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C72" w:rsidRPr="004A70F8" w:rsidRDefault="00724C72" w:rsidP="00724C72">
      <w:pPr>
        <w:spacing w:after="0" w:line="240" w:lineRule="auto"/>
        <w:jc w:val="right"/>
        <w:rPr>
          <w:rFonts w:ascii="Sylfaen" w:hAnsi="Sylfaen"/>
          <w:i/>
          <w:sz w:val="24"/>
          <w:szCs w:val="24"/>
          <w:u w:val="single"/>
          <w:lang w:val="ka-GE"/>
        </w:rPr>
      </w:pPr>
      <w:r w:rsidRPr="004A70F8">
        <w:rPr>
          <w:rFonts w:ascii="Sylfaen" w:hAnsi="Sylfaen"/>
          <w:i/>
          <w:sz w:val="24"/>
          <w:szCs w:val="24"/>
          <w:u w:val="single"/>
          <w:lang w:val="ka-GE"/>
        </w:rPr>
        <w:t>პროექტი</w:t>
      </w:r>
    </w:p>
    <w:p w:rsidR="00724C72" w:rsidRDefault="00724C72" w:rsidP="00724C72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724C72" w:rsidRDefault="00724C72" w:rsidP="00724C72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724C72" w:rsidRPr="00CD30BF" w:rsidRDefault="00724C72" w:rsidP="00724C72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ka-GE"/>
        </w:rPr>
      </w:pPr>
      <w:bookmarkStart w:id="0" w:name="_GoBack"/>
      <w:bookmarkEnd w:id="0"/>
      <w:r w:rsidRPr="00CD30BF">
        <w:rPr>
          <w:rFonts w:ascii="Sylfaen" w:hAnsi="Sylfaen"/>
          <w:b/>
          <w:sz w:val="24"/>
          <w:szCs w:val="24"/>
          <w:lang w:val="ka-GE"/>
        </w:rPr>
        <w:t xml:space="preserve">საქართველოს </w:t>
      </w:r>
      <w:r>
        <w:rPr>
          <w:rFonts w:ascii="Sylfaen" w:hAnsi="Sylfaen"/>
          <w:b/>
          <w:sz w:val="24"/>
          <w:szCs w:val="24"/>
          <w:lang w:val="ka-GE"/>
        </w:rPr>
        <w:t xml:space="preserve">ორგანული </w:t>
      </w:r>
      <w:r w:rsidRPr="00CD30BF">
        <w:rPr>
          <w:rFonts w:ascii="Sylfaen" w:hAnsi="Sylfaen"/>
          <w:b/>
          <w:sz w:val="24"/>
          <w:szCs w:val="24"/>
          <w:lang w:val="ka-GE"/>
        </w:rPr>
        <w:t>კანონი</w:t>
      </w:r>
    </w:p>
    <w:p w:rsidR="00724C72" w:rsidRPr="00CD30BF" w:rsidRDefault="00724C72" w:rsidP="00724C72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724C72" w:rsidRDefault="00724C72" w:rsidP="00724C72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ka-GE"/>
        </w:rPr>
      </w:pPr>
      <w:r w:rsidRPr="00A74E4F">
        <w:rPr>
          <w:rFonts w:ascii="Sylfaen" w:hAnsi="Sylfaen"/>
          <w:b/>
          <w:sz w:val="24"/>
          <w:szCs w:val="24"/>
          <w:lang w:val="ka-GE"/>
        </w:rPr>
        <w:t>„ნორმატიული აქტების შესახებ“ საქართველოს ორგანულ კანონში ცვლილების შეტანის თაობაზე</w:t>
      </w:r>
    </w:p>
    <w:p w:rsidR="00724C72" w:rsidRDefault="00724C72" w:rsidP="00724C72">
      <w:pPr>
        <w:spacing w:after="0" w:line="240" w:lineRule="auto"/>
        <w:ind w:firstLine="720"/>
        <w:jc w:val="both"/>
        <w:rPr>
          <w:rFonts w:ascii="Sylfaen" w:hAnsi="Sylfaen"/>
          <w:b/>
          <w:sz w:val="24"/>
          <w:szCs w:val="24"/>
          <w:lang w:val="ka-GE"/>
        </w:rPr>
      </w:pPr>
    </w:p>
    <w:p w:rsidR="00724C72" w:rsidRPr="00E36B97" w:rsidRDefault="00724C72" w:rsidP="00724C72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 w:rsidRPr="00A74E4F">
        <w:rPr>
          <w:rFonts w:ascii="Sylfaen" w:hAnsi="Sylfaen"/>
          <w:b/>
          <w:sz w:val="24"/>
          <w:szCs w:val="24"/>
          <w:lang w:val="ka-GE"/>
        </w:rPr>
        <w:t>მუხლი 1.</w:t>
      </w:r>
      <w:r w:rsidRPr="00E36B97">
        <w:rPr>
          <w:rFonts w:ascii="Sylfaen" w:hAnsi="Sylfaen"/>
          <w:sz w:val="24"/>
          <w:szCs w:val="24"/>
          <w:lang w:val="ka-GE"/>
        </w:rPr>
        <w:t xml:space="preserve"> „ნორმატიული აქტების შესახებ“ საქართველოს ორგანულ </w:t>
      </w:r>
      <w:r>
        <w:rPr>
          <w:rFonts w:ascii="Sylfaen" w:hAnsi="Sylfaen"/>
          <w:sz w:val="24"/>
          <w:szCs w:val="24"/>
          <w:lang w:val="ka-GE"/>
        </w:rPr>
        <w:t>კანონის</w:t>
      </w:r>
      <w:r w:rsidRPr="00E36B97">
        <w:rPr>
          <w:rFonts w:ascii="Sylfaen" w:hAnsi="Sylfaen"/>
          <w:sz w:val="24"/>
          <w:szCs w:val="24"/>
          <w:lang w:val="ka-GE"/>
        </w:rPr>
        <w:t xml:space="preserve"> (საქართველოს საკანონმდებლო მაცნე, №33, 09.11.2009, მუხ. 200) </w:t>
      </w:r>
      <w:r>
        <w:rPr>
          <w:rFonts w:ascii="Sylfaen" w:hAnsi="Sylfaen"/>
          <w:sz w:val="24"/>
          <w:szCs w:val="24"/>
          <w:lang w:val="ka-GE"/>
        </w:rPr>
        <w:t>მე-17 მუხლს დაემატოს შემდეგი შინაარსის 1</w:t>
      </w:r>
      <w:r w:rsidRPr="001E77D0">
        <w:rPr>
          <w:rFonts w:ascii="Sylfaen" w:hAnsi="Sylfaen"/>
          <w:sz w:val="24"/>
          <w:szCs w:val="24"/>
          <w:vertAlign w:val="superscript"/>
          <w:lang w:val="ka-GE"/>
        </w:rPr>
        <w:t>3</w:t>
      </w:r>
      <w:r>
        <w:rPr>
          <w:rFonts w:ascii="Sylfaen" w:hAnsi="Sylfaen"/>
          <w:sz w:val="24"/>
          <w:szCs w:val="24"/>
          <w:lang w:val="ka-GE"/>
        </w:rPr>
        <w:t xml:space="preserve"> პუნქტი</w:t>
      </w:r>
      <w:r w:rsidRPr="00E36B97">
        <w:rPr>
          <w:rFonts w:ascii="Sylfaen" w:hAnsi="Sylfaen"/>
          <w:sz w:val="24"/>
          <w:szCs w:val="24"/>
          <w:lang w:val="ka-GE"/>
        </w:rPr>
        <w:t>:</w:t>
      </w:r>
    </w:p>
    <w:p w:rsidR="00724C72" w:rsidRPr="00E36B97" w:rsidRDefault="00724C72" w:rsidP="00724C72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724C72" w:rsidRDefault="00724C72" w:rsidP="00724C72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„1</w:t>
      </w:r>
      <w:r w:rsidRPr="001E77D0">
        <w:rPr>
          <w:rFonts w:ascii="Sylfaen" w:hAnsi="Sylfaen"/>
          <w:sz w:val="24"/>
          <w:szCs w:val="24"/>
          <w:vertAlign w:val="superscript"/>
          <w:lang w:val="ka-GE"/>
        </w:rPr>
        <w:t>3</w:t>
      </w:r>
      <w:r>
        <w:rPr>
          <w:rFonts w:ascii="Sylfaen" w:hAnsi="Sylfaen"/>
          <w:sz w:val="24"/>
          <w:szCs w:val="24"/>
          <w:lang w:val="ka-GE"/>
        </w:rPr>
        <w:t>. თუ კანონპროექტი საკანონმდებლო ინიციატივის წესით წარდგენილია, როგორც საკანონმდებლო პაკეტის შემადგენელი ნაწილი, ამ საკანონმდებლო პაკეტში შემავალ კანონპროექტებს 1 საერთო განმარტებითი ბარათი დაერთვის, რომელშიც ამ მუხლის პირველი პუნქტის შესაბამისად აისახება საკანონმდებლო პაკეტის შესახებ ინფორმაცია.“.</w:t>
      </w:r>
    </w:p>
    <w:p w:rsidR="00724C72" w:rsidRDefault="00724C72" w:rsidP="00724C72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724C72" w:rsidRDefault="00724C72" w:rsidP="00724C72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>მ</w:t>
      </w:r>
      <w:r w:rsidRPr="00607DEE">
        <w:rPr>
          <w:rFonts w:ascii="Sylfaen" w:hAnsi="Sylfaen"/>
          <w:b/>
          <w:sz w:val="24"/>
          <w:szCs w:val="24"/>
          <w:lang w:val="ka-GE"/>
        </w:rPr>
        <w:t>უხლი</w:t>
      </w:r>
      <w:r>
        <w:rPr>
          <w:rFonts w:ascii="Sylfaen" w:hAnsi="Sylfaen"/>
          <w:b/>
          <w:sz w:val="24"/>
          <w:szCs w:val="24"/>
          <w:lang w:val="ka-GE"/>
        </w:rPr>
        <w:t xml:space="preserve"> 2.</w:t>
      </w:r>
      <w:r>
        <w:rPr>
          <w:rFonts w:ascii="Sylfaen" w:hAnsi="Sylfaen"/>
          <w:sz w:val="24"/>
          <w:szCs w:val="24"/>
          <w:lang w:val="ka-GE"/>
        </w:rPr>
        <w:t xml:space="preserve"> ეს კანონი ამოქმედდეს 2026 წლის 1 ივლისიდან.</w:t>
      </w:r>
    </w:p>
    <w:p w:rsidR="00724C72" w:rsidRDefault="00724C72" w:rsidP="00724C72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724C72" w:rsidRDefault="00724C72" w:rsidP="00724C72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B17752" w:rsidRPr="00724C72" w:rsidRDefault="00724C72" w:rsidP="00724C72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საქართველოს პრეზიდენტი</w:t>
      </w:r>
      <w:r>
        <w:rPr>
          <w:rFonts w:ascii="Sylfaen" w:hAnsi="Sylfaen"/>
          <w:sz w:val="24"/>
          <w:szCs w:val="24"/>
          <w:lang w:val="ka-GE"/>
        </w:rPr>
        <w:tab/>
      </w:r>
      <w:r>
        <w:rPr>
          <w:rFonts w:ascii="Sylfaen" w:hAnsi="Sylfaen"/>
          <w:sz w:val="24"/>
          <w:szCs w:val="24"/>
          <w:lang w:val="ka-GE"/>
        </w:rPr>
        <w:tab/>
      </w:r>
      <w:r>
        <w:rPr>
          <w:rFonts w:ascii="Sylfaen" w:hAnsi="Sylfaen"/>
          <w:sz w:val="24"/>
          <w:szCs w:val="24"/>
          <w:lang w:val="ka-GE"/>
        </w:rPr>
        <w:tab/>
        <w:t>მიხეილ ყაველაშვილი</w:t>
      </w:r>
    </w:p>
    <w:sectPr w:rsidR="00B17752" w:rsidRPr="00724C7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F3F" w:rsidRDefault="00950F3F">
      <w:pPr>
        <w:spacing w:after="0" w:line="240" w:lineRule="auto"/>
      </w:pPr>
      <w:r>
        <w:separator/>
      </w:r>
    </w:p>
  </w:endnote>
  <w:endnote w:type="continuationSeparator" w:id="0">
    <w:p w:rsidR="00950F3F" w:rsidRDefault="00950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B5A" w:rsidRDefault="00950F3F">
    <w:pPr>
      <w:pStyle w:val="Footer"/>
      <w:jc w:val="right"/>
    </w:pPr>
  </w:p>
  <w:p w:rsidR="006E3B5A" w:rsidRDefault="00950F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F3F" w:rsidRDefault="00950F3F">
      <w:pPr>
        <w:spacing w:after="0" w:line="240" w:lineRule="auto"/>
      </w:pPr>
      <w:r>
        <w:separator/>
      </w:r>
    </w:p>
  </w:footnote>
  <w:footnote w:type="continuationSeparator" w:id="0">
    <w:p w:rsidR="00950F3F" w:rsidRDefault="00950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42BBE"/>
    <w:multiLevelType w:val="hybridMultilevel"/>
    <w:tmpl w:val="BC2EC8AA"/>
    <w:lvl w:ilvl="0" w:tplc="E474FA48">
      <w:start w:val="1"/>
      <w:numFmt w:val="bullet"/>
      <w:lvlText w:val="−"/>
      <w:lvlJc w:val="left"/>
      <w:pPr>
        <w:ind w:left="720" w:hanging="360"/>
      </w:pPr>
      <w:rPr>
        <w:rFonts w:ascii="Sylfaen" w:hAnsi="Sylfae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E73E0"/>
    <w:multiLevelType w:val="hybridMultilevel"/>
    <w:tmpl w:val="51E8996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9BF6676"/>
    <w:multiLevelType w:val="hybridMultilevel"/>
    <w:tmpl w:val="31528C9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C2"/>
    <w:rsid w:val="00044E32"/>
    <w:rsid w:val="00080214"/>
    <w:rsid w:val="0008484C"/>
    <w:rsid w:val="00147696"/>
    <w:rsid w:val="003065FF"/>
    <w:rsid w:val="0031543F"/>
    <w:rsid w:val="003A00D7"/>
    <w:rsid w:val="004272B2"/>
    <w:rsid w:val="00593279"/>
    <w:rsid w:val="006322CF"/>
    <w:rsid w:val="00634D55"/>
    <w:rsid w:val="00690D22"/>
    <w:rsid w:val="00724C72"/>
    <w:rsid w:val="007331AC"/>
    <w:rsid w:val="008274B9"/>
    <w:rsid w:val="00913AC2"/>
    <w:rsid w:val="00950F3F"/>
    <w:rsid w:val="00B17752"/>
    <w:rsid w:val="00C50C7A"/>
    <w:rsid w:val="00C62FCA"/>
    <w:rsid w:val="00D062C3"/>
    <w:rsid w:val="00D97BAA"/>
    <w:rsid w:val="00E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696C"/>
  <w15:chartTrackingRefBased/>
  <w15:docId w15:val="{5FCC520A-51B8-4D1E-AEEC-1D16B0FE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C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33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1AC"/>
  </w:style>
  <w:style w:type="paragraph" w:styleId="ListParagraph">
    <w:name w:val="List Paragraph"/>
    <w:basedOn w:val="Normal"/>
    <w:uiPriority w:val="34"/>
    <w:qFormat/>
    <w:rsid w:val="007331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5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2026-06-03T09:07:00Z</dcterms:created>
  <dcterms:modified xsi:type="dcterms:W3CDTF">2026-06-03T11:09:00Z</dcterms:modified>
</cp:coreProperties>
</file>