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79F7" w:rsidRPr="002166CA" w:rsidRDefault="006D79F7" w:rsidP="009B47CB">
      <w:pPr>
        <w:spacing w:after="100" w:line="276" w:lineRule="auto"/>
        <w:ind w:firstLine="851"/>
        <w:jc w:val="right"/>
        <w:rPr>
          <w:rFonts w:eastAsia="Times New Roman" w:cs="Helvetica"/>
          <w:bCs/>
          <w:i/>
          <w:u w:val="single"/>
          <w:lang w:eastAsia="ka-GE"/>
        </w:rPr>
      </w:pPr>
      <w:r w:rsidRPr="002166CA">
        <w:rPr>
          <w:rFonts w:eastAsia="Times New Roman" w:cs="Helvetica"/>
          <w:bCs/>
          <w:i/>
          <w:u w:val="single"/>
          <w:lang w:eastAsia="ka-GE"/>
        </w:rPr>
        <w:t>პროექტი</w:t>
      </w:r>
    </w:p>
    <w:p w:rsidR="006D79F7" w:rsidRPr="002166CA" w:rsidRDefault="006D79F7" w:rsidP="009B47CB">
      <w:pPr>
        <w:spacing w:after="100" w:line="276" w:lineRule="auto"/>
        <w:ind w:firstLine="851"/>
        <w:jc w:val="center"/>
        <w:rPr>
          <w:rFonts w:eastAsia="Times New Roman" w:cs="Helvetica"/>
          <w:b/>
          <w:bCs/>
          <w:lang w:eastAsia="ka-GE"/>
        </w:rPr>
      </w:pPr>
    </w:p>
    <w:p w:rsidR="006D79F7" w:rsidRPr="002166CA" w:rsidRDefault="006D79F7" w:rsidP="009B47CB">
      <w:pPr>
        <w:spacing w:after="100" w:line="276" w:lineRule="auto"/>
        <w:ind w:firstLine="851"/>
        <w:jc w:val="center"/>
        <w:rPr>
          <w:rFonts w:eastAsia="Times New Roman" w:cs="Helvetica"/>
          <w:b/>
          <w:bCs/>
          <w:sz w:val="24"/>
          <w:lang w:eastAsia="ka-GE"/>
        </w:rPr>
      </w:pPr>
      <w:r w:rsidRPr="002166CA">
        <w:rPr>
          <w:rFonts w:eastAsia="Times New Roman" w:cs="Helvetica"/>
          <w:b/>
          <w:bCs/>
          <w:sz w:val="24"/>
          <w:lang w:eastAsia="ka-GE"/>
        </w:rPr>
        <w:t>საქართველოს კანონი</w:t>
      </w:r>
    </w:p>
    <w:p w:rsidR="006D79F7" w:rsidRPr="002166CA" w:rsidRDefault="006D79F7" w:rsidP="009B47CB">
      <w:pPr>
        <w:spacing w:after="100" w:line="276" w:lineRule="auto"/>
        <w:ind w:firstLine="851"/>
        <w:jc w:val="center"/>
        <w:rPr>
          <w:rFonts w:eastAsia="Times New Roman" w:cs="Helvetica"/>
          <w:b/>
          <w:bCs/>
          <w:sz w:val="24"/>
          <w:lang w:eastAsia="ka-GE"/>
        </w:rPr>
      </w:pPr>
    </w:p>
    <w:p w:rsidR="006D79F7" w:rsidRPr="002166CA" w:rsidRDefault="006D79F7" w:rsidP="009B47CB">
      <w:pPr>
        <w:spacing w:after="100" w:line="276" w:lineRule="auto"/>
        <w:ind w:firstLine="851"/>
        <w:jc w:val="center"/>
        <w:rPr>
          <w:rFonts w:eastAsia="Times New Roman" w:cs="Helvetica"/>
          <w:b/>
          <w:bCs/>
          <w:sz w:val="24"/>
          <w:lang w:eastAsia="ka-GE"/>
        </w:rPr>
      </w:pP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>„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საავტომობილო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ტრანსპორტის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შესახებ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“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საქართველოს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კანონში</w:t>
      </w:r>
    </w:p>
    <w:p w:rsidR="006D79F7" w:rsidRPr="002166CA" w:rsidRDefault="006D79F7" w:rsidP="009B47CB">
      <w:pPr>
        <w:spacing w:after="100" w:line="276" w:lineRule="auto"/>
        <w:ind w:firstLine="851"/>
        <w:jc w:val="center"/>
        <w:rPr>
          <w:rFonts w:ascii="Sylfaen" w:eastAsia="Times New Roman" w:hAnsi="Sylfaen" w:cs="Sylfaen"/>
          <w:b/>
          <w:bCs/>
          <w:sz w:val="24"/>
          <w:lang w:eastAsia="ka-GE"/>
        </w:rPr>
      </w:pP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ცვლილების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შეტანის</w:t>
      </w:r>
      <w:r w:rsidRPr="002166CA">
        <w:rPr>
          <w:rFonts w:ascii="Helvetica" w:eastAsia="Times New Roman" w:hAnsi="Helvetica" w:cs="Helvetica"/>
          <w:b/>
          <w:bCs/>
          <w:sz w:val="24"/>
          <w:lang w:eastAsia="ka-GE"/>
        </w:rPr>
        <w:t xml:space="preserve"> </w:t>
      </w:r>
      <w:r w:rsidRPr="002166CA">
        <w:rPr>
          <w:rFonts w:ascii="Sylfaen" w:eastAsia="Times New Roman" w:hAnsi="Sylfaen" w:cs="Sylfaen"/>
          <w:b/>
          <w:bCs/>
          <w:sz w:val="24"/>
          <w:lang w:eastAsia="ka-GE"/>
        </w:rPr>
        <w:t>თაობაზე</w:t>
      </w:r>
    </w:p>
    <w:p w:rsidR="000E3388" w:rsidRPr="002166CA" w:rsidRDefault="000E3388" w:rsidP="009B47CB">
      <w:pPr>
        <w:spacing w:after="100" w:line="276" w:lineRule="auto"/>
        <w:ind w:firstLine="851"/>
        <w:jc w:val="center"/>
        <w:rPr>
          <w:rFonts w:ascii="Sylfaen" w:eastAsia="Times New Roman" w:hAnsi="Sylfaen" w:cs="Sylfaen"/>
          <w:b/>
          <w:bCs/>
          <w:sz w:val="24"/>
          <w:lang w:eastAsia="ka-GE"/>
        </w:rPr>
      </w:pP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ascii="Sylfaen" w:hAnsi="Sylfaen" w:cs="Sylfaen"/>
        </w:rPr>
      </w:pPr>
      <w:r w:rsidRPr="002166CA">
        <w:rPr>
          <w:rFonts w:ascii="Sylfaen" w:hAnsi="Sylfaen" w:cs="Sylfaen"/>
        </w:rPr>
        <w:t>მუხლი 1. „საავტომობილო ტრანსპორტის შესახებ“ საქართველოს კანონის (საქართველოს პარლამენტის უწყებები, 1994–1995, №№27–30, მუხ. 575) პირველი მუხლის 1</w:t>
      </w:r>
      <w:r w:rsidRPr="002166CA">
        <w:rPr>
          <w:rFonts w:ascii="Sylfaen" w:hAnsi="Sylfaen" w:cs="Sylfaen"/>
          <w:vertAlign w:val="superscript"/>
        </w:rPr>
        <w:t>2</w:t>
      </w:r>
      <w:r w:rsidRPr="002166CA">
        <w:rPr>
          <w:rFonts w:ascii="Sylfaen" w:hAnsi="Sylfaen" w:cs="Sylfaen"/>
        </w:rPr>
        <w:t xml:space="preserve"> პუნქტი ჩამოყალიბდეს შემდეგი რედაქციით:</w:t>
      </w: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ascii="Sylfaen" w:hAnsi="Sylfaen" w:cs="Sylfaen"/>
        </w:rPr>
      </w:pP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ascii="Sylfaen" w:hAnsi="Sylfaen" w:cs="Sylfaen"/>
        </w:rPr>
      </w:pPr>
      <w:r w:rsidRPr="002166CA">
        <w:rPr>
          <w:rFonts w:ascii="Sylfaen" w:hAnsi="Sylfaen" w:cs="Sylfaen"/>
        </w:rPr>
        <w:t>„1</w:t>
      </w:r>
      <w:r w:rsidRPr="002166CA">
        <w:rPr>
          <w:rFonts w:ascii="Sylfaen" w:hAnsi="Sylfaen" w:cs="Sylfaen"/>
          <w:vertAlign w:val="superscript"/>
        </w:rPr>
        <w:t>2</w:t>
      </w:r>
      <w:r w:rsidRPr="002166CA">
        <w:rPr>
          <w:rFonts w:ascii="Times New Roman" w:hAnsi="Times New Roman" w:cs="Times New Roman"/>
        </w:rPr>
        <w:t>​</w:t>
      </w:r>
      <w:r w:rsidRPr="002166CA">
        <w:rPr>
          <w:rFonts w:ascii="Sylfaen" w:hAnsi="Sylfaen" w:cs="Sylfaen"/>
        </w:rPr>
        <w:t>. კლასიკური ავტომობილი − მექანიკური სატრანსპორტო საშუალება, რომელიც აკმაყოფილებს საქართველოს მთავრობის შესაბამისი კანონქვემდებარე ნორმატიული აქტით დადგენილ მოთხოვნებს და რომლის წლოვანებაც 30 წელს აღემატება.“.</w:t>
      </w: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ascii="Sylfaen" w:eastAsia="Times New Roman" w:hAnsi="Sylfaen" w:cs="Sylfaen"/>
          <w:lang w:eastAsia="ka-GE"/>
        </w:rPr>
      </w:pP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cs="Sylfaen"/>
        </w:rPr>
      </w:pPr>
      <w:r w:rsidRPr="002166CA">
        <w:rPr>
          <w:rFonts w:cs="Sylfaen"/>
          <w:b/>
          <w:bCs/>
        </w:rPr>
        <w:t>მუხლი</w:t>
      </w:r>
      <w:r w:rsidRPr="002166CA">
        <w:rPr>
          <w:b/>
          <w:bCs/>
        </w:rPr>
        <w:t xml:space="preserve"> 2. </w:t>
      </w:r>
      <w:r w:rsidRPr="002166CA">
        <w:rPr>
          <w:rFonts w:cs="Sylfaen"/>
          <w:b/>
        </w:rPr>
        <w:t>ეს</w:t>
      </w:r>
      <w:r w:rsidRPr="002166CA">
        <w:rPr>
          <w:b/>
        </w:rPr>
        <w:t xml:space="preserve"> </w:t>
      </w:r>
      <w:r w:rsidRPr="002166CA">
        <w:rPr>
          <w:rFonts w:cs="Sylfaen"/>
          <w:b/>
        </w:rPr>
        <w:t xml:space="preserve">კანონი ამოქმედდეს </w:t>
      </w:r>
      <w:r w:rsidR="0045503E" w:rsidRPr="002166CA">
        <w:rPr>
          <w:rFonts w:cs="Sylfaen"/>
          <w:b/>
        </w:rPr>
        <w:t xml:space="preserve">2026 წლის </w:t>
      </w:r>
      <w:r w:rsidRPr="002166CA">
        <w:rPr>
          <w:rFonts w:cs="Sylfaen"/>
          <w:b/>
        </w:rPr>
        <w:t>1 აპრილიდან.</w:t>
      </w:r>
    </w:p>
    <w:p w:rsidR="006D79F7" w:rsidRPr="002166CA" w:rsidRDefault="006D79F7" w:rsidP="009B47CB">
      <w:pPr>
        <w:spacing w:after="100" w:line="276" w:lineRule="auto"/>
        <w:ind w:firstLine="851"/>
        <w:jc w:val="both"/>
        <w:rPr>
          <w:rFonts w:cs="Sylfaen"/>
        </w:rPr>
      </w:pPr>
    </w:p>
    <w:p w:rsidR="000E3388" w:rsidRPr="002166CA" w:rsidRDefault="000E3388" w:rsidP="009B47CB">
      <w:pPr>
        <w:spacing w:after="100" w:line="276" w:lineRule="auto"/>
        <w:ind w:firstLine="851"/>
        <w:jc w:val="both"/>
        <w:rPr>
          <w:rFonts w:cs="Sylfaen"/>
        </w:rPr>
      </w:pPr>
    </w:p>
    <w:p w:rsidR="006D79F7" w:rsidRPr="002166CA" w:rsidRDefault="006D79F7" w:rsidP="00895D9E">
      <w:pPr>
        <w:spacing w:after="100" w:line="276" w:lineRule="auto"/>
        <w:ind w:firstLine="851"/>
        <w:jc w:val="both"/>
        <w:rPr>
          <w:rFonts w:ascii="Sylfaen" w:eastAsia="Times New Roman" w:hAnsi="Sylfaen" w:cs="Sylfaen"/>
          <w:lang w:eastAsia="ka-GE"/>
        </w:rPr>
      </w:pPr>
      <w:r w:rsidRPr="002166CA">
        <w:rPr>
          <w:rFonts w:eastAsia="Times New Roman" w:cs="Sylfaen"/>
          <w:b/>
        </w:rPr>
        <w:t>საქართველოს</w:t>
      </w:r>
      <w:r w:rsidRPr="002166CA">
        <w:rPr>
          <w:rFonts w:eastAsia="Times New Roman"/>
          <w:b/>
        </w:rPr>
        <w:t xml:space="preserve"> </w:t>
      </w:r>
      <w:r w:rsidRPr="002166CA">
        <w:rPr>
          <w:rFonts w:eastAsia="Times New Roman" w:cs="Sylfaen"/>
          <w:b/>
        </w:rPr>
        <w:t>პრეზიდენტი                                                 მიხეილ ყაველაშვილი</w:t>
      </w:r>
      <w:bookmarkStart w:id="0" w:name="_GoBack"/>
      <w:bookmarkEnd w:id="0"/>
    </w:p>
    <w:sectPr w:rsidR="006D79F7" w:rsidRPr="002166CA" w:rsidSect="0045503E">
      <w:pgSz w:w="11906" w:h="16838"/>
      <w:pgMar w:top="851" w:right="1133" w:bottom="993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50402020203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6CB0"/>
    <w:multiLevelType w:val="hybridMultilevel"/>
    <w:tmpl w:val="9EB28D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2E3482">
      <w:start w:val="82"/>
      <w:numFmt w:val="bullet"/>
      <w:lvlText w:val="-"/>
      <w:lvlJc w:val="left"/>
      <w:pPr>
        <w:ind w:left="2340" w:hanging="360"/>
      </w:pPr>
      <w:rPr>
        <w:rFonts w:ascii="Sylfaen" w:eastAsia="Sylfaen" w:hAnsi="Sylfaen" w:cs="Sylfae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20394"/>
    <w:multiLevelType w:val="multilevel"/>
    <w:tmpl w:val="ED84A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2A4963"/>
    <w:multiLevelType w:val="hybridMultilevel"/>
    <w:tmpl w:val="1F404754"/>
    <w:lvl w:ilvl="0" w:tplc="040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" w15:restartNumberingAfterBreak="0">
    <w:nsid w:val="0EF20717"/>
    <w:multiLevelType w:val="hybridMultilevel"/>
    <w:tmpl w:val="FCE6BA6C"/>
    <w:lvl w:ilvl="0" w:tplc="4562439E">
      <w:start w:val="1"/>
      <w:numFmt w:val="decimal"/>
      <w:lvlText w:val="%1."/>
      <w:lvlJc w:val="left"/>
      <w:pPr>
        <w:ind w:left="81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1912BBE"/>
    <w:multiLevelType w:val="hybridMultilevel"/>
    <w:tmpl w:val="8EA84EA2"/>
    <w:lvl w:ilvl="0" w:tplc="A96E5FB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148A2D26"/>
    <w:multiLevelType w:val="multilevel"/>
    <w:tmpl w:val="7460F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92F3925"/>
    <w:multiLevelType w:val="multilevel"/>
    <w:tmpl w:val="EFA2B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9B4A07"/>
    <w:multiLevelType w:val="multilevel"/>
    <w:tmpl w:val="406CC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3BE44B3"/>
    <w:multiLevelType w:val="multilevel"/>
    <w:tmpl w:val="8948F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6777CF1"/>
    <w:multiLevelType w:val="hybridMultilevel"/>
    <w:tmpl w:val="D1E2708A"/>
    <w:lvl w:ilvl="0" w:tplc="AD60A83E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0" w15:restartNumberingAfterBreak="0">
    <w:nsid w:val="49673BB6"/>
    <w:multiLevelType w:val="multilevel"/>
    <w:tmpl w:val="0C268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D086ACA"/>
    <w:multiLevelType w:val="hybridMultilevel"/>
    <w:tmpl w:val="279C08D8"/>
    <w:lvl w:ilvl="0" w:tplc="9654A270">
      <w:start w:val="199"/>
      <w:numFmt w:val="bullet"/>
      <w:lvlText w:val="-"/>
      <w:lvlJc w:val="left"/>
      <w:pPr>
        <w:ind w:left="450" w:hanging="360"/>
      </w:pPr>
      <w:rPr>
        <w:rFonts w:ascii="Sylfaen" w:eastAsia="Sylfaen" w:hAnsi="Sylfaen" w:cs="Sylfaen" w:hint="default"/>
        <w:w w:val="101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2" w15:restartNumberingAfterBreak="0">
    <w:nsid w:val="532B6556"/>
    <w:multiLevelType w:val="hybridMultilevel"/>
    <w:tmpl w:val="D444F3D2"/>
    <w:lvl w:ilvl="0" w:tplc="4AC8622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BEEF9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22223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1E3DC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88D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EE7F3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8A56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620FE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D2906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9204E0"/>
    <w:multiLevelType w:val="hybridMultilevel"/>
    <w:tmpl w:val="62F851EE"/>
    <w:lvl w:ilvl="0" w:tplc="CD1E79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5B865BF3"/>
    <w:multiLevelType w:val="hybridMultilevel"/>
    <w:tmpl w:val="1194DD66"/>
    <w:lvl w:ilvl="0" w:tplc="DEFAA56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 w15:restartNumberingAfterBreak="0">
    <w:nsid w:val="66830AC9"/>
    <w:multiLevelType w:val="multilevel"/>
    <w:tmpl w:val="F2483F7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67864C88"/>
    <w:multiLevelType w:val="hybridMultilevel"/>
    <w:tmpl w:val="DEFCE9B0"/>
    <w:lvl w:ilvl="0" w:tplc="CED2E7B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68746DD8"/>
    <w:multiLevelType w:val="hybridMultilevel"/>
    <w:tmpl w:val="51B85E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FF4C89"/>
    <w:multiLevelType w:val="multilevel"/>
    <w:tmpl w:val="CEDA0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5"/>
  </w:num>
  <w:num w:numId="3">
    <w:abstractNumId w:val="11"/>
  </w:num>
  <w:num w:numId="4">
    <w:abstractNumId w:val="0"/>
  </w:num>
  <w:num w:numId="5">
    <w:abstractNumId w:val="14"/>
  </w:num>
  <w:num w:numId="6">
    <w:abstractNumId w:val="4"/>
  </w:num>
  <w:num w:numId="7">
    <w:abstractNumId w:val="9"/>
  </w:num>
  <w:num w:numId="8">
    <w:abstractNumId w:val="17"/>
  </w:num>
  <w:num w:numId="9">
    <w:abstractNumId w:val="2"/>
  </w:num>
  <w:num w:numId="10">
    <w:abstractNumId w:val="12"/>
  </w:num>
  <w:num w:numId="11">
    <w:abstractNumId w:val="8"/>
  </w:num>
  <w:num w:numId="12">
    <w:abstractNumId w:val="7"/>
  </w:num>
  <w:num w:numId="13">
    <w:abstractNumId w:val="10"/>
  </w:num>
  <w:num w:numId="14">
    <w:abstractNumId w:val="6"/>
  </w:num>
  <w:num w:numId="15">
    <w:abstractNumId w:val="1"/>
  </w:num>
  <w:num w:numId="16">
    <w:abstractNumId w:val="5"/>
  </w:num>
  <w:num w:numId="17">
    <w:abstractNumId w:val="13"/>
  </w:num>
  <w:num w:numId="18">
    <w:abstractNumId w:val="16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9F7"/>
    <w:rsid w:val="00026DFE"/>
    <w:rsid w:val="00066678"/>
    <w:rsid w:val="000E3388"/>
    <w:rsid w:val="00172E1E"/>
    <w:rsid w:val="001C30B2"/>
    <w:rsid w:val="001E1247"/>
    <w:rsid w:val="002140C7"/>
    <w:rsid w:val="002166CA"/>
    <w:rsid w:val="00270D0F"/>
    <w:rsid w:val="00284FE6"/>
    <w:rsid w:val="002C0D15"/>
    <w:rsid w:val="00340F1B"/>
    <w:rsid w:val="003945AD"/>
    <w:rsid w:val="003F0DC4"/>
    <w:rsid w:val="0042063E"/>
    <w:rsid w:val="0045503E"/>
    <w:rsid w:val="004A407B"/>
    <w:rsid w:val="004E2B48"/>
    <w:rsid w:val="00612239"/>
    <w:rsid w:val="006D79F7"/>
    <w:rsid w:val="00707C64"/>
    <w:rsid w:val="007400EC"/>
    <w:rsid w:val="007736D9"/>
    <w:rsid w:val="0079235A"/>
    <w:rsid w:val="008648CC"/>
    <w:rsid w:val="00866833"/>
    <w:rsid w:val="00895D9E"/>
    <w:rsid w:val="009B47CB"/>
    <w:rsid w:val="00A33FD4"/>
    <w:rsid w:val="00AB53F2"/>
    <w:rsid w:val="00BE22DF"/>
    <w:rsid w:val="00CE6AA0"/>
    <w:rsid w:val="00D24611"/>
    <w:rsid w:val="00DB34AC"/>
    <w:rsid w:val="00E66344"/>
    <w:rsid w:val="00F160F9"/>
    <w:rsid w:val="00FB7037"/>
    <w:rsid w:val="00FD4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8A8FEB-708A-4B10-B1AA-FDDC7253F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79F7"/>
  </w:style>
  <w:style w:type="paragraph" w:styleId="Heading1">
    <w:name w:val="heading 1"/>
    <w:basedOn w:val="Normal"/>
    <w:next w:val="Normal"/>
    <w:link w:val="Heading1Char"/>
    <w:uiPriority w:val="9"/>
    <w:qFormat/>
    <w:rsid w:val="006D79F7"/>
    <w:pPr>
      <w:keepNext/>
      <w:numPr>
        <w:numId w:val="2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79F7"/>
    <w:pPr>
      <w:keepNext/>
      <w:numPr>
        <w:ilvl w:val="1"/>
        <w:numId w:val="2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79F7"/>
    <w:pPr>
      <w:keepNext/>
      <w:numPr>
        <w:ilvl w:val="2"/>
        <w:numId w:val="2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79F7"/>
    <w:pPr>
      <w:keepNext/>
      <w:numPr>
        <w:ilvl w:val="3"/>
        <w:numId w:val="2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79F7"/>
    <w:pPr>
      <w:numPr>
        <w:ilvl w:val="4"/>
        <w:numId w:val="2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  <w:lang w:val="en-US"/>
    </w:rPr>
  </w:style>
  <w:style w:type="paragraph" w:styleId="Heading6">
    <w:name w:val="heading 6"/>
    <w:basedOn w:val="Normal"/>
    <w:next w:val="Normal"/>
    <w:link w:val="Heading6Char"/>
    <w:qFormat/>
    <w:rsid w:val="006D79F7"/>
    <w:pPr>
      <w:numPr>
        <w:ilvl w:val="5"/>
        <w:numId w:val="2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79F7"/>
    <w:pPr>
      <w:numPr>
        <w:ilvl w:val="6"/>
        <w:numId w:val="2"/>
      </w:numPr>
      <w:spacing w:before="240" w:after="60" w:line="240" w:lineRule="auto"/>
      <w:outlineLvl w:val="6"/>
    </w:pPr>
    <w:rPr>
      <w:rFonts w:eastAsiaTheme="minorEastAsia"/>
      <w:sz w:val="24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79F7"/>
    <w:pPr>
      <w:numPr>
        <w:ilvl w:val="7"/>
        <w:numId w:val="2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79F7"/>
    <w:pPr>
      <w:numPr>
        <w:ilvl w:val="8"/>
        <w:numId w:val="2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79F7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79F7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79F7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79F7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79F7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6D79F7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79F7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79F7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79F7"/>
    <w:rPr>
      <w:rFonts w:asciiTheme="majorHAnsi" w:eastAsiaTheme="majorEastAsia" w:hAnsiTheme="majorHAnsi" w:cstheme="majorBidi"/>
      <w:lang w:val="en-US"/>
    </w:rPr>
  </w:style>
  <w:style w:type="character" w:styleId="Hyperlink">
    <w:name w:val="Hyperlink"/>
    <w:basedOn w:val="DefaultParagraphFont"/>
    <w:uiPriority w:val="99"/>
    <w:unhideWhenUsed/>
    <w:rsid w:val="006D79F7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79F7"/>
    <w:pPr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79F7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D79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79F7"/>
    <w:pPr>
      <w:spacing w:line="240" w:lineRule="auto"/>
    </w:pPr>
    <w:rPr>
      <w:rFonts w:ascii="Sylfaen" w:hAnsi="Sylfae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79F7"/>
    <w:rPr>
      <w:rFonts w:ascii="Sylfaen" w:hAnsi="Sylfae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79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79F7"/>
    <w:rPr>
      <w:rFonts w:ascii="Sylfaen" w:hAnsi="Sylfaen"/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D79F7"/>
    <w:pPr>
      <w:ind w:left="720"/>
      <w:contextualSpacing/>
    </w:pPr>
    <w:rPr>
      <w:rFonts w:ascii="Sylfaen" w:hAnsi="Sylfaen"/>
      <w:lang w:val="en-US"/>
    </w:rPr>
  </w:style>
  <w:style w:type="paragraph" w:customStyle="1" w:styleId="abzacixml">
    <w:name w:val="abzacixml"/>
    <w:basedOn w:val="Normal"/>
    <w:rsid w:val="006D79F7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  <w:lang w:val="en-US"/>
    </w:rPr>
  </w:style>
  <w:style w:type="paragraph" w:styleId="Revision">
    <w:name w:val="Revision"/>
    <w:hidden/>
    <w:uiPriority w:val="99"/>
    <w:semiHidden/>
    <w:rsid w:val="006D79F7"/>
    <w:pPr>
      <w:spacing w:after="0" w:line="240" w:lineRule="auto"/>
    </w:pPr>
    <w:rPr>
      <w:rFonts w:ascii="Sylfaen" w:hAnsi="Sylfae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6D79F7"/>
    <w:pPr>
      <w:tabs>
        <w:tab w:val="center" w:pos="4844"/>
        <w:tab w:val="right" w:pos="9689"/>
      </w:tabs>
      <w:spacing w:after="0" w:line="240" w:lineRule="auto"/>
    </w:pPr>
    <w:rPr>
      <w:rFonts w:ascii="Sylfaen" w:hAnsi="Sylfaen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6D79F7"/>
    <w:rPr>
      <w:rFonts w:ascii="Sylfaen" w:hAnsi="Sylfae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D79F7"/>
    <w:pPr>
      <w:tabs>
        <w:tab w:val="center" w:pos="4844"/>
        <w:tab w:val="right" w:pos="9689"/>
      </w:tabs>
      <w:spacing w:after="0" w:line="240" w:lineRule="auto"/>
    </w:pPr>
    <w:rPr>
      <w:rFonts w:ascii="Sylfaen" w:hAnsi="Sylfae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D79F7"/>
    <w:rPr>
      <w:rFonts w:ascii="Sylfaen" w:hAnsi="Sylfaen"/>
      <w:lang w:val="en-US"/>
    </w:rPr>
  </w:style>
  <w:style w:type="paragraph" w:customStyle="1" w:styleId="muxlixml">
    <w:name w:val="muxlixml"/>
    <w:basedOn w:val="Normal"/>
    <w:rsid w:val="006D79F7"/>
    <w:pPr>
      <w:keepNext/>
      <w:spacing w:before="240" w:after="0" w:line="240" w:lineRule="atLeast"/>
      <w:ind w:left="850" w:hanging="850"/>
    </w:pPr>
    <w:rPr>
      <w:rFonts w:ascii="Times New Roman" w:eastAsiaTheme="minorEastAsia" w:hAnsi="Times New Roman" w:cs="Times New Roman"/>
      <w:b/>
      <w:bCs/>
      <w:lang w:val="en-US"/>
    </w:rPr>
  </w:style>
  <w:style w:type="paragraph" w:styleId="NormalWeb">
    <w:name w:val="Normal (Web)"/>
    <w:basedOn w:val="Normal"/>
    <w:uiPriority w:val="99"/>
    <w:unhideWhenUsed/>
    <w:rsid w:val="006D79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elative">
    <w:name w:val="relative"/>
    <w:basedOn w:val="DefaultParagraphFont"/>
    <w:rsid w:val="006D79F7"/>
  </w:style>
  <w:style w:type="character" w:styleId="FollowedHyperlink">
    <w:name w:val="FollowedHyperlink"/>
    <w:basedOn w:val="DefaultParagraphFont"/>
    <w:uiPriority w:val="99"/>
    <w:semiHidden/>
    <w:unhideWhenUsed/>
    <w:rsid w:val="006D79F7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6D79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92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2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Lashkhia</dc:creator>
  <cp:keywords/>
  <dc:description/>
  <cp:lastModifiedBy>Manana Ghviniashvili</cp:lastModifiedBy>
  <cp:revision>19</cp:revision>
  <cp:lastPrinted>2026-03-11T15:54:00Z</cp:lastPrinted>
  <dcterms:created xsi:type="dcterms:W3CDTF">2026-02-23T08:04:00Z</dcterms:created>
  <dcterms:modified xsi:type="dcterms:W3CDTF">2026-03-16T07:24:00Z</dcterms:modified>
</cp:coreProperties>
</file>