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5EB568" w14:textId="77777777" w:rsidR="00D97924" w:rsidRPr="00D21197" w:rsidRDefault="00D97924" w:rsidP="00D21197">
      <w:pPr>
        <w:spacing w:before="120" w:after="120" w:line="276" w:lineRule="auto"/>
        <w:jc w:val="right"/>
        <w:rPr>
          <w:rFonts w:cstheme="minorHAnsi"/>
          <w:i/>
          <w:u w:val="single"/>
          <w:lang w:val="ka-GE"/>
        </w:rPr>
      </w:pPr>
      <w:r w:rsidRPr="00D21197">
        <w:rPr>
          <w:rFonts w:cstheme="minorHAnsi"/>
          <w:i/>
          <w:u w:val="single"/>
          <w:lang w:val="ka-GE"/>
        </w:rPr>
        <w:t>პროექტი</w:t>
      </w:r>
    </w:p>
    <w:p w14:paraId="74DEAAB2" w14:textId="77777777" w:rsidR="00D97924" w:rsidRPr="00D21197" w:rsidRDefault="00D97924" w:rsidP="00D21197">
      <w:pPr>
        <w:spacing w:before="120" w:after="120" w:line="276" w:lineRule="auto"/>
        <w:jc w:val="center"/>
        <w:rPr>
          <w:rFonts w:cstheme="minorHAnsi"/>
          <w:b/>
          <w:lang w:val="ka-GE"/>
        </w:rPr>
      </w:pPr>
      <w:r w:rsidRPr="00D21197">
        <w:rPr>
          <w:rFonts w:cstheme="minorHAnsi"/>
          <w:b/>
          <w:lang w:val="ka-GE"/>
        </w:rPr>
        <w:t>საქართველოს კანონი</w:t>
      </w:r>
    </w:p>
    <w:p w14:paraId="43801696" w14:textId="77777777" w:rsidR="00D21197" w:rsidRDefault="002F44EF" w:rsidP="00D21197">
      <w:pPr>
        <w:spacing w:before="120" w:after="120" w:line="276" w:lineRule="auto"/>
        <w:jc w:val="center"/>
        <w:rPr>
          <w:rFonts w:cstheme="minorHAnsi"/>
          <w:b/>
          <w:lang w:val="ka-GE"/>
        </w:rPr>
      </w:pPr>
      <w:r w:rsidRPr="00D21197">
        <w:rPr>
          <w:rFonts w:cstheme="minorHAnsi"/>
          <w:b/>
          <w:lang w:val="ka-GE"/>
        </w:rPr>
        <w:t xml:space="preserve">საქართველოს </w:t>
      </w:r>
      <w:r w:rsidR="006602C7" w:rsidRPr="00D21197">
        <w:rPr>
          <w:rFonts w:cstheme="minorHAnsi"/>
          <w:b/>
          <w:lang w:val="ka-GE"/>
        </w:rPr>
        <w:t>სისხლის სამართლის კოდექსში</w:t>
      </w:r>
      <w:r w:rsidR="00D97924" w:rsidRPr="00D21197">
        <w:rPr>
          <w:rFonts w:cstheme="minorHAnsi"/>
          <w:b/>
          <w:lang w:val="ka-GE"/>
        </w:rPr>
        <w:t xml:space="preserve"> </w:t>
      </w:r>
    </w:p>
    <w:p w14:paraId="1D4771A4" w14:textId="177A223C" w:rsidR="00D97924" w:rsidRPr="00D21197" w:rsidRDefault="00D97924" w:rsidP="00D21197">
      <w:pPr>
        <w:spacing w:before="120" w:after="120" w:line="276" w:lineRule="auto"/>
        <w:jc w:val="center"/>
        <w:rPr>
          <w:rFonts w:cstheme="minorHAnsi"/>
          <w:b/>
          <w:lang w:val="ka-GE"/>
        </w:rPr>
      </w:pPr>
      <w:r w:rsidRPr="00D21197">
        <w:rPr>
          <w:rFonts w:cstheme="minorHAnsi"/>
          <w:b/>
          <w:lang w:val="ka-GE"/>
        </w:rPr>
        <w:t xml:space="preserve">ცვლილების შეტანის </w:t>
      </w:r>
      <w:r w:rsidR="006602C7" w:rsidRPr="00D21197">
        <w:rPr>
          <w:rFonts w:cstheme="minorHAnsi"/>
          <w:b/>
          <w:lang w:val="ka-GE"/>
        </w:rPr>
        <w:t>შესახებ</w:t>
      </w:r>
    </w:p>
    <w:p w14:paraId="58DF6789" w14:textId="77777777" w:rsidR="00D97924" w:rsidRPr="00D21197" w:rsidRDefault="00D97924" w:rsidP="00D21197">
      <w:pPr>
        <w:spacing w:before="120" w:after="120" w:line="276" w:lineRule="auto"/>
        <w:ind w:firstLine="567"/>
        <w:jc w:val="both"/>
        <w:rPr>
          <w:rFonts w:cstheme="minorHAnsi"/>
          <w:b/>
          <w:lang w:val="ka-GE"/>
        </w:rPr>
      </w:pPr>
    </w:p>
    <w:p w14:paraId="1110EBB4" w14:textId="413E16C1" w:rsidR="006602C7" w:rsidRPr="00D21197" w:rsidRDefault="006602C7" w:rsidP="00D21197">
      <w:pPr>
        <w:spacing w:before="120" w:after="120" w:line="276" w:lineRule="auto"/>
        <w:ind w:firstLine="567"/>
        <w:jc w:val="both"/>
        <w:rPr>
          <w:rFonts w:cstheme="minorHAnsi"/>
          <w:b/>
          <w:lang w:val="ka-GE"/>
        </w:rPr>
      </w:pPr>
      <w:r w:rsidRPr="00D21197">
        <w:rPr>
          <w:rFonts w:cstheme="minorHAnsi"/>
          <w:b/>
          <w:lang w:val="ka-GE"/>
        </w:rPr>
        <w:t>მუხლი 1.</w:t>
      </w:r>
      <w:r w:rsidRPr="00D21197">
        <w:rPr>
          <w:rFonts w:cstheme="minorHAnsi"/>
          <w:lang w:val="ka-GE"/>
        </w:rPr>
        <w:t xml:space="preserve"> საქართველოს სისხლის სამართლის კოდექსის (საქართველოს საკანონმდებლო მაცნე, №41(48), 1999 წელი, მუხ. 209) 53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მუხლის:</w:t>
      </w:r>
      <w:r w:rsidRPr="00D21197">
        <w:rPr>
          <w:rFonts w:cstheme="minorHAnsi"/>
          <w:b/>
          <w:lang w:val="ka-GE"/>
        </w:rPr>
        <w:t xml:space="preserve"> </w:t>
      </w:r>
    </w:p>
    <w:p w14:paraId="05FBC18F" w14:textId="442A84CE" w:rsidR="006602C7" w:rsidRPr="00D21197" w:rsidRDefault="006602C7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>ა) მე-2 ნაწილის შემდეგ დაემატოს შემდეგი შინაარსის 2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ნაწილი:</w:t>
      </w:r>
    </w:p>
    <w:p w14:paraId="2E35BE96" w14:textId="191188CD" w:rsidR="006602C7" w:rsidRPr="00D21197" w:rsidRDefault="006602C7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>„2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. </w:t>
      </w:r>
      <w:r w:rsidR="00415C99" w:rsidRPr="00D21197">
        <w:rPr>
          <w:rFonts w:cstheme="minorHAnsi"/>
          <w:lang w:val="ka-GE"/>
        </w:rPr>
        <w:t xml:space="preserve">სრულწლოვნის მიერ </w:t>
      </w:r>
      <w:r w:rsidRPr="00D21197">
        <w:rPr>
          <w:rFonts w:cstheme="minorHAnsi"/>
          <w:lang w:val="ka-GE"/>
        </w:rPr>
        <w:t>დანაშაულის ჩადენა</w:t>
      </w:r>
      <w:r w:rsidR="00E366B9" w:rsidRPr="00D21197">
        <w:rPr>
          <w:rFonts w:cstheme="minorHAnsi"/>
          <w:lang w:val="ka-GE"/>
        </w:rPr>
        <w:t>ში</w:t>
      </w:r>
      <w:r w:rsidRPr="00D21197">
        <w:rPr>
          <w:rFonts w:cstheme="minorHAnsi"/>
          <w:lang w:val="ka-GE"/>
        </w:rPr>
        <w:t xml:space="preserve"> </w:t>
      </w:r>
      <w:r w:rsidR="00415C99" w:rsidRPr="00D21197">
        <w:rPr>
          <w:rFonts w:cstheme="minorHAnsi"/>
          <w:lang w:val="ka-GE"/>
        </w:rPr>
        <w:t>წინასწარი შე</w:t>
      </w:r>
      <w:r w:rsidR="008E44F0" w:rsidRPr="00D21197">
        <w:rPr>
          <w:rFonts w:cstheme="minorHAnsi"/>
          <w:lang w:val="ka-GE"/>
        </w:rPr>
        <w:t>ც</w:t>
      </w:r>
      <w:r w:rsidR="00415C99" w:rsidRPr="00D21197">
        <w:rPr>
          <w:rFonts w:cstheme="minorHAnsi"/>
          <w:lang w:val="ka-GE"/>
        </w:rPr>
        <w:t xml:space="preserve">ნობით </w:t>
      </w:r>
      <w:r w:rsidRPr="00D21197">
        <w:rPr>
          <w:rFonts w:cstheme="minorHAnsi"/>
          <w:lang w:val="ka-GE"/>
        </w:rPr>
        <w:t>არასრულწლოვ</w:t>
      </w:r>
      <w:r w:rsidR="008E44F0" w:rsidRPr="00D21197">
        <w:rPr>
          <w:rFonts w:cstheme="minorHAnsi"/>
          <w:lang w:val="ka-GE"/>
        </w:rPr>
        <w:t>ა</w:t>
      </w:r>
      <w:r w:rsidRPr="00D21197">
        <w:rPr>
          <w:rFonts w:cstheme="minorHAnsi"/>
          <w:lang w:val="ka-GE"/>
        </w:rPr>
        <w:t>ნ</w:t>
      </w:r>
      <w:r w:rsidR="008E44F0" w:rsidRPr="00D21197">
        <w:rPr>
          <w:rFonts w:cstheme="minorHAnsi"/>
          <w:lang w:val="ka-GE"/>
        </w:rPr>
        <w:t>თან ერთად</w:t>
      </w:r>
      <w:r w:rsidR="00E366B9" w:rsidRPr="00D21197">
        <w:rPr>
          <w:rFonts w:cstheme="minorHAnsi"/>
          <w:lang w:val="ka-GE"/>
        </w:rPr>
        <w:t xml:space="preserve"> </w:t>
      </w:r>
      <w:r w:rsidR="00602F0F" w:rsidRPr="003C7BED">
        <w:rPr>
          <w:rFonts w:cstheme="minorHAnsi"/>
          <w:lang w:val="ka-GE"/>
        </w:rPr>
        <w:t>თანამონაწილის ან თანაამსრულებლის სახით</w:t>
      </w:r>
      <w:r w:rsidR="00602F0F" w:rsidRPr="00D21197">
        <w:rPr>
          <w:rFonts w:cstheme="minorHAnsi"/>
          <w:lang w:val="ka-GE"/>
        </w:rPr>
        <w:t xml:space="preserve"> </w:t>
      </w:r>
      <w:r w:rsidR="00E366B9" w:rsidRPr="00D21197">
        <w:rPr>
          <w:rFonts w:cstheme="minorHAnsi"/>
          <w:lang w:val="ka-GE"/>
        </w:rPr>
        <w:t>მონაწილეობა</w:t>
      </w:r>
      <w:r w:rsidR="00415C99" w:rsidRPr="00D21197">
        <w:rPr>
          <w:rFonts w:cstheme="minorHAnsi"/>
          <w:lang w:val="ka-GE"/>
        </w:rPr>
        <w:t xml:space="preserve"> </w:t>
      </w:r>
      <w:r w:rsidR="00602F0F" w:rsidRPr="00D21197">
        <w:rPr>
          <w:rFonts w:cstheme="minorHAnsi"/>
          <w:lang w:val="ka-GE"/>
        </w:rPr>
        <w:t xml:space="preserve"> </w:t>
      </w:r>
      <w:r w:rsidR="00415C99" w:rsidRPr="00D21197">
        <w:rPr>
          <w:rFonts w:cstheme="minorHAnsi"/>
          <w:lang w:val="ka-GE"/>
        </w:rPr>
        <w:t>ან სრულწლოვნის მიერ წინასწარი შე</w:t>
      </w:r>
      <w:r w:rsidR="008E44F0" w:rsidRPr="00D21197">
        <w:rPr>
          <w:rFonts w:cstheme="minorHAnsi"/>
          <w:lang w:val="ka-GE"/>
        </w:rPr>
        <w:t>ც</w:t>
      </w:r>
      <w:r w:rsidR="00415C99" w:rsidRPr="00D21197">
        <w:rPr>
          <w:rFonts w:cstheme="minorHAnsi"/>
          <w:lang w:val="ka-GE"/>
        </w:rPr>
        <w:t xml:space="preserve">ნობით არასრულწლოვნის </w:t>
      </w:r>
      <w:r w:rsidR="008E44F0" w:rsidRPr="00D21197">
        <w:rPr>
          <w:rFonts w:cstheme="minorHAnsi"/>
          <w:lang w:val="ka-GE"/>
        </w:rPr>
        <w:t xml:space="preserve">დანაშაულის ჩადენაში </w:t>
      </w:r>
      <w:r w:rsidR="00DD3799" w:rsidRPr="00D21197">
        <w:rPr>
          <w:rFonts w:cstheme="minorHAnsi"/>
          <w:lang w:val="ka-GE"/>
        </w:rPr>
        <w:t>ჩაბმა</w:t>
      </w:r>
      <w:r w:rsidR="00415C99" w:rsidRPr="00D21197">
        <w:rPr>
          <w:rFonts w:cstheme="minorHAnsi"/>
          <w:lang w:val="ka-GE"/>
        </w:rPr>
        <w:t xml:space="preserve">, </w:t>
      </w:r>
      <w:r w:rsidRPr="00D21197">
        <w:rPr>
          <w:rFonts w:cstheme="minorHAnsi"/>
          <w:lang w:val="ka-GE"/>
        </w:rPr>
        <w:t>არის პასუხისმგებლობის დამამძიმებელი გარემოება ამ კოდექსით გათვალისწინებული ყველა შესაბამისი დანაშაულისათვის.“;</w:t>
      </w:r>
    </w:p>
    <w:p w14:paraId="6E5F3250" w14:textId="03623521" w:rsidR="006602C7" w:rsidRPr="00D21197" w:rsidRDefault="006602C7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>ბ) მე-3 ნაწილის შემდეგ დაემატოს შემდეგი შინაარსის 3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ნაწილი:</w:t>
      </w:r>
    </w:p>
    <w:p w14:paraId="7F108B57" w14:textId="6431D39D" w:rsidR="00DD3799" w:rsidRPr="00D21197" w:rsidRDefault="006602C7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>„3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>. ამ მუხლის 2</w:t>
      </w:r>
      <w:r w:rsidR="00415C99"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ნაწილით გათვალისწინებული დამამძიმებელი გარემოების არსებობისას</w:t>
      </w:r>
      <w:r w:rsidR="00415C99" w:rsidRPr="00D21197">
        <w:rPr>
          <w:rFonts w:cstheme="minorHAnsi"/>
          <w:lang w:val="ka-GE"/>
        </w:rPr>
        <w:t xml:space="preserve"> </w:t>
      </w:r>
      <w:r w:rsidRPr="00D21197">
        <w:rPr>
          <w:rFonts w:cstheme="minorHAnsi"/>
          <w:lang w:val="ka-GE"/>
        </w:rPr>
        <w:t xml:space="preserve"> დანაშაულის ჩადენის </w:t>
      </w:r>
      <w:r w:rsidR="00242473" w:rsidRPr="00D21197">
        <w:rPr>
          <w:rFonts w:cstheme="minorHAnsi"/>
          <w:lang w:val="ka-GE"/>
        </w:rPr>
        <w:t xml:space="preserve">დროს ვადიანი თავისუფლების აღკვეთის დანიშვნისას მოსახდელი სასჯელის ვადა სულ მცირე 1 წლით უნდა აღემატებოდეს ჩადენილი დანაშაულისათვის ამ კოდექსის შესაბამისი მუხლით ან მუხლის ნაწილით გათვალისწინებული სასჯელის მინიმალურ ვადას, ხოლო თუ </w:t>
      </w:r>
      <w:r w:rsidR="009B0496" w:rsidRPr="00D21197">
        <w:rPr>
          <w:rFonts w:cstheme="minorHAnsi"/>
          <w:lang w:val="ka-GE"/>
        </w:rPr>
        <w:t>არასრულწლოვანი თოთხმეტი წლის ასაკს მიუღწეველია</w:t>
      </w:r>
      <w:r w:rsidR="00242473" w:rsidRPr="00D21197">
        <w:rPr>
          <w:rFonts w:cstheme="minorHAnsi"/>
          <w:lang w:val="ka-GE"/>
        </w:rPr>
        <w:t xml:space="preserve"> -</w:t>
      </w:r>
      <w:r w:rsidR="009B0496" w:rsidRPr="00D21197">
        <w:rPr>
          <w:rFonts w:cstheme="minorHAnsi"/>
          <w:lang w:val="ka-GE"/>
        </w:rPr>
        <w:t xml:space="preserve"> </w:t>
      </w:r>
      <w:r w:rsidRPr="00D21197">
        <w:rPr>
          <w:rFonts w:cstheme="minorHAnsi"/>
          <w:lang w:val="ka-GE"/>
        </w:rPr>
        <w:t>სასჯელის ვადა</w:t>
      </w:r>
      <w:r w:rsidR="00E366B9" w:rsidRPr="00D21197">
        <w:rPr>
          <w:rFonts w:cstheme="minorHAnsi"/>
          <w:lang w:val="ka-GE"/>
        </w:rPr>
        <w:t xml:space="preserve"> </w:t>
      </w:r>
      <w:r w:rsidR="009B0496" w:rsidRPr="00D21197">
        <w:rPr>
          <w:rFonts w:cstheme="minorHAnsi"/>
          <w:lang w:val="ka-GE"/>
        </w:rPr>
        <w:t xml:space="preserve">არ უნდა იყოს ჩადენილი დანაშაულისათვის ამ კოდექსის შესაბამისი მუხლით ან მუხლის ნაწილით გათვალისწინებული სასჯელის მაქსიმალური ვადის ორ მესამედზე ნაკლები და სულ მცირე 1 წლით უნდა აღემატებოდეს </w:t>
      </w:r>
      <w:r w:rsidR="00242473" w:rsidRPr="00D21197">
        <w:rPr>
          <w:rFonts w:cstheme="minorHAnsi"/>
          <w:lang w:val="ka-GE"/>
        </w:rPr>
        <w:t>იმავე</w:t>
      </w:r>
      <w:r w:rsidR="009B0496" w:rsidRPr="00D21197">
        <w:rPr>
          <w:rFonts w:cstheme="minorHAnsi"/>
          <w:lang w:val="ka-GE"/>
        </w:rPr>
        <w:t xml:space="preserve"> მუხლით ან მუხლის ნაწილით გათვალისწინებული სასჯელის მინიმალურ ვადას.</w:t>
      </w:r>
      <w:r w:rsidR="003616F8" w:rsidRPr="00D21197">
        <w:rPr>
          <w:rFonts w:cstheme="minorHAnsi"/>
          <w:lang w:val="ka-GE"/>
        </w:rPr>
        <w:t>“;</w:t>
      </w:r>
    </w:p>
    <w:p w14:paraId="0193091D" w14:textId="2D6C02EA" w:rsidR="00415C99" w:rsidRPr="00D21197" w:rsidRDefault="00415C99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 xml:space="preserve">გ) </w:t>
      </w:r>
      <w:r w:rsidR="008E44F0" w:rsidRPr="00D21197">
        <w:rPr>
          <w:rFonts w:cstheme="minorHAnsi"/>
          <w:lang w:val="ka-GE"/>
        </w:rPr>
        <w:t>მე-4 ნაწილი ჩამოყალიბდეს შემდეგი რედაქციით:</w:t>
      </w:r>
    </w:p>
    <w:p w14:paraId="23B88514" w14:textId="002B5833" w:rsidR="008E44F0" w:rsidRPr="00D21197" w:rsidRDefault="008E44F0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lang w:val="ka-GE"/>
        </w:rPr>
        <w:t xml:space="preserve">„4. თუ ამ კოდექსის კერძო ნაწილის მუხლში ან მუხლის ნაწილში მითითებულია ამ მუხლის პირველი, მე-2 ან </w:t>
      </w:r>
      <w:r w:rsidR="00242473" w:rsidRPr="00D21197">
        <w:rPr>
          <w:rFonts w:cstheme="minorHAnsi"/>
          <w:lang w:val="ka-GE"/>
        </w:rPr>
        <w:t>2</w:t>
      </w:r>
      <w:r w:rsidR="00242473"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ნაწილით გათვალისწინებულ გარემოებაზე, როგორც დანაშაულის მაკვალიფიცირებელ ნიშანზე, აგრეთვე ამ კოდექსის 55-ე მუხლით ან 63-ე მუხლის პირველი ნაწილით გათვალისწინებული საფუძვლების არსებობისას სასჯელის დანიშვნისას მხედველობაში არ მიიღება ამ მუხლის მე-3 და 3</w:t>
      </w:r>
      <w:r w:rsidRPr="00D21197">
        <w:rPr>
          <w:rFonts w:cstheme="minorHAnsi"/>
          <w:vertAlign w:val="superscript"/>
          <w:lang w:val="ka-GE"/>
        </w:rPr>
        <w:t>1</w:t>
      </w:r>
      <w:r w:rsidRPr="00D21197">
        <w:rPr>
          <w:rFonts w:cstheme="minorHAnsi"/>
          <w:lang w:val="ka-GE"/>
        </w:rPr>
        <w:t xml:space="preserve"> ნაწილებით გათვალისწინებული წესი.</w:t>
      </w:r>
      <w:r w:rsidR="003616F8" w:rsidRPr="00D21197">
        <w:rPr>
          <w:rFonts w:cstheme="minorHAnsi"/>
          <w:lang w:val="ka-GE"/>
        </w:rPr>
        <w:t>“.</w:t>
      </w:r>
    </w:p>
    <w:p w14:paraId="19E35613" w14:textId="77777777" w:rsidR="003616F8" w:rsidRPr="00D21197" w:rsidRDefault="003616F8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</w:p>
    <w:p w14:paraId="63F86279" w14:textId="2EA30B4D" w:rsidR="00D97924" w:rsidRPr="00D21197" w:rsidRDefault="00D97924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  <w:r w:rsidRPr="00D21197">
        <w:rPr>
          <w:rFonts w:cstheme="minorHAnsi"/>
          <w:b/>
          <w:lang w:val="ka-GE"/>
        </w:rPr>
        <w:t>მუხლი 2.</w:t>
      </w:r>
      <w:r w:rsidRPr="00D21197">
        <w:rPr>
          <w:rFonts w:cstheme="minorHAnsi"/>
          <w:lang w:val="ka-GE"/>
        </w:rPr>
        <w:t xml:space="preserve"> ეს კანონი</w:t>
      </w:r>
      <w:r w:rsidR="00415C99" w:rsidRPr="00D21197">
        <w:rPr>
          <w:rFonts w:cstheme="minorHAnsi"/>
          <w:lang w:val="ka-GE"/>
        </w:rPr>
        <w:t xml:space="preserve"> </w:t>
      </w:r>
      <w:r w:rsidRPr="00D21197">
        <w:rPr>
          <w:rFonts w:cstheme="minorHAnsi"/>
          <w:lang w:val="ka-GE"/>
        </w:rPr>
        <w:t>ამოქმედდეს გამოქვეყნებისთანავე.</w:t>
      </w:r>
    </w:p>
    <w:p w14:paraId="3FF566DC" w14:textId="77777777" w:rsidR="00242473" w:rsidRPr="00D21197" w:rsidRDefault="00242473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</w:p>
    <w:p w14:paraId="4AE6A814" w14:textId="77777777" w:rsidR="00D97924" w:rsidRPr="00D21197" w:rsidRDefault="00D97924" w:rsidP="00D21197">
      <w:pPr>
        <w:spacing w:before="120" w:after="120" w:line="276" w:lineRule="auto"/>
        <w:ind w:firstLine="567"/>
        <w:jc w:val="both"/>
        <w:rPr>
          <w:rFonts w:cstheme="minorHAnsi"/>
          <w:lang w:val="ka-GE"/>
        </w:rPr>
      </w:pPr>
    </w:p>
    <w:p w14:paraId="0DCAE53B" w14:textId="77AB65E2" w:rsidR="00D21197" w:rsidRPr="00D21197" w:rsidRDefault="00D97924" w:rsidP="00D21197">
      <w:pPr>
        <w:spacing w:before="120" w:after="120" w:line="276" w:lineRule="auto"/>
        <w:ind w:firstLine="567"/>
        <w:jc w:val="both"/>
        <w:rPr>
          <w:rFonts w:cstheme="minorHAnsi"/>
          <w:b/>
          <w:lang w:val="ka-GE"/>
        </w:rPr>
      </w:pPr>
      <w:r w:rsidRPr="00D21197">
        <w:rPr>
          <w:rFonts w:cstheme="minorHAnsi"/>
          <w:b/>
          <w:lang w:val="ka-GE"/>
        </w:rPr>
        <w:t>საქართველოს პრეზიდენტი                                                 მიხეილ ყაველაშვილი</w:t>
      </w:r>
    </w:p>
    <w:p w14:paraId="4E88F853" w14:textId="5854A838" w:rsidR="00D97924" w:rsidRPr="00D21197" w:rsidRDefault="00D97924" w:rsidP="00383B80">
      <w:pPr>
        <w:spacing w:before="120" w:after="120" w:line="276" w:lineRule="auto"/>
        <w:rPr>
          <w:rFonts w:cstheme="minorHAnsi"/>
          <w:b/>
          <w:lang w:val="ka-GE"/>
        </w:rPr>
      </w:pPr>
      <w:bookmarkStart w:id="0" w:name="_GoBack"/>
      <w:bookmarkEnd w:id="0"/>
    </w:p>
    <w:sectPr w:rsidR="00D97924" w:rsidRPr="00D21197" w:rsidSect="003616F8">
      <w:pgSz w:w="11909" w:h="16834" w:code="9"/>
      <w:pgMar w:top="993" w:right="1418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4138EC" w14:textId="77777777" w:rsidR="00A01708" w:rsidRDefault="00A01708" w:rsidP="00DD2BAE">
      <w:pPr>
        <w:spacing w:after="0" w:line="240" w:lineRule="auto"/>
      </w:pPr>
      <w:r>
        <w:separator/>
      </w:r>
    </w:p>
  </w:endnote>
  <w:endnote w:type="continuationSeparator" w:id="0">
    <w:p w14:paraId="184D0F62" w14:textId="77777777" w:rsidR="00A01708" w:rsidRDefault="00A01708" w:rsidP="00DD2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70A30" w14:textId="77777777" w:rsidR="00A01708" w:rsidRDefault="00A01708" w:rsidP="00DD2BAE">
      <w:pPr>
        <w:spacing w:after="0" w:line="240" w:lineRule="auto"/>
      </w:pPr>
      <w:r>
        <w:separator/>
      </w:r>
    </w:p>
  </w:footnote>
  <w:footnote w:type="continuationSeparator" w:id="0">
    <w:p w14:paraId="7AF94B4D" w14:textId="77777777" w:rsidR="00A01708" w:rsidRDefault="00A01708" w:rsidP="00DD2B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957AA"/>
    <w:multiLevelType w:val="hybridMultilevel"/>
    <w:tmpl w:val="B94E64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A0F25"/>
    <w:multiLevelType w:val="hybridMultilevel"/>
    <w:tmpl w:val="BDFCEE12"/>
    <w:lvl w:ilvl="0" w:tplc="04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7EF6FAF"/>
    <w:multiLevelType w:val="hybridMultilevel"/>
    <w:tmpl w:val="CFD47108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E333C53"/>
    <w:multiLevelType w:val="hybridMultilevel"/>
    <w:tmpl w:val="0BE262E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7DC5952"/>
    <w:multiLevelType w:val="hybridMultilevel"/>
    <w:tmpl w:val="D142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8A2C2F"/>
    <w:multiLevelType w:val="hybridMultilevel"/>
    <w:tmpl w:val="C0003770"/>
    <w:lvl w:ilvl="0" w:tplc="0409000F">
      <w:start w:val="1"/>
      <w:numFmt w:val="decimal"/>
      <w:lvlText w:val="%1."/>
      <w:lvlJc w:val="left"/>
      <w:pPr>
        <w:ind w:left="5039" w:hanging="360"/>
      </w:pPr>
    </w:lvl>
    <w:lvl w:ilvl="1" w:tplc="04090019" w:tentative="1">
      <w:start w:val="1"/>
      <w:numFmt w:val="lowerLetter"/>
      <w:lvlText w:val="%2."/>
      <w:lvlJc w:val="left"/>
      <w:pPr>
        <w:ind w:left="5759" w:hanging="360"/>
      </w:pPr>
    </w:lvl>
    <w:lvl w:ilvl="2" w:tplc="0409001B" w:tentative="1">
      <w:start w:val="1"/>
      <w:numFmt w:val="lowerRoman"/>
      <w:lvlText w:val="%3."/>
      <w:lvlJc w:val="right"/>
      <w:pPr>
        <w:ind w:left="6479" w:hanging="180"/>
      </w:pPr>
    </w:lvl>
    <w:lvl w:ilvl="3" w:tplc="0409000F" w:tentative="1">
      <w:start w:val="1"/>
      <w:numFmt w:val="decimal"/>
      <w:lvlText w:val="%4."/>
      <w:lvlJc w:val="left"/>
      <w:pPr>
        <w:ind w:left="7199" w:hanging="360"/>
      </w:pPr>
    </w:lvl>
    <w:lvl w:ilvl="4" w:tplc="04090019" w:tentative="1">
      <w:start w:val="1"/>
      <w:numFmt w:val="lowerLetter"/>
      <w:lvlText w:val="%5."/>
      <w:lvlJc w:val="left"/>
      <w:pPr>
        <w:ind w:left="7919" w:hanging="360"/>
      </w:pPr>
    </w:lvl>
    <w:lvl w:ilvl="5" w:tplc="0409001B" w:tentative="1">
      <w:start w:val="1"/>
      <w:numFmt w:val="lowerRoman"/>
      <w:lvlText w:val="%6."/>
      <w:lvlJc w:val="right"/>
      <w:pPr>
        <w:ind w:left="8639" w:hanging="180"/>
      </w:pPr>
    </w:lvl>
    <w:lvl w:ilvl="6" w:tplc="0409000F" w:tentative="1">
      <w:start w:val="1"/>
      <w:numFmt w:val="decimal"/>
      <w:lvlText w:val="%7."/>
      <w:lvlJc w:val="left"/>
      <w:pPr>
        <w:ind w:left="9359" w:hanging="360"/>
      </w:pPr>
    </w:lvl>
    <w:lvl w:ilvl="7" w:tplc="04090019" w:tentative="1">
      <w:start w:val="1"/>
      <w:numFmt w:val="lowerLetter"/>
      <w:lvlText w:val="%8."/>
      <w:lvlJc w:val="left"/>
      <w:pPr>
        <w:ind w:left="10079" w:hanging="360"/>
      </w:pPr>
    </w:lvl>
    <w:lvl w:ilvl="8" w:tplc="0409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6" w15:restartNumberingAfterBreak="0">
    <w:nsid w:val="3A660B75"/>
    <w:multiLevelType w:val="hybridMultilevel"/>
    <w:tmpl w:val="71E27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3042A9"/>
    <w:multiLevelType w:val="hybridMultilevel"/>
    <w:tmpl w:val="447004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455490"/>
    <w:multiLevelType w:val="hybridMultilevel"/>
    <w:tmpl w:val="9D2656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301EFC"/>
    <w:multiLevelType w:val="hybridMultilevel"/>
    <w:tmpl w:val="9C7E3F4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F55E14"/>
    <w:multiLevelType w:val="hybridMultilevel"/>
    <w:tmpl w:val="9C7E3F4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8"/>
  </w:num>
  <w:num w:numId="5">
    <w:abstractNumId w:val="7"/>
  </w:num>
  <w:num w:numId="6">
    <w:abstractNumId w:val="4"/>
  </w:num>
  <w:num w:numId="7">
    <w:abstractNumId w:val="1"/>
  </w:num>
  <w:num w:numId="8">
    <w:abstractNumId w:val="2"/>
  </w:num>
  <w:num w:numId="9">
    <w:abstractNumId w:val="5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24E"/>
    <w:rsid w:val="000012FB"/>
    <w:rsid w:val="00005A49"/>
    <w:rsid w:val="00010776"/>
    <w:rsid w:val="00010F3F"/>
    <w:rsid w:val="000220AB"/>
    <w:rsid w:val="00023089"/>
    <w:rsid w:val="000268E9"/>
    <w:rsid w:val="00037847"/>
    <w:rsid w:val="0004360F"/>
    <w:rsid w:val="00052D91"/>
    <w:rsid w:val="00053927"/>
    <w:rsid w:val="00072AE0"/>
    <w:rsid w:val="00074CC8"/>
    <w:rsid w:val="00077DA1"/>
    <w:rsid w:val="000800BD"/>
    <w:rsid w:val="0008404C"/>
    <w:rsid w:val="00091DA7"/>
    <w:rsid w:val="00095386"/>
    <w:rsid w:val="000B2547"/>
    <w:rsid w:val="000B7DD7"/>
    <w:rsid w:val="000C557E"/>
    <w:rsid w:val="000D0931"/>
    <w:rsid w:val="000D268C"/>
    <w:rsid w:val="000D45D3"/>
    <w:rsid w:val="000E18DC"/>
    <w:rsid w:val="000F18B4"/>
    <w:rsid w:val="000F6B51"/>
    <w:rsid w:val="000F6E30"/>
    <w:rsid w:val="0011287F"/>
    <w:rsid w:val="001250B7"/>
    <w:rsid w:val="0012666F"/>
    <w:rsid w:val="00127DC0"/>
    <w:rsid w:val="0016157E"/>
    <w:rsid w:val="001644B3"/>
    <w:rsid w:val="0016611B"/>
    <w:rsid w:val="001739C9"/>
    <w:rsid w:val="001765B2"/>
    <w:rsid w:val="00183936"/>
    <w:rsid w:val="0019040F"/>
    <w:rsid w:val="001A19E7"/>
    <w:rsid w:val="001A6645"/>
    <w:rsid w:val="001A6BC8"/>
    <w:rsid w:val="001B20EA"/>
    <w:rsid w:val="001B55AD"/>
    <w:rsid w:val="001C0217"/>
    <w:rsid w:val="001C0819"/>
    <w:rsid w:val="001D5442"/>
    <w:rsid w:val="001F005B"/>
    <w:rsid w:val="002064C5"/>
    <w:rsid w:val="0021161D"/>
    <w:rsid w:val="00217771"/>
    <w:rsid w:val="00224F44"/>
    <w:rsid w:val="00233019"/>
    <w:rsid w:val="00234A51"/>
    <w:rsid w:val="00236353"/>
    <w:rsid w:val="002413A3"/>
    <w:rsid w:val="00242473"/>
    <w:rsid w:val="00252702"/>
    <w:rsid w:val="002530E8"/>
    <w:rsid w:val="0026622C"/>
    <w:rsid w:val="00284774"/>
    <w:rsid w:val="00287086"/>
    <w:rsid w:val="002D1737"/>
    <w:rsid w:val="002D5D56"/>
    <w:rsid w:val="002D6E92"/>
    <w:rsid w:val="002E0050"/>
    <w:rsid w:val="002E2C80"/>
    <w:rsid w:val="002F0CBD"/>
    <w:rsid w:val="002F3511"/>
    <w:rsid w:val="002F44EF"/>
    <w:rsid w:val="002F56AC"/>
    <w:rsid w:val="003004B7"/>
    <w:rsid w:val="0030208A"/>
    <w:rsid w:val="003028A8"/>
    <w:rsid w:val="00312CB8"/>
    <w:rsid w:val="0032732D"/>
    <w:rsid w:val="0033256A"/>
    <w:rsid w:val="00347BB0"/>
    <w:rsid w:val="00351253"/>
    <w:rsid w:val="00355B20"/>
    <w:rsid w:val="003616F8"/>
    <w:rsid w:val="00361FEA"/>
    <w:rsid w:val="0036530A"/>
    <w:rsid w:val="00365694"/>
    <w:rsid w:val="00372BD2"/>
    <w:rsid w:val="00373AD7"/>
    <w:rsid w:val="00383B80"/>
    <w:rsid w:val="00383F86"/>
    <w:rsid w:val="00385F08"/>
    <w:rsid w:val="003956D4"/>
    <w:rsid w:val="003B527D"/>
    <w:rsid w:val="003B7BB5"/>
    <w:rsid w:val="003C416B"/>
    <w:rsid w:val="003C49D8"/>
    <w:rsid w:val="003C7BED"/>
    <w:rsid w:val="003F33B4"/>
    <w:rsid w:val="003F417F"/>
    <w:rsid w:val="0041467B"/>
    <w:rsid w:val="00415654"/>
    <w:rsid w:val="00415C99"/>
    <w:rsid w:val="00420B2E"/>
    <w:rsid w:val="00422B47"/>
    <w:rsid w:val="00432D8A"/>
    <w:rsid w:val="00437803"/>
    <w:rsid w:val="004402A2"/>
    <w:rsid w:val="004443AC"/>
    <w:rsid w:val="00451FB9"/>
    <w:rsid w:val="004524EC"/>
    <w:rsid w:val="00465C98"/>
    <w:rsid w:val="00467AFD"/>
    <w:rsid w:val="00473290"/>
    <w:rsid w:val="00481221"/>
    <w:rsid w:val="00482C78"/>
    <w:rsid w:val="00487458"/>
    <w:rsid w:val="004A780C"/>
    <w:rsid w:val="004C227C"/>
    <w:rsid w:val="004D10A5"/>
    <w:rsid w:val="004D5290"/>
    <w:rsid w:val="004D55E7"/>
    <w:rsid w:val="004E0E77"/>
    <w:rsid w:val="004E10C3"/>
    <w:rsid w:val="004E121E"/>
    <w:rsid w:val="004E7971"/>
    <w:rsid w:val="004F55FA"/>
    <w:rsid w:val="00501CDD"/>
    <w:rsid w:val="005253DB"/>
    <w:rsid w:val="00527895"/>
    <w:rsid w:val="00530096"/>
    <w:rsid w:val="0054166F"/>
    <w:rsid w:val="00543DBE"/>
    <w:rsid w:val="00544177"/>
    <w:rsid w:val="005452BB"/>
    <w:rsid w:val="0055286F"/>
    <w:rsid w:val="005544C8"/>
    <w:rsid w:val="00557C9D"/>
    <w:rsid w:val="005669FD"/>
    <w:rsid w:val="0057579D"/>
    <w:rsid w:val="00575997"/>
    <w:rsid w:val="00584A6D"/>
    <w:rsid w:val="00586055"/>
    <w:rsid w:val="0058617D"/>
    <w:rsid w:val="00591F62"/>
    <w:rsid w:val="005A5841"/>
    <w:rsid w:val="005B1481"/>
    <w:rsid w:val="005B4CC6"/>
    <w:rsid w:val="005B7E37"/>
    <w:rsid w:val="005D6BCB"/>
    <w:rsid w:val="005E4E56"/>
    <w:rsid w:val="005F2E4F"/>
    <w:rsid w:val="00601EC9"/>
    <w:rsid w:val="00602F0F"/>
    <w:rsid w:val="00604844"/>
    <w:rsid w:val="00617B90"/>
    <w:rsid w:val="006209E0"/>
    <w:rsid w:val="00620DEA"/>
    <w:rsid w:val="00621832"/>
    <w:rsid w:val="006366BC"/>
    <w:rsid w:val="00657B7B"/>
    <w:rsid w:val="006602C7"/>
    <w:rsid w:val="006610BA"/>
    <w:rsid w:val="006626C3"/>
    <w:rsid w:val="006777A1"/>
    <w:rsid w:val="006950A5"/>
    <w:rsid w:val="00695A8C"/>
    <w:rsid w:val="00695F28"/>
    <w:rsid w:val="006A3DBD"/>
    <w:rsid w:val="006A43AD"/>
    <w:rsid w:val="006B1579"/>
    <w:rsid w:val="006B21A4"/>
    <w:rsid w:val="006D323E"/>
    <w:rsid w:val="006D5F44"/>
    <w:rsid w:val="006E67AC"/>
    <w:rsid w:val="00700EF9"/>
    <w:rsid w:val="00706C37"/>
    <w:rsid w:val="00723BB5"/>
    <w:rsid w:val="00725F77"/>
    <w:rsid w:val="00726CB2"/>
    <w:rsid w:val="00731371"/>
    <w:rsid w:val="0074071F"/>
    <w:rsid w:val="00752FFD"/>
    <w:rsid w:val="0075619A"/>
    <w:rsid w:val="00757557"/>
    <w:rsid w:val="00761C36"/>
    <w:rsid w:val="00774E3F"/>
    <w:rsid w:val="00774E74"/>
    <w:rsid w:val="00782074"/>
    <w:rsid w:val="007820CD"/>
    <w:rsid w:val="0078233C"/>
    <w:rsid w:val="00783DE2"/>
    <w:rsid w:val="007A12D7"/>
    <w:rsid w:val="007B48B0"/>
    <w:rsid w:val="007B6A5B"/>
    <w:rsid w:val="007B73EC"/>
    <w:rsid w:val="007C49C3"/>
    <w:rsid w:val="007D3D34"/>
    <w:rsid w:val="007E0811"/>
    <w:rsid w:val="007E218F"/>
    <w:rsid w:val="007E5272"/>
    <w:rsid w:val="007E6324"/>
    <w:rsid w:val="007F3EEB"/>
    <w:rsid w:val="007F440E"/>
    <w:rsid w:val="0081464B"/>
    <w:rsid w:val="008177E2"/>
    <w:rsid w:val="008346E0"/>
    <w:rsid w:val="0083642C"/>
    <w:rsid w:val="0084288B"/>
    <w:rsid w:val="0084603B"/>
    <w:rsid w:val="00856495"/>
    <w:rsid w:val="008637F7"/>
    <w:rsid w:val="008638F2"/>
    <w:rsid w:val="00866822"/>
    <w:rsid w:val="0087138C"/>
    <w:rsid w:val="00872389"/>
    <w:rsid w:val="00887E75"/>
    <w:rsid w:val="00890286"/>
    <w:rsid w:val="008A0AC4"/>
    <w:rsid w:val="008A0B0B"/>
    <w:rsid w:val="008A500D"/>
    <w:rsid w:val="008A780D"/>
    <w:rsid w:val="008B3D42"/>
    <w:rsid w:val="008E44F0"/>
    <w:rsid w:val="008F331F"/>
    <w:rsid w:val="0090363B"/>
    <w:rsid w:val="00907247"/>
    <w:rsid w:val="009109EB"/>
    <w:rsid w:val="009112A4"/>
    <w:rsid w:val="00922694"/>
    <w:rsid w:val="00924B39"/>
    <w:rsid w:val="009273CE"/>
    <w:rsid w:val="009276DB"/>
    <w:rsid w:val="009423AC"/>
    <w:rsid w:val="0095016B"/>
    <w:rsid w:val="00966AC6"/>
    <w:rsid w:val="00977AD8"/>
    <w:rsid w:val="00992BBF"/>
    <w:rsid w:val="009A43EC"/>
    <w:rsid w:val="009B0496"/>
    <w:rsid w:val="009B7551"/>
    <w:rsid w:val="009D65C0"/>
    <w:rsid w:val="009E26A0"/>
    <w:rsid w:val="009E6FAF"/>
    <w:rsid w:val="009F7BD1"/>
    <w:rsid w:val="00A01708"/>
    <w:rsid w:val="00A04D2F"/>
    <w:rsid w:val="00A060A1"/>
    <w:rsid w:val="00A416E6"/>
    <w:rsid w:val="00A44FA6"/>
    <w:rsid w:val="00A5124E"/>
    <w:rsid w:val="00A52CBB"/>
    <w:rsid w:val="00A75A62"/>
    <w:rsid w:val="00A91D72"/>
    <w:rsid w:val="00A93AE5"/>
    <w:rsid w:val="00A94A01"/>
    <w:rsid w:val="00AA324E"/>
    <w:rsid w:val="00AA57CB"/>
    <w:rsid w:val="00AA7190"/>
    <w:rsid w:val="00AD0B2D"/>
    <w:rsid w:val="00AD4874"/>
    <w:rsid w:val="00AD5259"/>
    <w:rsid w:val="00AE4F7B"/>
    <w:rsid w:val="00B14CF8"/>
    <w:rsid w:val="00B20C43"/>
    <w:rsid w:val="00B244E1"/>
    <w:rsid w:val="00B374D1"/>
    <w:rsid w:val="00B42A2D"/>
    <w:rsid w:val="00B63C93"/>
    <w:rsid w:val="00B8526E"/>
    <w:rsid w:val="00B90A52"/>
    <w:rsid w:val="00B934AC"/>
    <w:rsid w:val="00B941FA"/>
    <w:rsid w:val="00BB327D"/>
    <w:rsid w:val="00BE6318"/>
    <w:rsid w:val="00BE6D04"/>
    <w:rsid w:val="00BE719D"/>
    <w:rsid w:val="00BF0407"/>
    <w:rsid w:val="00BF5F15"/>
    <w:rsid w:val="00C01720"/>
    <w:rsid w:val="00C03649"/>
    <w:rsid w:val="00C0522A"/>
    <w:rsid w:val="00C13617"/>
    <w:rsid w:val="00C16C2E"/>
    <w:rsid w:val="00C31E17"/>
    <w:rsid w:val="00C36FBE"/>
    <w:rsid w:val="00C37056"/>
    <w:rsid w:val="00C475B5"/>
    <w:rsid w:val="00C47A4C"/>
    <w:rsid w:val="00C5017B"/>
    <w:rsid w:val="00C53767"/>
    <w:rsid w:val="00C56E6E"/>
    <w:rsid w:val="00C5761B"/>
    <w:rsid w:val="00C77C03"/>
    <w:rsid w:val="00C873D8"/>
    <w:rsid w:val="00C93156"/>
    <w:rsid w:val="00C934DE"/>
    <w:rsid w:val="00C96201"/>
    <w:rsid w:val="00CB0C13"/>
    <w:rsid w:val="00CB10DF"/>
    <w:rsid w:val="00CB3E4B"/>
    <w:rsid w:val="00CB76A7"/>
    <w:rsid w:val="00CC3918"/>
    <w:rsid w:val="00CE2E28"/>
    <w:rsid w:val="00D06720"/>
    <w:rsid w:val="00D078CF"/>
    <w:rsid w:val="00D13320"/>
    <w:rsid w:val="00D13795"/>
    <w:rsid w:val="00D20B8A"/>
    <w:rsid w:val="00D21197"/>
    <w:rsid w:val="00D22E6B"/>
    <w:rsid w:val="00D41662"/>
    <w:rsid w:val="00D72C18"/>
    <w:rsid w:val="00D73A33"/>
    <w:rsid w:val="00D74746"/>
    <w:rsid w:val="00D77DDE"/>
    <w:rsid w:val="00D837C4"/>
    <w:rsid w:val="00D83DF1"/>
    <w:rsid w:val="00D84FE7"/>
    <w:rsid w:val="00D9101F"/>
    <w:rsid w:val="00D91507"/>
    <w:rsid w:val="00D95234"/>
    <w:rsid w:val="00D9665E"/>
    <w:rsid w:val="00D97924"/>
    <w:rsid w:val="00DA1FE3"/>
    <w:rsid w:val="00DA2299"/>
    <w:rsid w:val="00DA398D"/>
    <w:rsid w:val="00DD0C3F"/>
    <w:rsid w:val="00DD2BAE"/>
    <w:rsid w:val="00DD3165"/>
    <w:rsid w:val="00DD3799"/>
    <w:rsid w:val="00DF3863"/>
    <w:rsid w:val="00E030BD"/>
    <w:rsid w:val="00E0467E"/>
    <w:rsid w:val="00E07D46"/>
    <w:rsid w:val="00E12F4F"/>
    <w:rsid w:val="00E1308B"/>
    <w:rsid w:val="00E27C65"/>
    <w:rsid w:val="00E325D7"/>
    <w:rsid w:val="00E366B9"/>
    <w:rsid w:val="00E43C73"/>
    <w:rsid w:val="00E47E80"/>
    <w:rsid w:val="00E5095A"/>
    <w:rsid w:val="00E52DF9"/>
    <w:rsid w:val="00E55595"/>
    <w:rsid w:val="00E63EDB"/>
    <w:rsid w:val="00E653BD"/>
    <w:rsid w:val="00E66DCD"/>
    <w:rsid w:val="00E7476C"/>
    <w:rsid w:val="00E77FCF"/>
    <w:rsid w:val="00E86320"/>
    <w:rsid w:val="00E96E3D"/>
    <w:rsid w:val="00EA27F9"/>
    <w:rsid w:val="00EA3037"/>
    <w:rsid w:val="00EA4201"/>
    <w:rsid w:val="00EB45C5"/>
    <w:rsid w:val="00EB7ADF"/>
    <w:rsid w:val="00ED052D"/>
    <w:rsid w:val="00ED4992"/>
    <w:rsid w:val="00EE2A09"/>
    <w:rsid w:val="00EF0151"/>
    <w:rsid w:val="00EF16A5"/>
    <w:rsid w:val="00EF36F2"/>
    <w:rsid w:val="00EF6AB4"/>
    <w:rsid w:val="00F043BD"/>
    <w:rsid w:val="00F134CE"/>
    <w:rsid w:val="00F35FE3"/>
    <w:rsid w:val="00F504C8"/>
    <w:rsid w:val="00F56CE5"/>
    <w:rsid w:val="00F773D8"/>
    <w:rsid w:val="00F83735"/>
    <w:rsid w:val="00F83740"/>
    <w:rsid w:val="00F92D12"/>
    <w:rsid w:val="00FC166F"/>
    <w:rsid w:val="00FC1EE0"/>
    <w:rsid w:val="00FD64CA"/>
    <w:rsid w:val="00FF58CF"/>
    <w:rsid w:val="00FF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806FD"/>
  <w15:chartTrackingRefBased/>
  <w15:docId w15:val="{B5EBA2A9-A028-4ECF-B524-EFD28DB1C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290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DD2BA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D2BA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D2BA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D2BA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36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64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962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62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62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62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620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D7A274-EBC5-48C1-AF2F-EE50EF501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2480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Chochia</dc:creator>
  <cp:keywords/>
  <dc:description/>
  <cp:lastModifiedBy>Khatuna Kapanadze</cp:lastModifiedBy>
  <cp:revision>394</cp:revision>
  <cp:lastPrinted>2025-12-10T14:24:00Z</cp:lastPrinted>
  <dcterms:created xsi:type="dcterms:W3CDTF">2024-04-10T11:14:00Z</dcterms:created>
  <dcterms:modified xsi:type="dcterms:W3CDTF">2025-12-15T09:12:00Z</dcterms:modified>
</cp:coreProperties>
</file>