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54FC" w:rsidRPr="00D661F9" w:rsidRDefault="003154FC" w:rsidP="004B5447">
      <w:pPr>
        <w:jc w:val="center"/>
        <w:rPr>
          <w:rFonts w:ascii="Sylfaen" w:hAnsi="Sylfaen"/>
          <w:lang w:val="ka-GE"/>
        </w:rPr>
      </w:pPr>
      <w:bookmarkStart w:id="0" w:name="_GoBack"/>
      <w:bookmarkEnd w:id="0"/>
      <w:proofErr w:type="gramStart"/>
      <w:r w:rsidRPr="00D661F9">
        <w:rPr>
          <w:rFonts w:ascii="Sylfaen" w:hAnsi="Sylfaen"/>
          <w:b/>
        </w:rPr>
        <w:t>თავი</w:t>
      </w:r>
      <w:proofErr w:type="gramEnd"/>
      <w:r w:rsidRPr="00D661F9">
        <w:rPr>
          <w:rFonts w:ascii="Sylfaen" w:hAnsi="Sylfaen"/>
          <w:b/>
        </w:rPr>
        <w:t xml:space="preserve"> VI</w:t>
      </w:r>
    </w:p>
    <w:p w:rsidR="003154FC" w:rsidRPr="00D661F9" w:rsidRDefault="003154FC" w:rsidP="003154FC">
      <w:pPr>
        <w:spacing w:after="0"/>
        <w:jc w:val="center"/>
        <w:rPr>
          <w:rFonts w:ascii="Sylfaen" w:hAnsi="Sylfaen"/>
          <w:b/>
        </w:rPr>
      </w:pPr>
      <w:proofErr w:type="gramStart"/>
      <w:r w:rsidRPr="00D661F9">
        <w:rPr>
          <w:rFonts w:ascii="Sylfaen" w:hAnsi="Sylfaen"/>
          <w:b/>
        </w:rPr>
        <w:t>საქართველოს</w:t>
      </w:r>
      <w:proofErr w:type="gramEnd"/>
      <w:r w:rsidRPr="00D661F9">
        <w:rPr>
          <w:rFonts w:ascii="Sylfaen" w:hAnsi="Sylfaen"/>
          <w:b/>
        </w:rPr>
        <w:t xml:space="preserve"> სახელმწიფო ბიუჯეტის ასიგნებები</w:t>
      </w:r>
    </w:p>
    <w:p w:rsidR="003154FC" w:rsidRPr="00D661F9" w:rsidRDefault="003154FC" w:rsidP="003154FC">
      <w:pPr>
        <w:spacing w:after="0"/>
        <w:jc w:val="center"/>
        <w:rPr>
          <w:rFonts w:ascii="Sylfaen" w:hAnsi="Sylfaen"/>
          <w:b/>
          <w:lang w:val="ka-GE"/>
        </w:rPr>
      </w:pPr>
    </w:p>
    <w:p w:rsidR="003154FC" w:rsidRPr="00D661F9" w:rsidRDefault="003154FC" w:rsidP="003154FC">
      <w:pPr>
        <w:tabs>
          <w:tab w:val="left" w:pos="0"/>
        </w:tabs>
        <w:spacing w:after="0"/>
        <w:jc w:val="both"/>
        <w:rPr>
          <w:rFonts w:ascii="Sylfaen" w:hAnsi="Sylfaen"/>
          <w:b/>
        </w:rPr>
      </w:pPr>
      <w:r w:rsidRPr="00D661F9">
        <w:rPr>
          <w:rFonts w:ascii="Sylfaen" w:hAnsi="Sylfaen"/>
          <w:b/>
          <w:lang w:val="ka-GE"/>
        </w:rPr>
        <w:tab/>
      </w:r>
      <w:proofErr w:type="gramStart"/>
      <w:r w:rsidRPr="00D661F9">
        <w:rPr>
          <w:rFonts w:ascii="Sylfaen" w:hAnsi="Sylfaen"/>
          <w:b/>
        </w:rPr>
        <w:t>მუხლი</w:t>
      </w:r>
      <w:proofErr w:type="gramEnd"/>
      <w:r w:rsidRPr="00D661F9">
        <w:rPr>
          <w:rFonts w:ascii="Sylfaen" w:hAnsi="Sylfaen"/>
          <w:b/>
        </w:rPr>
        <w:t xml:space="preserve"> 16. </w:t>
      </w:r>
      <w:proofErr w:type="gramStart"/>
      <w:r w:rsidRPr="00D661F9">
        <w:rPr>
          <w:rFonts w:ascii="Sylfaen" w:hAnsi="Sylfaen"/>
          <w:b/>
        </w:rPr>
        <w:t>საქართველოს</w:t>
      </w:r>
      <w:proofErr w:type="gramEnd"/>
      <w:r w:rsidRPr="00D661F9">
        <w:rPr>
          <w:rFonts w:ascii="Sylfaen" w:hAnsi="Sylfaen"/>
          <w:b/>
        </w:rPr>
        <w:t xml:space="preserve"> სახელმწიფო ბიუჯეტის ასიგნებები </w:t>
      </w:r>
    </w:p>
    <w:p w:rsidR="003154FC" w:rsidRPr="00D661F9" w:rsidRDefault="003154FC" w:rsidP="003154FC">
      <w:pPr>
        <w:tabs>
          <w:tab w:val="left" w:pos="0"/>
        </w:tabs>
        <w:spacing w:after="0"/>
        <w:jc w:val="both"/>
        <w:rPr>
          <w:rFonts w:ascii="Sylfaen" w:hAnsi="Sylfaen"/>
          <w:lang w:val="ka-GE"/>
        </w:rPr>
      </w:pPr>
      <w:r w:rsidRPr="00D661F9">
        <w:rPr>
          <w:rFonts w:ascii="Sylfaen" w:hAnsi="Sylfaen"/>
          <w:b/>
        </w:rPr>
        <w:tab/>
      </w:r>
      <w:r w:rsidRPr="00D661F9">
        <w:rPr>
          <w:rFonts w:ascii="Sylfaen" w:hAnsi="Sylfaen"/>
          <w:lang w:val="ka-GE"/>
        </w:rPr>
        <w:t>განისაზღვროს საქართველოს სახელმწიფო ბიუჯეტის ასიგნებები საბიუჯეტო კლასიფიკაციის მიხედვით თანდართული რედაქციით:</w:t>
      </w:r>
    </w:p>
    <w:p w:rsidR="003154FC" w:rsidRPr="00D661F9" w:rsidRDefault="003154FC" w:rsidP="003154FC">
      <w:pPr>
        <w:tabs>
          <w:tab w:val="left" w:pos="0"/>
        </w:tabs>
        <w:spacing w:after="0"/>
        <w:jc w:val="both"/>
        <w:rPr>
          <w:rFonts w:ascii="Sylfaen" w:hAnsi="Sylfaen"/>
          <w:b/>
        </w:rPr>
      </w:pPr>
    </w:p>
    <w:p w:rsidR="003154FC" w:rsidRDefault="003154FC" w:rsidP="003154FC">
      <w:pPr>
        <w:spacing w:after="0"/>
        <w:jc w:val="right"/>
        <w:rPr>
          <w:rFonts w:ascii="Sylfaen" w:hAnsi="Sylfaen"/>
          <w:b/>
          <w:i/>
          <w:sz w:val="16"/>
          <w:szCs w:val="16"/>
          <w:lang w:val="ka-GE"/>
        </w:rPr>
      </w:pPr>
      <w:r w:rsidRPr="004249B8">
        <w:rPr>
          <w:rFonts w:ascii="Sylfaen" w:hAnsi="Sylfaen"/>
          <w:b/>
          <w:i/>
          <w:sz w:val="16"/>
          <w:szCs w:val="16"/>
          <w:lang w:val="ka-GE"/>
        </w:rPr>
        <w:t>ათას ლარებში</w:t>
      </w:r>
    </w:p>
    <w:p w:rsidR="004B5447" w:rsidRDefault="004B5447" w:rsidP="003154FC">
      <w:pPr>
        <w:spacing w:after="0"/>
        <w:jc w:val="right"/>
        <w:rPr>
          <w:rFonts w:ascii="Sylfaen" w:hAnsi="Sylfaen"/>
          <w:b/>
          <w:i/>
          <w:sz w:val="16"/>
          <w:szCs w:val="16"/>
          <w:lang w:val="ka-GE"/>
        </w:rPr>
      </w:pPr>
    </w:p>
    <w:tbl>
      <w:tblPr>
        <w:tblW w:w="5037" w:type="pct"/>
        <w:tblBorders>
          <w:top w:val="single" w:sz="4" w:space="0" w:color="D3D3D3"/>
          <w:left w:val="single" w:sz="4" w:space="0" w:color="D3D3D3"/>
          <w:bottom w:val="single" w:sz="4" w:space="0" w:color="D3D3D3"/>
          <w:right w:val="single" w:sz="4" w:space="0" w:color="D3D3D3"/>
          <w:insideH w:val="single" w:sz="4" w:space="0" w:color="D3D3D3"/>
          <w:insideV w:val="single" w:sz="4" w:space="0" w:color="D3D3D3"/>
        </w:tblBorders>
        <w:tblLayout w:type="fixed"/>
        <w:tblLook w:val="04A0" w:firstRow="1" w:lastRow="0" w:firstColumn="1" w:lastColumn="0" w:noHBand="0" w:noVBand="1"/>
      </w:tblPr>
      <w:tblGrid>
        <w:gridCol w:w="705"/>
        <w:gridCol w:w="3574"/>
        <w:gridCol w:w="1058"/>
        <w:gridCol w:w="1058"/>
        <w:gridCol w:w="1058"/>
        <w:gridCol w:w="1123"/>
        <w:gridCol w:w="848"/>
        <w:gridCol w:w="979"/>
        <w:gridCol w:w="10"/>
      </w:tblGrid>
      <w:tr w:rsidR="00AE7BE1" w:rsidRPr="004B5447" w:rsidTr="002536AC">
        <w:trPr>
          <w:trHeight w:val="340"/>
          <w:tblHeader/>
        </w:trPr>
        <w:tc>
          <w:tcPr>
            <w:tcW w:w="338" w:type="pct"/>
            <w:vMerge w:val="restar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კოდი</w:t>
            </w:r>
          </w:p>
        </w:tc>
        <w:tc>
          <w:tcPr>
            <w:tcW w:w="1716" w:type="pct"/>
            <w:vMerge w:val="restar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დასახელება</w:t>
            </w:r>
          </w:p>
        </w:tc>
        <w:tc>
          <w:tcPr>
            <w:tcW w:w="508" w:type="pct"/>
            <w:vMerge w:val="restar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2024 წლის ფაქტი</w:t>
            </w:r>
          </w:p>
        </w:tc>
        <w:tc>
          <w:tcPr>
            <w:tcW w:w="508" w:type="pct"/>
            <w:vMerge w:val="restar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2025 წლის გეგმა</w:t>
            </w:r>
          </w:p>
        </w:tc>
        <w:tc>
          <w:tcPr>
            <w:tcW w:w="1929" w:type="pct"/>
            <w:gridSpan w:val="5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2026 წლის პროექტი</w:t>
            </w:r>
          </w:p>
        </w:tc>
      </w:tr>
      <w:tr w:rsidR="00AE7BE1" w:rsidRPr="004B5447" w:rsidTr="002536AC">
        <w:trPr>
          <w:gridAfter w:val="1"/>
          <w:wAfter w:w="5" w:type="pct"/>
          <w:trHeight w:val="672"/>
          <w:tblHeader/>
        </w:trPr>
        <w:tc>
          <w:tcPr>
            <w:tcW w:w="338" w:type="pct"/>
            <w:vMerge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716" w:type="pct"/>
            <w:vMerge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vMerge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სულ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საბიუჯეტო სახსრები 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გრანტი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კრედიტი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00 00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სულ ჯამი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25,946,342.9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27,941,729.4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30,881,358.0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29,521,958.0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86,300.0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1,273,100.0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115,339.0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117,004.0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117,170.0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117,170.0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20,048,532.1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21,841,973.8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23,267,605.3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23,050,987.3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59,700.0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156,918.0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2,585,978.5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3,034,999.8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3,420,284.5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3,419,584.5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4,242,546.6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4,258,922.6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4,043,991.7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3,533,759.7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26,600.0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483,632.0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365,262.0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424,100.0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650,000.0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17,450.0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632,550.0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ვალდებულებების კლება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1,290,002.1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1,416,733.0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2,919,761.0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2,919,761.0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01 00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პარლამენტი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69,192.7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92,956.5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91,544.0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91,544.0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722.0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722.0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708.0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708.0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59,067.6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84,053.5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84,844.0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84,844.0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28,803.8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48,916.0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46,235.0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46,235.0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10,125.1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8,903.0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01 01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საკანონმდებლო, წარმომადგენლობითი და საზედამხედველო საქმიანობა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19,681.3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38,392.0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35,213.0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35,213.0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437.0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449.0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447.0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447.0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19,681.3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38,392.0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35,213.0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35,213.0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16,371.0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33,697.0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30,433.0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30,433.0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01 02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საპარლამენტო ფრაქციების, საპარლამენტო პოლიტიკური ჯგუფებისა და ოლქების დელეგატების ბიუროების საქმიანობა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8,612.9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10,972.0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12,120.0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12,120.0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8,612.9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10,972.0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12,120.0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12,120.0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01 03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საკანონმდებლო საქმიანობის ადმინისტრაციული მხარდაჭერა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40,898.5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43,592.5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44,211.0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44,211.0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273.0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261.0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261.0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30,773.4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34,689.5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37,511.0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37,511.0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12,432.8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15,219.0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15,802.0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15,802.0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10,125.1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8,903.0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02 00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პრეზიდენტის ადმინისტრაცია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9,157.6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10,000.0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10,500.0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10,500.0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8,826.4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9,975.8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9,992.0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9,992.0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3,875.2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4,365.3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4,670.0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4,670.0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331.2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03 00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სსიპ - საქართველოს სახელმწიფო სიმბოლიკისა და ჰერალდიკის დეპარტამენტი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686.5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745.0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930.0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930.0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674.7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367.2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471.3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645.0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645.0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04 00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მთავრობის ადმინისტრაცია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51,502.4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29,000.0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30,000.0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30,000.0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47,937.9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28,106.0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29,230.0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29,230.0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10,727.5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13,369.1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15,400.0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15,400.0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3,564.5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894.0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05 00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სახელმწიფო აუდიტის სამსახური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22,613.1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25,279.0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40,690.0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40,690.0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341.0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341.0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441.0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441.0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21,265.1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24,561.0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39,643.0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39,643.0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17,925.6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20,395.0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33,005.0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33,005.0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1,348.1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718.0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1,047.0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1,047.0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06 00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ცენტრალური საარჩევნო კომისია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183,298.7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129,118.0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46,240.0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46,240.0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529.0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527.0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506.0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506.0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116,315.0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123,733.0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46,006.0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46,006.0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47,372.0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50,983.0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19,277.0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19,277.0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66,983.7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5,385.0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06 01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საარჩევნო გარემოს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28,031.6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33,266.0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35,448.0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35,448.0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503.0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502.0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481.0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481.0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26,677.9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32,885.0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35,218.0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35,218.0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15,599.4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18,775.0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17,962.0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17,962.0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1,353.7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381.0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06 02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საარჩევნო ინსტიტუციის განვითარების და სამოქალაქო განათლების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1,940.9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2,319.0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1,940.9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2,314.0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1,816.0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1,816.0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1,149.4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1,289.0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1,315.0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1,315.0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06 03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პოლიტიკური პარტიების დაფინანსება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12,665.1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12,743.0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8,972.0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8,972.0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12,665.1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12,743.0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8,972.0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8,972.0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06 04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არჩევნების ჩატარების ღონისძიებები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140,661.1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80,790.0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75,031.1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75,791.0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30,623.2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30,919.0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65,630.0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4,999.0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07 00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საკონსტიტუციო სასამართლო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5,370.8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6,800.0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7,860.0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7,860.0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5,350.0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6,650.0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7,710.0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7,710.0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4,006.6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5,517.0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5,517.0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08 00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უზენაესი სასამართლო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17,101.3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20,800.0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22,300.0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22,300.0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16,925.4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19,745.0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21,865.0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21,865.0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12,884.3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14,720.0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17,000.0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17,000.0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175.8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1,055.0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435.0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435.0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09 00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საერთო სასამართლოები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108,295.0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164,500.0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180,290.0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180,290.0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1,949.0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1,949.0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1,954.0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1,954.0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106,468.6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129,104.0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168,140.0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168,140.0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79,191.1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95,659.0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127,360.0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127,360.0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1,826.4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35,396.0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12,150.0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12,150.0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09 01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საერთო სასამართლოების სისტემის განვითარება და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105,707.7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160,030.0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175,450.0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175,450.0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1,906.0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1,906.0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1,906.0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1,906.0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103,917.3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125,650.0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163,840.0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163,840.0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78,199.2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94,250.0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125,370.0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125,370.0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1,790.4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34,380.0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11,610.0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11,610.0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09 02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მოსამართლეებისა და სასამართლოს თანამშრომლების მომზადება-გადამზადება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2,587.3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4,470.0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4,840.0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4,840.0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2,551.3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3,454.0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4,300.0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4,300.0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991.9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1,409.0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1,990.0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1,990.0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36.1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1,016.0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540.0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540.0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10 00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იუსტიციის უმაღლესი საბჭო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6,327.4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12,600.0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13,000.0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13,000.0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6,042.9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11,025.0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11,025.0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3,290.7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6,300.0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6,300.0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284.5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1,975.0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1,975.0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11 00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სახელმწიფო რწმუნებულის ადმინისტრაცია აბაშის, ზუგდიდის, მარტვილის, მესტიის, </w:t>
            </w: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lastRenderedPageBreak/>
              <w:t>სენაკის, ჩხოროწყუს, წალენჯიხის, ხობის მუნიციპალიტეტებსა და ქალაქ ფოთის მუნიციპალიტეტში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lastRenderedPageBreak/>
              <w:t>1,208.1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1,450.0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1,148.7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1,443.0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1,493.0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1,493.0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758.9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952.3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1,039.0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1,039.0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59.4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12 00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სახელმწიფო რწმუნებულის ადმინისტრაცია ლანჩხუთის, ოზურგეთისა და ჩოხატაურის მუნიციპალიტეტებში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1,106.6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1,220.0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1,300.0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1,300.0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968.9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1,217.4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1,296.7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1,296.7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669.1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790.1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137.7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3.3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3.3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13 00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სახელმწიფო რწმუნებულის ადმინისტრაცია ბაღდათის, ვანის, ზესტაფონის, თერჯოლის, სამტრედიის, საჩხერის, ტყიბულის, წყალტუბოს, ჭიათურის, ხარაგაულის, ხონის მუნიციპალიტეტებსა და ქალაქ ქუთაისის მუნიციპალიტეტში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1,393.0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1,450.0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1,394.0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1,459.0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1,459.0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863.8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931.6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1,015.0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1,015.0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14 00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სახელმწიფო რწმუნებულის ადმინისტრაცია ახმეტის, გურჯაანის, დედოფლისწყაროს, თელავის, ლაგოდეხის, საგარეჯოს, სიღნაღისა და ყვარლის მუნიციპალიტეტებში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1,111.8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1,250.0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1,400.0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1,400.0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1,035.0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1,228.0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1,384.0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1,384.0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742.9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837.0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919.0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919.0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76.7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15 00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სახელმწიფო რწმუნებულის ადმინისტრაცია დუშეთის, თიანეთის, მცხეთისა და ყაზბეგის მუნიციპალიტეტებში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950.6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1,180.0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1,275.0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1,275.0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895.3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1,175.0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1,271.0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1,271.0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604.7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838.4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905.0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905.0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55.3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16 00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სახელმწიფო რწმუნებულის ადმინისტრაცია ამბროლაურის, ლენტეხის, ონისა და ცაგერის მუნიციპალიტეტებში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1,158.8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1,235.0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1,320.0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1,320.0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1,105.6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1,217.0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1,305.0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1,305.0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767.3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53.2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17 00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სახელმწიფო რწმუნებულის ადმინისტრაცია ადიგენის, ასპინძის, ახალციხის, ახალქალაქის, ბორჯომისა და ნინოწმინდის მუნიციპალიტეტებში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1,068.7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1,120.0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1,021.3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1,114.0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1,194.0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1,194.0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723.7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778.0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850.6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850.6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47.4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18 00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სახელმწიფო რწმუნებულის ადმინისტრაცია ბოლნისის, გარდაბნის, დმანისის, თეთრი წყაროს, მარნეულის, წალკის მუნიციპალიტეტებსა და ქალაქ რუსთავის მუნიციპალიტეტში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1,312.7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1,550.0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1,600.0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1,600.0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1,272.5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1,590.9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1,590.9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776.7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931.0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1,018.9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1,018.9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9.1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9.1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19 00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სახელმწიფო რწმუნებულის ადმინისტრაცია გორის, კასპის, ქარელისა და ხაშურის მუნიციპალიტეტებში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1,060.6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1,150.0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1,220.0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1,220.0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967.6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1,138.0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1,215.0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1,215.0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687.5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836.0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სახელმწიფო უსაფრთხოების სამსახური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235,474.4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251,500.0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380,000.0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380,000.0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3,850.0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3,850.0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3,850.0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3,850.0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206,124.7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229,267.0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321,179.0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321,179.0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125,634.8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138,690.0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205,370.0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205,370.0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29,349.7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22,233.0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58,821.0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58,821.0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სახელმწიფო უსაფრთხოების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163,607.5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174,000.0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279,098.0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279,098.0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3,421.0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3,421.0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3,421.0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3,421.0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152,184.8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165,730.0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239,250.0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239,250.0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108,513.1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119,900.0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177,070.0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177,070.0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11,422.7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8,270.0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39,848.0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39,848.0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ოპერატიულ-ტექნიკური საქმიანობის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47,775.9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48,400.0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66,357.0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66,357.0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398.0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398.0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398.0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398.0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30,736.7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35,355.0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47,759.0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47,759.0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15,954.8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17,500.0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23,500.0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23,500.0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17,039.3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13,045.0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18,598.0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18,598.0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უსაფრთხოების კადრების მომზადება, გადამზადება და კვალიფიკაციის ამაღლება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3,091.0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6,545.0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6,545.0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2,203.3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2,682.0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6,170.0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6,170.0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1,167.0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1,290.0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4,800.0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4,800.0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887.7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918.0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375.0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375.0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20 04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სადაზვერვო საქმიანობის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28,000.0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28,000.0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28,000.0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28,000.0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21 00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პროკურატურა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62,987.2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70,750.0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98,700.0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98,700.0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874.0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874.0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1,024.0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1,024.0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59,639.5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68,273.0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92,260.0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92,260.0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44,153.6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51,526.0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70,051.0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70,051.0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3,347.6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2,477.0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6,440.0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6,440.0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22 00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შერიგებისა და სამოქალაქო თანასწორობის საკითხებში საქართველოს სახელმწიფო მინისტრის აპარატი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4,385.5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4,700.0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5,200.0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5,200.0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4,295.3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4,630.0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4,925.0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4,925.0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1,960.4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90.2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275.0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275.0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23 00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ფინანსთა სამინისტრო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119,394.5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121,000.0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130,000.0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130,000.0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5,168.0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5,168.0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5,264.0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5,264.0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103,239.1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106,239.0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107,530.0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107,530.0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63,664.0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70,489.1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76,080.0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76,080.0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16,155.5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14,761.0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22,470.0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22,470.0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23 01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სახელმწიფო ფინანსების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39,479.6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32,490.0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35,490.0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35,490.0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312.0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311.0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313.0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313.0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31,762.3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24,190.0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26,350.0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26,350.0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12,032.1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14,200.0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15,645.0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15,645.0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7,717.3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9,140.0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9,140.0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23 02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შემოსავლების მობილიზება და გადამხდელთა მომსახურების გაუმჯობესება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19,710.9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15,320.0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15,320.0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4,013.0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4,013.0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4,013.0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4,013.0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17,719.6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14,820.0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14,820.0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14,999.7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13,200.0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13,200.0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1,991.3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23 03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ეკონომიკური დანაშაულის პრევენცია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46,040.1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48,030.0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61,630.0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61,630.0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693.0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693.0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787.0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787.0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41,096.7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46,904.0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50,895.0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50,895.0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28,854.7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32,500.0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37,542.0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37,542.0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4,943.4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1,126.0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10,735.0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10,735.0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23 04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ფინანსების მართვის ელექტრონული და ანალიტიკური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9,433.2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10,840.0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10,840.0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8,085.0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9,035.0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9,945.0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9,945.0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5,049.3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5,319.1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5,889.0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5,889.0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1,348.1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1,065.0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895.0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895.0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23 05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საფინანსო სექტორში დასაქმებულთა კვალიფიკაციის ამაღლება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2,277.9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2,440.0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2,440.0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2,148.4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1,440.0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1,440.0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804.7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935.0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935.0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129.6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23 06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ბუღალტრული აღრიცხვის, ანგარიშგებისა და აუდიტის ზედამხედველობა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2,452.8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3,880.0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4,280.0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4,280.0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2,427.1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3,725.0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1,923.4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2,620.0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2,869.0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2,869.0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ეკონომიკისა და მდგრადი განვითარების სამინისტრო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743,040.0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947,009.0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928,550.0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495,850.0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9,200.0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423,500.0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624.0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643.0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683.0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683.0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598,998.4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743,029.0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561,733.0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467,113.0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9,200.0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85,420.0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21,456.9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26,085.0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30,776.0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30,776.0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51,854.9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75,030.0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140,667.0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6,587.0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134,080.0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86,539.1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125,150.0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221,450.0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17,450.0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204,000.0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ვალდებულებების კლება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5,647.6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ეკონომიკური პოლიტიკის შემუშავება და განხორციელება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15,792.2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22,650.0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22,170.0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22,170.0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15,554.8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22,377.0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21,907.0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21,907.0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8,293.1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10,117.0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11,338.0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11,338.0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237.4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273.0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263.0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263.0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ტექნიკური და სამშენებლო სფეროს რეგულირება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2,009.5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2,875.0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2,875.0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1,997.7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2,432.0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2,789.0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2,789.0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1,421.4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1,633.0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1,906.0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1,906.0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სტანდარტიზაციისა და მეტროლოგიის სფეროს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1,296.9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1,237.2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1,076.4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1,087.0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1,422.0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1,422.0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59.7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ბაზარზე ზედამხედველობის სფეროს რეგულირება და განხორციელების ღონისძიებები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1,723.5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2,900.0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1,551.5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2,752.0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3,095.0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3,095.0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938.5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1,618.0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1,773.0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1,773.0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ტურიზმის განვითარების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31,626.8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48,700.0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65,125.0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65,125.0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30,079.6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45,205.0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60,710.0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60,710.0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2,263.3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2,367.0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4,300.0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4,300.0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1,547.2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3,495.0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4,415.0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4,415.0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24 06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სახელმწიფო ქონების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108,347.5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127,680.0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30,380.0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25,380.0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108,347.5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127,680.0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30,380.0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25,380.0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24 07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მეწარმეობის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222,054.5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247,320.0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232,700.0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182,700.0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50,000.0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221,826.6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247,300.0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217,680.0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167,680.0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2,373.8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2,960.0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2,960.0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227.9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24 07 01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მეწარმეობის განვითარების ადმინისტრირება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4,862.7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5,320.0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4,833.4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5,680.0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5,680.0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2,373.8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2,960.0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2,960.0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24 07 02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მეწარმეობის განვითარების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217,191.8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242,000.0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227,000.0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177,000.0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50,000.0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216,993.2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242,000.0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198.6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24 08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საქართველოში ინოვაციებისა და ტექნოლოგიების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97,805.7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101,850.0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156,400.0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56,400.0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100,000.0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45,130.6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35,100.0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53,950.0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52,950.0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1,434.6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2,019.0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2,208.0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2,208.0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49,399.0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64,300.0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99,000.0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3,276.1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2,450.0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2,450.0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2,450.0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24 09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ნავთობისა და გაზის სექტორის რეგულირება და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833.8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833.8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1,135.0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1,365.0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1,365.0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749.1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764.0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858.0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858.0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24 10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ტრანსპორტის სფეროში საერთაშორისო ხელშეკრულებებით ნაკისრი ვალდებულებების დაფარვა და ტრანსპორტირების ხარჯების სუბსიდირება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17,390.9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27,000.0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27,000.0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17,390.9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27,000.0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27,000.0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24 11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ყაზბეგის მუნიციპალიტეტისა და დუშეთის მუნიციპალიტეტის მაღალმთიანი სოფლების მოსახლეობისათვის მიწოდებული ბუნებრივი აირის ღირებულების ანაზღაურების ღონისძიება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12,176.8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12,176.8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24 12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სივრცითი და ქალაქთმშენებლობითი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6,203.6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13,650.0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15,100.0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10,600.0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4,500.0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6,021.2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12,197.0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14,690.0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10,270.0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4,420.0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999.9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2,380.0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2,380.0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182.3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1,453.0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410.0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24 12 01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სივრცითი და ქალაქთმშენებლობითი განვითარების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5,872.2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9,600.0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9,600.0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5,689.9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8,960.0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9,280.0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9,280.0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999.9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2,380.0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2,380.0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182.3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24 12 02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საცხოვრებლად ვარგისი ქალაქების საინვესტიციო პროგრამა - სივრცითი და ქალაქმშენებლობითი განვითარების სააგენტოს კომპონენტი (ADB)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331.3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4,150.0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4,500.0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331.3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3,237.0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5,410.0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4,420.0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913.0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24 13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ტექნიკური დახმარების პროექტი საქართველოს ენერგეტიკული სექტორის რეფორმის პროგრამის (GESRP) მხარდასაჭერად (EU-NIF)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4,144.9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2,534.0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4,144.9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2,534.0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24 14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სასისტემო მნიშვნელობის ელექტროგადამცემი ქსელის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102,324.3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149,000.0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21,800.0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199,000.0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20,274.3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42,300.0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48,000.0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21,800.0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82,050.0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106,700.0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174,000.0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24 14 01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რეგიონალური ელექტროგადაცემის გაუმჯობესების პროექტი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83,719.3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124,000.0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197,000.0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21,800.0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174,000.0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20,274.3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21,800.0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63,445.0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106,700.0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174,000.0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24 14 01 01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500 კვ ეგხ "წყალტუბო-ახალციხე-თორთუმი" (EU-NIF, KfW)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21,403.3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4,600.0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4,255.9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4,600.0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17,147.4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24 14 01 02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ჩრდილოეთის რგოლი (EBRD), ნამახვანი - წყალტუბო - ლაჯანური (EBRD, EU-NIF, KfW)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5,544.3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3,879.5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1,664.8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24 14 01 03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500 კვ ეგხ ჯვარი-წყალტუბო (WB)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28,496.4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27,500.0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24,496.4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24 14 01 04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გურიის ელგადაცემის ხაზების ინფრასტრუქტურის გაძლიერება (EU-NIF, KfW)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17,689.6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24,000.0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4,074.5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13,615.1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24 14 01 05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კახეთის ინფრასტრუქტურის გაძლიერება (EU-NIF, KfW)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4,693.9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1,981.7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2,712.2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24 14 01 06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ხელედულა-ლაჯანური-ონი (EU-NIF, KfW)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5,891.8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2,082.6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3,809.2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24 14 02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შავი ზღვის წყალქვეშა ელექტროგადამცემი ხაზის პროექტი (WB)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24 14 03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ელექტროგადამცემი ქსელის გაფართოების ღია პროგრამა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18,605.0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18,605.0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24 15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საზღვაო პროფესიული განათლების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1,514.4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1,514.4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24 16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ანაკლიის ღრმაწყლოვანი პორტის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52,699.9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154,000.0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53,200.0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53,200.0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52,698.6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153,992.0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53,192.0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53,192.0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252.9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399.0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434.0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434.0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24 17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ორმხრივი ხელშეკრულებების ფარგლებში აღიარებული ვალდებულებების დაფარვასთან დაკავშირებული ღონისძიებები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5,647.6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ვალდებულებების კლება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5,647.6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24 18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ვარდნილისა და ენგურის ჰიდროელექტროსადგურების რეაბილიტაციის პროექტი (EBRD, EIB, EU)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2,103.1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16,000.0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890.1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1,213.0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24 19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სარკინიგზო ტრანსპორტის რეგულირება, მართვა და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1,336.8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1,336.8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1,480.0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1,495.0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1,495.0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832.6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1,197.0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1,197.0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24 20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ენერგიის დამაგროვებელი მოწყობილობის პროექტი (ADB)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24 21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მოსახლეობის ელექტროენერგიითა და ბუნებრივი აირით მომარაგების გაუმჯობესება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53,145.0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53,145.0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24 22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კურორტების განვითარების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2,761.1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2,744.7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5,970.0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802.7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881.0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24 23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მწვანე მიმართულებაზე გადასვლის ხელშეწყობა (KfW)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1,825.0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24 24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საზღვაო ტრანსპორტის რეგულირება, მართვა და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18.5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25 00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ინფრასტრუქტურის სამინისტრო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3,901,639.8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3,125,000.0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3,113,650.0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2,641,150.0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31,750.0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440,750.0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306.0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306.0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336.0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336.0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1,095,513.5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616,950.0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425,070.0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413,020.0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6,450.0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5,600.0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13,394.2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15,930.0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20,050.0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20,050.0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2,688,440.0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2,331,800.0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2,530,380.0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2,228,130.0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25,300.0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276,950.0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117,686.3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176,250.0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158,200.0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158,200.0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25 01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ინფრასტრუქტურის განვითარება და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9,107.2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10,600.0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10,600.0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8,569.8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10,250.0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4,961.8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6,150.0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6,150.0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537.4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25 02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საგზაო ინფრასტრუქტურის გაუმჯობესების ღონისძიებები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2,159,975.3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1,592,600.0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1,538,800.0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1,286,200.0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237,600.0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241.0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241.0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286,744.9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195,750.0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261,670.0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257,870.0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3,800.0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8,432.4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9,330.0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13,900.0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13,900.0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1,873,230.4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1,396,850.0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1,277,130.0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1,028,330.0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233,800.0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25 02 01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საავტომობილო გზების პროგრამების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11,854.5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12,900.0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18,100.0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18,100.0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241.0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241.0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11,614.5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17,320.0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17,320.0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8,432.4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9,330.0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13,900.0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13,900.0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25 02 02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საავტომობილო გზების მშენებლობა და მოვლა-შენახვა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876,761.3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674,700.0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765,700.0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750,700.0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191,641.4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170,250.0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226,250.0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226,250.0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685,119.8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504,450.0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539,450.0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524,450.0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25 02 03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ჩქაროსნული ავტომაგისტრალების მშენებლობა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1,271,359.5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905,000.0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755,000.0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517,400.0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237,600.0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83,488.9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18,100.0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14,300.0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3,800.0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1,187,870.6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892,000.0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736,900.0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503,100.0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233,800.0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25 03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რეგიონული და მუნიციპალური ინფრასტრუქტურის რეაბილიტაცია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329,553.5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227,800.0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237,600.0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230,850.0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6,750.0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31,357.6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7,850.0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298,195.9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219,950.0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232,200.0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226,450.0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5,750.0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25 04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წყალმომარაგების ინფრასტრუქტურის აღდგენა-რეაბილიტაცია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834,060.6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503,200.0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304,650.0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6,450.0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158,200.0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728,605.6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362,450.0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146,450.0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6,450.0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105,455.0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140,750.0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158,200.0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158,200.0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25 05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საგანმანათლებლო დაწესებულებების მშენებლობა-რეაბილიტაცია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303,100.0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366,000.0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667,000.0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618,500.0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10,300.0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38,200.0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805.1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302,295.0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364,850.0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665,850.0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618,150.0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10,300.0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37,400.0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25 05 01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ზოგადსაგანმანათლებლო და უმაღლესი საგანმანათლებლო დაწესებულებების მშენებლობა-რეაბილიტაცია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104,499.0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141,000.0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537,000.0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488,500.0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10,300.0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38,200.0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805.1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103,694.0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139,850.0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535,850.0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488,150.0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10,300.0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37,400.0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25 05 02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სკოლამდელი აღზრდის დაწესებულებების მშენებლობა-რეაბილიტაცია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198,601.0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198,601.0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25 06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ტურისტული ინფრასტრუქტურის გაუმჯობესების ღონისძიებები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209,453.9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84.9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209,369.0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25 07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სპორტული ინფრასტრუქტურის მხარდამჭერი ღონისძიებები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25 08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მყარი ნარჩენების მართვის პროგრამა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51,577.0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39,345.8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39,500.0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12,231.3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25 09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იძულებით გადაადგილებული პირების მხარდაჭერა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4,812.2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4,812.2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26 00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იუსტიციის სამინისტრო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425,038.8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442,000.0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443,235.0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438,285.0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4,950.0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5,261.0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5,261.0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5,261.0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5,261.0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382,504.5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392,815.0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403,225.0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400,275.0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2,950.0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138,201.8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161,063.0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177,770.0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177,770.0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42,534.4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49,185.0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40,010.0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38,010.0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26 01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სამართალშემოქმედებისა და ქვეყნის ინტერესების სამართლებრივი მხარდაჭერის მიზნით სახელმწიფო პოლიტიკის შემუშავება და მართვა, მათ შორის, სისხლის სამართლის სისტემის რეფორმის განხორციელება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80,173.5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85,400.0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72,080.0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72,080.0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193.0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193.0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212.0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212.0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79,898.1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85,250.0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71,930.0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71,930.0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8,048.8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9,100.0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10,515.0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10,515.0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275.5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26 02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საერთაშორისო სტანდარტების შესაბამისი პენიტენციური სისტემის ჩამოყალიბება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274,318.0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303,200.0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323,500.0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323,500.0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4,070.0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4,070.0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4,070.0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4,070.0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233,712.4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259,200.0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288,500.0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288,500.0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110,386.0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129,700.0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143,000.0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143,000.0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40,605.6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44,000.0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26 02 01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პენიტენციური სისტემის მართვა და ბრალდებულთა/მსჯავრდებულთა ყოფითი პირობების გაუმჯობესება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222,102.4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248,200.0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277,500.0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277,500.0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4,070.0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4,070.0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4,070.0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4,070.0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222,102.4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248,200.0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277,500.0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277,500.0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110,386.0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129,700.0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143,000.0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143,000.0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26 02 02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ბრალდებულთა და მსჯავრდებულთა ეკვივალენტური სამედიცინო მომსახურებით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11,610.0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11,610.0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26 02 03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პენიტენციური სისტემის ინფრასტრუქტურის გაუმჯობესება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40,605.6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44,000.0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40,605.6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44,000.0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26 03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ეროვნული საარქივო ფონდის დაცულობის, მომსახურების თანამედროვე ტექნოლოგიების დანერგვის და დოკუმენტების ხელმისაწვდომობის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8,420.1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10,800.0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10,800.0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380.0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380.0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377.0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377.0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8,400.2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9,075.0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10,210.0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10,210.0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7,370.0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8,050.0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8,050.0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19.8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26 04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იუსტიციის სამინისტროს თანამშრომელთა და სხვა დაინტერესებული პირების გადამზადება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4,216.5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4,455.0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4,455.0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4,162.6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4,455.0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4,455.0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2,034.0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2,507.0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2,655.0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2,655.0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53.9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26 05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ელექტრონული მმართველობის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4,724.2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151.0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151.0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151.0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151.0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4,509.3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4,490.0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4,980.0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4,980.0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1,623.0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1,786.0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1,990.0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1,990.0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214.9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26 06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დანაშაულის პრევენცია, პრობაციის სისტემის განვითარება და ყოფილ პატიმართა რესოციალიზაცია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14,596.9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16,500.0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16,500.0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391.0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391.0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375.0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375.0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14,030.0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16,250.0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16,250.0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9,409.9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10,600.0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11,560.0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11,560.0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566.9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26 07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იუსტიციის სახლის მომსახურებათა განვითარება და ხელმისაწვდომობა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5,254.5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5,254.5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26 08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მდგრადი სოფლის მეურნეობის, ირიგაციისა და მიწის პროექტი (საჯარო რეესტრის ეროვნული სააგენტოს კომპონენტი) (WB)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4,339.4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9,900.0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4,950.0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4,950.0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3,841.4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5,900.0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2,950.0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2,950.0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498.0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26 09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მიწის რეგისტრაციის ხელშეწყობა და საჯარო რეესტრის მომსახურებათა განვითარება/ხელმისაწვდომობა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28,570.7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28,270.9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299.9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26 10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სახელმწიფო სერვისების განვითარების სააგენტოს მომსახურებათა განვითარება და ხელმისაწვდომობა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425.1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425.1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ოკუპირებული ტერიტორიებიდან დევნილთა, შრომის, ჯანმრთელობისა და სოციალური დაცვის სამინისტრო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8,081,854.8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8,820,000.0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9,668,640.0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9,620,640.0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48,000.0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2,808.0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2,719.0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2,712.0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2,712.0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7,883,963.9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8,532,143.0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9,403,872.0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9,403,152.0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720.0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64,445.7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81,987.0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93,843.0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93,843.0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197,890.9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287,857.0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264,768.0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217,488.0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47,280.0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ოკუპირებული ტერიტორიებიდან დევნილთა, შრომის, ჯანმრთელობისა და სოციალური დაცვის პროგრამების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120,574.2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126,649.0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152,032.0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152,032.0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2,808.0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2,719.0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2,712.0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2,712.0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113,342.4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122,274.0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142,270.0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142,270.0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64,316.3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81,987.0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93,843.0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93,843.0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7,231.8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4,375.0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9,762.0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9,762.0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27 01 01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ოკუპირებული ტერიტორიებიდან დევნილთა, შრომის, ჯანმრთელობისა და სოციალური დაცვის სფეროში პოლიტიკის შემუშავება და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14,514.2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15,535.0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16,500.0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16,500.0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182.0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182.0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179.0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179.0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14,357.2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15,490.0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16,455.0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16,455.0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6,123.1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8,800.0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8,800.0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27 01 02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სამედიცინო საქმიანობის რეგულირების პროგრამა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7,293.5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8,420.0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8,950.0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8,950.0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7,274.6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8,390.0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8,920.0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8,920.0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4,782.2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6,438.0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6,438.0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27 01 03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დაავადებათა კონტროლისა და ეპიდემიოლოგიური უსაფრთხოების პროგრამის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27,032.1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18,400.0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26,000.0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26,000.0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299.0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299.0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298.0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298.0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26,885.4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18,330.0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22,864.0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22,864.0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10,714.2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9,600.0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12,507.0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12,507.0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146.6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3,136.0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3,136.0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27 01 04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სოციალური დაცვის პროგრამების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25,232.3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27,300.0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33,000.0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33,000.0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937.0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911.0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911.0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911.0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20,076.6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23,590.0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27,187.0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27,187.0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14,432.0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18,000.0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20,600.0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20,600.0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5,155.7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3,710.0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5,813.0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5,813.0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27 01 05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სახელმწიფო ზრუნვის, ადამიანით ვაჭრობის (ტრეფიკინგის) მსხვერპლთა დაცვისა და დახმარების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12,725.1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15,620.0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17,700.0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463.0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460.0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460.0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12,171.0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15,320.0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10,085.2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13,400.0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15,380.0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15,380.0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554.1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27 01 06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საგანგებო სიტუაციების კოორდინაციისა და გადაუდებელი დახმარების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5,141.5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7,300.0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7,300.0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5,141.5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7,300.0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7,300.0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3,454.5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4,967.0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4,967.0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27 01 07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დევნილთა, ეკომიგრანტთა და საარსებო წყაროებით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6,664.8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178.0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178.0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178.0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178.0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6,648.0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8,600.0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8,600.0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4,428.1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5,203.0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27 01 08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დასაქმების ხელშეწყობის მომსახურებათა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904.1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2,387.0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2,387.0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820.2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1,775.0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2,314.0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2,314.0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433.3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1,350.0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1,590.0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1,590.0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27 01 09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ჯანმრთელობის დაცვის პროგრამების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3,033.9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6,065.0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6,065.0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216.0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3,025.0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5,670.0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6,035.0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6,035.0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2,496.0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4,950.0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5,358.0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5,358.0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27 01 10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ინფორმაციული ტექნოლოგიების სისტემების განვითარება და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10,551.5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10,900.0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13,850.0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13,850.0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9,566.2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10,860.0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13,830.0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13,830.0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1,788.2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3,120.0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3,419.0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3,419.0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985.3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27 01 11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მოქალაქეთა ინდივიდუალური სამედიცინო დახმარების ხელშეწყობა და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681.9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1,104.0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1,160.0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1,160.0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681.9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1,104.0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1,151.0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1,151.0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501.8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864.0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947.0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947.0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27 01 12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შრომის პირობების ინსპექტირება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6,799.3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8,445.0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9,120.0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9,120.0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167.0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6,694.9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8,445.0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9,120.0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9,120.0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5,077.6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7,674.0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7,674.0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104.4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27 01 13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ადამიანის სისხლისა და მისი კომპონენტების ხარისხისა და უსაფრთხოების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1,300.0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1,300.0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1,094.0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1,094.0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163.0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163.0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მოსახლეობის სოციალური დაცვა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5,673,549.1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6,353,530.0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6,931,400.0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6,931,400.0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5,673,444.0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6,353,520.0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6,928,890.0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6,928,890.0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105.1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2,510.0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2,510.0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27 02 01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მოსახლეობის საპენსიო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3,963,665.7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4,498,000.0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5,015,000.0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5,015,000.0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3,963,665.7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4,498,000.0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5,015,000.0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5,015,000.0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27 02 02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მოსახლეობის მიზნობრივი ჯგუფების სოციალური დახმარება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1,517,015.1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1,638,900.0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1,641,500.0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1,641,500.0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1,517,015.1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1,638,900.0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1,641,500.0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1,641,500.0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27 02 03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სოციალური რეაბილიტაცია და ბავშვზე ზრუნვა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79,963.2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124,500.0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124,500.0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79,963.2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124,500.0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124,500.0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27 02 04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სოციალური შეღავათები მაღალმთიან დასახლებაში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104,019.0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113,000.0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134,500.0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134,500.0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104,019.0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113,000.0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134,500.0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134,500.0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27 02 05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სახელმწიფო ზრუნვის, ადამიანით ვაჭრობის (ტრეფიკინგის) მსხვერპლთა დაცვისა და დახმარების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8,886.0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8,630.0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15,900.0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15,900.0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8,780.9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8,620.0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13,390.0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13,390.0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105.1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2,510.0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2,510.0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მოსახლეობის ჯანმრთელობის დაცვა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1,916,792.7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1,859,036.0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2,219,895.0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2,219,895.0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1,898,152.3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1,837,574.0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2,201,435.0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2,201,435.0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129.4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18,640.4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21,462.0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18,460.0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18,460.0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მოსახლეობის საყოველთაო ჯანმრთელობის დაცვა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1,346,451.9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1,220,000.0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1,500,000.0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1,500,000.0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1,331,813.6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1,202,150.0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1,483,000.0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1,483,000.0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14,638.2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17,850.0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საზოგადოებრივი ჯანმრთელობის დაცვა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116,658.7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126,190.0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148,895.0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148,895.0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115,442.2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126,190.0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148,845.0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148,845.0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129.4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1,216.5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27 03 02 01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დაავადებათა ადრეული გამოვლენა და სკრინინგი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2,924.3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4,600.0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4,600.0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2,923.1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4,600.0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4,600.0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27 03 02 02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იმუნიზაცია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24,848.6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24,848.6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29,950.0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29,950.0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27 03 02 03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ეპიდზედამხედველობა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3,483.0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3,447.0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27 03 02 04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უსაფრთხო სისხლი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5,491.2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5,491.2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27 03 02 05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საზოგადოებრივი ჯანდაცვის, გარემოსა და პროფესიულ დაავადებათა ჯანმრთელობის სფეროში არსებული ვალდებულებების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275.5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295.0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295.0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275.5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27 03 02 06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ტუბერკულოზის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15,956.5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14,784.9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41.3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1,171.7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27 03 02 07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აივ ინფექციის/შიდსის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23,295.4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18,200.0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19,000.0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19,000.0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23,287.8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19,000.0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19,000.0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88.1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27 03 02 08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დედათა და ბავშვთა ჯანმრთელობა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8,647.4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9,800.0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9,800.0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8,647.4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9,800.0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9,800.0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27 03 02 09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ნარკომანიით დაავადებულ პაციენტთა მკურნალობა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12,330.4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28,000.0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28,000.0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12,330.4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28,000.0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28,000.0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27 03 02 10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ჯანმრთელობის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1,286.8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1,286.8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27 03 02 11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ჰეპატიტის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3,998.0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3,998.0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27 03 02 12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საზოგადოებრივი ჯანმრთელობის დაცვის ღონისძიებების დელეგირებული უფლებამოსილების განხორციელების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14,121.5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16,000.0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14,121.5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მოსახლეობისთვის სამედიცინო მომსახურების მიწოდება პრიორიტეტულ სფეროებში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453,303.6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512,346.0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570,500.0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570,500.0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450,737.9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508,734.0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569,090.0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569,090.0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2,565.6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3,612.0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1,410.0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1,410.0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27 03 03 01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ფსიქიკური ჯანმრთელობა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39,615.2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39,615.2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27 03 03 02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დიაბეტის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22,719.8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22,719.8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27 03 03 03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ორგანოთა ტრანსპლანტაცია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11,207.2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11,207.2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27 03 03 04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დიალიზი და თირკმლის ტრანსპლანტაცია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38,579.2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38,579.2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27 03 03 05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ინკურაბელურ პაციენტთა პალიატიური მზრუნველობა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6,689.6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6,689.6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27 03 03 06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იშვიათი დაავადებების მქონე და მუდმივ ჩანაცვლებით მკურნალობას დაქვემდებარებულ პაციენტთა მკურნალობა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42,742.3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42,742.3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27 03 03 07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პირველადი და გადაუდებელი სამედიცინო დახმარების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219,022.0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240,900.0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273,000.0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273,000.0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216,456.3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237,288.0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271,590.0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271,590.0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2,565.6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3,612.0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1,410.0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1,410.0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27 03 03 08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რეფერალური მომსახურება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70,496.5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69,846.0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70,496.5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69,846.0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27 03 03 09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წვევამდელთა ეროვნულ სამხედრო სამსახურში გასაწვევ პირთა სამედიცინო შემოწმება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828.4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828.4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27 03 03 10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ახალი კორონავირუსული დაავადების  - COVID 19-ის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1,403.4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1,403.4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დიპლომისშემდგომი სამედიცინო განათლება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157.6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157.6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27 03 05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სახელმწიფო კლინიკების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სამინისტროს სისტემაში შემავალ სამედიცინო და სხვა დაწესებულებათა რეაბილიტაცია და აღჭურვა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41,983.5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48,000.0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3,707.5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2,464.0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1,744.0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720.0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38,276.1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98,400.0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77,536.0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30,256.0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47,280.0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დასაქმების სისტემის რეფორმების პროგრამა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109,007.3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112,805.0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21,613.0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21,613.0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108,771.9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112,695.0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21,613.0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21,613.0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235.4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იძულებით გადაადგილებულ პირთა და მიგრანტთა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219,948.0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267,980.0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263,700.0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263,700.0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86,545.8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104,480.0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107,200.0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107,200.0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133,402.2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163,500.0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156,500.0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156,500.0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27 06 01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სარეინტეგრაციო დახმარება საქართველოში დაბრუნებული მიგრანტებისათვის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733.0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733.0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27 06 02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ეკომიგრანტთა მიგრაციის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39,817.9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24,330.0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39,817.9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24,330.0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27 06 03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იძულებით გადაადგილებულ პირთა განსახლების სოციალური და საცხოვრებელი პირობების შექმნა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178,174.6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240,000.0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240,000.0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240,000.0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44,772.4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76,500.0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83,500.0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83,500.0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133,402.2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163,500.0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156,500.0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156,500.0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27 06 04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საერთაშორისო დაცვის მქონე პირთა ინტეგრაციის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77.6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77.6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27 06 05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საარსებო წყაროებით უზრუნველყოფის პროგრამა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1,143.3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1,143.3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27 06 06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ეკონომიკური მონაწილეობა, საცხოვრებლით უზრუნველყოფა და სოციალური ინფრასტრუქტურა იძულებით </w:t>
            </w: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lastRenderedPageBreak/>
              <w:t>გადაადგილებულ პირთა და მასპინძელი თემებისათვის (KfW)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lastRenderedPageBreak/>
              <w:t>1.6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28 00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საგარეო საქმეთა სამინისტრო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191,871.9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215,000.0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225,000.0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225,000.0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817.0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817.0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738.0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738.0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190,665.5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212,685.0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222,495.0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222,495.0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19,038.7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21,966.0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21,796.0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21,796.0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1,206.4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2,315.0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2,505.0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2,505.0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28 01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საგარეო პოლიტიკის განხორციელება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190,615.7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213,700.0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812.0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812.0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738.0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738.0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189,414.3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211,390.0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222,495.0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222,495.0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18,871.4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21,766.0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21,796.0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21,796.0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1,201.4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2,310.0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2,505.0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2,505.0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28 01 01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საგარეო პოლიტიკის დაგეგმვა და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182,491.4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203,790.0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216,500.0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216,500.0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791.0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791.0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736.0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736.0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181,295.0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201,490.0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214,000.0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18,281.2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20,987.0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21,663.0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21,663.0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1,196.4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28 01 02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საერთაშორისო ორგანიზაციებში არსებული ფინანსური ვალდებულებების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4,522.1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6,300.0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6,300.0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4,522.1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6,300.0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6,300.0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28 01 03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საერთაშორისო ხელშეკრულებების და სხვა დოკუმენტების თარგმნა და დამოწმება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70.2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133.0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133.0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28 01 04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დიასპორული პოლიტიკა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1,512.8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1,900.0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1,900.0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1,900.0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1,512.8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1,900.0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1,900.0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1,900.0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28 01 05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ევროპულ და ევროატლანტიკურ სტრუქტურებში საქართველოს ინტეგრაციის თაობაზე საზოგადოების ინფორმირება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1,918.4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1,913.4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1,515.0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701.0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28 02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მოხელეთა კვალიფიკაციის ამაღლება საერთაშორისო ურთიერთობების დარგში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1,256.2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1,251.2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1,295.0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167.3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29 00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თავდაცვის სამინისტრო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1,591,402.4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1,730,000.0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1,890,000.0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1,890,000.0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41,176.0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41,176.0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41,176.0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41,176.0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1,084,333.6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1,221,674.0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1,371,511.7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1,371,511.7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701,936.3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831,965.0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919,634.0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919,634.0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397,068.8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508,326.0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518,488.3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518,488.3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29 01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თავდაცვის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588,835.5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700,370.0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771,070.0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771,070.0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38,383.0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38,331.0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37,908.0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37,908.0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588,647.8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700,090.0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770,570.0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770,570.0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541,241.9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652,200.0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721,100.0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721,100.0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187.7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280.0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29 02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პროფესიული სამხედრო განათლება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96,103.0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105,584.0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121,630.0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121,630.0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1,634.0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1,673.0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2,149.0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2,149.0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95,056.1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104,981.0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115,539.2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115,539.2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84,483.7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93,755.0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102,216.0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102,216.0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1,046.9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603.0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6,090.8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6,090.8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29 03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ჯანმრთელობის დაცვა და სოციალური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70,472.1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60,315.0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69,600.0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69,600.0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446.0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446.0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394.0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394.0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65,453.7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60,007.0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69,184.0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69,184.0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5,706.2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6,244.0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6,320.0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6,320.0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5,018.5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416.0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416.0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29 04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მართვის, კონტროლის, კავშირგაბმულობისა და კომპიუტერული სისტემები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12,105.2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15,256.0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23,200.0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23,200.0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8,945.8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11,286.0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13,170.5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13,170.5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5,071.7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6,014.0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7,326.0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7,326.0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3,159.4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3,970.0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10,029.5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10,029.5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29 05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ინფრასტრუქტურის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164,483.1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160,000.0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160,000.0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160,000.0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1,704.0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162,779.1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158,000.0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158,000.0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29 06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სამეცნიერო კვლევა და სამხედრო მრეწველობის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49,297.8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52,031.0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57,500.0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57,500.0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587.0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599.0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599.0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46,044.8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46,991.0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53,720.0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53,720.0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10,522.8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11,952.0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14,672.0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14,672.0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3,253.0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3,780.0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3,780.0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29 07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თავდაცვის შესაძლებლობების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317,903.8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330,000.0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335,000.0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335,000.0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207,903.8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330,000.0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335,000.0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335,000.0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29 08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ლოჯისტიკური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292,201.9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306,444.0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352,000.0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352,000.0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278,481.5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298,319.0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347,328.0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347,328.0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54,910.1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61,800.0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68,000.0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68,000.0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13,720.5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8,125.0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4,672.0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4,672.0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30 00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შინაგან საქმეთა სამინისტრო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1,284,034.1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1,395,000.0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1,547,000.0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1,547,000.0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31,447.0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32,651.0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32,711.0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32,711.0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1,151,240.6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1,278,251.0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1,427,787.0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1,427,787.0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857,279.8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966,915.0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1,078,519.0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1,078,519.0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132,793.5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116,749.0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119,213.0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119,213.0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30 01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საზოგადოებრივი წესრიგი და საერთაშორისო თანამშრომლობის განვითარება/გაღრმავება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969,618.0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1,099,560.0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1,176,240.0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1,176,240.0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22,436.0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23,467.0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23,467.0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23,467.0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871,242.9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989,560.0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1,088,510.0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1,088,510.0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653,811.6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747,815.0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835,335.0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835,335.0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98,375.1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87,730.0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87,730.0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30 02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სახელმწიფო საზღვრის დაცვა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156,290.6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144,300.0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175,370.0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175,370.0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3,657.0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3,657.0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3,657.0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3,657.0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138,646.5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140,900.0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157,087.0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157,087.0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99,274.7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114,948.0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114,948.0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17,644.1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18,283.0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18,283.0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30 03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ფიზიკურ და იურიდიულ პირთა (მათ შორის, ქონების), ეროვნული საგანძურის დაცვის და უსაფრთხოების დონის ამაღლება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9,567.5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14,380.0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14,380.0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798.0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798.0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798.0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9,563.3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12,460.0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14,160.0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14,160.0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8,541.4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11,200.0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12,280.0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12,280.0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30 04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სამართალდამცავი სტრუქტურებისათვის მაღალკვალიფიციური კადრების მომზადება, გადამზადება, საარქივო ფონდების დიგიტალიზაცია, სამეცნიერო-კვლევითი საქმიანობა და მოქალაქეთა მომსახურება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7,132.7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10,280.0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10,280.0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181.0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181.0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7,045.1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8,900.0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8,900.0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3,673.1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5,024.0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5,024.0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87.7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30 05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შინაგან საქმეთა სამინისტროს სისტემისა და საქართველოს სახელმწიფო უსაფრთხოების სამსახურის მოსამსახურეთა ჯანმრთელობის დაცვის მომსახურებით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6,328.8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6,850.0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6,850.0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5,593.2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4,797.0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6,760.0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6,760.0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1,237.2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1,350.0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1,481.0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1,481.0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735.6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30 06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სამოქალაქო უსაფრთხოების დონის ამაღლება, სახელმწიფო მატერიალური რეზერვების შექმნა და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135,096.4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125,540.0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153,880.0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153,880.0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4,573.0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4,573.0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4,573.0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4,573.0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119,149.7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122,534.0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142,370.0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142,370.0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90,741.8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97,250.0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109,451.0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109,451.0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15,946.7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3,006.0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11,510.0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11,510.0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30 07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საგანგებო და გადაუდებელი დახმარების ეფექტური სისტემის ფუნქციონირება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გარემოს დაცვისა და სოფლის მეურნეობის სამინისტრო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757,415.2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808,100.0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808,161.0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741,861.0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13,300.0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53,000.0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3,725.0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4,123.0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4,170.0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4,170.0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707,430.3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751,035.0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736,934.0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695,009.0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29,925.0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70,738.1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87,937.0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110,046.0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109,346.0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49,984.9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57,065.0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50,877.0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46,852.0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2,725.0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20,350.0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20,350.0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გარემოს დაცვის და სოფლის მეურნეობის განვითარების პროგრამა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25,187.7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25,900.0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32,128.0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32,128.0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261.0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266.0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256.0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256.0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21,835.7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19,800.0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25,638.0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25,638.0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10,466.8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11,730.0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13,200.0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13,200.0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3,352.0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6,490.0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6,490.0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31 01 01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გარემოს დაცვის და სოფლის მეურნეობის განვითარების პოლიტიკის შემუშავება და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20,597.9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16,000.0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18,758.0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18,758.0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261.0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266.0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256.0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256.0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20,334.0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15,900.0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18,618.0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18,618.0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10,466.8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11,730.0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13,200.0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13,200.0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263.9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31 01 02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ბიოლოგიური მრავალფეროვნების დაცვის ღონისძიებები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31 01 03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ინფორმაციული ტექნოლოგიებისა და ელექტრონული სისტემების ფუნქციონირების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4,419.8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1,331.7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3,088.1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6,350.0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6,350.0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31 01 04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გარემოსდაცვითი პროგრამა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2,370.0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2,370.0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2,370.0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2,370.0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31 01 05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დაცული ლანდშაფტების განვითარების ხელშეწყობის ღონისძიებები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2,600.0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2,600.0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2,600.0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2,600.0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სურსათის უვნებლობა, მცენარეთა დაცვა და ეპიზოოტიური კეთილსაიმედოობა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64,479.8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72,340.0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108,148.0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108,148.0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549.0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568.0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567.0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567.0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61,045.6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64,763.0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103,711.0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103,711.0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11,900.0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14,058.0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14,058.0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3,434.2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7,577.0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4,437.0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4,437.0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მევენახეობა-მეღვინეობის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72,558.0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81,180.0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103,300.0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103,300.0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72,477.5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81,100.0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102,007.0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102,007.0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1,032.0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1,141.0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1,141.0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80.5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1,293.0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1,293.0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სოფლის მეურნეობის დარგში სამეცნიერო-კვლევითი ღონისძიებების განხორციელება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8,114.8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7,250.0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9,450.0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9,450.0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119.0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119.0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118.0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118.0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7,328.1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6,958.0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7,968.0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7,968.0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2,648.0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2,856.0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3,107.0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3,107.0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786.6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1,482.0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1,482.0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ერთიანი აგროპროექტი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381,198.3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350,870.0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318,000.0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311,100.0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4,500.0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2,400.0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366.0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366.0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366.0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366.0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380,780.2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350,430.0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317,475.0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310,850.0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4,350.0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2,275.0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9,584.4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12,515.0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12,515.0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418.1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525.0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125.0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31 05 01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სოფლის მეურნეობის პროექტების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15,099.0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366.0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366.0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366.0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366.0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14,758.3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18,300.0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18,300.0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9,584.4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12,515.0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12,515.0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340.8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31 05 02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შეღავათიანი აგროდაფინანსების პროექტი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320,543.9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288,500.0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258,250.0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258,250.0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320,543.9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288,500.0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258,250.0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258,250.0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31 05 03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აგროდაზღვევა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13,864.5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13,864.5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31 05 04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ფერმათა/ფერმერთა რეგისტრაციის პროექტი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342.2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342.2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31 05 05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პროექტების ტექნიკური მხარდაჭერის პროგრამა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811.2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1,150.0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811.2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31 05 06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სასოფლო-სამეურნეო ტექნიკის თანადაფინანსების პროექტი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11,160.4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11,160.4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31 05 07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ქართული აგროსასურსათო პროდუქციის პოპულარიზაცია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2,385.9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2,385.9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31 05 08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აგროსექტორის განვითარების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14,560.4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18,070.0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10,800.0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3,900.0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4,500.0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2,400.0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14,483.0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17,830.0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10,475.0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3,850.0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4,350.0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2,275.0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77.3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325.0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125.0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31 05 08 01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მერძევეობის დარგის მოდერნიზაციის და ბაზარზე წვდომის პროგრამა (DiMMA)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14,560.4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18,070.0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10,800.0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3,900.0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4,500.0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2,400.0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14,483.0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17,830.0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10,475.0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3,850.0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4,350.0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2,275.0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77.3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325.0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125.0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31 05 09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მაღალმთიან დასახლებებში სამეწარმეო საქმიანობის ხელშეწყობის პროგრამა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2,430.7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2,430.7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სამელიორაციო სისტემების მოდერნიზაცია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73,289.8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129,100.0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20,750.0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30,250.0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72,526.3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125,100.0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48,450.0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18,300.0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27,650.0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763.5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5,550.0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2,450.0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2,600.0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31 06 01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მდგრადი სოფლის მეურნეობის, ირიგაციისა და მიწის პროექტი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10,944.0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33,600.0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10,180.5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29,600.0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25,400.0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12,700.0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763.5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4,600.0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2,300.0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2,300.0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31 06 02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საქართველოში სარწყავი სოფლის მეურნეობის განვითარების ხელშეწყობის პროგრამა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170.3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16,500.0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5,750.0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15,250.0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170.3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23,050.0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5,600.0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14,950.0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31 06 02 01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კლიმატგონივრული ირიგაციის სექტორის განვითარების პროექტი (ADB)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4,150.0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8,850.0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12,550.0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8,550.0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31 06 02 02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საქართველო-ზემო სამგორის ირიგაციის პროექტი (EIB)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155.7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3,200.0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155.7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3,200.0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31 06 02 03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საქართველოში სარწყავი სოფლის მეურნეობის განვითარების ხელშეწყობის პროექტი (AFD)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1,650.0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3,200.0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3,200.0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31 06 02 04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მდგრადი და ინკლუზიური სარწყავი სოფლის მეურნეობის განვითარების პროექტი (AFD)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1,450.0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31 06 03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სამელიორაციო სისტემების რეაბილიტაცია და ტექნიკის შეძენა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37,000.0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37,000.0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31 06 04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სამელიორაციო ინფრასტრუქტურის მიმდინარე ტექნიკური ექსპლუატაცია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34,000.0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34,000.0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31 06 05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ირიგაციისა და დრენაჟის სისტემების გაუმჯობესება (WB)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175.5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175.5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31 07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გარემოსდაცვითი ზედამხედველობა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28,586.6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865.0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879.0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879.0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24,442.8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26,150.0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33,170.0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33,170.0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16,206.0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18,100.0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25,435.0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25,435.0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4,143.8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3,850.0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6,830.0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6,830.0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31 08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დაცული ტერიტორიების სისტემის ჩამოყალიბება და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28,127.7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27,740.0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29,000.0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23,700.0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5,300.0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729.0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729.0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729.0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729.0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19,653.8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22,089.0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20,480.0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15,830.0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4,650.0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8,688.0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11,090.0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10,390.0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8,473.9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5,651.0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8,520.0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7,870.0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650.0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31 09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სატყეო სისტემის ჩამოყალიბება და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24,624.3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24,750.0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21,650.0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21,650.0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501.0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501.0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501.0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501.0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15,056.6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15,750.0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20,300.0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20,300.0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4,620.0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5,396.0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7,930.0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7,930.0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9,567.7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31 10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ველური ბუნების ეროვნული სააგენტოს სისტემის ჩამოყალიბება და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2,211.6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2,097.0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1,655.0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2,075.0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2,075.0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502.6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544.0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638.0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638.0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114.6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325.0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325.0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31 11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გარემოს დაცვისა და სოფლის მეურნეობის მიმართულებით ინფორმაციის ხელმისაწვდომობის და "განათლება მდგრადი განვითარებისთვის" ხელშეწყობის პროგრამა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3,984.7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3,145.0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3,145.0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3,886.3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2,360.0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3,045.0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3,045.0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736.2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757.0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739.0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739.0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98.5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31 12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ბირთვული და რადიაციული უსაფრთხოების დაცვა, დარიშხანშემცველი ნარჩენების ობიექტების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3,379.5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7,970.0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1,627.4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2,370.0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2,370.0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719.2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931.0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1,204.0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1,204.0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1,752.1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5,960.0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31 13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გარემოს დაცვის სფეროში პროგნოზირება, შეფასება, პრევენცია და მონიტორინგი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25,811.4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33,600.0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34,740.0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34,740.0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379.0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428.0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428.0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11,095.3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20,410.0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607.9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12,957.0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12,957.0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14,716.0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13,190.0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10,240.0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10,240.0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31 14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სოფლის მეურნეობის მიმართულებით ლაბორატორიულ მომსახურებაზე ხელმისაწვდომობა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10,538.3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8,287.7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6,260.0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11,300.0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11,300.0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2,465.9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2,730.0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3,044.0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3,044.0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2,250.6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31 15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მიწის მდგრადი მართვისა და მიწათსარგებლობის მონიტორინგის სახელმწიფო პროგრამა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5,322.8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8,800.0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8,800.0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5,290.2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8,795.0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8,795.0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1,993.0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2,561.0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2,988.0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2,988.0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32.6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31 16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მყარი ნარჩენების მართვის პროგრამა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26,000.0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5,150.0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20,350.0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5,650.0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5,150.0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20,350.0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20,350.0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განათლების, მეცნიერებისა და ახალგაზრდობის სამინისტრო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2,562,252.4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3,082,510.0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2,702,198.0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2,663,698.0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2,100.0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36,400.0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1,508.0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1,581.0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1,520.0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1,520.0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2,116,598.0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2,459,791.0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2,539,310.0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2,521,407.0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2,100.0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15,803.0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34,534.2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44,177.0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46,387.0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46,387.0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445,654.4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622,719.0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162,888.0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142,291.0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20,597.0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განათლების, მეცნიერებისა და ახალგაზრდობის სფეროებში სახელმწიფო პოლიტიკის შემუშავება და პროგრამების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70,850.1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85,180.0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86,330.0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86,330.0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681.0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747.0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697.0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697.0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52,581.6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62,964.0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70,625.0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70,625.0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17,030.8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21,984.0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23,507.0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23,507.0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18,268.5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22,216.0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15,705.0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15,705.0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სკოლამდელი და ზოგადი განათლება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1,600,656.6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1,903,735.0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1,922,979.0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1,922,979.0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109.0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109.0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109.0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1,566,266.0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1,835,514.0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1,864,913.0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1,864,913.0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2,993.9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3,920.0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4,920.0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4,920.0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34,390.6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68,221.0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58,066.0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58,066.0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32 02 01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ზოგადსაგანმანათლებლო სკოლების დაფინანსება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1,359,894.7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1,571,750.0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1,670,000.0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1,670,000.0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1,359,894.7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1,571,750.0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1,670,000.0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1,670,000.0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32 02 02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მასწავლებელთა პროფესიული განვითარების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13,617.1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15,540.0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16,790.0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16,790.0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13,520.5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15,480.0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16,700.0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779.6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1,045.0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1,440.0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1,440.0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96.6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32 02 03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უსაფრთხო საგანმანათლებლო გარემოს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34,176.2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35,255.0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42,479.0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42,479.0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33,874.2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35,145.0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42,309.0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42,309.0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2,214.3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2,875.0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3,480.0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3,480.0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32 02 04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წარმატებულ მოსწავლეთა წახალისება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1,759.1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1,600.0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1,600.0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1,759.1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32 02 05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განსაკუთრებით ნიჭიერ მოსწავლეთა საგანმანათლებლო და საცხოვრებელი პირობებით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340.0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340.0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340.0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340.0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32 02 06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მოსწავლეების სახელმძღვანელოებით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27,406.0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27,406.0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32 02 07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ოკუპირებული რეგიონების მასწავლებლებისა და ადმინისტრაციულ-</w:t>
            </w: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lastRenderedPageBreak/>
              <w:t>ტექნიკური პერსონალის ფინანსური დახმარება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lastRenderedPageBreak/>
              <w:t>4,811.4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5,325.0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5,770.0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5,770.0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4,811.4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5,325.0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5,770.0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5,770.0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32 02 08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ბრალდებული და მსჯავრდებული პირებისათვის ზოგადი განათლების მიღების ხელმისაწვდომობა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338.1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338.1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32 02 09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ეროვნული სასწავლო გეგმისა და საგანმანათლებლო რესურსების განვითარება და დანერგვის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4,644.3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4,644.3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32 02 10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პროგრამა "ჩემი პირველი კომპიუტერი"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49,566.8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51,700.0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58,700.0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58,700.0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49,566.8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51,700.0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58,700.0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58,700.0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32 02 11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ზოგადი განათლების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2,443.8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2,443.8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32 02 12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მასწავლებლის ეროვნული პრემია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800.9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613.9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32 02 13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საგანმანათლებლო დაწესებულებების ინფორმაციულ - საკომუნიკაციო ტექნოლოგიებით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39,920.3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6,115.3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6,949.0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7,394.0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7,394.0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33,805.0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68,051.0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57,606.0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57,606.0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32 02 14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სკოლამდელი განათლების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557.7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695.0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557.7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695.0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32 02 15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საჯარო სკოლის მოსწავლეების ტრანსპორტით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60,450.4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60,450.4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პროფესიული განათლება 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131,672.6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149,000.0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158,286.0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158,286.0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131,084.1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148,615.0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157,780.0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157,780.0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1,808.6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3,146.0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1,329.0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1,329.0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588.5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32 03 01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პროფესიული განათლების განვითარების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114,966.8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114,612.1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129,700.0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139,500.0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139,500.0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354.7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32 03 02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პროფესიული უნარების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12,175.3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12,850.0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12,850.0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12,062.7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13,985.0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12,850.0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12,850.0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1,522.5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2,197.0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112.6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32 03 03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ეროვნული უმცირესობების პროფესიული გადამზადება 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4,530.5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5,436.0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5,436.0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4,409.3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4,930.0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5,430.0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5,430.0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228.1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949.0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1,229.0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1,229.0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უმაღლესი განათლება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166,706.1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171,320.0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173,950.0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173,950.0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168.0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168.0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157.0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157.0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165,831.9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170,871.0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173,595.0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173,595.0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4,916.9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5,596.0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5,535.0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5,535.0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874.2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449.0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32 04 01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გამოცდების ორგანიზება 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16,525.4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19,765.0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21,310.0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21,310.0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16,383.6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19,340.0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20,955.0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20,955.0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4,485.0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4,905.0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5,376.0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5,376.0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141.8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32 04 02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სახელმწიფო სასწავლო, სამაგისტრო გრანტები და ახალგაზრდების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123,399.2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136,150.0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136,950.0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136,950.0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123,399.2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136,150.0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136,950.0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136,950.0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32 04 03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უმაღლესი განათლების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203.5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203.5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32 04 04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საზღვარგარეთ განათლების მიღების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7,291.9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8,430.0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8,800.0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8,800.0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7,265.5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8,406.0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8,800.0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8,800.0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312.4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547.0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26.4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32 04 05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 xml:space="preserve">უმაღლესი საგანმანათლებლო დაწესებულებების ხელშეწყობა 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19,286.1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6,665.0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18,580.2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6,665.0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119.5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144.0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159.0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159.0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მეცნიერებისა და სამეცნიერო კვლევების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77,062.4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83,590.0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90,378.0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90,378.0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454.0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454.0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454.0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454.0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76,649.1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83,420.0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89,942.0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89,942.0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6,894.8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7,863.0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8,878.0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8,878.0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413.3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436.0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436.0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32 05 01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სამეცნიერო გრანტების გაცემისა და სამეცნიერო კვლევების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37,546.1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41,050.0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44,230.0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44,230.0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37,464.2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41,040.0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43,971.0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43,971.0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1,147.4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1,495.0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1,639.0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1,639.0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81.9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32 05 02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სამეცნიერო დაწესებულებების პროგრამები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8,808.3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7,180.0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7,828.0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7,828.0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383.0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383.0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383.0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383.0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8,545.5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7,070.0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7,698.0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7,698.0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4,708.6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5,243.0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5,748.0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5,748.0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262.9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32 05 03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სოფლის მეურნეობის მეცნიერებათა აკადემიის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1,357.5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1,460.0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1,307.7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1,773.0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1,773.0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1,038.8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1,125.0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1,491.0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1,491.0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49.8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32 05 04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სამეცნიერო კვლევების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29,031.2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32,400.0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29,012.5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32,400.0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32 05 05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მეცნიერების პოპულარიზაცია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319.3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319.3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ინკლუზიური განათლება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62,194.4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82,290.0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101,345.0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101,345.0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62,194.4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82,190.0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101,345.0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101,345.0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32 07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საგანმანათლებლო და სამეცნიერო ინფრასტრუქტურის განვითარების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401,435.3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538,115.0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90,400.0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90,400.0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30,007.4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38,005.0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46,900.0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46,900.0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371,427.9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500,110.0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43,500.0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43,500.0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32 07 01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ზოგადსაგანმანათლებლო დაწესებულებების განვითარების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375,371.7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467,715.0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54,000.0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22,018.0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24,055.0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353,353.7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443,660.0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32 07 02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პროფესიული საგანმანათლებლო დაწესებულებების ინფრასტრუქტურის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13,572.5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26,000.0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26,000.0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26,000.0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883.6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12,688.9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24,200.0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32 07 03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უმაღლესი საგანმანათლებლო და სამეცნიერო დაწესებულებების ინფრასტრუქტურის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4,639.2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2,756.1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1,883.0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32 07 04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საჯარო სკოლების მოვლა-პატრონობის სისტემის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4,975.8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3,288.1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5,900.0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1,687.8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32 07 05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სამინისტროს და მის სისტემაში შემავალი საჯარო სამართლის იურიდიული პირებისა და ტერიტორიული ორგანოების ინფრასტრუქტურის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2,876.1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1,061.5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1,814.5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5,250.0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32 08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ახალგაზრდობის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8,901.5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13,780.0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21,530.0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21,530.0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8,662.9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13,427.0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13,887.0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13,887.0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889.1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1,668.0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2,218.0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2,218.0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238.6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7,643.0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7,643.0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32 09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ინოვაციის, ინკლუზიურობის და ხარისხის პროექტი - საქართველო I2Q (WB)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18,561.3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18,200.1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15,490.0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361.2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32 10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პროფესიული განათლება I (KfW)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21,280.3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2,100.0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12,900.0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3,022.1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4,850.0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5,600.0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2,100.0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18,258.2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15,150.0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10,900.0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32 11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თანამედროვე უნარები უკეთესი დასაქმების სექტორის განვითარების პროგრამისთვის -  პროექტი (ADB)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2,931.9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11,500.0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2,098.4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4,445.0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2,723.0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1,803.0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833.5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15,555.0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22,277.0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12,580.0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9,697.0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33 00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კულტურის სამინისტრო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246,450.5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316,266.3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364,835.0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364,835.0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7,281.0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7,248.0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7,248.0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7,248.0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176,655.2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225,600.0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281,520.0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281,520.0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89,161.5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106,364.0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120,251.0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120,251.0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64,517.0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87,786.3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83,315.0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83,315.0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ვალდებულებების კლება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5,278.3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2,880.0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33 01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კულტურის სფეროში სახელმწიფო პოლიტიკის შემუშავება და პროგრამების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10,369.5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8,500.5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12,759.0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12,759.0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133.0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10,281.2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7,924.0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11,350.0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11,350.0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5,349.2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4,702.0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7,100.0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7,100.0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88.2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576.5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1,409.0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1,409.0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33 02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კულტურის განვითარების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93,834.2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147,619.0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188,163.5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188,163.5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3,502.0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3,521.0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3,521.0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3,521.0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87,611.9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143,083.0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186,760.5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186,760.5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45,507.7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58,308.0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59,791.5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59,791.5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944.0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1,656.0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1,403.0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1,403.0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ვალდებულებების კლება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5,278.3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2,880.0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33 03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კულტურული მემკვიდრეობის დაცვა და სამუზეუმო სისტემის სრულყოფა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73,077.6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79,797.8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90,568.1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90,568.1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1,838.0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1,822.0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1,822.0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1,822.0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47,659.1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46,363.0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50,157.1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50,157.1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22,112.7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25,209.0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30,892.1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30,892.1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25,418.5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33,434.8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40,411.0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40,411.0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33 04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სახელოვნებო დაწესებულებების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6,109.9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9,147.0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8,558.8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8,558.8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747.0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744.0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714.0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714.0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5,872.5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7,135.0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8,546.8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8,546.8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4,760.1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5,792.0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7,128.8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7,128.8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237.4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2,012.0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33 05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სახელოვნებო სფეროში უმაღლესი განათლება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15,676.9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20,202.0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23,785.6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23,785.6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1,061.0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1,061.0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1,061.0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1,061.0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14,616.1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20,095.0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23,705.6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23,705.6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11,431.8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12,353.0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15,338.6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15,338.6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1,060.7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33 06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სახალხო არტისტების, სახალხო მხატვრებისა და ლაურეატების სტიპენდიები და სოციალური დახმარება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2,947.5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2,947.5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33 07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ინფრასტრუქტურის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44,434.9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7,666.9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36,768.0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34 00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სპორტის სამინისტრო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294,929.4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298,350.5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325,310.0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325,310.0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131.0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176.0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195.0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195.0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289,433.7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298,003.0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324,910.0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324,910.0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1,853.5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5,574.0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7,063.0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7,063.0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5,495.6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347.5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34 01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სპორტის სფეროში სახელმწიფო პოლიტიკის შემუშავება და პროგრამების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4,274.5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7,307.0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7,307.0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4,008.0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6,988.0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6,988.0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2,594.0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3,744.0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3,744.0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266.5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319.0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319.0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34 02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მასობრივი და მაღალი მიღწევების სპორტის განვითარება და პოპულარიზაცია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218,004.8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236,670.0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259,562.0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259,562.0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218,004.8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236,665.0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259,557.0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259,557.0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167.5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180.0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34 03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სპორტის მოღვაწეთა სოციალური დაცვის ღონისძიებები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64,697.5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41,906.0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42,016.0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42,016.0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64,697.5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41,906.0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42,016.0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42,016.0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34 04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სპორტში ინვესტიციებისა და ინფრასტრუქტურული პროექტების მხარდაჭერა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7,877.7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3,383.4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4,494.4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34 05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სასპორტო დაწესებულებების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4,349.2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6,425.0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6,425.0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132.0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132.0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3,348.0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5,424.0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6,349.0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6,349.0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1,686.0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2,889.0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2,889.0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1,001.3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35 00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რეგიონული განვითარების სამინისტრო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132,900.0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132,900.0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127,750.0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127,750.0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5,150.0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5,150.0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35 01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რეგიონების განვითარების პოლიტიკის შემუშავება და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15,900.0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15,900.0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10,750.0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10,750.0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5,150.0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5,150.0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35 02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საჯარო სკოლის მოსწავლეების ტრანსპორტით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35 03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ზოგადსაგანმანათლებლო დაწესებულებების ინფრასტრუქტურის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35 04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საჯარო სკოლების ოპერირებისა და მოვლა-პატრონობის სისტემის განვითარება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35 05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ზამთრის პერიოდში გამყოფი ხაზის მიმდებარე სოფლების ხელშეწყობის ღონისძიებები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36 00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სსიპ - იურიდიული დახმარების სამსახური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12,577.6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14,800.0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18,000.0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18,000.0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216.0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216.0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216.0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216.0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12,463.9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14,710.0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17,894.0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17,894.0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6,995.8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8,614.0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11,620.0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11,620.0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113.7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37 00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სსიპ - ვეტერანების საქმეთა სახელმწიფო სამსახური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18,937.5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21,500.0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24,800.0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24,800.0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192.0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192.0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188.0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188.0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18,206.3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20,530.0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24,281.0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24,281.0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4,345.5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5,306.1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6,126.0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6,126.0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731.2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519.0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519.0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38 00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სსიპ – საქართველოს ფინანსური მონიტორინგის სამსახური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2,810.9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7,100.0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7,100.0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2,512.3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4,622.3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6,622.0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6,622.0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1,653.8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4,300.0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4,300.0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298.6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377.7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478.0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478.0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39 00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პერსონალურ მონაცემთა დაცვის სამსახური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7,303.4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9,000.0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2,740.0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2,740.0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6,506.0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8,900.0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2,728.0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2,728.0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4,630.5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6,414.0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1,040.0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1,040.0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797.4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40 00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სახელმწიფო დაცვის სპეციალური სამსახური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102,904.0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110,000.0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126,500.0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126,500.0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4,179.0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4,179.0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4,179.0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4,179.0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88,054.0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102,591.2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118,100.0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118,100.0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68,399.7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80,665.2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95,994.0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95,994.0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14,849.9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7,408.8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40 01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დასაცავ პირთა და ობიექტთა უსაფრთხოების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90,762.5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98,650.0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114,771.0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114,771.0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4,050.0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4,050.0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4,050.0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4,050.0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79,177.8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91,641.2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106,771.0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106,771.0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66,298.8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78,041.2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92,991.0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92,991.0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11,584.7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7,008.8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40 02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სახელმწიფო ობიექტების მოვლა-შენახვა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10,660.0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10,750.0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11,069.0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11,069.0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8,091.0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10,350.0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10,669.0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10,669.0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1,551.0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2,024.0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2,343.0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2,343.0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2,569.0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40 03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სსიპ - სახელისუფლებო სპეციალური კავშირგაბმულობის სააგენტოს ხელშეწყობა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1,481.5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660.0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660.0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45.0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785.2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660.0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660.0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660.0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660.0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696.3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41 00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სახალხო დამცველის აპარატი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10,600.4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10,300.0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11,150.0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11,150.0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8,412.2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9,675.0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10,934.0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10,934.0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5,332.4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7,385.0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7,385.0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2,188.2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42 00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სსიპ – საზოგადოებრივი მაუწყებელი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101,201.1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101,190.0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101,190.0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101,190.0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101,201.1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101,190.0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101,190.0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101,190.0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43 00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სსიპ - საქართველოს კონკურენციისა და მომხმარებლის დაცვის სააგენტო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4,708.4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6,500.0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7,000.0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7,000.0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92.0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4,669.1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6,450.0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6,950.0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6,950.0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3,525.7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4,960.0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5,505.0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5,505.0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39.3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44 00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სსიპ - ანტიკორუფციული ბიურო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5,140.8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13,200.0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4,300.0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4,300.0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86.0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121.0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4,886.4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11,165.0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4,290.0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4,290.0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1,441.5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7,793.0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1,480.0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1,480.0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254.5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2,035.0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45 00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საპატრიარქო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24,991.2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25,000.0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25,000.0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25,000.0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24,382.8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24,197.0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24,434.0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24,434.0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567.4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ვალდებულებების კლება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45 01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სასულიერო განათლების ხელშეწყობის გრანტი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14,781.4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14,790.0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14,790.0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14,790.0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14,602.0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14,650.0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14,655.0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14,655.0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179.4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45 02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ა(ა)იპ – საქართველოს საპატრიარქოს წმიდა სვიმონ კანანელის სახელობის სასულიერო სწავლების ცენტრი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645.0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645.0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645.0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645.0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45 03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ა(ა)იპ – ბათუმისა და ლაზეთის ეპარქიის საგანმანათლებლო ცენტრისათვის გადასაცემი გრანტი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1,768.0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1,768.0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1,768.0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1,768.0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1,520.0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1,538.0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1,538.0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1,538.0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45 04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ა(ა)იპ – საქართველოს საპატრიარქოს ქ. ნინოწმინდის წმიდა ნინოს მზრუნველობამოკლებულ ბავშვთა პანსიონი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685.0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685.0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685.0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435.0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685.0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685.0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45 05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ა(ა)იპ – ბათუმის წმიდა მოწამე ეკატერინეს სახელობის სათნოების სავანისათვის გადასაცემი გრანტი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261.0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261.0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261.0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261.0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45 06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ა(ა)იპ – საქართველოს საპატრიარქოს წმიდა ანდრია პირველწოდებულის სახელობის სასულიერო სწავლების ცენტრი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870.0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870.0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45 07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ა(ა)იპ – წმინდა გიორგი მთაწმინდელის მონასტერთან არსებული სარეაბილიტაციო ცენტრისათვის გადასაცემი გრანტი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45 08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ა(ა)იპ – საქართველოს საპატრიარქოს წმიდა ანდრია პირველწოდებულის სახელობის ქართული უნივერსიტეტისათვის გადასაცემი გრანტი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1,893.0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1,893.0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1,893.0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1,893.0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1,893.0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1,893.0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1,893.0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1,893.0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45 09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ა(ა)იპ – საქართველოს საპატრიარქოს წმიდა ტბელ აბუსერისძის სახელობის სასწავლო უნივერსიტეტისათვის გადასაცემი გრანტი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1,804.9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1,805.0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1,805.0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1,805.0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1,774.9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1,775.0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1,775.0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1,775.0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45 10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სმენადაქვეითებულ ბავშვთა რეაბილიტაციისა და ადაპტაციის მხარდაჭერა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45 11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საპატრიარქოს ტელევიზიის სუბსიდირების ღონისძიებები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45 12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ა(ა)იპ – ახალქალაქისა და კუმურდოს ეპარქიის სასწავლო ცენტრისათვის გადასაცემი გრანტი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339.0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339.0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ვალდებულებების კლება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45 13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ა(ა)იპ – ფოთის საგანმანათლებლო და კულტურულ-გამაჯანსაღებელი ცენტრი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653.0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653.0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653.0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653.0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653.0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653.0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653.0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653.0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46 00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სსიპ – ლევან სამხარაულის სახელობის სასამართლო ექსპერტიზის ეროვნული ბიურო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15,000.0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18,000.0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21,000.0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21,000.0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11,250.0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15,160.0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18,250.0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18,250.0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3,750.0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2,840.0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2,750.0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2,750.0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47 00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სსიპ – საქართველოს სტატისტიკის ეროვნული სამსახური – საქსტატი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23,604.1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28,000.0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19,000.0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19,000.0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213.0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213.0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213.0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213.0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22,013.3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27,900.0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18,900.0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18,900.0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6,964.7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7,817.6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8,320.0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8,320.0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1,590.8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47 01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სტატისტიკური სამუშაოების დაგეგმვა და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9,196.3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10,600.0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10,600.0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213.0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213.0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213.0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213.0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8,445.0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9,900.0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6,964.7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7,817.6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8,320.0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8,320.0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751.2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47 02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სტატისტიკური სამუშაოების სახელმწიფო პროგრამა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5,976.3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5,976.3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7,500.0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7,500.0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47 03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მოსახლეობისა და საცხოვრისების საყოველთაო აღწერა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8,431.5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7,591.9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839.6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48 00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სსიპ - საქართველოს მეცნიერებათა ეროვნული აკადემია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5,160.2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5,800.0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6,700.0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6,700.0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164.0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164.0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164.0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164.0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5,160.2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2,483.9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2,723.0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2,981.0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2,981.0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49 00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სავაჭრო-სამრეწველო პალატა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3,275.3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2,300.0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2,450.0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2,450.0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51.0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51.0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3,217.5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2,240.0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2,390.0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2,390.0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1,144.4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1,273.0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1,406.0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1,406.0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57.8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50 00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სსიპ - რელიგიის საკითხთა სახელმწიფო სააგენტო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7,459.6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7,600.0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7,700.0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7,700.0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22.0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7,458.6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7,593.0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7,693.0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7,693.0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750.7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861.0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937.0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937.0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51 00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სსიპ - სახელმწიფო გრანტის მართვის სააგენტო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1,650.0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1,650.0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1,624.0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1,624.0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1,122.0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1,122.0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26.0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26.0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52 00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სსიპ - სახელმწიფო ენის დეპარტამენტი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1,032.8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1,150.0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1,200.0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947.2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1,150.0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540.5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622.0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674.0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674.0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85.7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53 00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სსიპ - საჯარო  და  კერძო თანამშრომლობის სააგენტო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363.5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700.0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700.0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363.5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237.9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484.0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522.0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522.0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საერთო-სახელმწიფოებრივი მნიშვნელობის გადასახდელები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4,586,334.8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5,400,250.0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7,274,130.0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6,977,680.0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29,950.0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266,500.0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3,256,262.9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3,865,050.0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4,109,130.0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4,062,680.0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29,950.0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16,500.0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51,036.6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122,700.0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250,000.0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ვალდებულებების კლება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1,279,035.3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1,410,000.0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2,915,000.0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2,915,000.0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საგარეო სახელმწიფო ვალდებულებების მომსახურება და დაფარვა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1,957,120.5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2,215,000.0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3,643,000.0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3,643,000.0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718,085.2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845,000.0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768,000.0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768,000.0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ვალდებულებების კლება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1,239,035.3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1,370,000.0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2,875,000.0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2,875,000.0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საშინაო სახელმწიფო ვალდებულებების მომსახურება და დაფარვა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794,291.8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940,000.0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1,090,000.0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1,090,000.0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754,291.8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900,000.0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1,050,000.0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1,050,000.0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ვალდებულებების კლება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საერთაშორისო საფინანსო ორგანიზაციებთან თანამშრომლობიდან გამომდინარე ვალდებულებები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10,239.3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10,239.3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15,000.0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54 04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ავტონომიური რესპუბლიკებისა და მუნიციპალიტეტებისათვის გადასაცემი ტრანსფერები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1,345,354.8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665,800.0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742,000.0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742,000.0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1,339,399.6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665,800.0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742,000.0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742,000.0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5,955.3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54 04 01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ავტონომიური რესპუბლიკებისათვის გადასაცემი ტრანსფერები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54 04 02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მუნიციპალიტეტებისათვის გადასაცემი ტრანსფერები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1,328,354.8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645,800.0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720,000.0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720,000.0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1,322,399.6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645,800.0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720,000.0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720,000.0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5,955.3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მთავრობის სარეზერვო ფონდი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54 06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წინა წლებში წარმოქმნილი დავალიანების დაფარვისა და სასამართლო გადაწყვეტილებების აღსრულების ფონდი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5,155.9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5,155.9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54 07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რეგიონებში განსახორციელებელი პროექტების ფონდი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760,000.0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760,000.0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760,000.0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760,000.0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760,000.0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760,000.0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54 08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მაღალმთიანი დასახლებების განვითარების ფონდი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54 09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სახელმწიფო ჯილდოებისათვის დაწესებული ერთდროული ფულადი პრემიების გაცემის ფინანსური უზრუნველყოფა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133.4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133.4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54 10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საერთაშორისო ხელშეკრულებებიდან გამომდინარე საოპერაციო ხარჯებისა და სხვა ვალდებულებების თანადაფინანსება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710.2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710.2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54 11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დაგროვებითი საპენსიო სქემის თანადაფინანსება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390,000.0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470,000.0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540,000.0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540,000.0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390,000.0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470,000.0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540,000.0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540,000.0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54 12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საჯარო ფინანსების მართვის რეფორმის დანერგვის ხელშეწყობა მუნიციპალიტეტებში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17,050.0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17,050.0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54 13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სამოქალაქო ინიციატივების მხარდაჭერა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54 14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დონორების მიერ დაფინანსებული საერთო-სახელმწიფოებრივი მნიშვნელობის გადასახდელები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66,278.9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165,000.0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331,230.0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34,780.0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29,950.0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266,500.0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21,197.5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39,800.0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81,230.0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34,780.0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29,950.0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16,500.0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45,081.4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122,700.0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250,000.0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54 14 01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აჭარის მყარი ნარჩენების პროექტი (E5P, EBRD)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6,275.5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6,275.5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54 14 02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თბილისის მყარი ნარჩენების მართვა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31,447.0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4,668.8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26,778.2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54 14 03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აჭარის სოფლების წყალმომარაგებისა და წყალარინების პროგრამა, საქართველო (EU, KfW)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13,696.4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6,849.5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6,846.9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54 14 04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საცხოვრებლად ვარგისი ქალაქების საინვესტიციო პროგრამა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5,410.7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13,780.0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2,280.0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11,500.0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3,742.8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13,780.0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2,280.0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11,500.0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1,667.9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54 14 05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მდგრადი ურბანული მობილობა (KfW)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1,862.8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22,000.0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18,000.0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199.3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1,663.5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24,000.0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18,000.0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54 14 06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მიკრო, მცირე და საშუალო ზომის საწარმოების დახმარებისა და აღდგენის პროექტი (ეროვნული ბანკის კომპონენტი) (WB)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54 14 07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ბიომრავალფეროვნება და მდგრადი ადგილობრივი განვითარება საქართველოში (აჭარის სატყეო სააგენტოს კომპონენტი) (KfW)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562.3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562.3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54 14 08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ბათუმის მუნიციპალური ინფრასტრუქტურა (ფაზა V) (KfW)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2,535.4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4,300.0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40,000.0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1,040.2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4,300.0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1,495.1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40,000.0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54 14 09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თბილისის მეტროს მოდერნიზაციის პროექტი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34,000.0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102,200.0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17,200.0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17,200.0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17,200.0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33,700.0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54 14 10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ენერგოეფექტურობის ღონისძიებები და შენობების ევროკავშირის ენერგოეფექტურობის სტანდარტებთან მიახლოება (ბათუმის საბავშვო ბაღები) (KfW)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4,134.6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4,134.6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5,000.0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54 14 11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თბილისის ავტობუსების პროექტი (ფაზა II) (EBRD)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354.3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10,000.0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53,000.0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8,000.0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45,000.0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lastRenderedPageBreak/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8,000.0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354.3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8,000.0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45,000.0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45,000.0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54 14 12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მდგრადი ურბანული განვითარება - ურბანული მობილობა ბათუმში (KfW)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3,250.0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250.0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3,000.0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2,500.0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3,000.0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3,000.0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55 00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საქართველოს ბიზნესომბუდსმენის აპარატი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779.4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950.0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774.0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940.5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629.2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738.0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9.5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56 00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ყოფილი სამხრეთ ოსეთის ავტონომიური ოლქის ტერიტორიაზე დროებითი ადმინისტრაციულ-ტერიტორიული ერთეულის ადმინისტრაცია - სამხრეთ ოსეთის ადმინისტრაცია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2,808.8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3,100.0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75.0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2,787.4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3,070.0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1,819.0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2,034.7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21.4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57 00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სსიპ - საჯარო სამსახურის ბიურო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1,897.6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2,700.0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36.0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1,875.5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2,175.0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1,386.8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1,623.0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22.1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58 00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სპეციალური საგამოძიებო სამსახური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15,444.9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19,000.0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150.0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10,330.4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13,100.0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7,211.6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9,680.0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5,114.5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5,900.0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59 00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ეროვნული უსაფრთხოების საბჭოს აპარატი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3,885.8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5,100.0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მომუშავეთა რიცხოვნობა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61.0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3,529.6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5,075.0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2,809.8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4,000.0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არაფინანსური აქტივების ზრდა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356.3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25.0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60 00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ა(ა)იპ - მშვიდობის ფონდი უკეთესი მომავლისთვის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145.9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145.9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lastRenderedPageBreak/>
              <w:t>61 00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სსიპ - ქუთაისის საერთაშორისო უნივერსიტეტი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1,824.5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1,824.5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7030A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7030A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200" w:firstLine="320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შრომის ანაზღაურება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1,183.0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7030A0"/>
                <w:sz w:val="16"/>
                <w:szCs w:val="16"/>
              </w:rPr>
              <w:t>0.0</w:t>
            </w:r>
          </w:p>
        </w:tc>
      </w:tr>
      <w:tr w:rsidR="004B5447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</w:rPr>
              <w:t>62 00</w:t>
            </w:r>
          </w:p>
        </w:tc>
        <w:tc>
          <w:tcPr>
            <w:tcW w:w="1716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ა(ა)იპ - ათასწლეულის ფონდი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63.0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000000" w:fill="EBF1DE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b/>
                <w:bCs/>
                <w:color w:val="000000"/>
                <w:sz w:val="16"/>
                <w:szCs w:val="16"/>
              </w:rPr>
              <w:t>0.0</w:t>
            </w:r>
          </w:p>
        </w:tc>
      </w:tr>
      <w:tr w:rsidR="00AE7BE1" w:rsidRPr="004B5447" w:rsidTr="002536AC">
        <w:trPr>
          <w:gridAfter w:val="1"/>
          <w:wAfter w:w="5" w:type="pct"/>
          <w:trHeight w:val="340"/>
        </w:trPr>
        <w:tc>
          <w:tcPr>
            <w:tcW w:w="33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2060"/>
                <w:sz w:val="16"/>
                <w:szCs w:val="16"/>
              </w:rPr>
            </w:pPr>
            <w:r w:rsidRPr="004B5447">
              <w:rPr>
                <w:rFonts w:ascii="Arial" w:eastAsia="Times New Roman" w:hAnsi="Arial" w:cs="Arial"/>
                <w:color w:val="002060"/>
                <w:sz w:val="16"/>
                <w:szCs w:val="16"/>
              </w:rPr>
              <w:t> </w:t>
            </w:r>
          </w:p>
        </w:tc>
        <w:tc>
          <w:tcPr>
            <w:tcW w:w="1716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ind w:firstLineChars="100" w:firstLine="160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ხარჯები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63.0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08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539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07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  <w:tc>
          <w:tcPr>
            <w:tcW w:w="470" w:type="pct"/>
            <w:shd w:val="clear" w:color="auto" w:fill="auto"/>
            <w:vAlign w:val="center"/>
            <w:hideMark/>
          </w:tcPr>
          <w:p w:rsidR="004B5447" w:rsidRPr="004B5447" w:rsidRDefault="004B5447" w:rsidP="004B5447">
            <w:pPr>
              <w:spacing w:after="0" w:line="240" w:lineRule="auto"/>
              <w:jc w:val="right"/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</w:pPr>
            <w:r w:rsidRPr="004B5447">
              <w:rPr>
                <w:rFonts w:ascii="Sylfaen" w:eastAsia="Times New Roman" w:hAnsi="Sylfaen" w:cs="Calibri"/>
                <w:color w:val="002060"/>
                <w:sz w:val="16"/>
                <w:szCs w:val="16"/>
              </w:rPr>
              <w:t>0.0</w:t>
            </w:r>
          </w:p>
        </w:tc>
      </w:tr>
    </w:tbl>
    <w:p w:rsidR="004B5447" w:rsidRPr="00AE7BE1" w:rsidRDefault="004B5447" w:rsidP="003154FC">
      <w:pPr>
        <w:spacing w:after="0"/>
        <w:jc w:val="right"/>
        <w:rPr>
          <w:rFonts w:ascii="Sylfaen" w:hAnsi="Sylfaen"/>
          <w:b/>
          <w:i/>
          <w:sz w:val="16"/>
          <w:szCs w:val="16"/>
        </w:rPr>
      </w:pPr>
    </w:p>
    <w:sectPr w:rsidR="004B5447" w:rsidRPr="00AE7BE1" w:rsidSect="00551F2D">
      <w:footerReference w:type="default" r:id="rId6"/>
      <w:pgSz w:w="12240" w:h="15840"/>
      <w:pgMar w:top="993" w:right="900" w:bottom="993" w:left="993" w:header="720" w:footer="720" w:gutter="0"/>
      <w:pgNumType w:start="182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15E5" w:rsidRDefault="002115E5" w:rsidP="009F3B9B">
      <w:pPr>
        <w:spacing w:after="0" w:line="240" w:lineRule="auto"/>
      </w:pPr>
      <w:r>
        <w:separator/>
      </w:r>
    </w:p>
  </w:endnote>
  <w:endnote w:type="continuationSeparator" w:id="0">
    <w:p w:rsidR="002115E5" w:rsidRDefault="002115E5" w:rsidP="009F3B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56981780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9F3B9B" w:rsidRDefault="009F3B9B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51F2D">
          <w:rPr>
            <w:noProof/>
          </w:rPr>
          <w:t>225</w:t>
        </w:r>
        <w:r>
          <w:rPr>
            <w:noProof/>
          </w:rPr>
          <w:fldChar w:fldCharType="end"/>
        </w:r>
      </w:p>
    </w:sdtContent>
  </w:sdt>
  <w:p w:rsidR="009F3B9B" w:rsidRDefault="009F3B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15E5" w:rsidRDefault="002115E5" w:rsidP="009F3B9B">
      <w:pPr>
        <w:spacing w:after="0" w:line="240" w:lineRule="auto"/>
      </w:pPr>
      <w:r>
        <w:separator/>
      </w:r>
    </w:p>
  </w:footnote>
  <w:footnote w:type="continuationSeparator" w:id="0">
    <w:p w:rsidR="002115E5" w:rsidRDefault="002115E5" w:rsidP="009F3B9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proofState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54FC"/>
    <w:rsid w:val="002115E5"/>
    <w:rsid w:val="002536AC"/>
    <w:rsid w:val="0030727F"/>
    <w:rsid w:val="003154FC"/>
    <w:rsid w:val="00381D9B"/>
    <w:rsid w:val="004249B8"/>
    <w:rsid w:val="004B5447"/>
    <w:rsid w:val="00551F2D"/>
    <w:rsid w:val="0063327A"/>
    <w:rsid w:val="0068067A"/>
    <w:rsid w:val="009106F7"/>
    <w:rsid w:val="009F3B9B"/>
    <w:rsid w:val="00AE7BE1"/>
    <w:rsid w:val="00B95ACE"/>
    <w:rsid w:val="00C7419E"/>
    <w:rsid w:val="00E06AFD"/>
    <w:rsid w:val="00ED1F73"/>
    <w:rsid w:val="00F47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06F6EC18-A73C-4E78-BF70-97D3A7373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12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154FC"/>
  </w:style>
  <w:style w:type="paragraph" w:styleId="Heading1">
    <w:name w:val="heading 1"/>
    <w:basedOn w:val="Normal"/>
    <w:next w:val="Normal"/>
    <w:link w:val="Heading1Char"/>
    <w:uiPriority w:val="9"/>
    <w:qFormat/>
    <w:rsid w:val="00C7419E"/>
    <w:pPr>
      <w:keepNext/>
      <w:keepLines/>
      <w:spacing w:before="240" w:after="0" w:line="30" w:lineRule="atLeas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7419E"/>
    <w:pPr>
      <w:keepNext/>
      <w:keepLines/>
      <w:spacing w:before="40" w:after="0" w:line="30" w:lineRule="atLeast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7419E"/>
    <w:pPr>
      <w:keepNext/>
      <w:keepLines/>
      <w:spacing w:before="40" w:after="0" w:line="30" w:lineRule="atLeast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Quotecentred">
    <w:name w:val="Quote centred"/>
    <w:basedOn w:val="Quote"/>
    <w:next w:val="Normal"/>
    <w:link w:val="QuotecentredChar"/>
    <w:uiPriority w:val="12"/>
    <w:qFormat/>
    <w:rsid w:val="00C7419E"/>
    <w:pPr>
      <w:jc w:val="center"/>
    </w:pPr>
    <w:rPr>
      <w:rFonts w:cs="Times New Roman"/>
    </w:rPr>
  </w:style>
  <w:style w:type="character" w:customStyle="1" w:styleId="QuotecentredChar">
    <w:name w:val="Quote centred Char"/>
    <w:basedOn w:val="QuoteChar"/>
    <w:link w:val="Quotecentred"/>
    <w:uiPriority w:val="12"/>
    <w:rsid w:val="00C7419E"/>
    <w:rPr>
      <w:rFonts w:cs="Times New Roman"/>
      <w:iCs/>
      <w:color w:val="FFFFFF" w:themeColor="background1"/>
      <w:sz w:val="26"/>
      <w:szCs w:val="20"/>
    </w:rPr>
  </w:style>
  <w:style w:type="paragraph" w:styleId="Quote">
    <w:name w:val="Quote"/>
    <w:basedOn w:val="Normal"/>
    <w:next w:val="Normal"/>
    <w:link w:val="QuoteChar"/>
    <w:uiPriority w:val="12"/>
    <w:qFormat/>
    <w:rsid w:val="00C7419E"/>
    <w:pPr>
      <w:spacing w:before="200" w:line="30" w:lineRule="atLeast"/>
      <w:jc w:val="right"/>
      <w:outlineLvl w:val="0"/>
    </w:pPr>
    <w:rPr>
      <w:iCs/>
      <w:color w:val="FFFFFF" w:themeColor="background1"/>
      <w:sz w:val="26"/>
      <w:szCs w:val="20"/>
    </w:rPr>
  </w:style>
  <w:style w:type="character" w:customStyle="1" w:styleId="QuoteChar">
    <w:name w:val="Quote Char"/>
    <w:basedOn w:val="DefaultParagraphFont"/>
    <w:link w:val="Quote"/>
    <w:uiPriority w:val="12"/>
    <w:rsid w:val="00C7419E"/>
    <w:rPr>
      <w:iCs/>
      <w:color w:val="FFFFFF" w:themeColor="background1"/>
      <w:sz w:val="26"/>
      <w:szCs w:val="20"/>
    </w:rPr>
  </w:style>
  <w:style w:type="paragraph" w:customStyle="1" w:styleId="Contact">
    <w:name w:val="Contact"/>
    <w:basedOn w:val="Normal"/>
    <w:next w:val="Normal"/>
    <w:link w:val="ContactChar"/>
    <w:uiPriority w:val="14"/>
    <w:qFormat/>
    <w:rsid w:val="00C7419E"/>
    <w:pPr>
      <w:spacing w:after="0" w:line="240" w:lineRule="auto"/>
      <w:jc w:val="center"/>
      <w:outlineLvl w:val="0"/>
    </w:pPr>
    <w:rPr>
      <w:rFonts w:cs="Times New Roman"/>
      <w:b/>
      <w:sz w:val="32"/>
      <w:szCs w:val="20"/>
    </w:rPr>
  </w:style>
  <w:style w:type="character" w:customStyle="1" w:styleId="ContactChar">
    <w:name w:val="Contact Char"/>
    <w:basedOn w:val="DefaultParagraphFont"/>
    <w:link w:val="Contact"/>
    <w:uiPriority w:val="14"/>
    <w:rsid w:val="00C7419E"/>
    <w:rPr>
      <w:rFonts w:cs="Times New Roman"/>
      <w:b/>
      <w:sz w:val="32"/>
      <w:szCs w:val="20"/>
    </w:rPr>
  </w:style>
  <w:style w:type="paragraph" w:customStyle="1" w:styleId="NormalonDarkBackground">
    <w:name w:val="Normal on Dark Background"/>
    <w:basedOn w:val="Normal"/>
    <w:link w:val="NormalonDarkBackgroundChar"/>
    <w:uiPriority w:val="13"/>
    <w:qFormat/>
    <w:rsid w:val="00C7419E"/>
    <w:pPr>
      <w:spacing w:after="200" w:line="240" w:lineRule="auto"/>
      <w:outlineLvl w:val="0"/>
    </w:pPr>
    <w:rPr>
      <w:rFonts w:cs="Times New Roman"/>
      <w:noProof/>
      <w:color w:val="FFFFFF" w:themeColor="background1"/>
      <w:szCs w:val="20"/>
    </w:rPr>
  </w:style>
  <w:style w:type="character" w:customStyle="1" w:styleId="NormalonDarkBackgroundChar">
    <w:name w:val="Normal on Dark Background Char"/>
    <w:basedOn w:val="DefaultParagraphFont"/>
    <w:link w:val="NormalonDarkBackground"/>
    <w:uiPriority w:val="13"/>
    <w:rsid w:val="00C7419E"/>
    <w:rPr>
      <w:rFonts w:cs="Times New Roman"/>
      <w:noProof/>
      <w:color w:val="FFFFFF" w:themeColor="background1"/>
      <w:szCs w:val="20"/>
    </w:rPr>
  </w:style>
  <w:style w:type="paragraph" w:customStyle="1" w:styleId="Graphic">
    <w:name w:val="Graphic"/>
    <w:basedOn w:val="Normal"/>
    <w:link w:val="GraphicChar"/>
    <w:qFormat/>
    <w:rsid w:val="00C7419E"/>
    <w:pPr>
      <w:keepNext/>
      <w:spacing w:after="240" w:line="30" w:lineRule="atLeast"/>
      <w:outlineLvl w:val="0"/>
    </w:pPr>
    <w:rPr>
      <w:rFonts w:cs="Times New Roman"/>
      <w:szCs w:val="20"/>
    </w:rPr>
  </w:style>
  <w:style w:type="character" w:customStyle="1" w:styleId="GraphicChar">
    <w:name w:val="Graphic Char"/>
    <w:basedOn w:val="DefaultParagraphFont"/>
    <w:link w:val="Graphic"/>
    <w:rsid w:val="00C7419E"/>
    <w:rPr>
      <w:rFonts w:cs="Times New Roman"/>
      <w:szCs w:val="20"/>
    </w:rPr>
  </w:style>
  <w:style w:type="paragraph" w:customStyle="1" w:styleId="Style1">
    <w:name w:val="Style1"/>
    <w:basedOn w:val="Graphic"/>
    <w:link w:val="Style1Char"/>
    <w:qFormat/>
    <w:rsid w:val="00C7419E"/>
    <w:pPr>
      <w:spacing w:after="720"/>
    </w:pPr>
  </w:style>
  <w:style w:type="character" w:customStyle="1" w:styleId="Style1Char">
    <w:name w:val="Style1 Char"/>
    <w:basedOn w:val="GraphicChar"/>
    <w:link w:val="Style1"/>
    <w:rsid w:val="00C7419E"/>
    <w:rPr>
      <w:rFonts w:cs="Times New Roman"/>
      <w:szCs w:val="20"/>
    </w:rPr>
  </w:style>
  <w:style w:type="paragraph" w:customStyle="1" w:styleId="abzacixml">
    <w:name w:val="abzaci_xml"/>
    <w:basedOn w:val="PlainText"/>
    <w:link w:val="abzacixmlChar"/>
    <w:autoRedefine/>
    <w:qFormat/>
    <w:rsid w:val="00C7419E"/>
    <w:pPr>
      <w:spacing w:line="276" w:lineRule="auto"/>
      <w:ind w:firstLine="450"/>
      <w:jc w:val="both"/>
      <w:outlineLvl w:val="0"/>
    </w:pPr>
    <w:rPr>
      <w:rFonts w:ascii="Sylfaen" w:eastAsia="Calibri" w:hAnsi="Sylfaen" w:cs="Sylfaen"/>
      <w:bCs/>
      <w:noProof/>
      <w:spacing w:val="-1"/>
      <w:sz w:val="22"/>
      <w:szCs w:val="22"/>
      <w:lang w:val="en-US"/>
    </w:rPr>
  </w:style>
  <w:style w:type="character" w:customStyle="1" w:styleId="abzacixmlChar">
    <w:name w:val="abzaci_xml Char"/>
    <w:link w:val="abzacixml"/>
    <w:locked/>
    <w:rsid w:val="00C7419E"/>
    <w:rPr>
      <w:rFonts w:ascii="Sylfaen" w:eastAsia="Calibri" w:hAnsi="Sylfaen" w:cs="Sylfaen"/>
      <w:bCs/>
      <w:noProof/>
      <w:spacing w:val="-1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C7419E"/>
    <w:pPr>
      <w:spacing w:after="0" w:line="240" w:lineRule="auto"/>
    </w:pPr>
    <w:rPr>
      <w:rFonts w:ascii="Consolas" w:hAnsi="Consolas"/>
      <w:sz w:val="21"/>
      <w:szCs w:val="21"/>
      <w:lang w:val="en-GB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C7419E"/>
    <w:rPr>
      <w:rFonts w:ascii="Consolas" w:hAnsi="Consolas"/>
      <w:sz w:val="21"/>
      <w:szCs w:val="21"/>
    </w:rPr>
  </w:style>
  <w:style w:type="paragraph" w:customStyle="1" w:styleId="Heading11">
    <w:name w:val="Heading 11"/>
    <w:basedOn w:val="Normal"/>
    <w:next w:val="Normal"/>
    <w:uiPriority w:val="9"/>
    <w:qFormat/>
    <w:rsid w:val="00C7419E"/>
    <w:pPr>
      <w:keepNext/>
      <w:keepLines/>
      <w:spacing w:before="240" w:after="0" w:line="30" w:lineRule="atLeast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Heading21">
    <w:name w:val="Heading 21"/>
    <w:basedOn w:val="Normal"/>
    <w:next w:val="Normal"/>
    <w:uiPriority w:val="9"/>
    <w:unhideWhenUsed/>
    <w:qFormat/>
    <w:rsid w:val="00C7419E"/>
    <w:pPr>
      <w:keepNext/>
      <w:keepLines/>
      <w:spacing w:before="40" w:after="0" w:line="30" w:lineRule="atLeast"/>
      <w:outlineLvl w:val="1"/>
    </w:pPr>
    <w:rPr>
      <w:rFonts w:ascii="Calibri Light" w:eastAsia="Times New Roman" w:hAnsi="Calibri Light" w:cs="Times New Roman"/>
      <w:color w:val="2E74B5"/>
      <w:sz w:val="26"/>
      <w:szCs w:val="26"/>
    </w:rPr>
  </w:style>
  <w:style w:type="paragraph" w:customStyle="1" w:styleId="Heading71">
    <w:name w:val="Heading 71"/>
    <w:basedOn w:val="Normal"/>
    <w:next w:val="Normal"/>
    <w:uiPriority w:val="9"/>
    <w:semiHidden/>
    <w:unhideWhenUsed/>
    <w:qFormat/>
    <w:rsid w:val="00C7419E"/>
    <w:pPr>
      <w:keepNext/>
      <w:keepLines/>
      <w:spacing w:before="40" w:after="0" w:line="30" w:lineRule="atLeast"/>
      <w:outlineLvl w:val="6"/>
    </w:pPr>
    <w:rPr>
      <w:rFonts w:ascii="Calibri Light" w:eastAsia="Times New Roman" w:hAnsi="Calibri Light" w:cs="Times New Roman"/>
      <w:i/>
      <w:iCs/>
      <w:color w:val="1F4D78"/>
    </w:rPr>
  </w:style>
  <w:style w:type="character" w:customStyle="1" w:styleId="Heading1Char">
    <w:name w:val="Heading 1 Char"/>
    <w:basedOn w:val="DefaultParagraphFont"/>
    <w:link w:val="Heading1"/>
    <w:uiPriority w:val="9"/>
    <w:rsid w:val="00C7419E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C7419E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7419E"/>
    <w:rPr>
      <w:rFonts w:ascii="Calibri Light" w:eastAsia="Times New Roman" w:hAnsi="Calibri Light" w:cs="Times New Roman"/>
      <w:i/>
      <w:iCs/>
      <w:color w:val="1F4D78"/>
    </w:rPr>
  </w:style>
  <w:style w:type="character" w:styleId="FootnoteReference">
    <w:name w:val="footnote reference"/>
    <w:aliases w:val="BVI fnr,BVI fnr + Times New Roman,11 pt,Black,callout,16 Point,Superscript 6 Point,nota pié di pagina,Times 10 Point,Exposant 3 Point,Footnote symbol,Footnote reference number,EN Footnote Reference,note TESI,ftref,Footnotes ref,Re,Ref"/>
    <w:basedOn w:val="DefaultParagraphFont"/>
    <w:unhideWhenUsed/>
    <w:qFormat/>
    <w:rsid w:val="00C7419E"/>
    <w:rPr>
      <w:vertAlign w:val="superscript"/>
    </w:rPr>
  </w:style>
  <w:style w:type="paragraph" w:styleId="Title">
    <w:name w:val="Title"/>
    <w:basedOn w:val="Normal"/>
    <w:next w:val="Normal"/>
    <w:link w:val="TitleChar"/>
    <w:uiPriority w:val="10"/>
    <w:qFormat/>
    <w:rsid w:val="00C7419E"/>
    <w:pPr>
      <w:spacing w:after="0" w:line="240" w:lineRule="auto"/>
      <w:contextualSpacing/>
      <w:outlineLvl w:val="0"/>
    </w:pPr>
    <w:rPr>
      <w:rFonts w:asciiTheme="majorHAnsi" w:eastAsiaTheme="majorEastAsia" w:hAnsiTheme="majorHAnsi" w:cstheme="majorBidi"/>
      <w:i/>
      <w:caps/>
      <w:color w:val="5B9BD5" w:themeColor="accent1"/>
      <w:kern w:val="28"/>
      <w:sz w:val="72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C7419E"/>
    <w:rPr>
      <w:rFonts w:asciiTheme="majorHAnsi" w:eastAsiaTheme="majorEastAsia" w:hAnsiTheme="majorHAnsi" w:cstheme="majorBidi"/>
      <w:i/>
      <w:caps/>
      <w:color w:val="5B9BD5" w:themeColor="accent1"/>
      <w:kern w:val="28"/>
      <w:sz w:val="72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7419E"/>
    <w:pPr>
      <w:numPr>
        <w:ilvl w:val="1"/>
      </w:numPr>
      <w:spacing w:after="120" w:line="240" w:lineRule="auto"/>
      <w:contextualSpacing/>
      <w:jc w:val="right"/>
      <w:outlineLvl w:val="0"/>
    </w:pPr>
    <w:rPr>
      <w:rFonts w:eastAsiaTheme="minorEastAsia"/>
      <w:b/>
      <w:caps/>
      <w:sz w:val="26"/>
    </w:rPr>
  </w:style>
  <w:style w:type="character" w:customStyle="1" w:styleId="SubtitleChar">
    <w:name w:val="Subtitle Char"/>
    <w:basedOn w:val="DefaultParagraphFont"/>
    <w:link w:val="Subtitle"/>
    <w:uiPriority w:val="11"/>
    <w:rsid w:val="00C7419E"/>
    <w:rPr>
      <w:rFonts w:eastAsiaTheme="minorEastAsia"/>
      <w:b/>
      <w:caps/>
      <w:sz w:val="26"/>
    </w:rPr>
  </w:style>
  <w:style w:type="character" w:styleId="Strong">
    <w:name w:val="Strong"/>
    <w:basedOn w:val="DefaultParagraphFont"/>
    <w:uiPriority w:val="22"/>
    <w:qFormat/>
    <w:rsid w:val="00C7419E"/>
    <w:rPr>
      <w:b/>
      <w:bCs/>
    </w:rPr>
  </w:style>
  <w:style w:type="paragraph" w:styleId="NoSpacing">
    <w:name w:val="No Spacing"/>
    <w:link w:val="NoSpacingChar"/>
    <w:uiPriority w:val="1"/>
    <w:qFormat/>
    <w:rsid w:val="00C7419E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NoSpacingChar">
    <w:name w:val="No Spacing Char"/>
    <w:link w:val="NoSpacing"/>
    <w:uiPriority w:val="1"/>
    <w:rsid w:val="00C7419E"/>
    <w:rPr>
      <w:rFonts w:ascii="Calibri" w:eastAsia="Calibri" w:hAnsi="Calibri" w:cs="Times New Roman"/>
    </w:rPr>
  </w:style>
  <w:style w:type="paragraph" w:styleId="ListParagraph">
    <w:name w:val="List Paragraph"/>
    <w:aliases w:val="Dot pt,F5 List Paragraph,List Paragraph1,List Paragraph Char Char Char,Indicator Text,Colorful List - Accent 11,Numbered Para 1,Bullet 1,Bullet Points,List Paragraph2,MAIN CONTENT,Normal numbered,Issue Action POC,3,POCG Table Text,Ha,본문(내"/>
    <w:basedOn w:val="Normal"/>
    <w:link w:val="ListParagraphChar"/>
    <w:uiPriority w:val="34"/>
    <w:qFormat/>
    <w:rsid w:val="00C7419E"/>
    <w:pPr>
      <w:spacing w:line="30" w:lineRule="atLeast"/>
      <w:ind w:left="720"/>
      <w:contextualSpacing/>
      <w:outlineLvl w:val="0"/>
    </w:pPr>
  </w:style>
  <w:style w:type="character" w:customStyle="1" w:styleId="ListParagraphChar">
    <w:name w:val="List Paragraph Char"/>
    <w:aliases w:val="Dot pt Char,F5 List Paragraph Char,List Paragraph1 Char,List Paragraph Char Char Char Char,Indicator Text Char,Colorful List - Accent 11 Char,Numbered Para 1 Char,Bullet 1 Char,Bullet Points Char,List Paragraph2 Char,3 Char,Ha Char"/>
    <w:link w:val="ListParagraph"/>
    <w:uiPriority w:val="34"/>
    <w:qFormat/>
    <w:locked/>
    <w:rsid w:val="00C7419E"/>
  </w:style>
  <w:style w:type="character" w:styleId="SubtleEmphasis">
    <w:name w:val="Subtle Emphasis"/>
    <w:uiPriority w:val="19"/>
    <w:qFormat/>
    <w:rsid w:val="00C7419E"/>
    <w:rPr>
      <w:i/>
      <w:iCs/>
      <w:color w:val="404040"/>
    </w:rPr>
  </w:style>
  <w:style w:type="paragraph" w:styleId="TOCHeading">
    <w:name w:val="TOC Heading"/>
    <w:basedOn w:val="Heading1"/>
    <w:next w:val="Normal"/>
    <w:uiPriority w:val="39"/>
    <w:unhideWhenUsed/>
    <w:qFormat/>
    <w:rsid w:val="00C7419E"/>
    <w:pPr>
      <w:outlineLvl w:val="9"/>
    </w:pPr>
    <w:rPr>
      <w:rFonts w:ascii="Sylfaen" w:hAnsi="Sylfaen"/>
      <w:color w:val="003366"/>
    </w:rPr>
  </w:style>
  <w:style w:type="paragraph" w:styleId="Header">
    <w:name w:val="header"/>
    <w:basedOn w:val="Normal"/>
    <w:link w:val="HeaderChar"/>
    <w:uiPriority w:val="99"/>
    <w:unhideWhenUsed/>
    <w:rsid w:val="009F3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F3B9B"/>
  </w:style>
  <w:style w:type="paragraph" w:styleId="Footer">
    <w:name w:val="footer"/>
    <w:basedOn w:val="Normal"/>
    <w:link w:val="FooterChar"/>
    <w:uiPriority w:val="99"/>
    <w:unhideWhenUsed/>
    <w:rsid w:val="009F3B9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F3B9B"/>
  </w:style>
  <w:style w:type="character" w:styleId="Hyperlink">
    <w:name w:val="Hyperlink"/>
    <w:basedOn w:val="DefaultParagraphFont"/>
    <w:uiPriority w:val="99"/>
    <w:semiHidden/>
    <w:unhideWhenUsed/>
    <w:rsid w:val="004249B8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249B8"/>
    <w:rPr>
      <w:color w:val="800080"/>
      <w:u w:val="single"/>
    </w:rPr>
  </w:style>
  <w:style w:type="paragraph" w:customStyle="1" w:styleId="msonormal0">
    <w:name w:val="msonormal"/>
    <w:basedOn w:val="Normal"/>
    <w:rsid w:val="004249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xl67">
    <w:name w:val="xl67"/>
    <w:basedOn w:val="Normal"/>
    <w:rsid w:val="004249B8"/>
    <w:pPr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68">
    <w:name w:val="xl68"/>
    <w:basedOn w:val="Normal"/>
    <w:rsid w:val="004249B8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customStyle="1" w:styleId="xl69">
    <w:name w:val="xl69"/>
    <w:basedOn w:val="Normal"/>
    <w:rsid w:val="004249B8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textAlignment w:val="top"/>
    </w:pPr>
    <w:rPr>
      <w:rFonts w:ascii="Calibri" w:eastAsia="Times New Roman" w:hAnsi="Calibri" w:cs="Calibri"/>
      <w:sz w:val="24"/>
      <w:szCs w:val="24"/>
    </w:rPr>
  </w:style>
  <w:style w:type="paragraph" w:customStyle="1" w:styleId="xl70">
    <w:name w:val="xl70"/>
    <w:basedOn w:val="Normal"/>
    <w:rsid w:val="004249B8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1">
    <w:name w:val="xl71"/>
    <w:basedOn w:val="Normal"/>
    <w:rsid w:val="004249B8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customStyle="1" w:styleId="xl72">
    <w:name w:val="xl72"/>
    <w:basedOn w:val="Normal"/>
    <w:rsid w:val="004249B8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hd w:val="clear" w:color="000000" w:fill="EBF1DE"/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customStyle="1" w:styleId="xl73">
    <w:name w:val="xl73"/>
    <w:basedOn w:val="Normal"/>
    <w:rsid w:val="004249B8"/>
    <w:pPr>
      <w:shd w:val="clear" w:color="000000" w:fill="EBF1DE"/>
      <w:spacing w:before="100" w:beforeAutospacing="1" w:after="100" w:afterAutospacing="1" w:line="240" w:lineRule="auto"/>
    </w:pPr>
    <w:rPr>
      <w:rFonts w:ascii="Calibri" w:eastAsia="Times New Roman" w:hAnsi="Calibri" w:cs="Calibri"/>
      <w:sz w:val="24"/>
      <w:szCs w:val="24"/>
    </w:rPr>
  </w:style>
  <w:style w:type="paragraph" w:customStyle="1" w:styleId="xl74">
    <w:name w:val="xl74"/>
    <w:basedOn w:val="Normal"/>
    <w:rsid w:val="004249B8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4"/>
      <w:szCs w:val="24"/>
    </w:rPr>
  </w:style>
  <w:style w:type="paragraph" w:customStyle="1" w:styleId="xl75">
    <w:name w:val="xl75"/>
    <w:basedOn w:val="Normal"/>
    <w:rsid w:val="004249B8"/>
    <w:pPr>
      <w:pBdr>
        <w:top w:val="single" w:sz="4" w:space="0" w:color="D3D3D3"/>
        <w:left w:val="single" w:sz="4" w:space="9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Sylfaen" w:eastAsia="Times New Roman" w:hAnsi="Sylfaen" w:cs="Times New Roman"/>
      <w:color w:val="000000"/>
      <w:sz w:val="24"/>
      <w:szCs w:val="24"/>
    </w:rPr>
  </w:style>
  <w:style w:type="paragraph" w:customStyle="1" w:styleId="xl76">
    <w:name w:val="xl76"/>
    <w:basedOn w:val="Normal"/>
    <w:rsid w:val="004249B8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color w:val="000000"/>
      <w:sz w:val="24"/>
      <w:szCs w:val="24"/>
    </w:rPr>
  </w:style>
  <w:style w:type="paragraph" w:customStyle="1" w:styleId="xl77">
    <w:name w:val="xl77"/>
    <w:basedOn w:val="Normal"/>
    <w:rsid w:val="004249B8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2060"/>
      <w:sz w:val="24"/>
      <w:szCs w:val="24"/>
    </w:rPr>
  </w:style>
  <w:style w:type="paragraph" w:customStyle="1" w:styleId="xl78">
    <w:name w:val="xl78"/>
    <w:basedOn w:val="Normal"/>
    <w:rsid w:val="004249B8"/>
    <w:pPr>
      <w:pBdr>
        <w:top w:val="single" w:sz="4" w:space="0" w:color="D3D3D3"/>
        <w:left w:val="single" w:sz="4" w:space="9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ind w:firstLineChars="100" w:firstLine="100"/>
      <w:textAlignment w:val="center"/>
    </w:pPr>
    <w:rPr>
      <w:rFonts w:ascii="Sylfaen" w:eastAsia="Times New Roman" w:hAnsi="Sylfaen" w:cs="Times New Roman"/>
      <w:color w:val="002060"/>
      <w:sz w:val="24"/>
      <w:szCs w:val="24"/>
    </w:rPr>
  </w:style>
  <w:style w:type="paragraph" w:customStyle="1" w:styleId="xl79">
    <w:name w:val="xl79"/>
    <w:basedOn w:val="Normal"/>
    <w:rsid w:val="004249B8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color w:val="002060"/>
      <w:sz w:val="24"/>
      <w:szCs w:val="24"/>
    </w:rPr>
  </w:style>
  <w:style w:type="paragraph" w:customStyle="1" w:styleId="xl80">
    <w:name w:val="xl80"/>
    <w:basedOn w:val="Normal"/>
    <w:rsid w:val="004249B8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2060"/>
      <w:sz w:val="24"/>
      <w:szCs w:val="24"/>
    </w:rPr>
  </w:style>
  <w:style w:type="paragraph" w:customStyle="1" w:styleId="xl81">
    <w:name w:val="xl81"/>
    <w:basedOn w:val="Normal"/>
    <w:rsid w:val="004249B8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7030A0"/>
      <w:sz w:val="24"/>
      <w:szCs w:val="24"/>
    </w:rPr>
  </w:style>
  <w:style w:type="paragraph" w:customStyle="1" w:styleId="xl82">
    <w:name w:val="xl82"/>
    <w:basedOn w:val="Normal"/>
    <w:rsid w:val="004249B8"/>
    <w:pPr>
      <w:pBdr>
        <w:top w:val="single" w:sz="4" w:space="0" w:color="D3D3D3"/>
        <w:left w:val="single" w:sz="4" w:space="18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ind w:firstLineChars="200" w:firstLine="200"/>
      <w:textAlignment w:val="center"/>
    </w:pPr>
    <w:rPr>
      <w:rFonts w:ascii="Sylfaen" w:eastAsia="Times New Roman" w:hAnsi="Sylfaen" w:cs="Times New Roman"/>
      <w:color w:val="7030A0"/>
      <w:sz w:val="24"/>
      <w:szCs w:val="24"/>
    </w:rPr>
  </w:style>
  <w:style w:type="paragraph" w:customStyle="1" w:styleId="xl83">
    <w:name w:val="xl83"/>
    <w:basedOn w:val="Normal"/>
    <w:rsid w:val="004249B8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color w:val="7030A0"/>
      <w:sz w:val="24"/>
      <w:szCs w:val="24"/>
    </w:rPr>
  </w:style>
  <w:style w:type="paragraph" w:customStyle="1" w:styleId="xl84">
    <w:name w:val="xl84"/>
    <w:basedOn w:val="Normal"/>
    <w:rsid w:val="004249B8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7030A0"/>
      <w:sz w:val="24"/>
      <w:szCs w:val="24"/>
    </w:rPr>
  </w:style>
  <w:style w:type="paragraph" w:customStyle="1" w:styleId="xl85">
    <w:name w:val="xl85"/>
    <w:basedOn w:val="Normal"/>
    <w:rsid w:val="004249B8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customStyle="1" w:styleId="xl86">
    <w:name w:val="xl86"/>
    <w:basedOn w:val="Normal"/>
    <w:rsid w:val="004249B8"/>
    <w:pPr>
      <w:pBdr>
        <w:top w:val="single" w:sz="4" w:space="0" w:color="D3D3D3"/>
        <w:left w:val="single" w:sz="4" w:space="0" w:color="D3D3D3"/>
        <w:bottom w:val="single" w:sz="4" w:space="0" w:color="D3D3D3"/>
        <w:right w:val="single" w:sz="4" w:space="0" w:color="D3D3D3"/>
      </w:pBdr>
      <w:spacing w:before="100" w:beforeAutospacing="1" w:after="100" w:afterAutospacing="1" w:line="240" w:lineRule="auto"/>
      <w:jc w:val="right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249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249B8"/>
    <w:rPr>
      <w:rFonts w:ascii="Segoe UI" w:hAnsi="Segoe UI" w:cs="Segoe UI"/>
      <w:sz w:val="18"/>
      <w:szCs w:val="18"/>
    </w:rPr>
  </w:style>
  <w:style w:type="paragraph" w:customStyle="1" w:styleId="xl65">
    <w:name w:val="xl65"/>
    <w:basedOn w:val="Normal"/>
    <w:rsid w:val="004B5447"/>
    <w:pPr>
      <w:pBdr>
        <w:top w:val="single" w:sz="4" w:space="0" w:color="D3D3D3"/>
        <w:left w:val="single" w:sz="4" w:space="0" w:color="D3D3D3"/>
        <w:bottom w:val="double" w:sz="6" w:space="0" w:color="D3D3D3"/>
        <w:right w:val="single" w:sz="4" w:space="0" w:color="D3D3D3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color w:val="000000"/>
      <w:sz w:val="20"/>
      <w:szCs w:val="20"/>
    </w:rPr>
  </w:style>
  <w:style w:type="paragraph" w:customStyle="1" w:styleId="xl66">
    <w:name w:val="xl66"/>
    <w:basedOn w:val="Normal"/>
    <w:rsid w:val="004B5447"/>
    <w:pPr>
      <w:pBdr>
        <w:top w:val="single" w:sz="4" w:space="0" w:color="D3D3D3"/>
        <w:left w:val="single" w:sz="4" w:space="0" w:color="D3D3D3"/>
        <w:bottom w:val="double" w:sz="6" w:space="0" w:color="D3D3D3"/>
        <w:right w:val="single" w:sz="4" w:space="0" w:color="D3D3D3"/>
      </w:pBdr>
      <w:spacing w:before="100" w:beforeAutospacing="1" w:after="100" w:afterAutospacing="1" w:line="240" w:lineRule="auto"/>
      <w:textAlignment w:val="center"/>
    </w:pPr>
    <w:rPr>
      <w:rFonts w:ascii="Sylfaen" w:eastAsia="Times New Roman" w:hAnsi="Sylfaen" w:cs="Times New Roman"/>
      <w:b/>
      <w:bCs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076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28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44</Pages>
  <Words>14881</Words>
  <Characters>84828</Characters>
  <Application>Microsoft Office Word</Application>
  <DocSecurity>0</DocSecurity>
  <Lines>706</Lines>
  <Paragraphs>199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99510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Gurgenidze</dc:creator>
  <cp:keywords/>
  <dc:description/>
  <cp:lastModifiedBy>Inga Gurgenidze</cp:lastModifiedBy>
  <cp:revision>8</cp:revision>
  <cp:lastPrinted>2025-11-23T16:50:00Z</cp:lastPrinted>
  <dcterms:created xsi:type="dcterms:W3CDTF">2025-11-25T13:29:00Z</dcterms:created>
  <dcterms:modified xsi:type="dcterms:W3CDTF">2025-11-28T09:57:00Z</dcterms:modified>
</cp:coreProperties>
</file>