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7"/>
        <w:ind w:left="0" w:right="118" w:firstLine="0"/>
        <w:jc w:val="right"/>
        <w:rPr>
          <w:rFonts w:ascii="Sylfaen" w:hAnsi="Sylfaen" w:cs="Sylfaen" w:eastAsia="Sylfaen"/>
          <w:sz w:val="25"/>
          <w:szCs w:val="25"/>
        </w:rPr>
      </w:pPr>
      <w:r>
        <w:rPr>
          <w:rFonts w:ascii="Sylfaen" w:hAnsi="Sylfaen" w:cs="Sylfaen" w:eastAsia="Sylfaen"/>
          <w:i/>
          <w:w w:val="95"/>
          <w:sz w:val="25"/>
          <w:szCs w:val="25"/>
        </w:rPr>
      </w:r>
      <w:r>
        <w:rPr>
          <w:rFonts w:ascii="Sylfaen" w:hAnsi="Sylfaen" w:cs="Sylfaen" w:eastAsia="Sylfaen"/>
          <w:i/>
          <w:spacing w:val="-1"/>
          <w:w w:val="95"/>
          <w:sz w:val="25"/>
          <w:szCs w:val="25"/>
          <w:u w:val="single" w:color="000000"/>
        </w:rPr>
        <w:t>პროექტი</w:t>
      </w:r>
      <w:r>
        <w:rPr>
          <w:rFonts w:ascii="Sylfaen" w:hAnsi="Sylfaen" w:cs="Sylfaen" w:eastAsia="Sylfaen"/>
          <w:i/>
          <w:w w:val="96"/>
          <w:sz w:val="25"/>
          <w:szCs w:val="25"/>
        </w:rPr>
      </w:r>
      <w:r>
        <w:rPr>
          <w:rFonts w:ascii="Sylfaen" w:hAnsi="Sylfaen" w:cs="Sylfaen" w:eastAsia="Sylfaen"/>
          <w:sz w:val="25"/>
          <w:szCs w:val="25"/>
        </w:rPr>
      </w:r>
    </w:p>
    <w:p>
      <w:pPr>
        <w:spacing w:line="240" w:lineRule="auto" w:before="5"/>
        <w:rPr>
          <w:rFonts w:ascii="Sylfaen" w:hAnsi="Sylfaen" w:cs="Sylfaen" w:eastAsia="Sylfaen"/>
          <w:i/>
          <w:sz w:val="11"/>
          <w:szCs w:val="11"/>
        </w:rPr>
      </w:pPr>
    </w:p>
    <w:p>
      <w:pPr>
        <w:pStyle w:val="Heading1"/>
        <w:spacing w:line="240" w:lineRule="auto" w:before="32"/>
        <w:ind w:right="122"/>
        <w:jc w:val="center"/>
        <w:rPr>
          <w:b w:val="0"/>
          <w:bCs w:val="0"/>
          <w:i w:val="0"/>
        </w:rPr>
      </w:pPr>
      <w:r>
        <w:rPr>
          <w:spacing w:val="-3"/>
        </w:rPr>
        <w:t>საქართველოს</w:t>
      </w:r>
      <w:r>
        <w:rPr>
          <w:spacing w:val="19"/>
        </w:rPr>
        <w:t> </w:t>
      </w:r>
      <w:r>
        <w:rPr>
          <w:spacing w:val="-3"/>
        </w:rPr>
        <w:t>კანონი</w:t>
      </w:r>
      <w:r>
        <w:rPr>
          <w:b w:val="0"/>
          <w:bCs w:val="0"/>
          <w:i w:val="0"/>
        </w:rPr>
      </w:r>
    </w:p>
    <w:p>
      <w:pPr>
        <w:spacing w:line="258" w:lineRule="auto" w:before="185"/>
        <w:ind w:left="109" w:right="124" w:firstLine="0"/>
        <w:jc w:val="center"/>
        <w:rPr>
          <w:rFonts w:ascii="Sylfaen" w:hAnsi="Sylfaen" w:cs="Sylfaen" w:eastAsia="Sylfaen"/>
          <w:sz w:val="24"/>
          <w:szCs w:val="24"/>
        </w:rPr>
      </w:pP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„კორუფციის</w:t>
      </w:r>
      <w:r>
        <w:rPr>
          <w:rFonts w:ascii="Sylfaen" w:hAnsi="Sylfaen" w:cs="Sylfaen" w:eastAsia="Sylfaen"/>
          <w:b/>
          <w:bCs/>
          <w:i/>
          <w:spacing w:val="1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წინააღმდეგ</w:t>
      </w:r>
      <w:r>
        <w:rPr>
          <w:rFonts w:ascii="Sylfaen" w:hAnsi="Sylfaen" w:cs="Sylfaen" w:eastAsia="Sylfaen"/>
          <w:b/>
          <w:bCs/>
          <w:i/>
          <w:spacing w:val="1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ბრძოლის</w:t>
      </w:r>
      <w:r>
        <w:rPr>
          <w:rFonts w:ascii="Sylfaen" w:hAnsi="Sylfaen" w:cs="Sylfaen" w:eastAsia="Sylfaen"/>
          <w:b/>
          <w:bCs/>
          <w:i/>
          <w:spacing w:val="1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შესახებ“</w:t>
      </w:r>
      <w:r>
        <w:rPr>
          <w:rFonts w:ascii="Sylfaen" w:hAnsi="Sylfaen" w:cs="Sylfaen" w:eastAsia="Sylfaen"/>
          <w:b/>
          <w:bCs/>
          <w:i/>
          <w:spacing w:val="15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საქართველოს</w:t>
      </w:r>
      <w:r>
        <w:rPr>
          <w:rFonts w:ascii="Sylfaen" w:hAnsi="Sylfaen" w:cs="Sylfaen" w:eastAsia="Sylfaen"/>
          <w:b/>
          <w:bCs/>
          <w:i/>
          <w:spacing w:val="1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კანონში</w:t>
      </w:r>
      <w:r>
        <w:rPr>
          <w:rFonts w:ascii="Sylfaen" w:hAnsi="Sylfaen" w:cs="Sylfaen" w:eastAsia="Sylfaen"/>
          <w:b/>
          <w:bCs/>
          <w:i/>
          <w:spacing w:val="13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ცვლილების</w:t>
      </w:r>
      <w:r>
        <w:rPr>
          <w:rFonts w:ascii="Sylfaen" w:hAnsi="Sylfaen" w:cs="Sylfaen" w:eastAsia="Sylfaen"/>
          <w:b/>
          <w:bCs/>
          <w:i/>
          <w:spacing w:val="50"/>
          <w:w w:val="10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შეტანის</w:t>
      </w:r>
      <w:r>
        <w:rPr>
          <w:rFonts w:ascii="Sylfaen" w:hAnsi="Sylfaen" w:cs="Sylfaen" w:eastAsia="Sylfaen"/>
          <w:b/>
          <w:bCs/>
          <w:i/>
          <w:spacing w:val="16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თაობაზე“</w:t>
      </w:r>
      <w:r>
        <w:rPr>
          <w:rFonts w:ascii="Sylfaen" w:hAnsi="Sylfaen" w:cs="Sylfaen" w:eastAsia="Sylfaen"/>
          <w:sz w:val="24"/>
          <w:szCs w:val="24"/>
        </w:rPr>
      </w:r>
    </w:p>
    <w:p>
      <w:pPr>
        <w:spacing w:line="240" w:lineRule="auto" w:before="0"/>
        <w:rPr>
          <w:rFonts w:ascii="Sylfaen" w:hAnsi="Sylfaen" w:cs="Sylfaen" w:eastAsia="Sylfaen"/>
          <w:b/>
          <w:bCs/>
          <w:i/>
          <w:sz w:val="24"/>
          <w:szCs w:val="24"/>
        </w:rPr>
      </w:pPr>
    </w:p>
    <w:p>
      <w:pPr>
        <w:spacing w:line="240" w:lineRule="auto" w:before="2"/>
        <w:rPr>
          <w:rFonts w:ascii="Sylfaen" w:hAnsi="Sylfaen" w:cs="Sylfaen" w:eastAsia="Sylfaen"/>
          <w:b/>
          <w:bCs/>
          <w:i/>
          <w:sz w:val="26"/>
          <w:szCs w:val="26"/>
        </w:rPr>
      </w:pPr>
    </w:p>
    <w:p>
      <w:pPr>
        <w:pStyle w:val="BodyText"/>
        <w:spacing w:line="258" w:lineRule="auto"/>
        <w:ind w:left="109" w:right="124"/>
        <w:jc w:val="center"/>
      </w:pPr>
      <w:r>
        <w:rPr>
          <w:rFonts w:ascii="Sylfaen" w:hAnsi="Sylfaen" w:cs="Sylfaen" w:eastAsia="Sylfaen"/>
          <w:b/>
          <w:bCs/>
          <w:i/>
          <w:spacing w:val="-3"/>
        </w:rPr>
        <w:t>მუხლი</w:t>
      </w:r>
      <w:r>
        <w:rPr>
          <w:rFonts w:ascii="Sylfaen" w:hAnsi="Sylfaen" w:cs="Sylfaen" w:eastAsia="Sylfaen"/>
          <w:b/>
          <w:bCs/>
          <w:i/>
        </w:rPr>
        <w:t> </w:t>
      </w:r>
      <w:r>
        <w:rPr>
          <w:rFonts w:ascii="Sylfaen" w:hAnsi="Sylfaen" w:cs="Sylfaen" w:eastAsia="Sylfaen"/>
          <w:b/>
          <w:bCs/>
          <w:i/>
          <w:spacing w:val="12"/>
        </w:rPr>
        <w:t> </w:t>
      </w:r>
      <w:r>
        <w:rPr>
          <w:rFonts w:ascii="Sylfaen" w:hAnsi="Sylfaen" w:cs="Sylfaen" w:eastAsia="Sylfaen"/>
          <w:b/>
          <w:bCs/>
          <w:i/>
        </w:rPr>
        <w:t>1. </w:t>
      </w:r>
      <w:r>
        <w:rPr>
          <w:rFonts w:ascii="Sylfaen" w:hAnsi="Sylfaen" w:cs="Sylfaen" w:eastAsia="Sylfaen"/>
          <w:b/>
          <w:bCs/>
          <w:i/>
          <w:spacing w:val="19"/>
        </w:rPr>
        <w:t> </w:t>
      </w:r>
      <w:r>
        <w:rPr>
          <w:spacing w:val="-1"/>
        </w:rPr>
        <w:t>„კორუფციის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წინააღმდეგ</w:t>
      </w:r>
      <w:r>
        <w:rPr/>
        <w:t> </w:t>
      </w:r>
      <w:r>
        <w:rPr>
          <w:spacing w:val="17"/>
        </w:rPr>
        <w:t> </w:t>
      </w:r>
      <w:r>
        <w:rPr/>
        <w:t>ბრძოლის </w:t>
      </w:r>
      <w:r>
        <w:rPr>
          <w:spacing w:val="18"/>
        </w:rPr>
        <w:t> </w:t>
      </w:r>
      <w:r>
        <w:rPr>
          <w:spacing w:val="-1"/>
        </w:rPr>
        <w:t>შესახებ“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საქართველოს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კანონის</w:t>
      </w:r>
      <w:r>
        <w:rPr>
          <w:spacing w:val="53"/>
        </w:rPr>
        <w:t> </w:t>
      </w:r>
      <w:r>
        <w:rPr>
          <w:spacing w:val="-1"/>
        </w:rPr>
        <w:t>(პარლამენტის</w:t>
      </w:r>
      <w:r>
        <w:rPr>
          <w:spacing w:val="24"/>
        </w:rPr>
        <w:t> </w:t>
      </w:r>
      <w:r>
        <w:rPr/>
        <w:t>უწყებანი,</w:t>
      </w:r>
      <w:r>
        <w:rPr>
          <w:spacing w:val="25"/>
        </w:rPr>
        <w:t> </w:t>
      </w:r>
      <w:r>
        <w:rPr>
          <w:spacing w:val="-1"/>
        </w:rPr>
        <w:t>№44,</w:t>
      </w:r>
      <w:r>
        <w:rPr>
          <w:spacing w:val="25"/>
        </w:rPr>
        <w:t> </w:t>
      </w:r>
      <w:r>
        <w:rPr/>
        <w:t>11.11.1997,</w:t>
      </w:r>
      <w:r>
        <w:rPr>
          <w:spacing w:val="25"/>
        </w:rPr>
        <w:t> </w:t>
      </w:r>
      <w:r>
        <w:rPr/>
        <w:t>გვ.</w:t>
      </w:r>
      <w:r>
        <w:rPr>
          <w:spacing w:val="24"/>
        </w:rPr>
        <w:t> </w:t>
      </w:r>
      <w:r>
        <w:rPr/>
        <w:t>86)</w:t>
      </w:r>
      <w:r>
        <w:rPr>
          <w:spacing w:val="26"/>
        </w:rPr>
        <w:t> </w:t>
      </w:r>
      <w:r>
        <w:rPr>
          <w:spacing w:val="-1"/>
        </w:rPr>
        <w:t>მე-2</w:t>
      </w:r>
      <w:r>
        <w:rPr>
          <w:spacing w:val="27"/>
        </w:rPr>
        <w:t> </w:t>
      </w:r>
      <w:r>
        <w:rPr>
          <w:spacing w:val="-1"/>
        </w:rPr>
        <w:t>მუხლის</w:t>
      </w:r>
      <w:r>
        <w:rPr>
          <w:spacing w:val="27"/>
        </w:rPr>
        <w:t> </w:t>
      </w:r>
      <w:r>
        <w:rPr>
          <w:spacing w:val="-1"/>
        </w:rPr>
        <w:t>პირველი</w:t>
      </w:r>
      <w:r>
        <w:rPr>
          <w:spacing w:val="25"/>
        </w:rPr>
        <w:t> </w:t>
      </w:r>
      <w:r>
        <w:rPr>
          <w:spacing w:val="-1"/>
        </w:rPr>
        <w:t>პუნქტის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„ი</w:t>
      </w:r>
      <w:r>
        <w:rPr>
          <w:spacing w:val="-1"/>
          <w:position w:val="7"/>
          <w:sz w:val="14"/>
          <w:szCs w:val="14"/>
        </w:rPr>
        <w:t>1</w:t>
      </w:r>
      <w:r>
        <w:rPr>
          <w:spacing w:val="-1"/>
        </w:rPr>
        <w:t>“</w:t>
      </w:r>
      <w:r>
        <w:rPr>
          <w:spacing w:val="-3"/>
        </w:rPr>
        <w:t> </w:t>
      </w:r>
      <w:r>
        <w:rPr>
          <w:spacing w:val="-1"/>
        </w:rPr>
        <w:t>ქვეპუნქტი ამოღებულ იქნეს.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2"/>
        <w:rPr>
          <w:rFonts w:ascii="Sylfaen" w:hAnsi="Sylfaen" w:cs="Sylfaen" w:eastAsia="Sylfaen"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Sylfaen" w:hAnsi="Sylfaen" w:cs="Sylfaen" w:eastAsia="Sylfaen"/>
          <w:b/>
          <w:bCs/>
          <w:i/>
          <w:spacing w:val="-3"/>
        </w:rPr>
        <w:t>მუხლი</w:t>
      </w:r>
      <w:r>
        <w:rPr>
          <w:rFonts w:ascii="Sylfaen" w:hAnsi="Sylfaen" w:cs="Sylfaen" w:eastAsia="Sylfaen"/>
          <w:b/>
          <w:bCs/>
          <w:i/>
          <w:spacing w:val="-7"/>
        </w:rPr>
        <w:t> </w:t>
      </w:r>
      <w:r>
        <w:rPr>
          <w:rFonts w:ascii="Sylfaen" w:hAnsi="Sylfaen" w:cs="Sylfaen" w:eastAsia="Sylfaen"/>
          <w:b/>
          <w:bCs/>
          <w:i/>
        </w:rPr>
        <w:t>2. </w:t>
      </w:r>
      <w:r>
        <w:rPr>
          <w:spacing w:val="-1"/>
        </w:rPr>
        <w:t>ეს კანონი</w:t>
      </w:r>
      <w:r>
        <w:rPr/>
        <w:t> </w:t>
      </w:r>
      <w:r>
        <w:rPr>
          <w:spacing w:val="-1"/>
        </w:rPr>
        <w:t>ამოქმედდეს </w:t>
      </w:r>
      <w:r>
        <w:rPr/>
        <w:t>2026</w:t>
      </w:r>
      <w:r>
        <w:rPr>
          <w:spacing w:val="-1"/>
        </w:rPr>
        <w:t> წლის</w:t>
      </w:r>
      <w:r>
        <w:rPr>
          <w:spacing w:val="1"/>
        </w:rPr>
        <w:t> </w:t>
      </w:r>
      <w:r>
        <w:rPr/>
        <w:t>1 </w:t>
      </w:r>
      <w:r>
        <w:rPr>
          <w:spacing w:val="-1"/>
        </w:rPr>
        <w:t>იანვრიდან.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4"/>
        <w:rPr>
          <w:rFonts w:ascii="Sylfaen" w:hAnsi="Sylfaen" w:cs="Sylfaen" w:eastAsia="Sylfaen"/>
          <w:sz w:val="22"/>
          <w:szCs w:val="22"/>
        </w:rPr>
      </w:pPr>
    </w:p>
    <w:p>
      <w:pPr>
        <w:pStyle w:val="Heading1"/>
        <w:tabs>
          <w:tab w:pos="5483" w:val="left" w:leader="none"/>
        </w:tabs>
        <w:spacing w:line="240" w:lineRule="auto"/>
        <w:ind w:left="395" w:right="0"/>
        <w:jc w:val="left"/>
        <w:rPr>
          <w:b w:val="0"/>
          <w:bCs w:val="0"/>
          <w:i w:val="0"/>
        </w:rPr>
      </w:pPr>
      <w:r>
        <w:rPr>
          <w:spacing w:val="-3"/>
        </w:rPr>
        <w:t>საქართველოს</w:t>
      </w:r>
      <w:r>
        <w:rPr>
          <w:spacing w:val="26"/>
        </w:rPr>
        <w:t> </w:t>
      </w:r>
      <w:r>
        <w:rPr>
          <w:spacing w:val="-4"/>
        </w:rPr>
        <w:t>პრეზიდენტი</w:t>
        <w:tab/>
      </w:r>
      <w:r>
        <w:rPr>
          <w:spacing w:val="-3"/>
        </w:rPr>
        <w:t>მიხეილ</w:t>
      </w:r>
      <w:r>
        <w:rPr>
          <w:spacing w:val="17"/>
        </w:rPr>
        <w:t> </w:t>
      </w:r>
      <w:r>
        <w:rPr>
          <w:spacing w:val="-3"/>
        </w:rPr>
        <w:t>ყაველაშვილი</w:t>
      </w:r>
      <w:r>
        <w:rPr>
          <w:b w:val="0"/>
          <w:bCs w:val="0"/>
          <w:i w:val="0"/>
        </w:rPr>
      </w:r>
    </w:p>
    <w:sectPr>
      <w:type w:val="continuous"/>
      <w:pgSz w:w="11910" w:h="16840"/>
      <w:pgMar w:top="140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Sylfaen" w:hAnsi="Sylfaen" w:eastAsia="Sylfae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9"/>
      <w:outlineLvl w:val="1"/>
    </w:pPr>
    <w:rPr>
      <w:rFonts w:ascii="Sylfaen" w:hAnsi="Sylfaen" w:eastAsia="Sylfae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2025-11-17T16:48:21Z</dcterms:created>
  <dcterms:modified xsi:type="dcterms:W3CDTF">2025-11-17T16:48:21Z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LastSaved">
    <vt:filetime>2025-11-17T00:00:00Z</vt:filetime>
  </property>
</Properties>
</file>