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F5" w:rsidRDefault="009A03F5" w:rsidP="009A03F5">
      <w:pPr>
        <w:jc w:val="right"/>
        <w:rPr>
          <w:rFonts w:ascii="Sylfaen" w:hAnsi="Sylfaen"/>
          <w:b/>
          <w:u w:val="single"/>
          <w:lang w:val="ka-GE"/>
        </w:rPr>
      </w:pPr>
    </w:p>
    <w:p w:rsidR="009A03F5" w:rsidRDefault="009A03F5" w:rsidP="009A03F5">
      <w:pPr>
        <w:jc w:val="right"/>
        <w:rPr>
          <w:rFonts w:ascii="Sylfaen" w:hAnsi="Sylfaen"/>
          <w:b/>
          <w:u w:val="single"/>
          <w:lang w:val="ka-GE"/>
        </w:rPr>
      </w:pPr>
    </w:p>
    <w:p w:rsidR="009A03F5" w:rsidRPr="00F7678D" w:rsidRDefault="009A03F5" w:rsidP="009A03F5">
      <w:pPr>
        <w:jc w:val="right"/>
        <w:rPr>
          <w:rFonts w:ascii="Sylfaen" w:hAnsi="Sylfaen"/>
          <w:b/>
          <w:u w:val="single"/>
          <w:lang w:val="ka-GE"/>
        </w:rPr>
      </w:pPr>
      <w:r w:rsidRPr="00F7678D">
        <w:rPr>
          <w:rFonts w:ascii="Sylfaen" w:hAnsi="Sylfaen"/>
          <w:b/>
          <w:u w:val="single"/>
          <w:lang w:val="ka-GE"/>
        </w:rPr>
        <w:t>პროექტი</w:t>
      </w:r>
    </w:p>
    <w:p w:rsidR="009A03F5" w:rsidRPr="00F7678D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Pr="00F7678D" w:rsidRDefault="009A03F5" w:rsidP="009A03F5">
      <w:pPr>
        <w:jc w:val="center"/>
        <w:rPr>
          <w:rFonts w:ascii="Sylfaen" w:hAnsi="Sylfaen"/>
          <w:b/>
          <w:lang w:val="ka-GE"/>
        </w:rPr>
      </w:pPr>
      <w:r w:rsidRPr="00F7678D">
        <w:rPr>
          <w:rFonts w:ascii="Sylfaen" w:hAnsi="Sylfaen"/>
          <w:b/>
          <w:lang w:val="ka-GE"/>
        </w:rPr>
        <w:t>საქართველოს კანონი</w:t>
      </w:r>
    </w:p>
    <w:p w:rsidR="009A03F5" w:rsidRPr="00F7678D" w:rsidRDefault="009A03F5" w:rsidP="009A03F5">
      <w:pPr>
        <w:jc w:val="center"/>
        <w:rPr>
          <w:rFonts w:ascii="Sylfaen" w:hAnsi="Sylfaen"/>
          <w:b/>
          <w:lang w:val="ka-GE"/>
        </w:rPr>
      </w:pPr>
      <w:r w:rsidRPr="00F7678D">
        <w:rPr>
          <w:rFonts w:ascii="Sylfaen" w:hAnsi="Sylfaen"/>
          <w:b/>
          <w:lang w:val="ka-GE"/>
        </w:rPr>
        <w:t>„უმაღლესი განათლების შესახებ“ საქართველოს კანონში ცვლილების შეტანის თაობაზე</w:t>
      </w:r>
    </w:p>
    <w:p w:rsidR="009A03F5" w:rsidRPr="00F7678D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Pr="00AF2ED3" w:rsidRDefault="009A03F5" w:rsidP="009A03F5">
      <w:pPr>
        <w:jc w:val="both"/>
        <w:rPr>
          <w:rFonts w:ascii="Sylfaen" w:hAnsi="Sylfaen"/>
          <w:lang w:val="ka-GE"/>
        </w:rPr>
      </w:pPr>
      <w:r w:rsidRPr="00F7678D">
        <w:rPr>
          <w:rFonts w:ascii="Sylfaen" w:hAnsi="Sylfaen"/>
          <w:b/>
          <w:lang w:val="ka-GE"/>
        </w:rPr>
        <w:t>მუხლი 1</w:t>
      </w:r>
      <w:r w:rsidRPr="003E4837">
        <w:rPr>
          <w:rFonts w:ascii="Sylfaen" w:hAnsi="Sylfaen"/>
          <w:lang w:val="ka-GE"/>
        </w:rPr>
        <w:t>. „უმაღლესი განათლების შესახებ“ საქართველოს კანონში (საქართველოს საკანონმდებლო მაცნე, №2, 10.01.2005, მუხ. 4)</w:t>
      </w:r>
      <w:r>
        <w:rPr>
          <w:rFonts w:ascii="Sylfaen" w:hAnsi="Sylfaen"/>
          <w:lang w:val="ka-GE"/>
        </w:rPr>
        <w:t xml:space="preserve"> </w:t>
      </w:r>
      <w:r w:rsidRPr="00AF2ED3">
        <w:rPr>
          <w:rFonts w:ascii="Sylfaen" w:hAnsi="Sylfaen"/>
          <w:lang w:val="ka-GE"/>
        </w:rPr>
        <w:t xml:space="preserve">შეტანილ იქნეს შემდეგი ცვლილება: </w:t>
      </w:r>
    </w:p>
    <w:p w:rsidR="009A03F5" w:rsidRPr="00AF2ED3" w:rsidRDefault="009A03F5" w:rsidP="009A03F5">
      <w:pPr>
        <w:jc w:val="both"/>
        <w:rPr>
          <w:rFonts w:ascii="Sylfaen" w:hAnsi="Sylfaen"/>
          <w:b/>
          <w:lang w:val="ka-GE"/>
        </w:rPr>
      </w:pPr>
      <w:r w:rsidRPr="00AF2ED3">
        <w:rPr>
          <w:rFonts w:ascii="Sylfaen" w:hAnsi="Sylfaen"/>
          <w:b/>
          <w:lang w:val="ka-GE"/>
        </w:rPr>
        <w:t>1. 56</w:t>
      </w:r>
      <w:r w:rsidRPr="00AF2ED3">
        <w:rPr>
          <w:rFonts w:ascii="Times New Roman" w:hAnsi="Times New Roman" w:cs="Times New Roman"/>
          <w:b/>
          <w:vertAlign w:val="superscript"/>
          <w:lang w:val="ka-GE"/>
        </w:rPr>
        <w:t>​</w:t>
      </w:r>
      <w:r w:rsidRPr="00AF2ED3">
        <w:rPr>
          <w:rFonts w:ascii="Sylfaen" w:hAnsi="Sylfaen"/>
          <w:b/>
          <w:vertAlign w:val="superscript"/>
          <w:lang w:val="ka-GE"/>
        </w:rPr>
        <w:t>4</w:t>
      </w:r>
      <w:r w:rsidRPr="00AF2ED3">
        <w:rPr>
          <w:rFonts w:ascii="Sylfaen" w:hAnsi="Sylfaen"/>
          <w:b/>
          <w:lang w:val="ka-GE"/>
        </w:rPr>
        <w:t xml:space="preserve"> მუხლის:</w:t>
      </w:r>
    </w:p>
    <w:p w:rsidR="009A03F5" w:rsidRPr="00AF2ED3" w:rsidRDefault="009A03F5" w:rsidP="009A03F5">
      <w:pPr>
        <w:jc w:val="both"/>
        <w:rPr>
          <w:rFonts w:ascii="Sylfaen" w:hAnsi="Sylfaen"/>
          <w:b/>
          <w:lang w:val="ka-GE"/>
        </w:rPr>
      </w:pPr>
      <w:r w:rsidRPr="00AF2ED3">
        <w:rPr>
          <w:rFonts w:ascii="Sylfaen" w:hAnsi="Sylfaen"/>
          <w:b/>
          <w:lang w:val="ka-GE"/>
        </w:rPr>
        <w:t>ა) სათაური ჩამოყალიბდეს შემდეგი რედაქციით:</w:t>
      </w:r>
    </w:p>
    <w:p w:rsidR="009A03F5" w:rsidRPr="00AF2ED3" w:rsidRDefault="009A03F5" w:rsidP="009A03F5">
      <w:pPr>
        <w:jc w:val="both"/>
        <w:rPr>
          <w:rFonts w:ascii="Sylfaen" w:hAnsi="Sylfaen"/>
          <w:b/>
          <w:lang w:val="ka-GE"/>
        </w:rPr>
      </w:pPr>
      <w:r w:rsidRPr="00AF2ED3">
        <w:rPr>
          <w:rFonts w:ascii="Sylfaen" w:hAnsi="Sylfaen"/>
          <w:b/>
          <w:lang w:val="ka-GE"/>
        </w:rPr>
        <w:t>„ავტორიზაციაზე უარის თქმის, ავტორიზაციის გაუქმების ან ავტორიზაციის ვადის გასვლის სამართლებრივი შედეგები“</w:t>
      </w:r>
      <w:r>
        <w:rPr>
          <w:rFonts w:ascii="Sylfaen" w:hAnsi="Sylfaen"/>
          <w:b/>
          <w:lang w:val="ka-GE"/>
        </w:rPr>
        <w:t>;</w:t>
      </w:r>
    </w:p>
    <w:p w:rsidR="009A03F5" w:rsidRPr="00AF2ED3" w:rsidRDefault="009A03F5" w:rsidP="009A03F5">
      <w:pPr>
        <w:jc w:val="both"/>
        <w:rPr>
          <w:rFonts w:ascii="Sylfaen" w:hAnsi="Sylfaen"/>
          <w:b/>
          <w:lang w:val="ka-GE"/>
        </w:rPr>
      </w:pPr>
      <w:r w:rsidRPr="00AF2ED3">
        <w:rPr>
          <w:rFonts w:ascii="Sylfaen" w:hAnsi="Sylfaen"/>
          <w:b/>
          <w:lang w:val="ka-GE"/>
        </w:rPr>
        <w:t>ბ) მე-4 პუნქტის შემ</w:t>
      </w:r>
      <w:r>
        <w:rPr>
          <w:rFonts w:ascii="Sylfaen" w:hAnsi="Sylfaen"/>
          <w:b/>
          <w:lang w:val="ka-GE"/>
        </w:rPr>
        <w:t>დეგ</w:t>
      </w:r>
      <w:r w:rsidRPr="00AF2ED3">
        <w:rPr>
          <w:rFonts w:ascii="Sylfaen" w:hAnsi="Sylfaen"/>
          <w:b/>
          <w:lang w:val="ka-GE"/>
        </w:rPr>
        <w:t xml:space="preserve"> დაემატოს შემდეგი შინაარსის მე-5 პუნქტი:</w:t>
      </w:r>
    </w:p>
    <w:p w:rsidR="009A03F5" w:rsidRPr="00AF2ED3" w:rsidRDefault="009A03F5" w:rsidP="009A03F5">
      <w:pPr>
        <w:jc w:val="both"/>
        <w:rPr>
          <w:rFonts w:ascii="Sylfaen" w:hAnsi="Sylfaen"/>
          <w:lang w:val="ka-GE"/>
        </w:rPr>
      </w:pPr>
      <w:r w:rsidRPr="00AF2ED3">
        <w:rPr>
          <w:rFonts w:ascii="Sylfaen" w:hAnsi="Sylfaen"/>
          <w:lang w:val="ka-GE"/>
        </w:rPr>
        <w:t xml:space="preserve">„5. იმ შემთხვევაში, თუ </w:t>
      </w:r>
      <w:proofErr w:type="spellStart"/>
      <w:r w:rsidRPr="00AF2ED3">
        <w:rPr>
          <w:rFonts w:ascii="Sylfaen" w:hAnsi="Sylfaen"/>
          <w:lang w:val="ka-GE"/>
        </w:rPr>
        <w:t>საავტორიზაციო</w:t>
      </w:r>
      <w:proofErr w:type="spellEnd"/>
      <w:r w:rsidRPr="00AF2ED3">
        <w:rPr>
          <w:rFonts w:ascii="Sylfaen" w:hAnsi="Sylfaen"/>
          <w:lang w:val="ka-GE"/>
        </w:rPr>
        <w:t xml:space="preserve"> განაცხადი განათლების ხარისხის განვითარების ეროვნულ ცენტრში წარდგენილია საგანმანათლებლო დაწესებულებების ავტორიზაციის დებულებით გათვალისწინებული </w:t>
      </w:r>
      <w:proofErr w:type="spellStart"/>
      <w:r w:rsidRPr="00AF2ED3">
        <w:rPr>
          <w:rFonts w:ascii="Sylfaen" w:hAnsi="Sylfaen"/>
          <w:lang w:val="ka-GE"/>
        </w:rPr>
        <w:t>საავტორიზაციო</w:t>
      </w:r>
      <w:proofErr w:type="spellEnd"/>
      <w:r w:rsidRPr="00AF2ED3">
        <w:rPr>
          <w:rFonts w:ascii="Sylfaen" w:hAnsi="Sylfaen"/>
          <w:lang w:val="ka-GE"/>
        </w:rPr>
        <w:t xml:space="preserve"> განაცხადის წარდგენის ვადების დაცვით</w:t>
      </w:r>
      <w:r w:rsidRPr="00AF2ED3">
        <w:rPr>
          <w:rFonts w:ascii="Sylfaen" w:hAnsi="Sylfaen"/>
          <w:b/>
          <w:bCs/>
          <w:lang w:val="ka-GE"/>
        </w:rPr>
        <w:t xml:space="preserve"> </w:t>
      </w:r>
      <w:r w:rsidRPr="00AF2ED3">
        <w:rPr>
          <w:rFonts w:ascii="Sylfaen" w:hAnsi="Sylfaen"/>
          <w:lang w:val="ka-GE"/>
        </w:rPr>
        <w:t xml:space="preserve"> და გამოცემულია განათლების ხარისხის განვითარების ეროვნული ცენტრის დირექტორის ინდივიდუალური ადმინისტრაციულ-სამართლებრივი აქტი უმაღლესი საგანმანათლებლო დაწესებულებების ავტორიზაციის ექსპერტთა ჯგუფების შექმნის თაობაზე, ავტორიზაციის საბჭოს მიერ ამ კანონის 56</w:t>
      </w:r>
      <w:r w:rsidRPr="00AF2ED3">
        <w:rPr>
          <w:rFonts w:ascii="Sylfaen" w:hAnsi="Sylfaen"/>
          <w:vertAlign w:val="superscript"/>
          <w:lang w:val="ka-GE"/>
        </w:rPr>
        <w:t>2</w:t>
      </w:r>
      <w:r w:rsidRPr="00AF2ED3">
        <w:rPr>
          <w:rFonts w:ascii="Sylfaen" w:hAnsi="Sylfaen"/>
          <w:lang w:val="ka-GE"/>
        </w:rPr>
        <w:t xml:space="preserve"> მუხლის მე-3 პუნქტის ,,ა“ ან ,,ბ“ ქვეპუნქტით გათვალისწინებული გადაწყვეტილების ძალაში შესვლამდე, უმაღლესი საგანმანათლებლო დაწესებულების სტატუსის მაძიებელი დაწესებულება ჩაითვლება ავტორიზებულ საგანმანათლებლო დაწესებულებად ავტორიზაციის ვადის გასვლიდან </w:t>
      </w:r>
      <w:r w:rsidRPr="003D7D38">
        <w:rPr>
          <w:rFonts w:ascii="Sylfaen" w:hAnsi="Sylfaen"/>
          <w:lang w:val="ka-GE"/>
        </w:rPr>
        <w:t>180 კალენდარული დღის ვადით</w:t>
      </w:r>
      <w:r w:rsidRPr="00AF2ED3">
        <w:rPr>
          <w:rFonts w:ascii="Sylfaen" w:hAnsi="Sylfaen"/>
          <w:lang w:val="ka-GE"/>
        </w:rPr>
        <w:t>.“.</w:t>
      </w:r>
    </w:p>
    <w:p w:rsidR="009A03F5" w:rsidRPr="00AF2ED3" w:rsidRDefault="009A03F5" w:rsidP="009A03F5">
      <w:pPr>
        <w:pStyle w:val="ListParagraph"/>
        <w:numPr>
          <w:ilvl w:val="0"/>
          <w:numId w:val="1"/>
        </w:numPr>
        <w:ind w:left="0" w:firstLine="0"/>
        <w:jc w:val="both"/>
        <w:rPr>
          <w:rFonts w:ascii="Sylfaen" w:hAnsi="Sylfaen"/>
          <w:b/>
          <w:lang w:val="ka-GE"/>
        </w:rPr>
      </w:pPr>
      <w:r w:rsidRPr="00AF2ED3">
        <w:rPr>
          <w:rFonts w:ascii="Sylfaen" w:hAnsi="Sylfaen"/>
          <w:b/>
          <w:lang w:val="ka-GE"/>
        </w:rPr>
        <w:t>66-ე მუხლის მე-10 პუნქტის შემ</w:t>
      </w:r>
      <w:r>
        <w:rPr>
          <w:rFonts w:ascii="Sylfaen" w:hAnsi="Sylfaen"/>
          <w:b/>
          <w:lang w:val="ka-GE"/>
        </w:rPr>
        <w:t>დეგ</w:t>
      </w:r>
      <w:r w:rsidRPr="00AF2ED3">
        <w:rPr>
          <w:rFonts w:ascii="Sylfaen" w:hAnsi="Sylfaen"/>
          <w:b/>
          <w:lang w:val="ka-GE"/>
        </w:rPr>
        <w:t xml:space="preserve"> დაემატოს შემდეგი შინაარსის მე-11 პუნქტი: </w:t>
      </w:r>
    </w:p>
    <w:p w:rsidR="009A03F5" w:rsidRPr="00AF2ED3" w:rsidRDefault="009A03F5" w:rsidP="009A03F5">
      <w:pPr>
        <w:jc w:val="both"/>
        <w:rPr>
          <w:rFonts w:ascii="Sylfaen" w:hAnsi="Sylfaen"/>
          <w:b/>
          <w:lang w:val="ka-GE"/>
        </w:rPr>
      </w:pPr>
      <w:r w:rsidRPr="00AF2ED3">
        <w:rPr>
          <w:rFonts w:ascii="Sylfaen" w:hAnsi="Sylfaen"/>
          <w:lang w:val="ka-GE"/>
        </w:rPr>
        <w:t xml:space="preserve">„11. </w:t>
      </w:r>
      <w:r w:rsidRPr="00AF2ED3">
        <w:rPr>
          <w:rFonts w:ascii="Sylfaen" w:hAnsi="Sylfaen"/>
          <w:bCs/>
          <w:lang w:val="ka-GE"/>
        </w:rPr>
        <w:t xml:space="preserve">იმ შემთხვევაში, თუ სააკრედიტაციო განაცხადი </w:t>
      </w:r>
      <w:r w:rsidRPr="00AF2ED3">
        <w:rPr>
          <w:rFonts w:ascii="Sylfaen" w:hAnsi="Sylfaen"/>
          <w:lang w:val="ka-GE"/>
        </w:rPr>
        <w:t xml:space="preserve">განათლების ხარისხის განვითარების ეროვნულ </w:t>
      </w:r>
      <w:r w:rsidRPr="00AF2ED3">
        <w:rPr>
          <w:rFonts w:ascii="Sylfaen" w:hAnsi="Sylfaen"/>
          <w:bCs/>
          <w:lang w:val="ka-GE"/>
        </w:rPr>
        <w:t>ცენტრში წარდგენილია აკრედიტაციის დებულებით გათვალისწინებული სააკრედიტაციო განაცხადის წარდგენის ვადების დაცვით</w:t>
      </w:r>
      <w:r w:rsidRPr="00AF2ED3">
        <w:rPr>
          <w:rFonts w:ascii="Sylfaen" w:hAnsi="Sylfaen"/>
          <w:b/>
          <w:bCs/>
          <w:lang w:val="ka-GE"/>
        </w:rPr>
        <w:t xml:space="preserve">  </w:t>
      </w:r>
      <w:r w:rsidRPr="00AF2ED3">
        <w:rPr>
          <w:rFonts w:ascii="Sylfaen" w:hAnsi="Sylfaen"/>
          <w:lang w:val="ka-GE"/>
        </w:rPr>
        <w:t xml:space="preserve">და გამოცემულია განათლების ხარისხის განვითარების ეროვნული ცენტრის დირექტორის ინდივიდუალური ადმინისტრაციულ-სამართლებრივი აქტი უმაღლესი საგანმანათლებლო დაწესებულების აკრედიტაციის მაძიებლად ცნობის თაობაზე, აკრედიტაციის საბჭოს მიერ ამ მუხლის მე-2 პუნქტის ,,ა“, ,,ბ“ ან ,,გ“ ქვეპუნქტით გათვალისწინებული გადაწყვეტილების ძალაში შესვლამდე, აკრედიტაციის მაძიებელი უმაღლესი საგანმანათლებლო დაწესებულების მიერ წარმოდგენილი საგანმანათლებლო პროგრამა ჩაითვლება აკრედიტებულ </w:t>
      </w:r>
      <w:r w:rsidRPr="00AF2ED3">
        <w:rPr>
          <w:rFonts w:ascii="Sylfaen" w:hAnsi="Sylfaen"/>
          <w:lang w:val="ka-GE"/>
        </w:rPr>
        <w:lastRenderedPageBreak/>
        <w:t xml:space="preserve">საგანმანათლებლო პროგრამად აკრედიტაციის ვადის გასვლიდან </w:t>
      </w:r>
      <w:r w:rsidRPr="003D7D38">
        <w:rPr>
          <w:rFonts w:ascii="Sylfaen" w:hAnsi="Sylfaen"/>
          <w:lang w:val="ka-GE"/>
        </w:rPr>
        <w:t>180 კალენდარული დღის ვადით</w:t>
      </w:r>
      <w:r w:rsidRPr="00AF2ED3">
        <w:rPr>
          <w:rFonts w:ascii="Sylfaen" w:hAnsi="Sylfaen"/>
          <w:lang w:val="ka-GE"/>
        </w:rPr>
        <w:t>.“.</w:t>
      </w:r>
    </w:p>
    <w:p w:rsidR="009A03F5" w:rsidRPr="00AF2ED3" w:rsidRDefault="009A03F5" w:rsidP="009A03F5">
      <w:pPr>
        <w:spacing w:after="0"/>
        <w:jc w:val="both"/>
        <w:rPr>
          <w:rFonts w:ascii="Sylfaen" w:hAnsi="Sylfaen"/>
          <w:b/>
          <w:lang w:val="ka-GE"/>
        </w:rPr>
      </w:pPr>
    </w:p>
    <w:p w:rsidR="009A03F5" w:rsidRPr="00AF2ED3" w:rsidRDefault="009A03F5" w:rsidP="009A03F5">
      <w:pPr>
        <w:jc w:val="both"/>
        <w:rPr>
          <w:rFonts w:ascii="Sylfaen" w:hAnsi="Sylfaen"/>
          <w:lang w:val="ka-GE"/>
        </w:rPr>
      </w:pPr>
      <w:r w:rsidRPr="00AF2ED3">
        <w:rPr>
          <w:rFonts w:ascii="Sylfaen" w:hAnsi="Sylfaen"/>
          <w:b/>
          <w:lang w:val="ka-GE"/>
        </w:rPr>
        <w:t xml:space="preserve">მუხლი 2. </w:t>
      </w:r>
      <w:r w:rsidRPr="00AF2ED3">
        <w:rPr>
          <w:rFonts w:ascii="Sylfaen" w:hAnsi="Sylfaen"/>
          <w:lang w:val="ka-GE"/>
        </w:rPr>
        <w:t xml:space="preserve">ეს კანონი ამოქმედდეს გამოქვეყნებისთანავე. </w:t>
      </w:r>
    </w:p>
    <w:p w:rsidR="009A03F5" w:rsidRPr="00AF2ED3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rPr>
          <w:rFonts w:ascii="Sylfaen" w:hAnsi="Sylfaen"/>
          <w:b/>
          <w:lang w:val="ka-GE"/>
        </w:rPr>
      </w:pPr>
    </w:p>
    <w:p w:rsidR="009A03F5" w:rsidRDefault="009A03F5" w:rsidP="009A03F5">
      <w:pPr>
        <w:rPr>
          <w:rFonts w:ascii="Sylfaen" w:hAnsi="Sylfaen"/>
          <w:b/>
          <w:lang w:val="ka-GE"/>
        </w:rPr>
      </w:pPr>
    </w:p>
    <w:p w:rsidR="009A03F5" w:rsidRPr="00AF2ED3" w:rsidRDefault="009A03F5" w:rsidP="009A03F5">
      <w:pPr>
        <w:rPr>
          <w:rFonts w:ascii="Sylfaen" w:hAnsi="Sylfaen"/>
          <w:b/>
          <w:lang w:val="ka-GE"/>
        </w:rPr>
      </w:pPr>
      <w:r w:rsidRPr="00AF2ED3">
        <w:rPr>
          <w:rFonts w:ascii="Sylfaen" w:hAnsi="Sylfaen"/>
          <w:b/>
          <w:lang w:val="ka-GE"/>
        </w:rPr>
        <w:t>საქართველოს პრეზიდენტი</w:t>
      </w:r>
      <w:r w:rsidRPr="00AF2ED3">
        <w:rPr>
          <w:rFonts w:ascii="Sylfaen" w:hAnsi="Sylfaen"/>
          <w:b/>
          <w:lang w:val="ka-GE"/>
        </w:rPr>
        <w:tab/>
      </w:r>
      <w:r w:rsidRPr="00AF2ED3">
        <w:rPr>
          <w:rFonts w:ascii="Sylfaen" w:hAnsi="Sylfaen"/>
          <w:b/>
          <w:lang w:val="ka-GE"/>
        </w:rPr>
        <w:tab/>
        <w:t xml:space="preserve">                                       </w:t>
      </w:r>
      <w:r>
        <w:rPr>
          <w:rFonts w:ascii="Sylfaen" w:hAnsi="Sylfaen"/>
          <w:b/>
          <w:lang w:val="ka-GE"/>
        </w:rPr>
        <w:t xml:space="preserve">        </w:t>
      </w:r>
      <w:r w:rsidRPr="00AF2ED3">
        <w:rPr>
          <w:rFonts w:ascii="Sylfaen" w:hAnsi="Sylfaen"/>
          <w:b/>
          <w:lang w:val="ka-GE"/>
        </w:rPr>
        <w:t xml:space="preserve">       </w:t>
      </w:r>
      <w:r>
        <w:rPr>
          <w:rFonts w:ascii="Sylfaen" w:hAnsi="Sylfaen"/>
          <w:b/>
          <w:lang w:val="ka-GE"/>
        </w:rPr>
        <w:t xml:space="preserve">    </w:t>
      </w:r>
      <w:r w:rsidR="00A262DF">
        <w:rPr>
          <w:rFonts w:ascii="Sylfaen" w:hAnsi="Sylfaen"/>
          <w:b/>
          <w:lang w:val="ka-GE"/>
        </w:rPr>
        <w:t xml:space="preserve"> </w:t>
      </w:r>
      <w:r w:rsidRPr="00AF2ED3">
        <w:rPr>
          <w:rFonts w:ascii="Sylfaen" w:hAnsi="Sylfaen"/>
          <w:b/>
          <w:lang w:val="ka-GE"/>
        </w:rPr>
        <w:t xml:space="preserve"> მიხეილ ყაველაშვილი</w:t>
      </w:r>
    </w:p>
    <w:p w:rsidR="009A03F5" w:rsidRDefault="009A03F5" w:rsidP="009A03F5">
      <w:pPr>
        <w:jc w:val="both"/>
        <w:rPr>
          <w:rFonts w:ascii="Sylfaen" w:hAnsi="Sylfaen"/>
          <w:b/>
          <w:lang w:val="ka-GE"/>
        </w:rPr>
      </w:pPr>
    </w:p>
    <w:p w:rsidR="009A03F5" w:rsidRPr="00AF2ED3" w:rsidRDefault="009A03F5" w:rsidP="009A03F5">
      <w:pPr>
        <w:jc w:val="both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</w:p>
    <w:p w:rsidR="009A03F5" w:rsidRDefault="009A03F5" w:rsidP="009A03F5">
      <w:pPr>
        <w:jc w:val="center"/>
        <w:rPr>
          <w:rFonts w:ascii="Sylfaen" w:hAnsi="Sylfaen"/>
          <w:b/>
          <w:lang w:val="ka-GE"/>
        </w:rPr>
      </w:pPr>
      <w:bookmarkStart w:id="0" w:name="_GoBack"/>
      <w:bookmarkEnd w:id="0"/>
    </w:p>
    <w:sectPr w:rsidR="009A03F5" w:rsidSect="005E30E4">
      <w:pgSz w:w="12240" w:h="15840"/>
      <w:pgMar w:top="810" w:right="1350" w:bottom="63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3291F"/>
    <w:multiLevelType w:val="hybridMultilevel"/>
    <w:tmpl w:val="0BE247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A7"/>
    <w:rsid w:val="001E5EA7"/>
    <w:rsid w:val="004C11F6"/>
    <w:rsid w:val="005E46AC"/>
    <w:rsid w:val="008B73F4"/>
    <w:rsid w:val="009A03F5"/>
    <w:rsid w:val="00A262DF"/>
    <w:rsid w:val="00F2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AC1065-3512-4043-81C3-B6E344D6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Tsaguria</dc:creator>
  <cp:keywords/>
  <dc:description/>
  <cp:lastModifiedBy>Khatuna Kapanadze</cp:lastModifiedBy>
  <cp:revision>8</cp:revision>
  <dcterms:created xsi:type="dcterms:W3CDTF">2025-06-20T07:55:00Z</dcterms:created>
  <dcterms:modified xsi:type="dcterms:W3CDTF">2025-08-27T14:26:00Z</dcterms:modified>
</cp:coreProperties>
</file>