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FCABC6" w14:textId="77777777" w:rsidR="00683C62" w:rsidRPr="00DA53DA" w:rsidRDefault="00683C62" w:rsidP="00E275B0">
      <w:pPr>
        <w:spacing w:line="276" w:lineRule="auto"/>
        <w:ind w:left="90" w:right="-279"/>
        <w:jc w:val="right"/>
        <w:rPr>
          <w:rFonts w:ascii="Sylfaen" w:hAnsi="Sylfaen"/>
          <w:bCs/>
          <w:i/>
          <w:u w:val="single"/>
          <w:lang w:val="ka-GE"/>
        </w:rPr>
      </w:pPr>
      <w:r w:rsidRPr="00DA53DA">
        <w:rPr>
          <w:rFonts w:ascii="Sylfaen" w:hAnsi="Sylfaen"/>
          <w:bCs/>
          <w:i/>
          <w:u w:val="single"/>
          <w:lang w:val="ka-GE"/>
        </w:rPr>
        <w:t>პროექტი</w:t>
      </w:r>
    </w:p>
    <w:p w14:paraId="45568812" w14:textId="71AEBA7B" w:rsidR="00683C62" w:rsidRPr="00DA53DA" w:rsidRDefault="00B22EC4" w:rsidP="00E275B0">
      <w:pPr>
        <w:spacing w:line="276" w:lineRule="auto"/>
        <w:ind w:left="90" w:right="-279"/>
        <w:rPr>
          <w:rFonts w:ascii="Sylfaen" w:hAnsi="Sylfaen"/>
          <w:b/>
          <w:lang w:val="ka-GE"/>
        </w:rPr>
      </w:pPr>
      <w:r w:rsidRPr="00DA53DA">
        <w:rPr>
          <w:rFonts w:ascii="Sylfaen" w:hAnsi="Sylfaen"/>
          <w:b/>
          <w:lang w:val="ka-GE"/>
        </w:rPr>
        <w:t xml:space="preserve">                                                                   ს</w:t>
      </w:r>
      <w:r w:rsidR="00683C62" w:rsidRPr="00DA53DA">
        <w:rPr>
          <w:rFonts w:ascii="Sylfaen" w:hAnsi="Sylfaen"/>
          <w:b/>
          <w:lang w:val="ka-GE"/>
        </w:rPr>
        <w:t>აქართველოს კანონი</w:t>
      </w:r>
    </w:p>
    <w:p w14:paraId="342BF1AB" w14:textId="77777777" w:rsidR="00B22EC4" w:rsidRPr="00DA53DA" w:rsidRDefault="00B22EC4" w:rsidP="00E275B0">
      <w:pPr>
        <w:spacing w:after="0" w:line="276" w:lineRule="auto"/>
        <w:ind w:left="90" w:right="-279"/>
        <w:jc w:val="center"/>
        <w:rPr>
          <w:rFonts w:ascii="Sylfaen" w:eastAsia="Times New Roman" w:hAnsi="Sylfaen" w:cs="Sylfaen"/>
          <w:b/>
          <w:bCs/>
          <w:color w:val="333333"/>
          <w:lang w:val="ka-GE"/>
        </w:rPr>
      </w:pPr>
    </w:p>
    <w:p w14:paraId="1290F84E" w14:textId="5E9278AA" w:rsidR="00B22EC4" w:rsidRPr="00DA53DA" w:rsidRDefault="00683C62" w:rsidP="00E275B0">
      <w:pPr>
        <w:spacing w:after="0" w:line="276" w:lineRule="auto"/>
        <w:ind w:left="90" w:right="-279"/>
        <w:jc w:val="center"/>
        <w:rPr>
          <w:rFonts w:ascii="Sylfaen" w:eastAsia="Times New Roman" w:hAnsi="Sylfaen" w:cs="Helvetica"/>
          <w:b/>
          <w:bCs/>
          <w:color w:val="333333"/>
        </w:rPr>
      </w:pP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>„ს</w:t>
      </w: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ახელმწიფო</w:t>
      </w:r>
      <w:proofErr w:type="spellEnd"/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შესყიდვების</w:t>
      </w:r>
      <w:proofErr w:type="spellEnd"/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შესახე</w:t>
      </w:r>
      <w:proofErr w:type="spellEnd"/>
      <w:r w:rsidR="007D7D7F" w:rsidRPr="00DA53DA">
        <w:rPr>
          <w:rFonts w:ascii="Sylfaen" w:eastAsia="Times New Roman" w:hAnsi="Sylfaen" w:cs="Sylfaen"/>
          <w:b/>
          <w:bCs/>
          <w:color w:val="333333"/>
          <w:lang w:val="ka-GE"/>
        </w:rPr>
        <w:t>ბ</w:t>
      </w: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>“</w:t>
      </w:r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საქართველოს</w:t>
      </w:r>
      <w:proofErr w:type="spellEnd"/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კანონში</w:t>
      </w:r>
      <w:proofErr w:type="spellEnd"/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</w:p>
    <w:p w14:paraId="6DDC9553" w14:textId="7D61D183" w:rsidR="00683C62" w:rsidRPr="00DA53DA" w:rsidRDefault="00DA53DA" w:rsidP="00E275B0">
      <w:pPr>
        <w:spacing w:after="0" w:line="276" w:lineRule="auto"/>
        <w:ind w:left="90" w:right="-279"/>
        <w:jc w:val="center"/>
        <w:rPr>
          <w:rFonts w:ascii="Sylfaen" w:eastAsia="Times New Roman" w:hAnsi="Sylfaen" w:cs="Helvetica"/>
          <w:b/>
          <w:bCs/>
          <w:color w:val="333333"/>
        </w:rPr>
      </w:pPr>
      <w:r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 </w:t>
      </w:r>
      <w:proofErr w:type="spellStart"/>
      <w:proofErr w:type="gram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ცვლილების</w:t>
      </w:r>
      <w:proofErr w:type="spellEnd"/>
      <w:proofErr w:type="gram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შეტანის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თაობაზე</w:t>
      </w:r>
      <w:proofErr w:type="spellEnd"/>
    </w:p>
    <w:p w14:paraId="58EA5CF3" w14:textId="15D1ACB4" w:rsidR="00683C62" w:rsidRPr="00DA53DA" w:rsidRDefault="00683C62" w:rsidP="00E275B0">
      <w:pPr>
        <w:spacing w:line="276" w:lineRule="auto"/>
        <w:ind w:left="90" w:right="-279"/>
        <w:rPr>
          <w:rFonts w:ascii="Sylfaen" w:hAnsi="Sylfaen"/>
        </w:rPr>
      </w:pPr>
    </w:p>
    <w:p w14:paraId="27DB335C" w14:textId="1F4E0C38" w:rsidR="00683C62" w:rsidRPr="00DA53DA" w:rsidRDefault="00683C62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72AD71E4" w14:textId="77777777" w:rsidR="00B22EC4" w:rsidRPr="003C13E6" w:rsidRDefault="00683C62" w:rsidP="00E275B0">
      <w:pPr>
        <w:spacing w:line="276" w:lineRule="auto"/>
        <w:ind w:left="90" w:right="-279"/>
        <w:jc w:val="both"/>
        <w:rPr>
          <w:rFonts w:ascii="Sylfaen" w:hAnsi="Sylfaen"/>
          <w:b/>
          <w:bCs/>
        </w:rPr>
      </w:pPr>
      <w:proofErr w:type="spellStart"/>
      <w:proofErr w:type="gramStart"/>
      <w:r w:rsidRPr="003C13E6">
        <w:rPr>
          <w:rFonts w:ascii="Sylfaen" w:hAnsi="Sylfaen"/>
          <w:b/>
          <w:bCs/>
        </w:rPr>
        <w:t>მუხლი</w:t>
      </w:r>
      <w:proofErr w:type="spellEnd"/>
      <w:proofErr w:type="gramEnd"/>
      <w:r w:rsidRPr="003C13E6">
        <w:rPr>
          <w:rFonts w:ascii="Sylfaen" w:hAnsi="Sylfaen"/>
          <w:b/>
          <w:bCs/>
        </w:rPr>
        <w:t xml:space="preserve"> 1</w:t>
      </w:r>
    </w:p>
    <w:p w14:paraId="31CA8E7B" w14:textId="24808CFC" w:rsidR="00683C62" w:rsidRPr="003C13E6" w:rsidRDefault="00683C62" w:rsidP="00E275B0">
      <w:pPr>
        <w:spacing w:line="276" w:lineRule="auto"/>
        <w:ind w:left="90" w:right="-279"/>
        <w:jc w:val="both"/>
        <w:rPr>
          <w:rFonts w:ascii="Sylfaen" w:hAnsi="Sylfaen"/>
        </w:rPr>
      </w:pPr>
      <w:r w:rsidRPr="003C13E6">
        <w:rPr>
          <w:rFonts w:ascii="Sylfaen" w:hAnsi="Sylfaen"/>
        </w:rPr>
        <w:t>„</w:t>
      </w:r>
      <w:proofErr w:type="spellStart"/>
      <w:proofErr w:type="gramStart"/>
      <w:r w:rsidRPr="003C13E6">
        <w:rPr>
          <w:rFonts w:ascii="Sylfaen" w:hAnsi="Sylfaen"/>
        </w:rPr>
        <w:t>სახელმწიფო</w:t>
      </w:r>
      <w:proofErr w:type="spellEnd"/>
      <w:proofErr w:type="gram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შესყიდვების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შესახებ</w:t>
      </w:r>
      <w:proofErr w:type="spellEnd"/>
      <w:r w:rsidRPr="003C13E6">
        <w:rPr>
          <w:rFonts w:ascii="Sylfaen" w:hAnsi="Sylfaen"/>
        </w:rPr>
        <w:t>“</w:t>
      </w:r>
      <w:r w:rsidRPr="003C13E6">
        <w:rPr>
          <w:rFonts w:ascii="Sylfaen" w:hAnsi="Sylfaen"/>
          <w:lang w:val="ka-GE"/>
        </w:rPr>
        <w:t xml:space="preserve"> </w:t>
      </w:r>
      <w:proofErr w:type="spellStart"/>
      <w:r w:rsidRPr="003C13E6">
        <w:rPr>
          <w:rFonts w:ascii="Sylfaen" w:hAnsi="Sylfaen"/>
        </w:rPr>
        <w:t>საქართველოს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კანონის</w:t>
      </w:r>
      <w:proofErr w:type="spellEnd"/>
      <w:r w:rsidRPr="003C13E6">
        <w:rPr>
          <w:rFonts w:ascii="Sylfaen" w:hAnsi="Sylfaen"/>
        </w:rPr>
        <w:t xml:space="preserve"> (</w:t>
      </w:r>
      <w:proofErr w:type="spellStart"/>
      <w:r w:rsidRPr="003C13E6">
        <w:rPr>
          <w:rFonts w:ascii="Sylfaen" w:hAnsi="Sylfaen"/>
        </w:rPr>
        <w:t>საქართველოს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საკანონმდებლო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მაცნე</w:t>
      </w:r>
      <w:proofErr w:type="spellEnd"/>
      <w:r w:rsidRPr="003C13E6">
        <w:rPr>
          <w:rFonts w:ascii="Sylfaen" w:hAnsi="Sylfaen"/>
        </w:rPr>
        <w:t xml:space="preserve">, №22, 18.05.2005, </w:t>
      </w:r>
      <w:proofErr w:type="spellStart"/>
      <w:r w:rsidRPr="003C13E6">
        <w:rPr>
          <w:rFonts w:ascii="Sylfaen" w:hAnsi="Sylfaen"/>
        </w:rPr>
        <w:t>მუხ</w:t>
      </w:r>
      <w:proofErr w:type="spellEnd"/>
      <w:r w:rsidRPr="003C13E6">
        <w:rPr>
          <w:rFonts w:ascii="Sylfaen" w:hAnsi="Sylfaen"/>
        </w:rPr>
        <w:t xml:space="preserve">. 151) </w:t>
      </w:r>
      <w:proofErr w:type="spellStart"/>
      <w:r w:rsidRPr="003C13E6">
        <w:rPr>
          <w:rFonts w:ascii="Sylfaen" w:hAnsi="Sylfaen"/>
        </w:rPr>
        <w:t>პირველი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მუხლის</w:t>
      </w:r>
      <w:proofErr w:type="spellEnd"/>
      <w:r w:rsidRPr="003C13E6">
        <w:rPr>
          <w:rFonts w:ascii="Sylfaen" w:hAnsi="Sylfaen"/>
        </w:rPr>
        <w:t xml:space="preserve"> 3</w:t>
      </w:r>
      <w:r w:rsidRPr="003C13E6">
        <w:rPr>
          <w:rFonts w:ascii="Sylfaen" w:hAnsi="Sylfaen"/>
          <w:vertAlign w:val="superscript"/>
        </w:rPr>
        <w:t xml:space="preserve">1 </w:t>
      </w:r>
      <w:proofErr w:type="spellStart"/>
      <w:r w:rsidRPr="003C13E6">
        <w:rPr>
          <w:rFonts w:ascii="Sylfaen" w:hAnsi="Sylfaen"/>
        </w:rPr>
        <w:t>პუნქტს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დაემატოს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შემდეგი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შინაარსის</w:t>
      </w:r>
      <w:proofErr w:type="spellEnd"/>
      <w:r w:rsidRPr="003C13E6">
        <w:rPr>
          <w:rFonts w:ascii="Sylfaen" w:hAnsi="Sylfaen"/>
        </w:rPr>
        <w:t xml:space="preserve"> „ყ“ </w:t>
      </w:r>
      <w:proofErr w:type="spellStart"/>
      <w:r w:rsidRPr="003C13E6">
        <w:rPr>
          <w:rFonts w:ascii="Sylfaen" w:hAnsi="Sylfaen"/>
        </w:rPr>
        <w:t>ქვეპუნქტი</w:t>
      </w:r>
      <w:proofErr w:type="spellEnd"/>
      <w:r w:rsidRPr="003C13E6">
        <w:rPr>
          <w:rFonts w:ascii="Sylfaen" w:hAnsi="Sylfaen"/>
        </w:rPr>
        <w:t xml:space="preserve">: </w:t>
      </w:r>
    </w:p>
    <w:p w14:paraId="09B64C17" w14:textId="4D5EA9A5" w:rsidR="00683C62" w:rsidRPr="003C13E6" w:rsidRDefault="5215AEAE" w:rsidP="00E275B0">
      <w:pPr>
        <w:spacing w:line="276" w:lineRule="auto"/>
        <w:ind w:left="90" w:right="-279"/>
        <w:jc w:val="both"/>
        <w:rPr>
          <w:rFonts w:ascii="Sylfaen" w:hAnsi="Sylfaen"/>
          <w:lang w:val="ka-GE"/>
        </w:rPr>
      </w:pPr>
      <w:r w:rsidRPr="003C13E6">
        <w:rPr>
          <w:rFonts w:ascii="Sylfaen" w:hAnsi="Sylfaen"/>
        </w:rPr>
        <w:t>„ყ) „</w:t>
      </w:r>
      <w:proofErr w:type="spellStart"/>
      <w:proofErr w:type="gramStart"/>
      <w:r w:rsidRPr="003C13E6">
        <w:rPr>
          <w:rFonts w:ascii="Sylfaen" w:hAnsi="Sylfaen"/>
        </w:rPr>
        <w:t>ნარკოტიკული</w:t>
      </w:r>
      <w:proofErr w:type="spellEnd"/>
      <w:proofErr w:type="gram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საშუალებების</w:t>
      </w:r>
      <w:proofErr w:type="spellEnd"/>
      <w:r w:rsidRPr="003C13E6">
        <w:rPr>
          <w:rFonts w:ascii="Sylfaen" w:hAnsi="Sylfaen"/>
        </w:rPr>
        <w:t xml:space="preserve">, </w:t>
      </w:r>
      <w:proofErr w:type="spellStart"/>
      <w:r w:rsidRPr="003C13E6">
        <w:rPr>
          <w:rFonts w:ascii="Sylfaen" w:hAnsi="Sylfaen"/>
        </w:rPr>
        <w:t>ფსიქოტროპული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ნივთიერებების</w:t>
      </w:r>
      <w:proofErr w:type="spellEnd"/>
      <w:r w:rsidRPr="003C13E6">
        <w:rPr>
          <w:rFonts w:ascii="Sylfaen" w:hAnsi="Sylfaen"/>
        </w:rPr>
        <w:t xml:space="preserve">, </w:t>
      </w:r>
      <w:proofErr w:type="spellStart"/>
      <w:r w:rsidRPr="003C13E6">
        <w:rPr>
          <w:rFonts w:ascii="Sylfaen" w:hAnsi="Sylfaen"/>
        </w:rPr>
        <w:t>პრეკურსორებისა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და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ნარკოლოგიური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დახმარების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შესახებ</w:t>
      </w:r>
      <w:proofErr w:type="spellEnd"/>
      <w:r w:rsidRPr="003C13E6">
        <w:rPr>
          <w:rFonts w:ascii="Sylfaen" w:hAnsi="Sylfaen"/>
        </w:rPr>
        <w:t xml:space="preserve">“ </w:t>
      </w:r>
      <w:proofErr w:type="spellStart"/>
      <w:r w:rsidRPr="003C13E6">
        <w:rPr>
          <w:rFonts w:ascii="Sylfaen" w:hAnsi="Sylfaen"/>
        </w:rPr>
        <w:t>საქართველოს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კანონი</w:t>
      </w:r>
      <w:proofErr w:type="spellEnd"/>
      <w:r w:rsidRPr="003C13E6">
        <w:rPr>
          <w:rFonts w:ascii="Sylfaen" w:hAnsi="Sylfaen"/>
          <w:lang w:val="ka-GE"/>
        </w:rPr>
        <w:t>ს 28-ე-30-ე მუხლებით</w:t>
      </w:r>
      <w:r w:rsidRPr="003C13E6">
        <w:rPr>
          <w:rFonts w:ascii="Sylfaen" w:hAnsi="Sylfaen"/>
        </w:rPr>
        <w:t xml:space="preserve"> </w:t>
      </w:r>
      <w:r w:rsidRPr="003C13E6">
        <w:rPr>
          <w:rFonts w:ascii="Sylfaen" w:hAnsi="Sylfaen"/>
          <w:lang w:val="ka-GE"/>
        </w:rPr>
        <w:t xml:space="preserve">გათვალისწინებული </w:t>
      </w:r>
      <w:proofErr w:type="spellStart"/>
      <w:r w:rsidRPr="003C13E6">
        <w:rPr>
          <w:rFonts w:ascii="Sylfaen" w:hAnsi="Sylfaen"/>
        </w:rPr>
        <w:t>იურიდიული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პირის</w:t>
      </w:r>
      <w:proofErr w:type="spellEnd"/>
      <w:r w:rsidRPr="003C13E6">
        <w:rPr>
          <w:rFonts w:ascii="Sylfaen" w:hAnsi="Sylfaen"/>
        </w:rPr>
        <w:t xml:space="preserve"> </w:t>
      </w:r>
      <w:proofErr w:type="spellStart"/>
      <w:r w:rsidRPr="003C13E6">
        <w:rPr>
          <w:rFonts w:ascii="Sylfaen" w:hAnsi="Sylfaen"/>
        </w:rPr>
        <w:t>მიერ</w:t>
      </w:r>
      <w:proofErr w:type="spellEnd"/>
      <w:r w:rsidRPr="003C13E6">
        <w:rPr>
          <w:rFonts w:ascii="Sylfaen" w:hAnsi="Sylfaen"/>
          <w:lang w:val="ka-GE"/>
        </w:rPr>
        <w:t xml:space="preserve"> განხორციელებულ </w:t>
      </w:r>
      <w:r w:rsidRPr="003C13E6">
        <w:rPr>
          <w:rFonts w:ascii="Sylfaen" w:eastAsia="Times New Roman" w:hAnsi="Sylfaen" w:cs="Sylfaen"/>
          <w:color w:val="333333"/>
          <w:lang w:val="ka-GE"/>
        </w:rPr>
        <w:t xml:space="preserve">სპეციალურ კონტროლს დაქვემდებარებულ ნივთიერებათა </w:t>
      </w:r>
      <w:r w:rsidRPr="003C13E6">
        <w:rPr>
          <w:rFonts w:ascii="Sylfaen" w:hAnsi="Sylfaen"/>
          <w:lang w:val="ka-GE"/>
        </w:rPr>
        <w:t>სახელმწიფო შესყიდვ</w:t>
      </w:r>
      <w:r w:rsidR="003C13E6">
        <w:rPr>
          <w:rFonts w:ascii="Sylfaen" w:hAnsi="Sylfaen"/>
          <w:lang w:val="ka-GE"/>
        </w:rPr>
        <w:t>ა</w:t>
      </w:r>
      <w:r w:rsidRPr="003C13E6">
        <w:rPr>
          <w:rFonts w:ascii="Sylfaen" w:hAnsi="Sylfaen"/>
          <w:lang w:val="ka-GE"/>
        </w:rPr>
        <w:t xml:space="preserve">ზე.“. </w:t>
      </w:r>
      <w:r w:rsidR="00683C62" w:rsidRPr="003C13E6">
        <w:rPr>
          <w:rFonts w:ascii="Sylfaen" w:hAnsi="Sylfaen"/>
          <w:lang w:val="ka-GE"/>
        </w:rPr>
        <w:t xml:space="preserve"> </w:t>
      </w:r>
    </w:p>
    <w:p w14:paraId="33A65C43" w14:textId="102E4D7C" w:rsidR="00683C62" w:rsidRPr="003C13E6" w:rsidRDefault="00683C62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71CE92ED" w14:textId="0E9B0590" w:rsidR="00683C62" w:rsidRPr="00DA53DA" w:rsidRDefault="00683C62" w:rsidP="00E275B0">
      <w:pPr>
        <w:spacing w:before="120" w:after="0" w:line="276" w:lineRule="auto"/>
        <w:ind w:left="90" w:right="-279"/>
        <w:jc w:val="both"/>
        <w:rPr>
          <w:rFonts w:ascii="Sylfaen" w:eastAsia="Times New Roman" w:hAnsi="Sylfaen" w:cs="Helvetica"/>
          <w:b/>
          <w:bCs/>
          <w:color w:val="333333"/>
        </w:rPr>
      </w:pPr>
      <w:proofErr w:type="spellStart"/>
      <w:proofErr w:type="gramStart"/>
      <w:r w:rsidRPr="003C13E6">
        <w:rPr>
          <w:rFonts w:ascii="Sylfaen" w:eastAsia="Times New Roman" w:hAnsi="Sylfaen" w:cs="Sylfaen"/>
          <w:b/>
          <w:bCs/>
          <w:color w:val="333333"/>
        </w:rPr>
        <w:t>მუხლი</w:t>
      </w:r>
      <w:proofErr w:type="spellEnd"/>
      <w:proofErr w:type="gramEnd"/>
      <w:r w:rsidRPr="003C13E6">
        <w:rPr>
          <w:rFonts w:ascii="Sylfaen" w:eastAsia="Times New Roman" w:hAnsi="Sylfaen" w:cs="Helvetica"/>
          <w:b/>
          <w:bCs/>
          <w:color w:val="333333"/>
        </w:rPr>
        <w:t xml:space="preserve"> </w:t>
      </w:r>
      <w:r w:rsidRPr="003C13E6">
        <w:rPr>
          <w:rFonts w:ascii="Sylfaen" w:eastAsia="Times New Roman" w:hAnsi="Sylfaen" w:cs="Helvetica"/>
          <w:b/>
          <w:bCs/>
          <w:color w:val="333333"/>
          <w:lang w:val="ka-GE"/>
        </w:rPr>
        <w:t>2</w:t>
      </w:r>
    </w:p>
    <w:p w14:paraId="5A008EF5" w14:textId="116C86DC" w:rsidR="00683C62" w:rsidRPr="00DA53DA" w:rsidRDefault="00683C62" w:rsidP="00E275B0">
      <w:pPr>
        <w:spacing w:before="120" w:after="0" w:line="276" w:lineRule="auto"/>
        <w:ind w:left="90" w:right="-279"/>
        <w:jc w:val="both"/>
        <w:rPr>
          <w:rFonts w:ascii="Sylfaen" w:eastAsia="Times New Roman" w:hAnsi="Sylfaen" w:cs="Helvetica"/>
          <w:color w:val="333333"/>
          <w:lang w:val="ka-GE"/>
        </w:rPr>
      </w:pPr>
      <w:proofErr w:type="spellStart"/>
      <w:proofErr w:type="gramStart"/>
      <w:r w:rsidRPr="00DA53DA">
        <w:rPr>
          <w:rFonts w:ascii="Sylfaen" w:eastAsia="Times New Roman" w:hAnsi="Sylfaen" w:cs="Sylfaen"/>
          <w:color w:val="333333"/>
        </w:rPr>
        <w:t>ეს</w:t>
      </w:r>
      <w:proofErr w:type="spellEnd"/>
      <w:proofErr w:type="gramEnd"/>
      <w:r w:rsidRPr="00DA53DA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color w:val="333333"/>
        </w:rPr>
        <w:t>კანონი</w:t>
      </w:r>
      <w:proofErr w:type="spellEnd"/>
      <w:r w:rsidRPr="00DA53DA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color w:val="333333"/>
        </w:rPr>
        <w:t>ამოქმედდეს</w:t>
      </w:r>
      <w:proofErr w:type="spellEnd"/>
      <w:r w:rsidRPr="00DA53DA">
        <w:rPr>
          <w:rFonts w:ascii="Sylfaen" w:eastAsia="Times New Roman" w:hAnsi="Sylfaen" w:cs="Sylfaen"/>
          <w:color w:val="333333"/>
          <w:lang w:val="ka-GE"/>
        </w:rPr>
        <w:t xml:space="preserve"> 202</w:t>
      </w:r>
      <w:r w:rsidRPr="00DA53DA">
        <w:rPr>
          <w:rFonts w:ascii="Sylfaen" w:eastAsia="Times New Roman" w:hAnsi="Sylfaen" w:cs="Sylfaen"/>
          <w:color w:val="333333"/>
        </w:rPr>
        <w:t>6</w:t>
      </w:r>
      <w:r w:rsidRPr="00DA53DA">
        <w:rPr>
          <w:rFonts w:ascii="Sylfaen" w:eastAsia="Times New Roman" w:hAnsi="Sylfaen" w:cs="Sylfaen"/>
          <w:color w:val="333333"/>
          <w:lang w:val="ka-GE"/>
        </w:rPr>
        <w:t xml:space="preserve"> წლის 1 მარტიდან.</w:t>
      </w:r>
    </w:p>
    <w:p w14:paraId="62793753" w14:textId="77777777" w:rsidR="00683C62" w:rsidRPr="00DA53DA" w:rsidRDefault="00683C62" w:rsidP="00E275B0">
      <w:pPr>
        <w:spacing w:before="120" w:after="0" w:line="276" w:lineRule="auto"/>
        <w:ind w:left="90" w:right="-279"/>
        <w:jc w:val="both"/>
        <w:rPr>
          <w:rFonts w:ascii="Sylfaen" w:eastAsia="Times New Roman" w:hAnsi="Sylfaen" w:cs="Sylfaen"/>
          <w:color w:val="333333"/>
          <w:lang w:val="ka-GE"/>
        </w:rPr>
      </w:pPr>
      <w:r w:rsidRPr="00DA53DA">
        <w:rPr>
          <w:rFonts w:ascii="Sylfaen" w:eastAsia="Times New Roman" w:hAnsi="Sylfaen" w:cs="Sylfaen"/>
          <w:color w:val="333333"/>
          <w:lang w:val="ka-GE"/>
        </w:rPr>
        <w:t xml:space="preserve"> </w:t>
      </w:r>
    </w:p>
    <w:p w14:paraId="5F4C61B0" w14:textId="77777777" w:rsidR="00683C62" w:rsidRPr="00DA53DA" w:rsidRDefault="00683C62" w:rsidP="00E275B0">
      <w:pPr>
        <w:spacing w:before="120" w:after="0" w:line="276" w:lineRule="auto"/>
        <w:ind w:left="90" w:right="-279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</w:p>
    <w:p w14:paraId="104C846B" w14:textId="77640767" w:rsidR="00683C62" w:rsidRPr="00DA53DA" w:rsidRDefault="00683C62" w:rsidP="00E275B0">
      <w:pPr>
        <w:spacing w:before="120" w:after="0" w:line="276" w:lineRule="auto"/>
        <w:ind w:left="90" w:right="-279"/>
        <w:jc w:val="both"/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</w:pP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   საქართველოს პრეზიდენტი                                           </w:t>
      </w:r>
      <w:r w:rsidR="00B22EC4"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</w:t>
      </w: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</w:t>
      </w:r>
      <w:r w:rsidRPr="00DA53DA"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  <w:t xml:space="preserve">მიხეილ ყაველაშვილი </w:t>
      </w:r>
    </w:p>
    <w:p w14:paraId="6280AA6D" w14:textId="77777777" w:rsidR="00683C62" w:rsidRPr="00DA53DA" w:rsidRDefault="00683C62" w:rsidP="00E275B0">
      <w:pPr>
        <w:spacing w:line="276" w:lineRule="auto"/>
        <w:ind w:left="90" w:right="-279"/>
        <w:rPr>
          <w:rFonts w:ascii="Sylfaen" w:hAnsi="Sylfaen"/>
        </w:rPr>
      </w:pPr>
    </w:p>
    <w:p w14:paraId="5B5F4B0A" w14:textId="1E0AD3C3" w:rsidR="00683C62" w:rsidRPr="00DA53DA" w:rsidRDefault="00683C62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206A9989" w14:textId="3490F15D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37885966" w14:textId="04DA6504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4961FE74" w14:textId="4F6B843A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6ABC87F9" w14:textId="5DB952AB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29A54396" w14:textId="5BC2D1B5" w:rsidR="00E218B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5BF3FABF" w14:textId="77777777" w:rsidR="004F6685" w:rsidRPr="00DA53DA" w:rsidRDefault="004F6685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66ED7591" w14:textId="3EC42E64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</w:p>
    <w:p w14:paraId="07348FB1" w14:textId="06793938" w:rsidR="00E218BA" w:rsidRPr="00DA53DA" w:rsidRDefault="00E218BA" w:rsidP="00E275B0">
      <w:pPr>
        <w:spacing w:line="276" w:lineRule="auto"/>
        <w:ind w:left="90" w:right="-279"/>
        <w:jc w:val="both"/>
        <w:rPr>
          <w:rFonts w:ascii="Sylfaen" w:hAnsi="Sylfaen"/>
        </w:rPr>
      </w:pPr>
      <w:bookmarkStart w:id="0" w:name="_GoBack"/>
      <w:bookmarkEnd w:id="0"/>
    </w:p>
    <w:sectPr w:rsidR="00E218BA" w:rsidRPr="00DA53DA" w:rsidSect="00E275B0">
      <w:pgSz w:w="12240" w:h="15840"/>
      <w:pgMar w:top="993" w:right="1440" w:bottom="1276" w:left="162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1C5092E" w16cid:durableId="23AB954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B64"/>
    <w:rsid w:val="00011523"/>
    <w:rsid w:val="00063226"/>
    <w:rsid w:val="00077AFC"/>
    <w:rsid w:val="002164B0"/>
    <w:rsid w:val="00246D24"/>
    <w:rsid w:val="003C13E6"/>
    <w:rsid w:val="0042270B"/>
    <w:rsid w:val="004A37FA"/>
    <w:rsid w:val="004F6685"/>
    <w:rsid w:val="00502681"/>
    <w:rsid w:val="00527B64"/>
    <w:rsid w:val="005D25D8"/>
    <w:rsid w:val="006568EA"/>
    <w:rsid w:val="00683C62"/>
    <w:rsid w:val="00690990"/>
    <w:rsid w:val="006D2F61"/>
    <w:rsid w:val="006E4EDE"/>
    <w:rsid w:val="007A0EBE"/>
    <w:rsid w:val="007D7D7F"/>
    <w:rsid w:val="007E2C14"/>
    <w:rsid w:val="00806F73"/>
    <w:rsid w:val="00814316"/>
    <w:rsid w:val="008946CC"/>
    <w:rsid w:val="008A0E97"/>
    <w:rsid w:val="0095089C"/>
    <w:rsid w:val="00990F6E"/>
    <w:rsid w:val="009E441F"/>
    <w:rsid w:val="00A473C5"/>
    <w:rsid w:val="00B22EC4"/>
    <w:rsid w:val="00C14992"/>
    <w:rsid w:val="00C302CA"/>
    <w:rsid w:val="00CB22E4"/>
    <w:rsid w:val="00D20C3C"/>
    <w:rsid w:val="00D556E8"/>
    <w:rsid w:val="00DA53DA"/>
    <w:rsid w:val="00E218BA"/>
    <w:rsid w:val="00E22949"/>
    <w:rsid w:val="00E275B0"/>
    <w:rsid w:val="00EC4295"/>
    <w:rsid w:val="00ED2DAC"/>
    <w:rsid w:val="00F54FDF"/>
    <w:rsid w:val="5215A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B0E63"/>
  <w15:chartTrackingRefBased/>
  <w15:docId w15:val="{546EA04B-AA5E-4054-801A-315A5BF76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E218B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E218BA"/>
    <w:pPr>
      <w:spacing w:after="0" w:line="240" w:lineRule="auto"/>
    </w:pPr>
    <w:rPr>
      <w:rFonts w:ascii="Calibri" w:eastAsia="Times New Roman" w:hAnsi="Calibri" w:cs="Times New Roman"/>
    </w:rPr>
  </w:style>
  <w:style w:type="paragraph" w:styleId="CommentText">
    <w:name w:val="annotation text"/>
    <w:basedOn w:val="Normal"/>
    <w:link w:val="CommentTextChar"/>
    <w:uiPriority w:val="99"/>
    <w:unhideWhenUsed/>
    <w:rsid w:val="004F6685"/>
    <w:pPr>
      <w:spacing w:after="200" w:line="240" w:lineRule="auto"/>
    </w:pPr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6685"/>
    <w:rPr>
      <w:rFonts w:eastAsiaTheme="minorEastAsi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43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431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90990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0990"/>
    <w:pPr>
      <w:spacing w:after="160"/>
    </w:pPr>
    <w:rPr>
      <w:rFonts w:eastAsia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0990"/>
    <w:rPr>
      <w:rFonts w:eastAsiaTheme="minorEastAsia"/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6909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5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8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85442-F00E-457F-B4CC-E3F60AF42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Tsakadze</dc:creator>
  <cp:keywords/>
  <dc:description/>
  <cp:lastModifiedBy>Khatuna Kapanadze</cp:lastModifiedBy>
  <cp:revision>4</cp:revision>
  <cp:lastPrinted>2025-06-26T14:04:00Z</cp:lastPrinted>
  <dcterms:created xsi:type="dcterms:W3CDTF">2025-06-27T15:46:00Z</dcterms:created>
  <dcterms:modified xsi:type="dcterms:W3CDTF">2025-06-30T09:33:00Z</dcterms:modified>
</cp:coreProperties>
</file>