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D50EEB" w14:textId="77777777" w:rsidR="00057FD3" w:rsidRPr="00CF5BB2" w:rsidRDefault="00057FD3" w:rsidP="00057FD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Sylfaen" w:eastAsia="Calibri" w:hAnsi="Sylfaen" w:cs="Sylfaen"/>
          <w:b/>
          <w:i/>
          <w:iCs/>
          <w:color w:val="000000" w:themeColor="text1"/>
          <w:lang w:val="ka-GE"/>
        </w:rPr>
      </w:pPr>
      <w:bookmarkStart w:id="0" w:name="_Hlk188889086"/>
      <w:r w:rsidRPr="00CF5BB2">
        <w:rPr>
          <w:rFonts w:ascii="Sylfaen" w:eastAsia="Calibri" w:hAnsi="Sylfaen" w:cs="Sylfaen"/>
          <w:b/>
          <w:i/>
          <w:iCs/>
          <w:color w:val="000000" w:themeColor="text1"/>
          <w:lang w:val="ka-GE"/>
        </w:rPr>
        <w:t>პროექტი</w:t>
      </w:r>
    </w:p>
    <w:p w14:paraId="52BB7FDE" w14:textId="77777777" w:rsidR="00DB1D47" w:rsidRPr="00CF5BB2" w:rsidRDefault="00DB1D47" w:rsidP="00057FD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Sylfaen" w:eastAsia="Calibri" w:hAnsi="Sylfaen" w:cs="Sylfaen"/>
          <w:b/>
          <w:i/>
          <w:iCs/>
          <w:color w:val="000000" w:themeColor="text1"/>
          <w:lang w:val="ka-GE"/>
        </w:rPr>
      </w:pPr>
    </w:p>
    <w:p w14:paraId="2FAA238A" w14:textId="77777777" w:rsidR="00057FD3" w:rsidRPr="00CF5BB2" w:rsidRDefault="00057FD3" w:rsidP="00057FD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Calibri" w:hAnsi="Sylfaen" w:cs="Sylfaen"/>
          <w:b/>
          <w:color w:val="000000" w:themeColor="text1"/>
          <w:lang w:val="ka-GE"/>
        </w:rPr>
      </w:pPr>
    </w:p>
    <w:p w14:paraId="2D223AA1" w14:textId="77777777" w:rsidR="00057FD3" w:rsidRPr="00CF5BB2" w:rsidRDefault="00057FD3" w:rsidP="00057FD3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Sylfaen" w:eastAsia="Calibri" w:hAnsi="Sylfaen" w:cs="Sylfaen"/>
          <w:b/>
          <w:color w:val="000000" w:themeColor="text1"/>
          <w:lang w:val="ka-GE"/>
        </w:rPr>
      </w:pP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>საქართველოს კანონი</w:t>
      </w:r>
    </w:p>
    <w:bookmarkEnd w:id="0"/>
    <w:p w14:paraId="152FEFA2" w14:textId="77777777" w:rsidR="00057FD3" w:rsidRPr="00CF5BB2" w:rsidRDefault="00057FD3" w:rsidP="00057FD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Calibri" w:hAnsi="Sylfaen" w:cs="Sylfaen_PDF_Subset"/>
          <w:b/>
          <w:color w:val="000000" w:themeColor="text1"/>
          <w:lang w:val="ka-GE"/>
        </w:rPr>
      </w:pPr>
    </w:p>
    <w:p w14:paraId="6B08D5B8" w14:textId="77777777" w:rsidR="00057FD3" w:rsidRPr="00CF5BB2" w:rsidRDefault="00057FD3" w:rsidP="00782ED6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Sylfaen" w:eastAsia="Calibri" w:hAnsi="Sylfaen" w:cs="Sylfaen"/>
          <w:b/>
          <w:color w:val="000000" w:themeColor="text1"/>
          <w:lang w:val="ka-GE"/>
        </w:rPr>
      </w:pPr>
      <w:r w:rsidRPr="00CF5BB2">
        <w:rPr>
          <w:rFonts w:ascii="Sylfaen" w:eastAsia="Calibri" w:hAnsi="Sylfaen" w:cs="Sylfaen_PDF_Subset"/>
          <w:b/>
          <w:color w:val="000000" w:themeColor="text1"/>
          <w:lang w:val="ka-GE"/>
        </w:rPr>
        <w:t xml:space="preserve">„ზოგადი განათლების </w:t>
      </w: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>შესახებ</w:t>
      </w:r>
      <w:r w:rsidRPr="00CF5BB2">
        <w:rPr>
          <w:rFonts w:ascii="Sylfaen" w:eastAsia="Calibri" w:hAnsi="Sylfaen" w:cs="Sylfaen_PDF_Subset"/>
          <w:b/>
          <w:color w:val="000000" w:themeColor="text1"/>
          <w:lang w:val="ka-GE"/>
        </w:rPr>
        <w:t xml:space="preserve">“ </w:t>
      </w: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>საქართველოს</w:t>
      </w:r>
      <w:r w:rsidRPr="00CF5BB2">
        <w:rPr>
          <w:rFonts w:ascii="Sylfaen" w:eastAsia="Calibri" w:hAnsi="Sylfaen" w:cs="Sylfaen_PDF_Subset"/>
          <w:b/>
          <w:color w:val="000000" w:themeColor="text1"/>
          <w:lang w:val="ka-GE"/>
        </w:rPr>
        <w:t xml:space="preserve"> </w:t>
      </w: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>კანონში</w:t>
      </w:r>
      <w:r w:rsidRPr="00CF5BB2">
        <w:rPr>
          <w:rFonts w:ascii="Sylfaen" w:eastAsia="Calibri" w:hAnsi="Sylfaen" w:cs="Sylfaen_PDF_Subset"/>
          <w:b/>
          <w:color w:val="000000" w:themeColor="text1"/>
          <w:lang w:val="ka-GE"/>
        </w:rPr>
        <w:t xml:space="preserve"> </w:t>
      </w: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>ცვლილების</w:t>
      </w:r>
      <w:r w:rsidRPr="00CF5BB2">
        <w:rPr>
          <w:rFonts w:ascii="Sylfaen" w:eastAsia="Calibri" w:hAnsi="Sylfaen" w:cs="Sylfaen_PDF_Subset"/>
          <w:b/>
          <w:color w:val="000000" w:themeColor="text1"/>
          <w:lang w:val="ka-GE"/>
        </w:rPr>
        <w:t xml:space="preserve"> </w:t>
      </w: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>შეტანის</w:t>
      </w:r>
      <w:r w:rsidRPr="00CF5BB2">
        <w:rPr>
          <w:rFonts w:ascii="Sylfaen" w:eastAsia="Calibri" w:hAnsi="Sylfaen" w:cs="Sylfaen_PDF_Subset"/>
          <w:b/>
          <w:color w:val="000000" w:themeColor="text1"/>
          <w:lang w:val="ka-GE"/>
        </w:rPr>
        <w:t xml:space="preserve"> </w:t>
      </w: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>თაობაზე</w:t>
      </w:r>
    </w:p>
    <w:p w14:paraId="0DEA0A65" w14:textId="77777777" w:rsidR="00DB1D47" w:rsidRPr="00CF5BB2" w:rsidRDefault="00DB1D47" w:rsidP="00782ED6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Sylfaen" w:eastAsia="Calibri" w:hAnsi="Sylfaen" w:cs="Sylfaen"/>
          <w:b/>
          <w:color w:val="000000" w:themeColor="text1"/>
          <w:lang w:val="ka-GE"/>
        </w:rPr>
      </w:pPr>
    </w:p>
    <w:p w14:paraId="4CFBD2B4" w14:textId="77777777" w:rsidR="00057FD3" w:rsidRPr="00CF5BB2" w:rsidRDefault="00057FD3" w:rsidP="00057FD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Sylfaen" w:eastAsia="Calibri" w:hAnsi="Sylfaen" w:cs="Sylfaen_PDF_Subset"/>
          <w:color w:val="000000" w:themeColor="text1"/>
          <w:lang w:val="ka-GE"/>
        </w:rPr>
      </w:pPr>
    </w:p>
    <w:p w14:paraId="229794C7" w14:textId="628FB326" w:rsidR="009A784B" w:rsidRPr="00CF5BB2" w:rsidRDefault="00057FD3" w:rsidP="00057FAA">
      <w:pPr>
        <w:tabs>
          <w:tab w:val="left" w:pos="540"/>
        </w:tabs>
        <w:spacing w:after="0" w:line="240" w:lineRule="auto"/>
        <w:jc w:val="both"/>
        <w:rPr>
          <w:rFonts w:ascii="Sylfaen" w:hAnsi="Sylfaen"/>
          <w:noProof/>
          <w:lang w:val="ka-GE"/>
        </w:rPr>
      </w:pP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>მუხლი 1.</w:t>
      </w:r>
      <w:r w:rsidRPr="00CF5BB2">
        <w:rPr>
          <w:rFonts w:ascii="Sylfaen" w:eastAsia="Calibri" w:hAnsi="Sylfaen" w:cs="Sylfaen"/>
          <w:color w:val="000000" w:themeColor="text1"/>
          <w:lang w:val="ka-GE"/>
        </w:rPr>
        <w:t xml:space="preserve"> „ზოგადი განათლების შესახებ“ საქართველოს კანონში (საქართველოს საკანონმდებლო მაცნე, №20, 04.05.2005, მუხ. 143) </w:t>
      </w:r>
      <w:r w:rsidRPr="00CF5BB2">
        <w:rPr>
          <w:rFonts w:ascii="Sylfaen" w:hAnsi="Sylfaen"/>
          <w:noProof/>
          <w:lang w:val="ka-GE"/>
        </w:rPr>
        <w:t xml:space="preserve">შეტანილ იქნეს </w:t>
      </w:r>
      <w:r w:rsidR="00496240" w:rsidRPr="00CF5BB2">
        <w:rPr>
          <w:rFonts w:ascii="Sylfaen" w:hAnsi="Sylfaen"/>
          <w:noProof/>
          <w:lang w:val="ka-GE"/>
        </w:rPr>
        <w:t>შემდეგი ცვლილება:</w:t>
      </w:r>
    </w:p>
    <w:p w14:paraId="4BD4C05C" w14:textId="77777777" w:rsidR="009A784B" w:rsidRPr="00CF5BB2" w:rsidRDefault="009A784B" w:rsidP="00057FAA">
      <w:pPr>
        <w:tabs>
          <w:tab w:val="left" w:pos="540"/>
        </w:tabs>
        <w:spacing w:after="0" w:line="240" w:lineRule="auto"/>
        <w:jc w:val="both"/>
        <w:rPr>
          <w:rFonts w:ascii="Sylfaen" w:hAnsi="Sylfaen"/>
          <w:noProof/>
          <w:lang w:val="ka-GE"/>
        </w:rPr>
      </w:pPr>
    </w:p>
    <w:p w14:paraId="401F3223" w14:textId="77777777" w:rsidR="006232AD" w:rsidRPr="00CF5BB2" w:rsidRDefault="006232AD" w:rsidP="006232AD">
      <w:pPr>
        <w:tabs>
          <w:tab w:val="left" w:pos="540"/>
        </w:tabs>
        <w:spacing w:before="240" w:after="0" w:line="240" w:lineRule="auto"/>
        <w:jc w:val="both"/>
        <w:rPr>
          <w:rFonts w:ascii="Sylfaen" w:hAnsi="Sylfaen"/>
          <w:b/>
          <w:bCs/>
          <w:noProof/>
          <w:lang w:val="ka-GE"/>
        </w:rPr>
      </w:pPr>
      <w:r w:rsidRPr="00CF5BB2">
        <w:rPr>
          <w:rFonts w:ascii="Sylfaen" w:hAnsi="Sylfaen"/>
          <w:b/>
          <w:bCs/>
          <w:noProof/>
          <w:lang w:val="ka-GE"/>
        </w:rPr>
        <w:t>1. 26-ე მუხლის:</w:t>
      </w:r>
    </w:p>
    <w:p w14:paraId="46DF5F12" w14:textId="4EFD8FA3" w:rsidR="00881CF3" w:rsidRPr="00CF5BB2" w:rsidRDefault="006232AD" w:rsidP="006232AD">
      <w:pPr>
        <w:tabs>
          <w:tab w:val="left" w:pos="540"/>
        </w:tabs>
        <w:spacing w:before="240" w:after="0" w:line="240" w:lineRule="auto"/>
        <w:jc w:val="both"/>
        <w:rPr>
          <w:rFonts w:ascii="Sylfaen" w:hAnsi="Sylfaen"/>
          <w:b/>
          <w:bCs/>
          <w:noProof/>
          <w:lang w:val="ka-GE"/>
        </w:rPr>
      </w:pPr>
      <w:r w:rsidRPr="00CF5BB2">
        <w:rPr>
          <w:rFonts w:ascii="Sylfaen" w:hAnsi="Sylfaen"/>
          <w:b/>
          <w:bCs/>
          <w:noProof/>
          <w:lang w:val="ka-GE"/>
        </w:rPr>
        <w:t>ა) პირველი პუნქტის ,,დ“ ქვეპუნქტი ჩამოყალიბდეს შედმეგი რედაქციით:</w:t>
      </w:r>
    </w:p>
    <w:p w14:paraId="296DB91D" w14:textId="52EE7BF6" w:rsidR="006232AD" w:rsidRPr="00CF5BB2" w:rsidRDefault="006232AD" w:rsidP="006232AD">
      <w:pPr>
        <w:jc w:val="both"/>
        <w:rPr>
          <w:rFonts w:ascii="Sylfaen" w:hAnsi="Sylfaen"/>
          <w:noProof/>
          <w:lang w:val="ka-GE"/>
        </w:rPr>
      </w:pPr>
      <w:r w:rsidRPr="00CF5BB2">
        <w:rPr>
          <w:rFonts w:ascii="Sylfaen" w:hAnsi="Sylfaen"/>
          <w:noProof/>
          <w:lang w:val="ka-GE"/>
        </w:rPr>
        <w:t>,,დ) შეიმუშავებს და ამტკიცებს საჯარო სამართლის იურიდიული პირის – მასწავლებელთა პროფესიული განვითარების ეროვნული ცენტრის, საჯარო სამართლის იურიდიული პირის – საგანმანათლებლო დაწესებულების მანდატურის სამსახურის და საჯარო სამართლის იურიდიული პირის – განათლების მართვის საინფორმაციო სისტემის დებულებებს;“;</w:t>
      </w:r>
    </w:p>
    <w:p w14:paraId="4FDD569E" w14:textId="5FD68EDD" w:rsidR="006232AD" w:rsidRPr="00CF5BB2" w:rsidRDefault="006232AD" w:rsidP="006232AD">
      <w:pPr>
        <w:jc w:val="both"/>
        <w:rPr>
          <w:rFonts w:ascii="Sylfaen" w:hAnsi="Sylfaen"/>
          <w:b/>
          <w:bCs/>
          <w:noProof/>
          <w:lang w:val="ka-GE"/>
        </w:rPr>
      </w:pPr>
      <w:r w:rsidRPr="00CF5BB2">
        <w:rPr>
          <w:rFonts w:ascii="Sylfaen" w:hAnsi="Sylfaen"/>
          <w:b/>
          <w:bCs/>
          <w:noProof/>
          <w:lang w:val="ka-GE"/>
        </w:rPr>
        <w:t>ბ) ,,დ</w:t>
      </w:r>
      <w:r w:rsidRPr="00CF5BB2">
        <w:rPr>
          <w:rFonts w:ascii="Sylfaen" w:hAnsi="Sylfaen"/>
          <w:b/>
          <w:bCs/>
          <w:noProof/>
          <w:vertAlign w:val="superscript"/>
          <w:lang w:val="ka-GE"/>
        </w:rPr>
        <w:t>2</w:t>
      </w:r>
      <w:r w:rsidRPr="00CF5BB2">
        <w:rPr>
          <w:rFonts w:ascii="Sylfaen" w:hAnsi="Sylfaen"/>
          <w:b/>
          <w:bCs/>
          <w:noProof/>
          <w:lang w:val="ka-GE"/>
        </w:rPr>
        <w:t>“ ქვეპუნქტი ამოღებულ იქნეს;</w:t>
      </w:r>
    </w:p>
    <w:p w14:paraId="1FB82877" w14:textId="48ED1E15" w:rsidR="00290D71" w:rsidRPr="00CF5BB2" w:rsidRDefault="00290D71" w:rsidP="006232AD">
      <w:pPr>
        <w:jc w:val="both"/>
        <w:rPr>
          <w:rFonts w:ascii="Sylfaen" w:hAnsi="Sylfaen"/>
          <w:b/>
          <w:bCs/>
          <w:noProof/>
          <w:lang w:val="ka-GE"/>
        </w:rPr>
      </w:pPr>
      <w:r w:rsidRPr="00CF5BB2">
        <w:rPr>
          <w:rFonts w:ascii="Sylfaen" w:hAnsi="Sylfaen"/>
          <w:b/>
          <w:bCs/>
          <w:noProof/>
          <w:lang w:val="ka-GE"/>
        </w:rPr>
        <w:t>გ) ,,ტ</w:t>
      </w:r>
      <w:r w:rsidRPr="00CF5BB2">
        <w:rPr>
          <w:rFonts w:ascii="Times New Roman" w:hAnsi="Times New Roman" w:cs="Times New Roman"/>
          <w:b/>
          <w:bCs/>
          <w:noProof/>
          <w:vertAlign w:val="superscript"/>
          <w:lang w:val="ka-GE"/>
        </w:rPr>
        <w:t>​​</w:t>
      </w:r>
      <w:r w:rsidRPr="00CF5BB2">
        <w:rPr>
          <w:rFonts w:ascii="Sylfaen" w:hAnsi="Sylfaen"/>
          <w:b/>
          <w:bCs/>
          <w:noProof/>
          <w:vertAlign w:val="superscript"/>
          <w:lang w:val="ka-GE"/>
        </w:rPr>
        <w:t>6</w:t>
      </w:r>
      <w:r w:rsidRPr="00CF5BB2">
        <w:rPr>
          <w:rFonts w:ascii="Sylfaen" w:hAnsi="Sylfaen"/>
          <w:b/>
          <w:bCs/>
          <w:noProof/>
          <w:lang w:val="ka-GE"/>
        </w:rPr>
        <w:t>” ქვეპუნქტი ამოღებულ იქნეს;</w:t>
      </w:r>
    </w:p>
    <w:p w14:paraId="12E24DD9" w14:textId="77777777" w:rsidR="00290D71" w:rsidRPr="00CF5BB2" w:rsidRDefault="00290D71" w:rsidP="00290D71">
      <w:pPr>
        <w:tabs>
          <w:tab w:val="left" w:pos="540"/>
        </w:tabs>
        <w:spacing w:before="240" w:after="0" w:line="240" w:lineRule="auto"/>
        <w:jc w:val="both"/>
        <w:rPr>
          <w:rFonts w:ascii="Sylfaen" w:hAnsi="Sylfaen"/>
          <w:b/>
          <w:bCs/>
          <w:noProof/>
          <w:lang w:val="ka-GE"/>
        </w:rPr>
      </w:pPr>
      <w:r w:rsidRPr="00CF5BB2">
        <w:rPr>
          <w:rFonts w:ascii="Sylfaen" w:hAnsi="Sylfaen"/>
          <w:b/>
          <w:bCs/>
          <w:noProof/>
          <w:lang w:val="ka-GE"/>
        </w:rPr>
        <w:t>დ) ,,ყ</w:t>
      </w:r>
      <w:r w:rsidRPr="00CF5BB2">
        <w:rPr>
          <w:rFonts w:ascii="Times New Roman" w:hAnsi="Times New Roman" w:cs="Times New Roman"/>
          <w:b/>
          <w:bCs/>
          <w:noProof/>
          <w:lang w:val="ka-GE"/>
        </w:rPr>
        <w:t>​</w:t>
      </w:r>
      <w:r w:rsidRPr="00CF5BB2">
        <w:rPr>
          <w:rFonts w:ascii="Times New Roman" w:hAnsi="Times New Roman" w:cs="Times New Roman"/>
          <w:b/>
          <w:bCs/>
          <w:noProof/>
          <w:vertAlign w:val="superscript"/>
          <w:lang w:val="ka-GE"/>
        </w:rPr>
        <w:t>​</w:t>
      </w:r>
      <w:r w:rsidRPr="00CF5BB2">
        <w:rPr>
          <w:rFonts w:ascii="Sylfaen" w:hAnsi="Sylfaen"/>
          <w:b/>
          <w:bCs/>
          <w:noProof/>
          <w:vertAlign w:val="superscript"/>
          <w:lang w:val="ka-GE"/>
        </w:rPr>
        <w:t>1</w:t>
      </w:r>
      <w:r w:rsidRPr="00CF5BB2">
        <w:rPr>
          <w:rFonts w:ascii="Sylfaen" w:hAnsi="Sylfaen"/>
          <w:b/>
          <w:bCs/>
          <w:noProof/>
          <w:lang w:val="ka-GE"/>
        </w:rPr>
        <w:t>” ქვეპუნქტი ამოღებულ იქნეს;</w:t>
      </w:r>
    </w:p>
    <w:p w14:paraId="33493AEE" w14:textId="1DF8C438" w:rsidR="00DB1D47" w:rsidRPr="00CF5BB2" w:rsidRDefault="00290D71" w:rsidP="00D56928">
      <w:pPr>
        <w:tabs>
          <w:tab w:val="left" w:pos="540"/>
        </w:tabs>
        <w:spacing w:before="240" w:after="0" w:line="240" w:lineRule="auto"/>
        <w:jc w:val="both"/>
        <w:rPr>
          <w:rFonts w:ascii="Sylfaen" w:hAnsi="Sylfaen"/>
          <w:b/>
          <w:bCs/>
          <w:noProof/>
          <w:lang w:val="ka-GE"/>
        </w:rPr>
      </w:pPr>
      <w:r w:rsidRPr="00CF5BB2">
        <w:rPr>
          <w:rFonts w:ascii="Sylfaen" w:hAnsi="Sylfaen"/>
          <w:b/>
          <w:bCs/>
          <w:noProof/>
          <w:lang w:val="ka-GE"/>
        </w:rPr>
        <w:t>2. 28</w:t>
      </w:r>
      <w:r w:rsidRPr="00CF5BB2">
        <w:rPr>
          <w:rFonts w:ascii="Sylfaen" w:hAnsi="Sylfaen"/>
          <w:b/>
          <w:bCs/>
          <w:noProof/>
          <w:vertAlign w:val="superscript"/>
          <w:lang w:val="ka-GE"/>
        </w:rPr>
        <w:t>2</w:t>
      </w:r>
      <w:r w:rsidRPr="00CF5BB2">
        <w:rPr>
          <w:rFonts w:ascii="Sylfaen" w:hAnsi="Sylfaen"/>
          <w:b/>
          <w:bCs/>
          <w:noProof/>
          <w:lang w:val="ka-GE"/>
        </w:rPr>
        <w:t xml:space="preserve"> მუხლი ამოღებულ იქნეს</w:t>
      </w:r>
      <w:r w:rsidR="00BC5530" w:rsidRPr="00CF5BB2">
        <w:rPr>
          <w:rFonts w:ascii="Sylfaen" w:hAnsi="Sylfaen"/>
          <w:b/>
          <w:bCs/>
          <w:noProof/>
          <w:lang w:val="ka-GE"/>
        </w:rPr>
        <w:t>.</w:t>
      </w:r>
      <w:r w:rsidR="00D56928" w:rsidRPr="00CF5BB2">
        <w:rPr>
          <w:rFonts w:ascii="Sylfaen" w:hAnsi="Sylfaen"/>
          <w:b/>
          <w:bCs/>
          <w:noProof/>
          <w:lang w:val="ka-GE"/>
        </w:rPr>
        <w:t xml:space="preserve"> </w:t>
      </w:r>
    </w:p>
    <w:p w14:paraId="56BA0D15" w14:textId="77777777" w:rsidR="006220C9" w:rsidRPr="00CF5BB2" w:rsidRDefault="006220C9" w:rsidP="00D56928">
      <w:pPr>
        <w:tabs>
          <w:tab w:val="left" w:pos="540"/>
        </w:tabs>
        <w:spacing w:before="240" w:after="0" w:line="240" w:lineRule="auto"/>
        <w:jc w:val="both"/>
        <w:rPr>
          <w:rFonts w:ascii="Sylfaen" w:hAnsi="Sylfaen"/>
          <w:b/>
          <w:bCs/>
          <w:noProof/>
          <w:lang w:val="ka-GE"/>
        </w:rPr>
      </w:pPr>
    </w:p>
    <w:p w14:paraId="3C58CD85" w14:textId="77777777" w:rsidR="006220C9" w:rsidRPr="00CF5BB2" w:rsidRDefault="00237004" w:rsidP="006220C9">
      <w:pPr>
        <w:spacing w:after="0" w:line="312" w:lineRule="auto"/>
        <w:jc w:val="both"/>
        <w:rPr>
          <w:rFonts w:ascii="Sylfaen" w:hAnsi="Sylfaen"/>
          <w:b/>
          <w:bCs/>
          <w:color w:val="000000" w:themeColor="text1"/>
          <w:lang w:val="ka-GE"/>
        </w:rPr>
      </w:pPr>
      <w:r w:rsidRPr="00CF5BB2">
        <w:rPr>
          <w:rFonts w:ascii="Sylfaen" w:hAnsi="Sylfaen"/>
          <w:b/>
          <w:bCs/>
          <w:color w:val="000000" w:themeColor="text1"/>
          <w:lang w:val="ka-GE"/>
        </w:rPr>
        <w:t xml:space="preserve">მუხლი </w:t>
      </w:r>
      <w:r w:rsidR="00290D71" w:rsidRPr="00CF5BB2">
        <w:rPr>
          <w:rFonts w:ascii="Sylfaen" w:hAnsi="Sylfaen"/>
          <w:b/>
          <w:bCs/>
          <w:color w:val="000000" w:themeColor="text1"/>
          <w:lang w:val="ka-GE"/>
        </w:rPr>
        <w:t>2</w:t>
      </w:r>
      <w:r w:rsidRPr="00CF5BB2">
        <w:rPr>
          <w:rFonts w:ascii="Sylfaen" w:hAnsi="Sylfaen"/>
          <w:b/>
          <w:bCs/>
          <w:color w:val="000000" w:themeColor="text1"/>
          <w:lang w:val="ka-GE"/>
        </w:rPr>
        <w:t xml:space="preserve">. </w:t>
      </w:r>
    </w:p>
    <w:p w14:paraId="4DE0A933" w14:textId="1FEC03C1" w:rsidR="00237004" w:rsidRPr="00CF5BB2" w:rsidRDefault="00B623F9" w:rsidP="006220C9">
      <w:pPr>
        <w:spacing w:after="0" w:line="312" w:lineRule="auto"/>
        <w:jc w:val="both"/>
        <w:rPr>
          <w:rFonts w:ascii="Sylfaen" w:hAnsi="Sylfaen"/>
          <w:b/>
          <w:bCs/>
          <w:color w:val="000000" w:themeColor="text1"/>
          <w:lang w:val="ka-GE"/>
        </w:rPr>
      </w:pPr>
      <w:r w:rsidRPr="00CF5BB2">
        <w:rPr>
          <w:rFonts w:ascii="Sylfaen" w:hAnsi="Sylfaen"/>
          <w:noProof/>
          <w:lang w:val="ka-GE"/>
        </w:rPr>
        <w:t>1. 2025 წლის პირველი სექტემბრიდან</w:t>
      </w:r>
      <w:r w:rsidR="0038416D" w:rsidRPr="00CF5BB2">
        <w:rPr>
          <w:rFonts w:ascii="Sylfaen" w:hAnsi="Sylfaen"/>
          <w:noProof/>
          <w:lang w:val="ka-GE"/>
        </w:rPr>
        <w:t>,</w:t>
      </w:r>
      <w:r w:rsidRPr="00CF5BB2">
        <w:rPr>
          <w:rFonts w:ascii="Sylfaen" w:hAnsi="Sylfaen"/>
          <w:noProof/>
          <w:lang w:val="ka-GE"/>
        </w:rPr>
        <w:t xml:space="preserve"> ლიკვიდირებულ იქნეს სსიპ საგანმანათლებლო და სამეცნიერო ინფრასტრუქტურის განვითარების სააგენტო.</w:t>
      </w:r>
    </w:p>
    <w:p w14:paraId="237C9C04" w14:textId="0B68C544" w:rsidR="00B623F9" w:rsidRPr="00CF5BB2" w:rsidRDefault="00B623F9" w:rsidP="0038416D">
      <w:pPr>
        <w:jc w:val="both"/>
        <w:rPr>
          <w:rFonts w:ascii="Sylfaen" w:hAnsi="Sylfaen"/>
          <w:noProof/>
          <w:lang w:val="ka-GE"/>
        </w:rPr>
      </w:pPr>
      <w:r w:rsidRPr="00CF5BB2">
        <w:rPr>
          <w:rFonts w:ascii="Sylfaen" w:hAnsi="Sylfaen"/>
          <w:noProof/>
          <w:lang w:val="ka-GE"/>
        </w:rPr>
        <w:t xml:space="preserve"> 2. </w:t>
      </w:r>
      <w:bookmarkStart w:id="1" w:name="_Hlk201158978"/>
      <w:r w:rsidRPr="00CF5BB2">
        <w:rPr>
          <w:rFonts w:ascii="Sylfaen" w:hAnsi="Sylfaen"/>
          <w:noProof/>
          <w:lang w:val="ka-GE"/>
        </w:rPr>
        <w:t>საქართველოს მთავრობამ</w:t>
      </w:r>
      <w:r w:rsidR="0038416D" w:rsidRPr="00CF5BB2">
        <w:rPr>
          <w:rFonts w:ascii="Sylfaen" w:hAnsi="Sylfaen"/>
          <w:noProof/>
          <w:lang w:val="ka-GE"/>
        </w:rPr>
        <w:t>,</w:t>
      </w:r>
      <w:r w:rsidRPr="00CF5BB2">
        <w:rPr>
          <w:rFonts w:ascii="Sylfaen" w:hAnsi="Sylfaen"/>
          <w:noProof/>
          <w:lang w:val="ka-GE"/>
        </w:rPr>
        <w:t xml:space="preserve"> ამ კანონის ამოქმედებიდან </w:t>
      </w:r>
      <w:r w:rsidRPr="00D05896">
        <w:rPr>
          <w:rFonts w:ascii="Sylfaen" w:hAnsi="Sylfaen"/>
          <w:noProof/>
          <w:lang w:val="ka-GE"/>
        </w:rPr>
        <w:t>ერთი თვის</w:t>
      </w:r>
      <w:r w:rsidRPr="00CF5BB2">
        <w:rPr>
          <w:rFonts w:ascii="Sylfaen" w:hAnsi="Sylfaen"/>
          <w:noProof/>
          <w:lang w:val="ka-GE"/>
        </w:rPr>
        <w:t xml:space="preserve"> ვადაში</w:t>
      </w:r>
      <w:r w:rsidR="0038416D" w:rsidRPr="00CF5BB2">
        <w:rPr>
          <w:rFonts w:ascii="Sylfaen" w:hAnsi="Sylfaen"/>
          <w:noProof/>
          <w:lang w:val="ka-GE"/>
        </w:rPr>
        <w:t>,</w:t>
      </w:r>
      <w:r w:rsidRPr="00CF5BB2">
        <w:rPr>
          <w:rFonts w:ascii="Sylfaen" w:hAnsi="Sylfaen"/>
          <w:noProof/>
          <w:lang w:val="ka-GE"/>
        </w:rPr>
        <w:t xml:space="preserve"> უზრუნველყოს სსიპ საგანმანათლებლო და სამეცნიერო ინფრასტრუქტურის განვითარების სააგენტოს უფლებამონაცვლ</w:t>
      </w:r>
      <w:r w:rsidR="0038416D" w:rsidRPr="00CF5BB2">
        <w:rPr>
          <w:rFonts w:ascii="Sylfaen" w:hAnsi="Sylfaen"/>
          <w:noProof/>
          <w:lang w:val="ka-GE"/>
        </w:rPr>
        <w:t>ე შესაბამისი უწყებების განსაზღვრა და მათთვის შესაბამისი უფლებამოისლებების გადაცემა</w:t>
      </w:r>
      <w:r w:rsidRPr="00CF5BB2">
        <w:rPr>
          <w:rFonts w:ascii="Sylfaen" w:hAnsi="Sylfaen"/>
          <w:noProof/>
          <w:lang w:val="ka-GE"/>
        </w:rPr>
        <w:t>.</w:t>
      </w:r>
      <w:bookmarkEnd w:id="1"/>
    </w:p>
    <w:p w14:paraId="7A27C8BE" w14:textId="553722AA" w:rsidR="0038416D" w:rsidRPr="00CF5BB2" w:rsidRDefault="00B623F9" w:rsidP="0038416D">
      <w:pPr>
        <w:jc w:val="both"/>
        <w:rPr>
          <w:rFonts w:ascii="Sylfaen" w:hAnsi="Sylfaen"/>
          <w:noProof/>
          <w:lang w:val="ka-GE"/>
        </w:rPr>
      </w:pPr>
      <w:r w:rsidRPr="00CF5BB2">
        <w:rPr>
          <w:rFonts w:ascii="Sylfaen" w:hAnsi="Sylfaen"/>
          <w:noProof/>
          <w:lang w:val="ka-GE"/>
        </w:rPr>
        <w:t xml:space="preserve">3. </w:t>
      </w:r>
      <w:r w:rsidR="0038416D" w:rsidRPr="00CF5BB2">
        <w:rPr>
          <w:rFonts w:ascii="Sylfaen" w:hAnsi="Sylfaen"/>
          <w:noProof/>
          <w:lang w:val="ka-GE"/>
        </w:rPr>
        <w:t>საქართველოს განათლების, მეცნიერებისა და ახალგაზრდობის სამინისტრომ უზრუნველყოს სსიპ საგანმანათლებლო და სამეცნიერო ინფრასტრუქტურის განვითარების სააგენტოს ლიკვიდაცი</w:t>
      </w:r>
      <w:r w:rsidR="00D45CB9" w:rsidRPr="00CF5BB2">
        <w:rPr>
          <w:rFonts w:ascii="Sylfaen" w:hAnsi="Sylfaen"/>
          <w:noProof/>
          <w:lang w:val="ka-GE"/>
        </w:rPr>
        <w:t xml:space="preserve">ა და ლიკვიდაციასთან დაკავშირებული ღონისძიებების გატარება, </w:t>
      </w:r>
      <w:r w:rsidR="0038416D" w:rsidRPr="00CF5BB2">
        <w:rPr>
          <w:rFonts w:ascii="Sylfaen" w:hAnsi="Sylfaen"/>
          <w:noProof/>
          <w:lang w:val="ka-GE"/>
        </w:rPr>
        <w:t>2025 წლის პირველ სექტემბრამდე.</w:t>
      </w:r>
    </w:p>
    <w:p w14:paraId="7CE1E985" w14:textId="1E321BC2" w:rsidR="00476966" w:rsidRPr="00CF5BB2" w:rsidRDefault="00057FD3" w:rsidP="00057FD3">
      <w:pPr>
        <w:spacing w:after="0" w:line="312" w:lineRule="auto"/>
        <w:jc w:val="both"/>
        <w:rPr>
          <w:rFonts w:ascii="Sylfaen" w:hAnsi="Sylfaen"/>
          <w:b/>
          <w:bCs/>
          <w:color w:val="000000" w:themeColor="text1"/>
          <w:lang w:val="ka-GE"/>
        </w:rPr>
      </w:pPr>
      <w:r w:rsidRPr="00CF5BB2">
        <w:rPr>
          <w:rFonts w:ascii="Sylfaen" w:hAnsi="Sylfaen"/>
          <w:b/>
          <w:bCs/>
          <w:color w:val="000000" w:themeColor="text1"/>
          <w:lang w:val="ka-GE"/>
        </w:rPr>
        <w:t xml:space="preserve">მუხლი </w:t>
      </w:r>
      <w:r w:rsidR="00FA75A1" w:rsidRPr="00CF5BB2">
        <w:rPr>
          <w:rFonts w:ascii="Sylfaen" w:hAnsi="Sylfaen"/>
          <w:b/>
          <w:bCs/>
          <w:color w:val="000000" w:themeColor="text1"/>
          <w:lang w:val="ka-GE"/>
        </w:rPr>
        <w:t>3</w:t>
      </w:r>
      <w:r w:rsidRPr="00CF5BB2">
        <w:rPr>
          <w:rFonts w:ascii="Sylfaen" w:hAnsi="Sylfaen"/>
          <w:b/>
          <w:bCs/>
          <w:color w:val="000000" w:themeColor="text1"/>
          <w:lang w:val="ka-GE"/>
        </w:rPr>
        <w:t xml:space="preserve">. </w:t>
      </w:r>
    </w:p>
    <w:p w14:paraId="22D90CE9" w14:textId="69C56634" w:rsidR="0038416D" w:rsidRPr="00CF5BB2" w:rsidRDefault="0038416D" w:rsidP="0038416D">
      <w:pPr>
        <w:pStyle w:val="ListParagraph"/>
        <w:numPr>
          <w:ilvl w:val="0"/>
          <w:numId w:val="20"/>
        </w:numPr>
        <w:spacing w:after="0" w:line="312" w:lineRule="auto"/>
        <w:ind w:left="360"/>
        <w:jc w:val="both"/>
        <w:rPr>
          <w:rFonts w:ascii="Sylfaen" w:hAnsi="Sylfaen"/>
          <w:color w:val="000000" w:themeColor="text1"/>
          <w:lang w:val="ka-GE"/>
        </w:rPr>
      </w:pPr>
      <w:r w:rsidRPr="00CF5BB2">
        <w:rPr>
          <w:rFonts w:ascii="Sylfaen" w:hAnsi="Sylfaen"/>
          <w:color w:val="000000" w:themeColor="text1"/>
          <w:lang w:val="ka-GE"/>
        </w:rPr>
        <w:t>ეს კანონი, გარდა ამ კანონის პირველი მუხლისა, ამოქმედდეს გამოქვეყნებისთანავე.</w:t>
      </w:r>
    </w:p>
    <w:p w14:paraId="590968D7" w14:textId="1FB1E7D8" w:rsidR="0038416D" w:rsidRPr="00CF5BB2" w:rsidRDefault="0038416D" w:rsidP="006220C9">
      <w:pPr>
        <w:pStyle w:val="ListParagraph"/>
        <w:numPr>
          <w:ilvl w:val="0"/>
          <w:numId w:val="20"/>
        </w:numPr>
        <w:spacing w:after="0" w:line="312" w:lineRule="auto"/>
        <w:ind w:left="360"/>
        <w:jc w:val="both"/>
        <w:rPr>
          <w:rFonts w:ascii="Sylfaen" w:hAnsi="Sylfaen"/>
          <w:color w:val="000000" w:themeColor="text1"/>
          <w:lang w:val="ka-GE"/>
        </w:rPr>
      </w:pPr>
      <w:r w:rsidRPr="00CF5BB2">
        <w:rPr>
          <w:rFonts w:ascii="Sylfaen" w:hAnsi="Sylfaen"/>
          <w:color w:val="000000" w:themeColor="text1"/>
          <w:lang w:val="ka-GE"/>
        </w:rPr>
        <w:t>ამ კანონის პირველი მუხლი ამოქმედდეს 2025 წლის პირველი სექტემბრიდან.</w:t>
      </w:r>
    </w:p>
    <w:p w14:paraId="2D38DC7C" w14:textId="77777777" w:rsidR="006220C9" w:rsidRPr="00CF5BB2" w:rsidRDefault="006220C9" w:rsidP="006220C9">
      <w:pPr>
        <w:pStyle w:val="ListParagraph"/>
        <w:spacing w:after="0" w:line="312" w:lineRule="auto"/>
        <w:ind w:left="360"/>
        <w:jc w:val="both"/>
        <w:rPr>
          <w:rFonts w:ascii="Sylfaen" w:hAnsi="Sylfaen"/>
          <w:color w:val="000000" w:themeColor="text1"/>
          <w:lang w:val="ka-GE"/>
        </w:rPr>
      </w:pPr>
    </w:p>
    <w:p w14:paraId="341CF6FA" w14:textId="77777777" w:rsidR="006220C9" w:rsidRPr="00CF5BB2" w:rsidRDefault="006220C9" w:rsidP="006220C9">
      <w:pPr>
        <w:pStyle w:val="ListParagraph"/>
        <w:spacing w:after="0" w:line="312" w:lineRule="auto"/>
        <w:ind w:left="360"/>
        <w:jc w:val="both"/>
        <w:rPr>
          <w:rFonts w:ascii="Sylfaen" w:hAnsi="Sylfaen"/>
          <w:color w:val="000000" w:themeColor="text1"/>
          <w:lang w:val="ka-GE"/>
        </w:rPr>
      </w:pPr>
    </w:p>
    <w:p w14:paraId="5E4EFC2C" w14:textId="1957647E" w:rsidR="00F45B61" w:rsidRPr="0077443A" w:rsidRDefault="00057FD3" w:rsidP="0077443A">
      <w:pPr>
        <w:tabs>
          <w:tab w:val="left" w:pos="540"/>
        </w:tabs>
        <w:spacing w:after="0" w:line="240" w:lineRule="auto"/>
        <w:ind w:firstLine="360"/>
        <w:jc w:val="both"/>
        <w:rPr>
          <w:rFonts w:ascii="Sylfaen" w:eastAsia="Calibri" w:hAnsi="Sylfaen" w:cs="Sylfaen"/>
          <w:b/>
          <w:color w:val="000000" w:themeColor="text1"/>
          <w:lang w:val="ka-GE"/>
        </w:rPr>
      </w:pP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>საქართველოს პრეზიდენტი</w:t>
      </w: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ab/>
        <w:t xml:space="preserve">                                </w:t>
      </w:r>
      <w:r w:rsidRPr="00CF5BB2">
        <w:rPr>
          <w:rFonts w:ascii="Sylfaen" w:eastAsia="Calibri" w:hAnsi="Sylfaen" w:cs="Sylfaen"/>
          <w:b/>
          <w:color w:val="000000" w:themeColor="text1"/>
          <w:lang w:val="ka-GE"/>
        </w:rPr>
        <w:tab/>
      </w:r>
      <w:r w:rsidR="00333F52" w:rsidRPr="00CF5BB2">
        <w:rPr>
          <w:rFonts w:ascii="Sylfaen" w:eastAsia="Calibri" w:hAnsi="Sylfaen" w:cs="Sylfaen"/>
          <w:b/>
          <w:color w:val="000000" w:themeColor="text1"/>
          <w:lang w:val="ka-GE"/>
        </w:rPr>
        <w:t>მიხეილ ყაველაშვილი</w:t>
      </w:r>
      <w:bookmarkStart w:id="2" w:name="_GoBack"/>
      <w:bookmarkEnd w:id="2"/>
    </w:p>
    <w:sectPr w:rsidR="00F45B61" w:rsidRPr="0077443A" w:rsidSect="004275EF">
      <w:footerReference w:type="default" r:id="rId8"/>
      <w:pgSz w:w="11906" w:h="16838" w:code="9"/>
      <w:pgMar w:top="54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1B395B" w14:textId="77777777" w:rsidR="00926149" w:rsidRDefault="00926149" w:rsidP="00CC26B3">
      <w:pPr>
        <w:spacing w:after="0" w:line="240" w:lineRule="auto"/>
      </w:pPr>
      <w:r>
        <w:separator/>
      </w:r>
    </w:p>
  </w:endnote>
  <w:endnote w:type="continuationSeparator" w:id="0">
    <w:p w14:paraId="6631D920" w14:textId="77777777" w:rsidR="00926149" w:rsidRDefault="00926149" w:rsidP="00CC2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_PDF_Subset">
    <w:altName w:val="MS Gothic"/>
    <w:panose1 w:val="00000000000000000000"/>
    <w:charset w:val="0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84135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9639DC7" w14:textId="2B9DAF0B" w:rsidR="00CC26B3" w:rsidRDefault="00CC26B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7443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BC7BB4F" w14:textId="77777777" w:rsidR="00CC26B3" w:rsidRDefault="00CC26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EFC93C" w14:textId="77777777" w:rsidR="00926149" w:rsidRDefault="00926149" w:rsidP="00CC26B3">
      <w:pPr>
        <w:spacing w:after="0" w:line="240" w:lineRule="auto"/>
      </w:pPr>
      <w:r>
        <w:separator/>
      </w:r>
    </w:p>
  </w:footnote>
  <w:footnote w:type="continuationSeparator" w:id="0">
    <w:p w14:paraId="03ACE5A6" w14:textId="77777777" w:rsidR="00926149" w:rsidRDefault="00926149" w:rsidP="00CC26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530D6"/>
    <w:multiLevelType w:val="hybridMultilevel"/>
    <w:tmpl w:val="FDDC95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0619E"/>
    <w:multiLevelType w:val="hybridMultilevel"/>
    <w:tmpl w:val="285E23E4"/>
    <w:lvl w:ilvl="0" w:tplc="E9E8FB8E">
      <w:numFmt w:val="bullet"/>
      <w:lvlText w:val="•"/>
      <w:lvlJc w:val="left"/>
      <w:pPr>
        <w:ind w:left="1080" w:hanging="720"/>
      </w:pPr>
      <w:rPr>
        <w:rFonts w:ascii="Sylfaen" w:eastAsia="Times New Roman" w:hAnsi="Sylfaen" w:cs="Sylfaen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164DCE"/>
    <w:multiLevelType w:val="hybridMultilevel"/>
    <w:tmpl w:val="5726B2A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906CD"/>
    <w:multiLevelType w:val="hybridMultilevel"/>
    <w:tmpl w:val="D5AE3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016F62"/>
    <w:multiLevelType w:val="hybridMultilevel"/>
    <w:tmpl w:val="5EECE4D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3C2E75"/>
    <w:multiLevelType w:val="hybridMultilevel"/>
    <w:tmpl w:val="D94486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5A4269"/>
    <w:multiLevelType w:val="hybridMultilevel"/>
    <w:tmpl w:val="DDB613E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D8587C"/>
    <w:multiLevelType w:val="hybridMultilevel"/>
    <w:tmpl w:val="17CC6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373113"/>
    <w:multiLevelType w:val="hybridMultilevel"/>
    <w:tmpl w:val="9E8836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648A38">
      <w:numFmt w:val="bullet"/>
      <w:lvlText w:val="•"/>
      <w:lvlJc w:val="left"/>
      <w:pPr>
        <w:ind w:left="1620" w:hanging="540"/>
      </w:pPr>
      <w:rPr>
        <w:rFonts w:ascii="Sylfaen" w:eastAsia="Times New Roman" w:hAnsi="Sylfae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5F49A0"/>
    <w:multiLevelType w:val="hybridMultilevel"/>
    <w:tmpl w:val="9B88245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E134B61"/>
    <w:multiLevelType w:val="hybridMultilevel"/>
    <w:tmpl w:val="363264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E93CE6"/>
    <w:multiLevelType w:val="hybridMultilevel"/>
    <w:tmpl w:val="B4104BB6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17D27B1"/>
    <w:multiLevelType w:val="hybridMultilevel"/>
    <w:tmpl w:val="9B0CAB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A57D2D"/>
    <w:multiLevelType w:val="hybridMultilevel"/>
    <w:tmpl w:val="F9C8FD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E80567"/>
    <w:multiLevelType w:val="hybridMultilevel"/>
    <w:tmpl w:val="5D1C4E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6C0D25"/>
    <w:multiLevelType w:val="hybridMultilevel"/>
    <w:tmpl w:val="214E21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9E76ED"/>
    <w:multiLevelType w:val="hybridMultilevel"/>
    <w:tmpl w:val="5AD036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E7568DA"/>
    <w:multiLevelType w:val="hybridMultilevel"/>
    <w:tmpl w:val="6B30A0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FA50112"/>
    <w:multiLevelType w:val="hybridMultilevel"/>
    <w:tmpl w:val="D2080DF4"/>
    <w:lvl w:ilvl="0" w:tplc="088C212A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F55397"/>
    <w:multiLevelType w:val="hybridMultilevel"/>
    <w:tmpl w:val="2AE2A7E4"/>
    <w:lvl w:ilvl="0" w:tplc="043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0"/>
  </w:num>
  <w:num w:numId="3">
    <w:abstractNumId w:val="19"/>
  </w:num>
  <w:num w:numId="4">
    <w:abstractNumId w:val="1"/>
  </w:num>
  <w:num w:numId="5">
    <w:abstractNumId w:val="8"/>
  </w:num>
  <w:num w:numId="6">
    <w:abstractNumId w:val="11"/>
  </w:num>
  <w:num w:numId="7">
    <w:abstractNumId w:val="6"/>
  </w:num>
  <w:num w:numId="8">
    <w:abstractNumId w:val="2"/>
  </w:num>
  <w:num w:numId="9">
    <w:abstractNumId w:val="15"/>
  </w:num>
  <w:num w:numId="10">
    <w:abstractNumId w:val="5"/>
  </w:num>
  <w:num w:numId="11">
    <w:abstractNumId w:val="13"/>
  </w:num>
  <w:num w:numId="12">
    <w:abstractNumId w:val="16"/>
  </w:num>
  <w:num w:numId="13">
    <w:abstractNumId w:val="9"/>
  </w:num>
  <w:num w:numId="14">
    <w:abstractNumId w:val="7"/>
  </w:num>
  <w:num w:numId="15">
    <w:abstractNumId w:val="17"/>
  </w:num>
  <w:num w:numId="16">
    <w:abstractNumId w:val="4"/>
  </w:num>
  <w:num w:numId="17">
    <w:abstractNumId w:val="0"/>
  </w:num>
  <w:num w:numId="18">
    <w:abstractNumId w:val="14"/>
  </w:num>
  <w:num w:numId="19">
    <w:abstractNumId w:val="3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FD3"/>
    <w:rsid w:val="00000D92"/>
    <w:rsid w:val="00006317"/>
    <w:rsid w:val="00021FF3"/>
    <w:rsid w:val="0002488B"/>
    <w:rsid w:val="000308E7"/>
    <w:rsid w:val="0003197E"/>
    <w:rsid w:val="00034630"/>
    <w:rsid w:val="00042074"/>
    <w:rsid w:val="00055E5D"/>
    <w:rsid w:val="00057FAA"/>
    <w:rsid w:val="00057FD3"/>
    <w:rsid w:val="000916C0"/>
    <w:rsid w:val="00092847"/>
    <w:rsid w:val="000B4BF9"/>
    <w:rsid w:val="000C408F"/>
    <w:rsid w:val="000E3B9F"/>
    <w:rsid w:val="000E7E5C"/>
    <w:rsid w:val="00101FBF"/>
    <w:rsid w:val="001074A3"/>
    <w:rsid w:val="00113047"/>
    <w:rsid w:val="00117951"/>
    <w:rsid w:val="00120188"/>
    <w:rsid w:val="001270AB"/>
    <w:rsid w:val="00151A97"/>
    <w:rsid w:val="0015214B"/>
    <w:rsid w:val="00156B9B"/>
    <w:rsid w:val="001616BD"/>
    <w:rsid w:val="00181873"/>
    <w:rsid w:val="001826EE"/>
    <w:rsid w:val="00184832"/>
    <w:rsid w:val="0018652C"/>
    <w:rsid w:val="001922A5"/>
    <w:rsid w:val="001954DD"/>
    <w:rsid w:val="001978FD"/>
    <w:rsid w:val="001A04BD"/>
    <w:rsid w:val="001A1203"/>
    <w:rsid w:val="001A1C78"/>
    <w:rsid w:val="001A2059"/>
    <w:rsid w:val="001B615A"/>
    <w:rsid w:val="001D556A"/>
    <w:rsid w:val="001E4C22"/>
    <w:rsid w:val="001E79D4"/>
    <w:rsid w:val="001F3A03"/>
    <w:rsid w:val="00203A25"/>
    <w:rsid w:val="00205F5B"/>
    <w:rsid w:val="00211756"/>
    <w:rsid w:val="00222EA9"/>
    <w:rsid w:val="002235DE"/>
    <w:rsid w:val="0022539C"/>
    <w:rsid w:val="002327D1"/>
    <w:rsid w:val="00237004"/>
    <w:rsid w:val="00247CD7"/>
    <w:rsid w:val="0025301F"/>
    <w:rsid w:val="00265B37"/>
    <w:rsid w:val="002724A4"/>
    <w:rsid w:val="00272982"/>
    <w:rsid w:val="002765B8"/>
    <w:rsid w:val="00290D71"/>
    <w:rsid w:val="00290EDA"/>
    <w:rsid w:val="00295F30"/>
    <w:rsid w:val="002B41C4"/>
    <w:rsid w:val="002B6235"/>
    <w:rsid w:val="002C0B3D"/>
    <w:rsid w:val="002C4AEE"/>
    <w:rsid w:val="002C662D"/>
    <w:rsid w:val="002C79F7"/>
    <w:rsid w:val="002E11A4"/>
    <w:rsid w:val="002E364E"/>
    <w:rsid w:val="002F2A2C"/>
    <w:rsid w:val="002F48DE"/>
    <w:rsid w:val="002F4A90"/>
    <w:rsid w:val="002F53F3"/>
    <w:rsid w:val="00301F28"/>
    <w:rsid w:val="00312820"/>
    <w:rsid w:val="0031374B"/>
    <w:rsid w:val="00316AEB"/>
    <w:rsid w:val="003219F5"/>
    <w:rsid w:val="00331834"/>
    <w:rsid w:val="00333F52"/>
    <w:rsid w:val="00342338"/>
    <w:rsid w:val="00344BEB"/>
    <w:rsid w:val="003454E4"/>
    <w:rsid w:val="003663D8"/>
    <w:rsid w:val="00370E28"/>
    <w:rsid w:val="00370FF7"/>
    <w:rsid w:val="0038416D"/>
    <w:rsid w:val="0039347C"/>
    <w:rsid w:val="003967BC"/>
    <w:rsid w:val="003A16DC"/>
    <w:rsid w:val="003A6E69"/>
    <w:rsid w:val="003C1135"/>
    <w:rsid w:val="003C40D1"/>
    <w:rsid w:val="003D4AC5"/>
    <w:rsid w:val="003D77B4"/>
    <w:rsid w:val="003E1FD3"/>
    <w:rsid w:val="003E336F"/>
    <w:rsid w:val="003E4A63"/>
    <w:rsid w:val="003F2286"/>
    <w:rsid w:val="003F49BF"/>
    <w:rsid w:val="003F53DF"/>
    <w:rsid w:val="00404082"/>
    <w:rsid w:val="00406F01"/>
    <w:rsid w:val="0041149A"/>
    <w:rsid w:val="00412E44"/>
    <w:rsid w:val="004218B7"/>
    <w:rsid w:val="00426255"/>
    <w:rsid w:val="004275EF"/>
    <w:rsid w:val="004463AC"/>
    <w:rsid w:val="00457B60"/>
    <w:rsid w:val="0046127F"/>
    <w:rsid w:val="004621EE"/>
    <w:rsid w:val="004675A0"/>
    <w:rsid w:val="004719F9"/>
    <w:rsid w:val="004730D2"/>
    <w:rsid w:val="00474875"/>
    <w:rsid w:val="00476966"/>
    <w:rsid w:val="0047722B"/>
    <w:rsid w:val="004875D6"/>
    <w:rsid w:val="00496240"/>
    <w:rsid w:val="00497F2C"/>
    <w:rsid w:val="004A0653"/>
    <w:rsid w:val="004A1739"/>
    <w:rsid w:val="004A3956"/>
    <w:rsid w:val="004B14DD"/>
    <w:rsid w:val="004C5E0B"/>
    <w:rsid w:val="004D163B"/>
    <w:rsid w:val="004D543A"/>
    <w:rsid w:val="004D7A1E"/>
    <w:rsid w:val="004D7E15"/>
    <w:rsid w:val="004F65A8"/>
    <w:rsid w:val="00501E46"/>
    <w:rsid w:val="0050355D"/>
    <w:rsid w:val="0050602B"/>
    <w:rsid w:val="00510C60"/>
    <w:rsid w:val="00527B1F"/>
    <w:rsid w:val="00534A26"/>
    <w:rsid w:val="0055028C"/>
    <w:rsid w:val="005608CE"/>
    <w:rsid w:val="00560B53"/>
    <w:rsid w:val="00567B1A"/>
    <w:rsid w:val="00572A13"/>
    <w:rsid w:val="0057689A"/>
    <w:rsid w:val="005B0328"/>
    <w:rsid w:val="005B55C5"/>
    <w:rsid w:val="005B5D14"/>
    <w:rsid w:val="005C1747"/>
    <w:rsid w:val="005C5A4C"/>
    <w:rsid w:val="005D0CC3"/>
    <w:rsid w:val="005D2751"/>
    <w:rsid w:val="005E0BF4"/>
    <w:rsid w:val="005E0F21"/>
    <w:rsid w:val="005E20E8"/>
    <w:rsid w:val="00605A61"/>
    <w:rsid w:val="00606C23"/>
    <w:rsid w:val="006220C9"/>
    <w:rsid w:val="006232AD"/>
    <w:rsid w:val="00637A3E"/>
    <w:rsid w:val="006423F4"/>
    <w:rsid w:val="006424F7"/>
    <w:rsid w:val="0064579D"/>
    <w:rsid w:val="0065400E"/>
    <w:rsid w:val="006553F3"/>
    <w:rsid w:val="00660357"/>
    <w:rsid w:val="00670616"/>
    <w:rsid w:val="00677DEF"/>
    <w:rsid w:val="006821EB"/>
    <w:rsid w:val="00684BF2"/>
    <w:rsid w:val="0069335C"/>
    <w:rsid w:val="006968D5"/>
    <w:rsid w:val="006A6CE3"/>
    <w:rsid w:val="006C4DE2"/>
    <w:rsid w:val="006D1AAB"/>
    <w:rsid w:val="006E3A87"/>
    <w:rsid w:val="006E6447"/>
    <w:rsid w:val="006F1225"/>
    <w:rsid w:val="006F4590"/>
    <w:rsid w:val="007024CA"/>
    <w:rsid w:val="00702AE0"/>
    <w:rsid w:val="00720963"/>
    <w:rsid w:val="00726D2C"/>
    <w:rsid w:val="007325BF"/>
    <w:rsid w:val="0074256E"/>
    <w:rsid w:val="00743D70"/>
    <w:rsid w:val="007518FB"/>
    <w:rsid w:val="00753BEE"/>
    <w:rsid w:val="0077443A"/>
    <w:rsid w:val="00782ED6"/>
    <w:rsid w:val="00793999"/>
    <w:rsid w:val="007951F5"/>
    <w:rsid w:val="00797C5A"/>
    <w:rsid w:val="007B324C"/>
    <w:rsid w:val="007B51A0"/>
    <w:rsid w:val="007B6CD5"/>
    <w:rsid w:val="007C319F"/>
    <w:rsid w:val="007C515F"/>
    <w:rsid w:val="007C6EF2"/>
    <w:rsid w:val="007D51BA"/>
    <w:rsid w:val="007D5381"/>
    <w:rsid w:val="007D622B"/>
    <w:rsid w:val="007F2175"/>
    <w:rsid w:val="007F5776"/>
    <w:rsid w:val="00800046"/>
    <w:rsid w:val="008007BD"/>
    <w:rsid w:val="0080307F"/>
    <w:rsid w:val="008105A7"/>
    <w:rsid w:val="00811CDE"/>
    <w:rsid w:val="00821B12"/>
    <w:rsid w:val="0083040A"/>
    <w:rsid w:val="008343A7"/>
    <w:rsid w:val="008401F6"/>
    <w:rsid w:val="0085364A"/>
    <w:rsid w:val="008538C0"/>
    <w:rsid w:val="00881CF3"/>
    <w:rsid w:val="00896753"/>
    <w:rsid w:val="008A5885"/>
    <w:rsid w:val="008A592F"/>
    <w:rsid w:val="008B4BE4"/>
    <w:rsid w:val="008C477B"/>
    <w:rsid w:val="008D29B1"/>
    <w:rsid w:val="008D7339"/>
    <w:rsid w:val="008E40E8"/>
    <w:rsid w:val="0090085A"/>
    <w:rsid w:val="0090601C"/>
    <w:rsid w:val="00911F01"/>
    <w:rsid w:val="00921ABC"/>
    <w:rsid w:val="00925296"/>
    <w:rsid w:val="00926149"/>
    <w:rsid w:val="009405BC"/>
    <w:rsid w:val="009546F3"/>
    <w:rsid w:val="009574C3"/>
    <w:rsid w:val="00957BDA"/>
    <w:rsid w:val="009603F4"/>
    <w:rsid w:val="009735DB"/>
    <w:rsid w:val="00992874"/>
    <w:rsid w:val="009A784B"/>
    <w:rsid w:val="009C1AF0"/>
    <w:rsid w:val="009C3494"/>
    <w:rsid w:val="009D677C"/>
    <w:rsid w:val="009D769F"/>
    <w:rsid w:val="009E2E84"/>
    <w:rsid w:val="009E32F4"/>
    <w:rsid w:val="009E4A49"/>
    <w:rsid w:val="00A017E4"/>
    <w:rsid w:val="00A141C5"/>
    <w:rsid w:val="00A22C57"/>
    <w:rsid w:val="00A33CC0"/>
    <w:rsid w:val="00A34CB9"/>
    <w:rsid w:val="00A427B3"/>
    <w:rsid w:val="00A466D8"/>
    <w:rsid w:val="00A472A6"/>
    <w:rsid w:val="00A47377"/>
    <w:rsid w:val="00A517F2"/>
    <w:rsid w:val="00A56481"/>
    <w:rsid w:val="00A664DA"/>
    <w:rsid w:val="00A76AA9"/>
    <w:rsid w:val="00A8590A"/>
    <w:rsid w:val="00AA2BF9"/>
    <w:rsid w:val="00AA6CFB"/>
    <w:rsid w:val="00AB2E51"/>
    <w:rsid w:val="00AB3EF5"/>
    <w:rsid w:val="00AE21FB"/>
    <w:rsid w:val="00AE6718"/>
    <w:rsid w:val="00AF041B"/>
    <w:rsid w:val="00AF3870"/>
    <w:rsid w:val="00B13C67"/>
    <w:rsid w:val="00B14C45"/>
    <w:rsid w:val="00B20252"/>
    <w:rsid w:val="00B37DC4"/>
    <w:rsid w:val="00B61203"/>
    <w:rsid w:val="00B623F9"/>
    <w:rsid w:val="00B86BBF"/>
    <w:rsid w:val="00B86FD7"/>
    <w:rsid w:val="00BA7FEB"/>
    <w:rsid w:val="00BC41BA"/>
    <w:rsid w:val="00BC5530"/>
    <w:rsid w:val="00BD3887"/>
    <w:rsid w:val="00BD64C7"/>
    <w:rsid w:val="00BE3D75"/>
    <w:rsid w:val="00BE6F08"/>
    <w:rsid w:val="00BF12C9"/>
    <w:rsid w:val="00BF1619"/>
    <w:rsid w:val="00C106BD"/>
    <w:rsid w:val="00C210CD"/>
    <w:rsid w:val="00C245CF"/>
    <w:rsid w:val="00C33B31"/>
    <w:rsid w:val="00C34170"/>
    <w:rsid w:val="00C43D5B"/>
    <w:rsid w:val="00C45A6B"/>
    <w:rsid w:val="00C53562"/>
    <w:rsid w:val="00C659DA"/>
    <w:rsid w:val="00C932BB"/>
    <w:rsid w:val="00C94C30"/>
    <w:rsid w:val="00CA15E8"/>
    <w:rsid w:val="00CA2888"/>
    <w:rsid w:val="00CC26B3"/>
    <w:rsid w:val="00CC4571"/>
    <w:rsid w:val="00CC7AD8"/>
    <w:rsid w:val="00CD05A3"/>
    <w:rsid w:val="00CF3E2B"/>
    <w:rsid w:val="00CF5BB2"/>
    <w:rsid w:val="00D048CE"/>
    <w:rsid w:val="00D05896"/>
    <w:rsid w:val="00D07ECB"/>
    <w:rsid w:val="00D22686"/>
    <w:rsid w:val="00D22A32"/>
    <w:rsid w:val="00D249CF"/>
    <w:rsid w:val="00D330A4"/>
    <w:rsid w:val="00D42035"/>
    <w:rsid w:val="00D445E9"/>
    <w:rsid w:val="00D4550A"/>
    <w:rsid w:val="00D45CB9"/>
    <w:rsid w:val="00D56928"/>
    <w:rsid w:val="00D67F0A"/>
    <w:rsid w:val="00D700C7"/>
    <w:rsid w:val="00D728E1"/>
    <w:rsid w:val="00D77C23"/>
    <w:rsid w:val="00D80584"/>
    <w:rsid w:val="00D91741"/>
    <w:rsid w:val="00DB1D47"/>
    <w:rsid w:val="00DB23CE"/>
    <w:rsid w:val="00DB3A47"/>
    <w:rsid w:val="00DB4404"/>
    <w:rsid w:val="00DC6682"/>
    <w:rsid w:val="00DD19BA"/>
    <w:rsid w:val="00DE5926"/>
    <w:rsid w:val="00DF2A8E"/>
    <w:rsid w:val="00E0197C"/>
    <w:rsid w:val="00E05559"/>
    <w:rsid w:val="00E21127"/>
    <w:rsid w:val="00E23B10"/>
    <w:rsid w:val="00E31789"/>
    <w:rsid w:val="00E32827"/>
    <w:rsid w:val="00E34D22"/>
    <w:rsid w:val="00E42B4A"/>
    <w:rsid w:val="00E44541"/>
    <w:rsid w:val="00E44551"/>
    <w:rsid w:val="00E522DB"/>
    <w:rsid w:val="00E613E6"/>
    <w:rsid w:val="00E63820"/>
    <w:rsid w:val="00E65F42"/>
    <w:rsid w:val="00E86473"/>
    <w:rsid w:val="00EA2FEB"/>
    <w:rsid w:val="00EC483A"/>
    <w:rsid w:val="00ED7633"/>
    <w:rsid w:val="00EE1ABB"/>
    <w:rsid w:val="00EF7BDE"/>
    <w:rsid w:val="00EF7FEE"/>
    <w:rsid w:val="00F02649"/>
    <w:rsid w:val="00F0401E"/>
    <w:rsid w:val="00F05889"/>
    <w:rsid w:val="00F155F0"/>
    <w:rsid w:val="00F225F5"/>
    <w:rsid w:val="00F312DE"/>
    <w:rsid w:val="00F4191D"/>
    <w:rsid w:val="00F45B61"/>
    <w:rsid w:val="00F71DF1"/>
    <w:rsid w:val="00F81115"/>
    <w:rsid w:val="00F82B9C"/>
    <w:rsid w:val="00F8394B"/>
    <w:rsid w:val="00F963E5"/>
    <w:rsid w:val="00FA3641"/>
    <w:rsid w:val="00FA75A1"/>
    <w:rsid w:val="00FB2406"/>
    <w:rsid w:val="00FB723D"/>
    <w:rsid w:val="00FC3629"/>
    <w:rsid w:val="00FF1F9C"/>
    <w:rsid w:val="00FF2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E6C4D2"/>
  <w15:chartTrackingRefBased/>
  <w15:docId w15:val="{AF42FFA9-7D5E-414A-A265-BD4D427BE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416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F5 List Paragraph,List Paragraph1,List Paragraph Char Char Char,Indicator Text,Numbered Para 1,Bullet 1,Bullet Points,List Paragraph2,MAIN CONTENT,Normal numbered,Issue Action POC,3,POCG Table Text,Ha"/>
    <w:basedOn w:val="Normal"/>
    <w:link w:val="ListParagraphChar"/>
    <w:uiPriority w:val="34"/>
    <w:qFormat/>
    <w:rsid w:val="00057FD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57F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57FD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57FD3"/>
    <w:rPr>
      <w:sz w:val="20"/>
      <w:szCs w:val="20"/>
    </w:rPr>
  </w:style>
  <w:style w:type="character" w:customStyle="1" w:styleId="ListParagraphChar">
    <w:name w:val="List Paragraph Char"/>
    <w:aliases w:val="Dot pt Char,F5 List Paragraph Char,List Paragraph1 Char,List Paragraph Char Char Char Char,Indicator Text Char,Numbered Para 1 Char,Bullet 1 Char,Bullet Points Char,List Paragraph2 Char,MAIN CONTENT Char,Normal numbered Char,3 Char"/>
    <w:basedOn w:val="DefaultParagraphFont"/>
    <w:link w:val="ListParagraph"/>
    <w:uiPriority w:val="34"/>
    <w:qFormat/>
    <w:locked/>
    <w:rsid w:val="00057FD3"/>
  </w:style>
  <w:style w:type="paragraph" w:styleId="BalloonText">
    <w:name w:val="Balloon Text"/>
    <w:basedOn w:val="Normal"/>
    <w:link w:val="BalloonTextChar"/>
    <w:uiPriority w:val="99"/>
    <w:semiHidden/>
    <w:unhideWhenUsed/>
    <w:rsid w:val="00057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FD3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3A16DC"/>
    <w:pPr>
      <w:spacing w:after="0" w:line="240" w:lineRule="auto"/>
    </w:pPr>
  </w:style>
  <w:style w:type="paragraph" w:styleId="Revision">
    <w:name w:val="Revision"/>
    <w:hidden/>
    <w:uiPriority w:val="99"/>
    <w:semiHidden/>
    <w:rsid w:val="008C477B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47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477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CC26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26B3"/>
  </w:style>
  <w:style w:type="paragraph" w:styleId="Footer">
    <w:name w:val="footer"/>
    <w:basedOn w:val="Normal"/>
    <w:link w:val="FooterChar"/>
    <w:uiPriority w:val="99"/>
    <w:unhideWhenUsed/>
    <w:rsid w:val="00CC26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26B3"/>
  </w:style>
  <w:style w:type="paragraph" w:customStyle="1" w:styleId="abzacixml">
    <w:name w:val="abzacixml"/>
    <w:basedOn w:val="Normal"/>
    <w:rsid w:val="00CC45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E3B9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E3B9F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A06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7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60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958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021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0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2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7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1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40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6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53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48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3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40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8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485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93584">
          <w:marLeft w:val="0"/>
          <w:marRight w:val="45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76786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096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541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03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620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99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41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459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569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47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64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45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77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2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29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302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370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87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094095-5681-40BF-8427-254A82FFCF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Kakhaber Chkhartishvili</dc:creator>
  <cp:keywords/>
  <dc:description/>
  <cp:lastModifiedBy>Khatuna Kapanadze</cp:lastModifiedBy>
  <cp:revision>5</cp:revision>
  <cp:lastPrinted>2025-06-18T08:37:00Z</cp:lastPrinted>
  <dcterms:created xsi:type="dcterms:W3CDTF">2025-06-18T14:00:00Z</dcterms:created>
  <dcterms:modified xsi:type="dcterms:W3CDTF">2025-06-23T05:52:00Z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dd2b3a5-926f-4111-8eea-9c5318b8762f_Enabled">
    <vt:lpwstr>true</vt:lpwstr>
  </property>
  <property fmtid="{D5CDD505-2E9C-101B-9397-08002B2CF9AE}" pid="3" name="MSIP_Label_cdd2b3a5-926f-4111-8eea-9c5318b8762f_SetDate">
    <vt:lpwstr>2024-04-22T13:48:19Z</vt:lpwstr>
  </property>
  <property fmtid="{D5CDD505-2E9C-101B-9397-08002B2CF9AE}" pid="4" name="MSIP_Label_cdd2b3a5-926f-4111-8eea-9c5318b8762f_Method">
    <vt:lpwstr>Standard</vt:lpwstr>
  </property>
  <property fmtid="{D5CDD505-2E9C-101B-9397-08002B2CF9AE}" pid="5" name="MSIP_Label_cdd2b3a5-926f-4111-8eea-9c5318b8762f_Name">
    <vt:lpwstr>defa4170-0d19-0005-0004-bc88714345d2</vt:lpwstr>
  </property>
  <property fmtid="{D5CDD505-2E9C-101B-9397-08002B2CF9AE}" pid="6" name="MSIP_Label_cdd2b3a5-926f-4111-8eea-9c5318b8762f_SiteId">
    <vt:lpwstr>61d2e93c-423d-43b4-8f23-1580c2341952</vt:lpwstr>
  </property>
  <property fmtid="{D5CDD505-2E9C-101B-9397-08002B2CF9AE}" pid="7" name="MSIP_Label_cdd2b3a5-926f-4111-8eea-9c5318b8762f_ActionId">
    <vt:lpwstr>edf4b1d7-0533-4b5a-adf7-9f72f8ea3bb4</vt:lpwstr>
  </property>
  <property fmtid="{D5CDD505-2E9C-101B-9397-08002B2CF9AE}" pid="8" name="MSIP_Label_cdd2b3a5-926f-4111-8eea-9c5318b8762f_ContentBits">
    <vt:lpwstr>0</vt:lpwstr>
  </property>
</Properties>
</file>