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87AF11" w14:textId="12F64EDE" w:rsidR="005100D5" w:rsidRPr="00BF4D7E" w:rsidRDefault="005100D5" w:rsidP="002A67F6">
      <w:pPr>
        <w:spacing w:line="276" w:lineRule="auto"/>
        <w:jc w:val="right"/>
        <w:rPr>
          <w:rFonts w:ascii="Sylfaen" w:hAnsi="Sylfaen"/>
          <w:i/>
          <w:iCs/>
          <w:u w:val="single"/>
          <w:lang w:val="ka-GE"/>
        </w:rPr>
      </w:pPr>
      <w:r w:rsidRPr="00BF4D7E">
        <w:rPr>
          <w:rFonts w:ascii="Sylfaen" w:hAnsi="Sylfaen"/>
          <w:i/>
          <w:iCs/>
          <w:u w:val="single"/>
          <w:lang w:val="ka-GE"/>
        </w:rPr>
        <w:t>პროექტი</w:t>
      </w:r>
    </w:p>
    <w:p w14:paraId="770BCE9C" w14:textId="77777777" w:rsidR="005100D5" w:rsidRPr="00BF4D7E" w:rsidRDefault="005100D5" w:rsidP="002A67F6">
      <w:pPr>
        <w:spacing w:line="276" w:lineRule="auto"/>
        <w:jc w:val="center"/>
        <w:rPr>
          <w:rFonts w:ascii="Sylfaen" w:hAnsi="Sylfaen"/>
          <w:lang w:val="ka-GE"/>
        </w:rPr>
      </w:pPr>
    </w:p>
    <w:p w14:paraId="6715D120" w14:textId="09540335" w:rsidR="005100D5" w:rsidRPr="00BF4D7E" w:rsidRDefault="005100D5" w:rsidP="002A67F6">
      <w:pPr>
        <w:spacing w:line="276" w:lineRule="auto"/>
        <w:jc w:val="center"/>
        <w:rPr>
          <w:rFonts w:ascii="Sylfaen" w:hAnsi="Sylfaen"/>
          <w:b/>
          <w:bCs/>
          <w:lang w:val="ka-GE"/>
        </w:rPr>
      </w:pPr>
      <w:r w:rsidRPr="00BF4D7E">
        <w:rPr>
          <w:rFonts w:ascii="Sylfaen" w:hAnsi="Sylfaen"/>
          <w:b/>
          <w:bCs/>
          <w:lang w:val="ka-GE"/>
        </w:rPr>
        <w:t>საქართველოს კანონი</w:t>
      </w:r>
    </w:p>
    <w:p w14:paraId="73C9B953" w14:textId="0AC1B763" w:rsidR="005100D5" w:rsidRPr="00BF4D7E" w:rsidRDefault="005100D5" w:rsidP="002A67F6">
      <w:pPr>
        <w:spacing w:line="276" w:lineRule="auto"/>
        <w:jc w:val="center"/>
        <w:rPr>
          <w:rFonts w:ascii="Sylfaen" w:hAnsi="Sylfaen"/>
          <w:b/>
          <w:bCs/>
          <w:lang w:val="ka-GE"/>
        </w:rPr>
      </w:pPr>
      <w:r w:rsidRPr="00BF4D7E">
        <w:rPr>
          <w:rFonts w:ascii="Sylfaen" w:hAnsi="Sylfaen"/>
          <w:b/>
          <w:bCs/>
          <w:lang w:val="ka-GE"/>
        </w:rPr>
        <w:t>საქართველოს სისხლის სამართლის კოდექსში</w:t>
      </w:r>
    </w:p>
    <w:p w14:paraId="07DC496B" w14:textId="011038BC" w:rsidR="005100D5" w:rsidRPr="00BF4D7E" w:rsidRDefault="005100D5" w:rsidP="002A67F6">
      <w:pPr>
        <w:spacing w:line="276" w:lineRule="auto"/>
        <w:jc w:val="center"/>
        <w:rPr>
          <w:rFonts w:ascii="Sylfaen" w:hAnsi="Sylfaen"/>
          <w:b/>
          <w:bCs/>
          <w:lang w:val="ka-GE"/>
        </w:rPr>
      </w:pPr>
      <w:r w:rsidRPr="00BF4D7E">
        <w:rPr>
          <w:rFonts w:ascii="Sylfaen" w:hAnsi="Sylfaen"/>
          <w:b/>
          <w:bCs/>
          <w:lang w:val="ka-GE"/>
        </w:rPr>
        <w:t>ცვლილების შეტანის შესახებ</w:t>
      </w:r>
    </w:p>
    <w:p w14:paraId="0ABFC017" w14:textId="77777777" w:rsidR="005100D5" w:rsidRPr="00BF4D7E" w:rsidRDefault="005100D5" w:rsidP="002A67F6">
      <w:pPr>
        <w:spacing w:line="276" w:lineRule="auto"/>
        <w:jc w:val="both"/>
        <w:rPr>
          <w:rFonts w:ascii="Sylfaen" w:hAnsi="Sylfaen"/>
          <w:lang w:val="ka-GE"/>
        </w:rPr>
      </w:pPr>
    </w:p>
    <w:p w14:paraId="59183D5E" w14:textId="16DF7C98" w:rsidR="005100D5" w:rsidRPr="00BF4D7E" w:rsidRDefault="005100D5" w:rsidP="002A67F6">
      <w:pPr>
        <w:spacing w:line="276" w:lineRule="auto"/>
        <w:jc w:val="both"/>
        <w:rPr>
          <w:rFonts w:ascii="Sylfaen" w:hAnsi="Sylfaen"/>
          <w:b/>
          <w:bCs/>
          <w:lang w:val="ka-GE"/>
        </w:rPr>
      </w:pPr>
      <w:r w:rsidRPr="00BF4D7E">
        <w:rPr>
          <w:rFonts w:ascii="Sylfaen" w:hAnsi="Sylfaen"/>
          <w:lang w:val="ka-GE"/>
        </w:rPr>
        <w:t xml:space="preserve">     </w:t>
      </w:r>
      <w:r w:rsidRPr="00BF4D7E">
        <w:rPr>
          <w:rFonts w:ascii="Sylfaen" w:hAnsi="Sylfaen"/>
          <w:b/>
          <w:bCs/>
          <w:lang w:val="ka-GE"/>
        </w:rPr>
        <w:t>მუხლი 1. საქართველოს სისხლის სამართლის კოდექს</w:t>
      </w:r>
      <w:r w:rsidR="00F97955" w:rsidRPr="00BF4D7E">
        <w:rPr>
          <w:rFonts w:ascii="Sylfaen" w:hAnsi="Sylfaen"/>
          <w:b/>
          <w:bCs/>
          <w:lang w:val="ka-GE"/>
        </w:rPr>
        <w:t>ში</w:t>
      </w:r>
      <w:r w:rsidRPr="00BF4D7E">
        <w:rPr>
          <w:rFonts w:ascii="Sylfaen" w:hAnsi="Sylfaen"/>
          <w:b/>
          <w:bCs/>
          <w:lang w:val="ka-GE"/>
        </w:rPr>
        <w:t xml:space="preserve"> (საქართველოს საკანონმდებლო მაცნე, N41(48), 1999 წელი, მუხ. 209)</w:t>
      </w:r>
      <w:r w:rsidR="00F97955" w:rsidRPr="00BF4D7E">
        <w:rPr>
          <w:rFonts w:ascii="Sylfaen" w:hAnsi="Sylfaen"/>
          <w:b/>
          <w:bCs/>
          <w:lang w:val="ka-GE"/>
        </w:rPr>
        <w:t xml:space="preserve"> შეტანილ იქნეს შემდეგი ცვლილება:</w:t>
      </w:r>
    </w:p>
    <w:p w14:paraId="481CD56D" w14:textId="566A4CC5" w:rsidR="00F97955" w:rsidRPr="00BF4D7E" w:rsidRDefault="00F97955" w:rsidP="002A67F6">
      <w:pPr>
        <w:spacing w:line="276" w:lineRule="auto"/>
        <w:jc w:val="both"/>
        <w:rPr>
          <w:rFonts w:ascii="Sylfaen" w:hAnsi="Sylfaen"/>
          <w:b/>
          <w:bCs/>
          <w:lang w:val="ka-GE"/>
        </w:rPr>
      </w:pPr>
      <w:r w:rsidRPr="00BF4D7E">
        <w:rPr>
          <w:rFonts w:ascii="Sylfaen" w:hAnsi="Sylfaen"/>
          <w:b/>
          <w:bCs/>
          <w:lang w:val="ka-GE"/>
        </w:rPr>
        <w:t>1. მე-3 მუხლის მე-5 ნაწილი ჩამოყალიბდეს შემდეგი რედაქციით:</w:t>
      </w:r>
    </w:p>
    <w:p w14:paraId="112D21EF" w14:textId="59B1DDB0" w:rsidR="00F97955" w:rsidRPr="00BF4D7E" w:rsidRDefault="00250A46" w:rsidP="00F97955">
      <w:pPr>
        <w:jc w:val="both"/>
        <w:rPr>
          <w:rFonts w:ascii="Sylfaen" w:hAnsi="Sylfaen"/>
          <w:lang w:val="ka-GE"/>
        </w:rPr>
      </w:pPr>
      <w:r w:rsidRPr="00BF4D7E">
        <w:rPr>
          <w:rFonts w:ascii="Sylfaen" w:hAnsi="Sylfaen"/>
          <w:lang w:val="ka-GE"/>
        </w:rPr>
        <w:t xml:space="preserve">     „</w:t>
      </w:r>
      <w:r w:rsidR="00F97955" w:rsidRPr="00BF4D7E">
        <w:rPr>
          <w:rFonts w:ascii="Sylfaen" w:hAnsi="Sylfaen"/>
          <w:lang w:val="ka-GE"/>
        </w:rPr>
        <w:t>5. სოციალური დაცვის ღონისძიება გამოიყენება მხოლოდ იმ კანონის საფუძველზე, რომელიც მოქმედებს სასამართლოში საქმის გადაწყვეტის დროს.</w:t>
      </w:r>
      <w:r w:rsidR="00352DC2" w:rsidRPr="00BF4D7E">
        <w:rPr>
          <w:rFonts w:ascii="Sylfaen" w:hAnsi="Sylfaen"/>
          <w:lang w:val="ka-GE"/>
        </w:rPr>
        <w:t>“.</w:t>
      </w:r>
    </w:p>
    <w:p w14:paraId="0C3CEBC0" w14:textId="5C754510" w:rsidR="00F97955" w:rsidRPr="00BF4D7E" w:rsidRDefault="00F97955" w:rsidP="00352DC2">
      <w:pPr>
        <w:jc w:val="both"/>
        <w:rPr>
          <w:rFonts w:ascii="Sylfaen" w:hAnsi="Sylfaen"/>
          <w:lang w:val="ka-GE"/>
        </w:rPr>
      </w:pPr>
      <w:r w:rsidRPr="00BF4D7E">
        <w:rPr>
          <w:rFonts w:ascii="Sylfaen" w:hAnsi="Sylfaen"/>
          <w:b/>
          <w:bCs/>
          <w:lang w:val="ka-GE"/>
        </w:rPr>
        <w:t xml:space="preserve"> </w:t>
      </w:r>
    </w:p>
    <w:p w14:paraId="1C7AC9B0" w14:textId="13A9111F" w:rsidR="00F97955" w:rsidRPr="00BF4D7E" w:rsidRDefault="00F97955" w:rsidP="00F97955">
      <w:pPr>
        <w:jc w:val="both"/>
        <w:rPr>
          <w:rFonts w:ascii="Sylfaen" w:hAnsi="Sylfaen"/>
          <w:lang w:val="ka-GE"/>
        </w:rPr>
      </w:pPr>
    </w:p>
    <w:p w14:paraId="76CAF6C4" w14:textId="325E6205" w:rsidR="00F97955" w:rsidRPr="00BF4D7E" w:rsidRDefault="00F97955" w:rsidP="002A67F6">
      <w:pPr>
        <w:spacing w:line="276" w:lineRule="auto"/>
        <w:jc w:val="both"/>
        <w:rPr>
          <w:rFonts w:ascii="Sylfaen" w:hAnsi="Sylfaen"/>
          <w:b/>
          <w:bCs/>
          <w:lang w:val="ka-GE"/>
        </w:rPr>
      </w:pPr>
      <w:r w:rsidRPr="00BF4D7E">
        <w:rPr>
          <w:rFonts w:ascii="Sylfaen" w:hAnsi="Sylfaen"/>
          <w:b/>
          <w:bCs/>
          <w:lang w:val="ka-GE"/>
        </w:rPr>
        <w:t>2. XV</w:t>
      </w:r>
      <w:r w:rsidRPr="00BF4D7E">
        <w:rPr>
          <w:rFonts w:ascii="Sylfaen" w:hAnsi="Sylfaen"/>
          <w:b/>
          <w:bCs/>
          <w:vertAlign w:val="superscript"/>
          <w:lang w:val="ka-GE"/>
        </w:rPr>
        <w:t>1</w:t>
      </w:r>
      <w:r w:rsidRPr="00BF4D7E">
        <w:rPr>
          <w:rFonts w:ascii="Sylfaen" w:hAnsi="Sylfaen"/>
          <w:b/>
          <w:bCs/>
          <w:lang w:val="ka-GE"/>
        </w:rPr>
        <w:t xml:space="preserve"> თავის შემდეგ დაემატოს შემდეგი შინაარსის XV</w:t>
      </w:r>
      <w:r w:rsidRPr="00BF4D7E">
        <w:rPr>
          <w:rFonts w:ascii="Sylfaen" w:hAnsi="Sylfaen"/>
          <w:b/>
          <w:bCs/>
          <w:vertAlign w:val="superscript"/>
          <w:lang w:val="ka-GE"/>
        </w:rPr>
        <w:t>2</w:t>
      </w:r>
      <w:r w:rsidRPr="00BF4D7E">
        <w:rPr>
          <w:rFonts w:ascii="Sylfaen" w:hAnsi="Sylfaen"/>
          <w:b/>
          <w:bCs/>
          <w:lang w:val="ka-GE"/>
        </w:rPr>
        <w:t xml:space="preserve"> თავი:</w:t>
      </w:r>
    </w:p>
    <w:p w14:paraId="6FD9B129" w14:textId="29393469" w:rsidR="002A67F6" w:rsidRPr="00BF4D7E" w:rsidRDefault="002A67F6" w:rsidP="002A67F6">
      <w:pPr>
        <w:spacing w:line="276" w:lineRule="auto"/>
        <w:jc w:val="center"/>
        <w:rPr>
          <w:rFonts w:ascii="Sylfaen" w:hAnsi="Sylfaen"/>
          <w:b/>
          <w:bCs/>
          <w:vertAlign w:val="superscript"/>
          <w:lang w:val="ka-GE"/>
        </w:rPr>
      </w:pPr>
      <w:r w:rsidRPr="00BF4D7E">
        <w:rPr>
          <w:rFonts w:ascii="Sylfaen" w:hAnsi="Sylfaen"/>
          <w:lang w:val="ka-GE"/>
        </w:rPr>
        <w:t>„</w:t>
      </w:r>
      <w:r w:rsidRPr="00BF4D7E">
        <w:rPr>
          <w:rFonts w:ascii="Sylfaen" w:hAnsi="Sylfaen"/>
          <w:b/>
          <w:bCs/>
          <w:lang w:val="ka-GE"/>
        </w:rPr>
        <w:t>თავი XV</w:t>
      </w:r>
      <w:r w:rsidRPr="00BF4D7E">
        <w:rPr>
          <w:rFonts w:ascii="Sylfaen" w:hAnsi="Sylfaen"/>
          <w:b/>
          <w:bCs/>
          <w:vertAlign w:val="superscript"/>
          <w:lang w:val="ka-GE"/>
        </w:rPr>
        <w:t>2</w:t>
      </w:r>
    </w:p>
    <w:p w14:paraId="1BEF0325" w14:textId="39FCA058" w:rsidR="002A67F6" w:rsidRPr="00BF4D7E" w:rsidRDefault="002A67F6" w:rsidP="002A67F6">
      <w:pPr>
        <w:spacing w:line="276" w:lineRule="auto"/>
        <w:jc w:val="center"/>
        <w:rPr>
          <w:rFonts w:ascii="Sylfaen" w:hAnsi="Sylfaen"/>
          <w:b/>
          <w:bCs/>
          <w:lang w:val="ka-GE"/>
        </w:rPr>
      </w:pPr>
      <w:r w:rsidRPr="00BF4D7E">
        <w:rPr>
          <w:rFonts w:ascii="Sylfaen" w:hAnsi="Sylfaen"/>
          <w:b/>
          <w:bCs/>
          <w:lang w:val="ka-GE"/>
        </w:rPr>
        <w:t>საქართველოდან გასვლის აკრძალვა</w:t>
      </w:r>
    </w:p>
    <w:p w14:paraId="41066639" w14:textId="77777777" w:rsidR="002A67F6" w:rsidRPr="00BF4D7E" w:rsidRDefault="002A67F6" w:rsidP="002A67F6">
      <w:pPr>
        <w:spacing w:line="276" w:lineRule="auto"/>
        <w:jc w:val="both"/>
        <w:rPr>
          <w:rFonts w:ascii="Sylfaen" w:hAnsi="Sylfaen"/>
          <w:b/>
          <w:bCs/>
          <w:lang w:val="ka-GE"/>
        </w:rPr>
      </w:pPr>
      <w:r w:rsidRPr="00BF4D7E">
        <w:rPr>
          <w:rFonts w:ascii="Sylfaen" w:hAnsi="Sylfaen"/>
          <w:b/>
          <w:bCs/>
          <w:lang w:val="ka-GE"/>
        </w:rPr>
        <w:t>მუხლი 79</w:t>
      </w:r>
      <w:r w:rsidRPr="00BF4D7E">
        <w:rPr>
          <w:rFonts w:ascii="Sylfaen" w:hAnsi="Sylfaen"/>
          <w:b/>
          <w:bCs/>
          <w:vertAlign w:val="superscript"/>
          <w:lang w:val="ka-GE"/>
        </w:rPr>
        <w:t>6</w:t>
      </w:r>
      <w:r w:rsidRPr="00BF4D7E">
        <w:rPr>
          <w:rFonts w:ascii="Sylfaen" w:hAnsi="Sylfaen"/>
          <w:b/>
          <w:bCs/>
          <w:lang w:val="ka-GE"/>
        </w:rPr>
        <w:t>. საქართველოდან გასვლის აკრძალვის მიზანი</w:t>
      </w:r>
    </w:p>
    <w:p w14:paraId="2D8C77A5" w14:textId="77777777" w:rsidR="002A67F6" w:rsidRPr="00BF4D7E" w:rsidRDefault="002A67F6" w:rsidP="002A67F6">
      <w:pPr>
        <w:spacing w:line="276" w:lineRule="auto"/>
        <w:jc w:val="both"/>
        <w:rPr>
          <w:rFonts w:ascii="Sylfaen" w:hAnsi="Sylfaen"/>
          <w:lang w:val="ka-GE"/>
        </w:rPr>
      </w:pPr>
      <w:r w:rsidRPr="00BF4D7E">
        <w:rPr>
          <w:rFonts w:ascii="Sylfaen" w:hAnsi="Sylfaen"/>
          <w:lang w:val="ka-GE"/>
        </w:rPr>
        <w:t>საქართველოდან გასვლის აკრძალვის მიზანია პირის მიერ დანაშაულით მიყენებული ზიანის ანაზღაურებისთვის თავის არიდების პრევენცია.</w:t>
      </w:r>
    </w:p>
    <w:p w14:paraId="00D6ADBE" w14:textId="77777777" w:rsidR="002A67F6" w:rsidRPr="00BF4D7E" w:rsidRDefault="002A67F6" w:rsidP="002A67F6">
      <w:pPr>
        <w:spacing w:line="276" w:lineRule="auto"/>
        <w:jc w:val="both"/>
        <w:rPr>
          <w:rFonts w:ascii="Sylfaen" w:hAnsi="Sylfaen"/>
          <w:b/>
          <w:bCs/>
          <w:lang w:val="ka-GE"/>
        </w:rPr>
      </w:pPr>
      <w:r w:rsidRPr="00BF4D7E">
        <w:rPr>
          <w:rFonts w:ascii="Sylfaen" w:hAnsi="Sylfaen"/>
          <w:b/>
          <w:bCs/>
          <w:lang w:val="ka-GE"/>
        </w:rPr>
        <w:t>მუხლი 79</w:t>
      </w:r>
      <w:r w:rsidRPr="00BF4D7E">
        <w:rPr>
          <w:rFonts w:ascii="Sylfaen" w:hAnsi="Sylfaen"/>
          <w:b/>
          <w:bCs/>
          <w:vertAlign w:val="superscript"/>
          <w:lang w:val="ka-GE"/>
        </w:rPr>
        <w:t>7</w:t>
      </w:r>
      <w:r w:rsidRPr="00BF4D7E">
        <w:rPr>
          <w:rFonts w:ascii="Sylfaen" w:hAnsi="Sylfaen"/>
          <w:b/>
          <w:bCs/>
          <w:lang w:val="ka-GE"/>
        </w:rPr>
        <w:t>. საქართველოდან გასვლის აკრძალვა</w:t>
      </w:r>
    </w:p>
    <w:p w14:paraId="46D3F95C" w14:textId="7DFA406B" w:rsidR="002A67F6" w:rsidRPr="00BF4D7E" w:rsidRDefault="002A67F6" w:rsidP="002A67F6">
      <w:pPr>
        <w:spacing w:after="0" w:line="276" w:lineRule="auto"/>
        <w:jc w:val="both"/>
        <w:rPr>
          <w:rFonts w:ascii="Sylfaen" w:hAnsi="Sylfaen"/>
          <w:lang w:val="ka-GE"/>
        </w:rPr>
      </w:pPr>
      <w:r w:rsidRPr="00BF4D7E">
        <w:rPr>
          <w:rFonts w:ascii="Sylfaen" w:hAnsi="Sylfaen"/>
          <w:lang w:val="ka-GE"/>
        </w:rPr>
        <w:t>1. საქართველოდან გასვლის აკრძალვა ნიშნავს იმას, რომ საქართველოს მოქალაქე და საქართველოში სტატუსის მქონე მოქალაქეობის არმქონე პირი მოვალეა მის მიერ ჩადენილი დანაშაულის შედეგად გამოწვეული ზიანი დაზარალებულს აუნაზღაუროს  გონივრულ ვადაში და არ დატოვოს საქართველოს ტერიტორია</w:t>
      </w:r>
      <w:r w:rsidR="00352DC2" w:rsidRPr="00BF4D7E">
        <w:rPr>
          <w:rFonts w:ascii="Sylfaen" w:hAnsi="Sylfaen"/>
          <w:lang w:val="ka-GE"/>
        </w:rPr>
        <w:t xml:space="preserve">. </w:t>
      </w:r>
    </w:p>
    <w:p w14:paraId="4D122620" w14:textId="29010F02" w:rsidR="002A67F6" w:rsidRPr="00BF4D7E" w:rsidRDefault="002A67F6" w:rsidP="002A67F6">
      <w:pPr>
        <w:spacing w:after="0" w:line="276" w:lineRule="auto"/>
        <w:jc w:val="both"/>
        <w:rPr>
          <w:rFonts w:ascii="Sylfaen" w:hAnsi="Sylfaen"/>
          <w:lang w:val="ka-GE"/>
        </w:rPr>
      </w:pPr>
      <w:r w:rsidRPr="00BF4D7E">
        <w:rPr>
          <w:rFonts w:ascii="Sylfaen" w:hAnsi="Sylfaen"/>
          <w:lang w:val="ka-GE"/>
        </w:rPr>
        <w:t>2. საქართველოდან გასვლის აკრძალვის ვადა განისაზღვრება ჩადენილი დანაშაულის კატეგორიისთვის ამ კოდექსის</w:t>
      </w:r>
      <w:r w:rsidR="00352DC2" w:rsidRPr="00BF4D7E">
        <w:rPr>
          <w:rFonts w:ascii="Sylfaen" w:hAnsi="Sylfaen"/>
          <w:lang w:val="ka-GE"/>
        </w:rPr>
        <w:t xml:space="preserve"> 79</w:t>
      </w:r>
      <w:r w:rsidRPr="00BF4D7E">
        <w:rPr>
          <w:rFonts w:ascii="Sylfaen" w:hAnsi="Sylfaen"/>
          <w:lang w:val="ka-GE"/>
        </w:rPr>
        <w:t xml:space="preserve">-ე მუხლის მე-3 ნაწილის შესაბამისი „გ“, „დ“ და „ე“ ქვეპუნქტით ნასამართლობის გაქარწყლებისთვის დადგენილი ვადის გაორმაგებით. </w:t>
      </w:r>
    </w:p>
    <w:p w14:paraId="508A6277" w14:textId="6F805D41" w:rsidR="002A67F6" w:rsidRPr="00BF4D7E" w:rsidRDefault="004A3DFA" w:rsidP="002A67F6">
      <w:pPr>
        <w:spacing w:after="0" w:line="276" w:lineRule="auto"/>
        <w:jc w:val="both"/>
        <w:rPr>
          <w:rFonts w:ascii="Sylfaen" w:hAnsi="Sylfaen"/>
          <w:lang w:val="ka-GE"/>
        </w:rPr>
      </w:pPr>
      <w:r w:rsidRPr="00BF4D7E">
        <w:rPr>
          <w:rFonts w:ascii="Sylfaen" w:hAnsi="Sylfaen"/>
          <w:lang w:val="ka-GE"/>
        </w:rPr>
        <w:t>3</w:t>
      </w:r>
      <w:r w:rsidR="002A67F6" w:rsidRPr="00BF4D7E">
        <w:rPr>
          <w:rFonts w:ascii="Sylfaen" w:hAnsi="Sylfaen"/>
          <w:lang w:val="ka-GE"/>
        </w:rPr>
        <w:t>. საქართველოდან გასვლის აკრძალვა შეიძლება დაინიშნოს სასჯელის ან პირობითი მსჯავრისგან დამოუკიდებლადაც.</w:t>
      </w:r>
    </w:p>
    <w:p w14:paraId="67F04BB1" w14:textId="2C4A228C" w:rsidR="002A67F6" w:rsidRPr="00BF4D7E" w:rsidRDefault="004A3DFA" w:rsidP="002A67F6">
      <w:pPr>
        <w:spacing w:after="0" w:line="276" w:lineRule="auto"/>
        <w:jc w:val="both"/>
        <w:rPr>
          <w:rFonts w:ascii="Sylfaen" w:hAnsi="Sylfaen"/>
          <w:lang w:val="ka-GE"/>
        </w:rPr>
      </w:pPr>
      <w:r w:rsidRPr="00BF4D7E">
        <w:rPr>
          <w:rFonts w:ascii="Sylfaen" w:hAnsi="Sylfaen"/>
          <w:lang w:val="ka-GE"/>
        </w:rPr>
        <w:lastRenderedPageBreak/>
        <w:t>4</w:t>
      </w:r>
      <w:r w:rsidR="002A67F6" w:rsidRPr="00BF4D7E">
        <w:rPr>
          <w:rFonts w:ascii="Sylfaen" w:hAnsi="Sylfaen"/>
          <w:lang w:val="ka-GE"/>
        </w:rPr>
        <w:t>. საქართველოდან გასვლის აკრძალვა იმ შემთხვევაშიც შეიძლება დაინიშნოს, თუ პირი სასჯელისგან სრულად გათავისუფლდება.</w:t>
      </w:r>
    </w:p>
    <w:p w14:paraId="0894A4B0" w14:textId="26DB45ED" w:rsidR="002A67F6" w:rsidRPr="00BF4D7E" w:rsidRDefault="004A3DFA" w:rsidP="002A67F6">
      <w:pPr>
        <w:spacing w:after="0" w:line="276" w:lineRule="auto"/>
        <w:jc w:val="both"/>
        <w:rPr>
          <w:rFonts w:ascii="Sylfaen" w:hAnsi="Sylfaen"/>
          <w:lang w:val="ka-GE"/>
        </w:rPr>
      </w:pPr>
      <w:r w:rsidRPr="00BF4D7E">
        <w:rPr>
          <w:rFonts w:ascii="Sylfaen" w:hAnsi="Sylfaen"/>
          <w:lang w:val="ka-GE"/>
        </w:rPr>
        <w:t>5</w:t>
      </w:r>
      <w:r w:rsidR="002A67F6" w:rsidRPr="00BF4D7E">
        <w:rPr>
          <w:rFonts w:ascii="Sylfaen" w:hAnsi="Sylfaen"/>
          <w:lang w:val="ka-GE"/>
        </w:rPr>
        <w:t xml:space="preserve">. საქართველოდან გასვლის აკრძალვის დანიშვნა შეიძლება იმ შემთხვევაშიც, როდესაც იგი ჩადენილი დანაშაულისთვის სოციალური დაცვის ღონისძიებად არ </w:t>
      </w:r>
      <w:r w:rsidRPr="00BF4D7E">
        <w:rPr>
          <w:rFonts w:ascii="Sylfaen" w:hAnsi="Sylfaen"/>
          <w:lang w:val="ka-GE"/>
        </w:rPr>
        <w:t>ა</w:t>
      </w:r>
      <w:r w:rsidR="002A67F6" w:rsidRPr="00BF4D7E">
        <w:rPr>
          <w:rFonts w:ascii="Sylfaen" w:hAnsi="Sylfaen"/>
          <w:lang w:val="ka-GE"/>
        </w:rPr>
        <w:t>რის მოცემული ამ კოდექსის კერძო ნაწილით გათვალისწინებულ შესაბამის მუხლში.</w:t>
      </w:r>
    </w:p>
    <w:p w14:paraId="497EB02E" w14:textId="08B00402" w:rsidR="002A67F6" w:rsidRPr="00BF4D7E" w:rsidRDefault="004A3DFA" w:rsidP="002A67F6">
      <w:pPr>
        <w:spacing w:after="0" w:line="276" w:lineRule="auto"/>
        <w:jc w:val="both"/>
        <w:rPr>
          <w:rFonts w:ascii="Sylfaen" w:hAnsi="Sylfaen"/>
          <w:lang w:val="ka-GE"/>
        </w:rPr>
      </w:pPr>
      <w:r w:rsidRPr="00BF4D7E">
        <w:rPr>
          <w:rFonts w:ascii="Sylfaen" w:hAnsi="Sylfaen"/>
          <w:lang w:val="ka-GE"/>
        </w:rPr>
        <w:t>6</w:t>
      </w:r>
      <w:r w:rsidR="002A67F6" w:rsidRPr="00BF4D7E">
        <w:rPr>
          <w:rFonts w:ascii="Sylfaen" w:hAnsi="Sylfaen"/>
          <w:lang w:val="ka-GE"/>
        </w:rPr>
        <w:t xml:space="preserve">. საქართველოდან გასვლის აკრძალვა აღსრულდება ელექტრონული ზედამხედველობის საშუალების გამოყენებით. </w:t>
      </w:r>
    </w:p>
    <w:p w14:paraId="1C39B00D" w14:textId="77777777" w:rsidR="002A67F6" w:rsidRPr="00BF4D7E" w:rsidRDefault="002A67F6" w:rsidP="002A67F6">
      <w:pPr>
        <w:spacing w:line="276" w:lineRule="auto"/>
        <w:jc w:val="both"/>
        <w:rPr>
          <w:rFonts w:ascii="Sylfaen" w:hAnsi="Sylfaen"/>
          <w:lang w:val="ka-GE"/>
        </w:rPr>
      </w:pPr>
    </w:p>
    <w:p w14:paraId="6C23A64E" w14:textId="77777777" w:rsidR="002A67F6" w:rsidRPr="00BF4D7E" w:rsidRDefault="002A67F6" w:rsidP="002A67F6">
      <w:pPr>
        <w:spacing w:line="276" w:lineRule="auto"/>
        <w:jc w:val="both"/>
        <w:rPr>
          <w:rFonts w:ascii="Sylfaen" w:hAnsi="Sylfaen"/>
          <w:b/>
          <w:bCs/>
          <w:lang w:val="ka-GE"/>
        </w:rPr>
      </w:pPr>
      <w:r w:rsidRPr="00BF4D7E">
        <w:rPr>
          <w:rFonts w:ascii="Sylfaen" w:hAnsi="Sylfaen"/>
          <w:b/>
          <w:bCs/>
          <w:lang w:val="ka-GE"/>
        </w:rPr>
        <w:t>მუხლი 79</w:t>
      </w:r>
      <w:r w:rsidRPr="00BF4D7E">
        <w:rPr>
          <w:rFonts w:ascii="Sylfaen" w:hAnsi="Sylfaen"/>
          <w:b/>
          <w:bCs/>
          <w:vertAlign w:val="superscript"/>
          <w:lang w:val="ka-GE"/>
        </w:rPr>
        <w:t>8</w:t>
      </w:r>
      <w:r w:rsidRPr="00BF4D7E">
        <w:rPr>
          <w:rFonts w:ascii="Sylfaen" w:hAnsi="Sylfaen"/>
          <w:b/>
          <w:bCs/>
          <w:lang w:val="ka-GE"/>
        </w:rPr>
        <w:t>. საქართველოდან გასვლის აკრძალვის საფუძველი</w:t>
      </w:r>
    </w:p>
    <w:p w14:paraId="2EAFF865" w14:textId="4DF46366" w:rsidR="002A67F6" w:rsidRPr="00BF4D7E" w:rsidRDefault="002A67F6" w:rsidP="002A67F6">
      <w:pPr>
        <w:spacing w:line="276" w:lineRule="auto"/>
        <w:jc w:val="both"/>
        <w:rPr>
          <w:rFonts w:ascii="Sylfaen" w:hAnsi="Sylfaen"/>
          <w:lang w:val="ka-GE"/>
        </w:rPr>
      </w:pPr>
      <w:r w:rsidRPr="00BF4D7E">
        <w:rPr>
          <w:rFonts w:ascii="Sylfaen" w:hAnsi="Sylfaen"/>
          <w:lang w:val="ka-GE"/>
        </w:rPr>
        <w:t>1. საქართველოდან გასვლის აკრძალვა ინიშნება ამ კოდექსის   177-ე მუხლის მე-4 ნაწილის „ბ“ ქვეპუნქტით, 178-ე მუხლის მე-4 ნაწილის „ბ“ ქვეპუნქტით,  179-ე მუხლის მე-3 ნაწილის „გ“ ქვეპუნქტით, 180-ე მუხლის მესამე ნაწილის „ბ“ ქვეპუნქტით, 181-ე მუხლის მე-ე ნაწილის „გ“ ქვეპუნქტით, 182-ე მუხლის მე-3 ნაწილის „ბ“ ქვეპუნქტით, 183-ე მუხლით, 185-ე მუხლის „ბ“ ქვეპუნქტით, 187-ე მუხლით, 215-ე მუხლით</w:t>
      </w:r>
      <w:r w:rsidR="00E6695E" w:rsidRPr="00BF4D7E">
        <w:rPr>
          <w:rFonts w:ascii="Sylfaen" w:hAnsi="Sylfaen"/>
          <w:lang w:val="ka-GE"/>
        </w:rPr>
        <w:t>,</w:t>
      </w:r>
      <w:r w:rsidRPr="00BF4D7E">
        <w:rPr>
          <w:rFonts w:ascii="Sylfaen" w:hAnsi="Sylfaen"/>
          <w:lang w:val="ka-GE"/>
        </w:rPr>
        <w:t xml:space="preserve"> 219-ე მუხლის მე-2 ნაწილის „ბ“ ქვეპუნქტით, 259</w:t>
      </w:r>
      <w:r w:rsidRPr="00BF4D7E">
        <w:rPr>
          <w:rFonts w:ascii="Sylfaen" w:hAnsi="Sylfaen"/>
          <w:vertAlign w:val="superscript"/>
          <w:lang w:val="ka-GE"/>
        </w:rPr>
        <w:t>2</w:t>
      </w:r>
      <w:r w:rsidRPr="00BF4D7E">
        <w:rPr>
          <w:rFonts w:ascii="Sylfaen" w:hAnsi="Sylfaen"/>
          <w:lang w:val="ka-GE"/>
        </w:rPr>
        <w:t xml:space="preserve"> მუხლით, 259</w:t>
      </w:r>
      <w:r w:rsidRPr="00BF4D7E">
        <w:rPr>
          <w:rFonts w:ascii="Sylfaen" w:hAnsi="Sylfaen"/>
          <w:vertAlign w:val="superscript"/>
          <w:lang w:val="ka-GE"/>
        </w:rPr>
        <w:t>4</w:t>
      </w:r>
      <w:r w:rsidRPr="00BF4D7E">
        <w:rPr>
          <w:rFonts w:ascii="Sylfaen" w:hAnsi="Sylfaen"/>
          <w:lang w:val="ka-GE"/>
        </w:rPr>
        <w:t xml:space="preserve"> მუხლით</w:t>
      </w:r>
      <w:r w:rsidR="00E6695E" w:rsidRPr="00BF4D7E">
        <w:rPr>
          <w:rFonts w:ascii="Sylfaen" w:hAnsi="Sylfaen"/>
          <w:lang w:val="ka-GE"/>
        </w:rPr>
        <w:t xml:space="preserve"> ან</w:t>
      </w:r>
      <w:r w:rsidRPr="00BF4D7E">
        <w:rPr>
          <w:rFonts w:ascii="Sylfaen" w:hAnsi="Sylfaen"/>
          <w:lang w:val="ka-GE"/>
        </w:rPr>
        <w:t xml:space="preserve"> 397-ე მუხლით გათვალისწინებული დანაშაულის ჩადენისას  და თუ სასამართლო მიიჩნევს, რომ დამნაშავე თავს აარიდებს დანაშაულით მიყენებული ქონებრივი ზიანის ანაზღაურებას.</w:t>
      </w:r>
    </w:p>
    <w:p w14:paraId="2FD9107C" w14:textId="77777777" w:rsidR="002A67F6" w:rsidRPr="00BF4D7E" w:rsidRDefault="002A67F6" w:rsidP="002A67F6">
      <w:pPr>
        <w:spacing w:line="276" w:lineRule="auto"/>
        <w:jc w:val="both"/>
        <w:rPr>
          <w:rFonts w:ascii="Sylfaen" w:hAnsi="Sylfaen"/>
          <w:lang w:val="ka-GE"/>
        </w:rPr>
      </w:pPr>
      <w:r w:rsidRPr="00BF4D7E">
        <w:rPr>
          <w:rFonts w:ascii="Sylfaen" w:hAnsi="Sylfaen"/>
          <w:lang w:val="ka-GE"/>
        </w:rPr>
        <w:t>2. საქართველოდან გასვლის აკრძალვის დანიშვნისას სასამართლო ითვალისწინებს დამნაშავის პიროვნებას, მის წარსულს, პირად და ეკონომიკურ პირობებს, დანაშაულის შემდგომ ქცევას, მის მზაობას, რათა გონივრულ ვადაში აანაზღაუროს ზიანი და შეურიგდეს დაზარალებულს.</w:t>
      </w:r>
    </w:p>
    <w:p w14:paraId="355A3E10" w14:textId="77777777" w:rsidR="002A67F6" w:rsidRPr="00BF4D7E" w:rsidRDefault="002A67F6" w:rsidP="002A67F6">
      <w:pPr>
        <w:spacing w:line="276" w:lineRule="auto"/>
        <w:jc w:val="both"/>
        <w:rPr>
          <w:rFonts w:ascii="Sylfaen" w:hAnsi="Sylfaen"/>
          <w:lang w:val="ka-GE"/>
        </w:rPr>
      </w:pPr>
      <w:r w:rsidRPr="00BF4D7E">
        <w:rPr>
          <w:rFonts w:ascii="Sylfaen" w:hAnsi="Sylfaen"/>
          <w:lang w:val="ka-GE"/>
        </w:rPr>
        <w:t>3. საქართველოდან გასვლის აკრძალვა არ ინიშნება, თუ დაზარალებული წერილობით უარს განაცხადებს მისთვის ზიანის ანაზღაურებაზე.</w:t>
      </w:r>
    </w:p>
    <w:p w14:paraId="620BBD8F" w14:textId="77777777" w:rsidR="002A67F6" w:rsidRPr="00BF4D7E" w:rsidRDefault="002A67F6" w:rsidP="002A67F6">
      <w:pPr>
        <w:spacing w:line="276" w:lineRule="auto"/>
        <w:jc w:val="both"/>
        <w:rPr>
          <w:rFonts w:ascii="Sylfaen" w:hAnsi="Sylfaen"/>
          <w:lang w:val="ka-GE"/>
        </w:rPr>
      </w:pPr>
      <w:r w:rsidRPr="00BF4D7E">
        <w:rPr>
          <w:rFonts w:ascii="Sylfaen" w:hAnsi="Sylfaen"/>
          <w:lang w:val="ka-GE"/>
        </w:rPr>
        <w:t xml:space="preserve">4. თუ დანაშაულის ჩადენის შემდეგ პირის შერაცხადობა გამოირიცხება ამ კოდექსის 34-ე მუხლის საფუძველზე, საქართველოდან გასვლის აკრძალვის მოხდა შეჩერდება მის გამოჯანმრთელებამდე. </w:t>
      </w:r>
    </w:p>
    <w:p w14:paraId="7773F74E" w14:textId="77777777" w:rsidR="002A67F6" w:rsidRPr="00BF4D7E" w:rsidRDefault="002A67F6" w:rsidP="002A67F6">
      <w:pPr>
        <w:spacing w:line="276" w:lineRule="auto"/>
        <w:jc w:val="both"/>
        <w:rPr>
          <w:rFonts w:ascii="Sylfaen" w:hAnsi="Sylfaen"/>
          <w:lang w:val="ka-GE"/>
        </w:rPr>
      </w:pPr>
      <w:r w:rsidRPr="00BF4D7E">
        <w:rPr>
          <w:rFonts w:ascii="Sylfaen" w:hAnsi="Sylfaen"/>
          <w:lang w:val="ka-GE"/>
        </w:rPr>
        <w:t>5. თუ დანაშაულის განხორციელებაში ერთზე მეტი პირი მონაწილეობდა, მათ ეკისრებათ ზიანის სოლიდარულად ანაზღაურების ვალდებულება.</w:t>
      </w:r>
    </w:p>
    <w:p w14:paraId="36E35BCE" w14:textId="77777777" w:rsidR="002A67F6" w:rsidRPr="00BF4D7E" w:rsidRDefault="002A67F6" w:rsidP="002A67F6">
      <w:pPr>
        <w:spacing w:after="0" w:line="276" w:lineRule="auto"/>
        <w:jc w:val="both"/>
        <w:rPr>
          <w:rFonts w:ascii="Sylfaen" w:hAnsi="Sylfaen"/>
          <w:lang w:val="ka-GE"/>
        </w:rPr>
      </w:pPr>
    </w:p>
    <w:p w14:paraId="4B45BA0A" w14:textId="77777777" w:rsidR="002A67F6" w:rsidRPr="00BF4D7E" w:rsidRDefault="002A67F6" w:rsidP="002A67F6">
      <w:pPr>
        <w:spacing w:line="276" w:lineRule="auto"/>
        <w:jc w:val="both"/>
        <w:rPr>
          <w:rFonts w:ascii="Sylfaen" w:hAnsi="Sylfaen"/>
          <w:b/>
          <w:bCs/>
          <w:lang w:val="ka-GE"/>
        </w:rPr>
      </w:pPr>
      <w:r w:rsidRPr="00BF4D7E">
        <w:rPr>
          <w:rFonts w:ascii="Sylfaen" w:hAnsi="Sylfaen"/>
          <w:b/>
          <w:bCs/>
          <w:lang w:val="ka-GE"/>
        </w:rPr>
        <w:t>მუხლი 79</w:t>
      </w:r>
      <w:r w:rsidRPr="00BF4D7E">
        <w:rPr>
          <w:rFonts w:ascii="Sylfaen" w:hAnsi="Sylfaen"/>
          <w:b/>
          <w:bCs/>
          <w:vertAlign w:val="superscript"/>
          <w:lang w:val="ka-GE"/>
        </w:rPr>
        <w:t>9</w:t>
      </w:r>
      <w:r w:rsidRPr="00BF4D7E">
        <w:rPr>
          <w:rFonts w:ascii="Sylfaen" w:hAnsi="Sylfaen"/>
          <w:b/>
          <w:bCs/>
          <w:lang w:val="ka-GE"/>
        </w:rPr>
        <w:t>. საქართველოდან გასვლის აკრძალვის მოხდისგან გათავისუფლება</w:t>
      </w:r>
    </w:p>
    <w:p w14:paraId="4CFEE10E" w14:textId="77777777" w:rsidR="002A67F6" w:rsidRPr="00BF4D7E" w:rsidRDefault="002A67F6" w:rsidP="002A67F6">
      <w:pPr>
        <w:spacing w:line="276" w:lineRule="auto"/>
        <w:jc w:val="both"/>
        <w:rPr>
          <w:rFonts w:ascii="Sylfaen" w:hAnsi="Sylfaen"/>
          <w:lang w:val="ka-GE"/>
        </w:rPr>
      </w:pPr>
      <w:r w:rsidRPr="00BF4D7E">
        <w:rPr>
          <w:rFonts w:ascii="Sylfaen" w:hAnsi="Sylfaen"/>
          <w:lang w:val="ka-GE"/>
        </w:rPr>
        <w:t>1. მსჯავრდებული საქართველოდან გასვლის აკრძალვის მოხდისგან გათავისუფლდება, თუ:</w:t>
      </w:r>
    </w:p>
    <w:p w14:paraId="690CC49A" w14:textId="3E435639" w:rsidR="002A67F6" w:rsidRPr="00BF4D7E" w:rsidRDefault="002A67F6" w:rsidP="002A67F6">
      <w:pPr>
        <w:spacing w:line="276" w:lineRule="auto"/>
        <w:jc w:val="both"/>
        <w:rPr>
          <w:rFonts w:ascii="Sylfaen" w:hAnsi="Sylfaen"/>
          <w:lang w:val="ka-GE"/>
        </w:rPr>
      </w:pPr>
      <w:r w:rsidRPr="00BF4D7E">
        <w:rPr>
          <w:rFonts w:ascii="Sylfaen" w:hAnsi="Sylfaen"/>
          <w:lang w:val="ka-GE"/>
        </w:rPr>
        <w:lastRenderedPageBreak/>
        <w:t>ა)  მსჯავრდებულმა სრულად ა</w:t>
      </w:r>
      <w:r w:rsidR="00CC6CB2" w:rsidRPr="00BF4D7E">
        <w:rPr>
          <w:rFonts w:ascii="Sylfaen" w:hAnsi="Sylfaen"/>
          <w:lang w:val="ka-GE"/>
        </w:rPr>
        <w:t>ა</w:t>
      </w:r>
      <w:r w:rsidRPr="00BF4D7E">
        <w:rPr>
          <w:rFonts w:ascii="Sylfaen" w:hAnsi="Sylfaen"/>
          <w:lang w:val="ka-GE"/>
        </w:rPr>
        <w:t>ნაზღაურა ზიანი;</w:t>
      </w:r>
    </w:p>
    <w:p w14:paraId="29DF4514" w14:textId="77777777" w:rsidR="002A67F6" w:rsidRPr="00BF4D7E" w:rsidRDefault="002A67F6" w:rsidP="002A67F6">
      <w:pPr>
        <w:spacing w:line="276" w:lineRule="auto"/>
        <w:jc w:val="both"/>
        <w:rPr>
          <w:rFonts w:ascii="Sylfaen" w:hAnsi="Sylfaen"/>
          <w:lang w:val="ka-GE"/>
        </w:rPr>
      </w:pPr>
      <w:r w:rsidRPr="00BF4D7E">
        <w:rPr>
          <w:rFonts w:ascii="Sylfaen" w:hAnsi="Sylfaen"/>
          <w:lang w:val="ka-GE"/>
        </w:rPr>
        <w:t>ბ) დაზარალებული წერილობით უარს განაცხადებს მისთვის ზიანის ანაზღაურებაზე;</w:t>
      </w:r>
    </w:p>
    <w:p w14:paraId="7569D0C7" w14:textId="51B77143" w:rsidR="002A67F6" w:rsidRPr="00BF4D7E" w:rsidRDefault="002A67F6" w:rsidP="002A67F6">
      <w:pPr>
        <w:spacing w:line="276" w:lineRule="auto"/>
        <w:jc w:val="both"/>
        <w:rPr>
          <w:rFonts w:ascii="Sylfaen" w:hAnsi="Sylfaen"/>
          <w:lang w:val="ka-GE"/>
        </w:rPr>
      </w:pPr>
      <w:r w:rsidRPr="00BF4D7E">
        <w:rPr>
          <w:rFonts w:ascii="Sylfaen" w:hAnsi="Sylfaen"/>
          <w:lang w:val="ka-GE"/>
        </w:rPr>
        <w:t>გ) დაზარალებული თანახმაა, რომ მსჯავრდებულს მოეხსნას საქართველოდან გასვლის აკრძალვა და გაურიგდება მას ზიანის ანაზ</w:t>
      </w:r>
      <w:r w:rsidR="00E70FE6" w:rsidRPr="00BF4D7E">
        <w:rPr>
          <w:rFonts w:ascii="Sylfaen" w:hAnsi="Sylfaen"/>
          <w:lang w:val="ka-GE"/>
        </w:rPr>
        <w:t>ღ</w:t>
      </w:r>
      <w:r w:rsidRPr="00BF4D7E">
        <w:rPr>
          <w:rFonts w:ascii="Sylfaen" w:hAnsi="Sylfaen"/>
          <w:lang w:val="ka-GE"/>
        </w:rPr>
        <w:t>აურების ოდენობასა და პირობებზე</w:t>
      </w:r>
      <w:r w:rsidR="00CC6CB2" w:rsidRPr="00BF4D7E">
        <w:rPr>
          <w:rFonts w:ascii="Sylfaen" w:hAnsi="Sylfaen"/>
          <w:lang w:val="ka-GE"/>
        </w:rPr>
        <w:t>.</w:t>
      </w:r>
    </w:p>
    <w:p w14:paraId="3183D0E4" w14:textId="7FFC679D" w:rsidR="002A67F6" w:rsidRPr="00BF4D7E" w:rsidRDefault="002A67F6" w:rsidP="002A67F6">
      <w:pPr>
        <w:spacing w:line="276" w:lineRule="auto"/>
        <w:jc w:val="both"/>
        <w:rPr>
          <w:rFonts w:ascii="Sylfaen" w:hAnsi="Sylfaen"/>
          <w:lang w:val="ka-GE"/>
        </w:rPr>
      </w:pPr>
      <w:r w:rsidRPr="00BF4D7E">
        <w:rPr>
          <w:rFonts w:ascii="Sylfaen" w:hAnsi="Sylfaen"/>
          <w:lang w:val="ka-GE"/>
        </w:rPr>
        <w:t xml:space="preserve">2. ნასამართლობის მოხსნა ან გაქარწყლება არ </w:t>
      </w:r>
      <w:r w:rsidR="00E70FE6" w:rsidRPr="00BF4D7E">
        <w:rPr>
          <w:rFonts w:ascii="Sylfaen" w:hAnsi="Sylfaen"/>
          <w:lang w:val="ka-GE"/>
        </w:rPr>
        <w:t>ათავისუფლებ</w:t>
      </w:r>
      <w:r w:rsidRPr="00BF4D7E">
        <w:rPr>
          <w:rFonts w:ascii="Sylfaen" w:hAnsi="Sylfaen"/>
          <w:lang w:val="ka-GE"/>
        </w:rPr>
        <w:t xml:space="preserve">ს პირს </w:t>
      </w:r>
      <w:r w:rsidR="00CC6CB2" w:rsidRPr="00BF4D7E">
        <w:rPr>
          <w:rFonts w:ascii="Sylfaen" w:hAnsi="Sylfaen"/>
          <w:lang w:val="ka-GE"/>
        </w:rPr>
        <w:t xml:space="preserve"> საქართველოდან გასვლის აკრძალვის მოხდისგან</w:t>
      </w:r>
      <w:r w:rsidR="00E70FE6" w:rsidRPr="00BF4D7E">
        <w:rPr>
          <w:rFonts w:ascii="Sylfaen" w:hAnsi="Sylfaen"/>
          <w:lang w:val="ka-GE"/>
        </w:rPr>
        <w:t>.</w:t>
      </w:r>
      <w:r w:rsidR="00671D38" w:rsidRPr="00BF4D7E">
        <w:rPr>
          <w:rFonts w:ascii="Sylfaen" w:hAnsi="Sylfaen"/>
          <w:lang w:val="ka-GE"/>
        </w:rPr>
        <w:t>“.</w:t>
      </w:r>
      <w:r w:rsidRPr="00BF4D7E">
        <w:rPr>
          <w:rFonts w:ascii="Sylfaen" w:hAnsi="Sylfaen"/>
          <w:lang w:val="ka-GE"/>
        </w:rPr>
        <w:t xml:space="preserve"> </w:t>
      </w:r>
    </w:p>
    <w:p w14:paraId="574E70E1" w14:textId="77777777" w:rsidR="002A67F6" w:rsidRPr="00BF4D7E" w:rsidRDefault="002A67F6" w:rsidP="002A67F6">
      <w:pPr>
        <w:spacing w:line="276" w:lineRule="auto"/>
        <w:jc w:val="both"/>
        <w:rPr>
          <w:rFonts w:ascii="Sylfaen" w:hAnsi="Sylfaen"/>
          <w:lang w:val="ka-GE"/>
        </w:rPr>
      </w:pPr>
    </w:p>
    <w:p w14:paraId="20542290" w14:textId="77777777" w:rsidR="005100D5" w:rsidRPr="00BF4D7E" w:rsidRDefault="005100D5" w:rsidP="002A67F6">
      <w:pPr>
        <w:spacing w:line="276" w:lineRule="auto"/>
        <w:jc w:val="center"/>
        <w:rPr>
          <w:rFonts w:ascii="Sylfaen" w:hAnsi="Sylfaen"/>
          <w:lang w:val="ka-GE"/>
        </w:rPr>
      </w:pPr>
    </w:p>
    <w:p w14:paraId="519E62CC" w14:textId="73D91FE1" w:rsidR="00250A46" w:rsidRPr="00BF4D7E" w:rsidRDefault="00250A46" w:rsidP="00250A46">
      <w:pPr>
        <w:spacing w:line="276" w:lineRule="auto"/>
        <w:jc w:val="both"/>
        <w:rPr>
          <w:rFonts w:ascii="Sylfaen" w:hAnsi="Sylfaen"/>
          <w:lang w:val="ka-GE"/>
        </w:rPr>
      </w:pPr>
      <w:r w:rsidRPr="00BF4D7E">
        <w:rPr>
          <w:rFonts w:ascii="Sylfaen" w:hAnsi="Sylfaen"/>
          <w:b/>
          <w:bCs/>
          <w:lang w:val="ka-GE"/>
        </w:rPr>
        <w:t xml:space="preserve">მუხლი 2. </w:t>
      </w:r>
      <w:r w:rsidRPr="00BF4D7E">
        <w:rPr>
          <w:rFonts w:ascii="Sylfaen" w:hAnsi="Sylfaen"/>
          <w:lang w:val="ka-GE"/>
        </w:rPr>
        <w:t>ეს კანონი ამოქმედდეს ამოქმედდეს გამოქვეყნებისთანავე</w:t>
      </w:r>
    </w:p>
    <w:p w14:paraId="6E49EBFC" w14:textId="77777777" w:rsidR="00250A46" w:rsidRPr="00BF4D7E" w:rsidRDefault="00250A46" w:rsidP="00250A46">
      <w:pPr>
        <w:spacing w:line="276" w:lineRule="auto"/>
        <w:jc w:val="both"/>
        <w:rPr>
          <w:rFonts w:ascii="Sylfaen" w:hAnsi="Sylfaen"/>
          <w:lang w:val="ka-GE"/>
        </w:rPr>
      </w:pPr>
    </w:p>
    <w:p w14:paraId="4A9BF926" w14:textId="77777777" w:rsidR="00250A46" w:rsidRPr="00BF4D7E" w:rsidRDefault="00250A46" w:rsidP="00250A46">
      <w:pPr>
        <w:spacing w:line="276" w:lineRule="auto"/>
        <w:jc w:val="both"/>
        <w:rPr>
          <w:rFonts w:ascii="Sylfaen" w:hAnsi="Sylfaen"/>
          <w:lang w:val="ka-GE"/>
        </w:rPr>
      </w:pPr>
    </w:p>
    <w:p w14:paraId="330654AB" w14:textId="2A7828AC" w:rsidR="00250A46" w:rsidRPr="00BF4D7E" w:rsidRDefault="00250A46" w:rsidP="00250A46">
      <w:pPr>
        <w:spacing w:line="276" w:lineRule="auto"/>
        <w:jc w:val="both"/>
        <w:rPr>
          <w:rFonts w:ascii="Sylfaen" w:hAnsi="Sylfaen"/>
          <w:b/>
          <w:bCs/>
          <w:lang w:val="ka-GE"/>
        </w:rPr>
      </w:pPr>
      <w:r w:rsidRPr="00BF4D7E">
        <w:rPr>
          <w:rFonts w:ascii="Sylfaen" w:hAnsi="Sylfaen"/>
          <w:lang w:val="ka-GE"/>
        </w:rPr>
        <w:t xml:space="preserve">          </w:t>
      </w:r>
      <w:r w:rsidRPr="00BF4D7E">
        <w:rPr>
          <w:rFonts w:ascii="Sylfaen" w:hAnsi="Sylfaen"/>
          <w:b/>
          <w:bCs/>
          <w:lang w:val="ka-GE"/>
        </w:rPr>
        <w:t>საქართველოს პრეზიდენტი                                   მიხეილ ყაველაშვილი</w:t>
      </w:r>
    </w:p>
    <w:p w14:paraId="5EBD1344" w14:textId="16990E2B" w:rsidR="00B216CA" w:rsidRPr="00BF4D7E" w:rsidRDefault="00B216CA" w:rsidP="00250A46">
      <w:pPr>
        <w:spacing w:line="276" w:lineRule="auto"/>
        <w:jc w:val="both"/>
        <w:rPr>
          <w:rFonts w:ascii="Sylfaen" w:hAnsi="Sylfaen"/>
          <w:b/>
          <w:bCs/>
          <w:lang w:val="ka-GE"/>
        </w:rPr>
      </w:pPr>
    </w:p>
    <w:p w14:paraId="08C141C5" w14:textId="7904D43E" w:rsidR="00B216CA" w:rsidRPr="00BF4D7E" w:rsidRDefault="00B216CA" w:rsidP="00250A46">
      <w:pPr>
        <w:spacing w:line="276" w:lineRule="auto"/>
        <w:jc w:val="both"/>
        <w:rPr>
          <w:rFonts w:ascii="Sylfaen" w:hAnsi="Sylfaen"/>
          <w:b/>
          <w:bCs/>
          <w:lang w:val="ka-GE"/>
        </w:rPr>
      </w:pPr>
    </w:p>
    <w:p w14:paraId="494F38C6" w14:textId="7F41CD48" w:rsidR="00B216CA" w:rsidRPr="00BF4D7E" w:rsidRDefault="00B216CA" w:rsidP="00250A46">
      <w:pPr>
        <w:spacing w:line="276" w:lineRule="auto"/>
        <w:jc w:val="both"/>
        <w:rPr>
          <w:rFonts w:ascii="Sylfaen" w:hAnsi="Sylfaen"/>
          <w:b/>
          <w:bCs/>
          <w:lang w:val="ka-GE"/>
        </w:rPr>
      </w:pPr>
    </w:p>
    <w:p w14:paraId="1A6D3CB1" w14:textId="6BBE1DC0" w:rsidR="00B216CA" w:rsidRPr="00BF4D7E" w:rsidRDefault="00B216CA" w:rsidP="00250A46">
      <w:pPr>
        <w:spacing w:line="276" w:lineRule="auto"/>
        <w:jc w:val="both"/>
        <w:rPr>
          <w:rFonts w:ascii="Sylfaen" w:hAnsi="Sylfaen"/>
          <w:b/>
          <w:bCs/>
          <w:lang w:val="ka-GE"/>
        </w:rPr>
      </w:pPr>
    </w:p>
    <w:p w14:paraId="77884B94" w14:textId="42C85E48" w:rsidR="00B216CA" w:rsidRPr="00BF4D7E" w:rsidRDefault="00B216CA" w:rsidP="00250A46">
      <w:pPr>
        <w:spacing w:line="276" w:lineRule="auto"/>
        <w:jc w:val="both"/>
        <w:rPr>
          <w:rFonts w:ascii="Sylfaen" w:hAnsi="Sylfaen"/>
          <w:b/>
          <w:bCs/>
          <w:lang w:val="ka-GE"/>
        </w:rPr>
      </w:pPr>
    </w:p>
    <w:p w14:paraId="1BD5D131" w14:textId="74C700E4" w:rsidR="00B216CA" w:rsidRPr="00BF4D7E" w:rsidRDefault="00B216CA" w:rsidP="00250A46">
      <w:pPr>
        <w:spacing w:line="276" w:lineRule="auto"/>
        <w:jc w:val="both"/>
        <w:rPr>
          <w:rFonts w:ascii="Sylfaen" w:hAnsi="Sylfaen"/>
          <w:b/>
          <w:bCs/>
          <w:lang w:val="ka-GE"/>
        </w:rPr>
      </w:pPr>
    </w:p>
    <w:p w14:paraId="117A1E98" w14:textId="14F47920" w:rsidR="00B216CA" w:rsidRPr="00BF4D7E" w:rsidRDefault="00B216CA" w:rsidP="00250A46">
      <w:pPr>
        <w:spacing w:line="276" w:lineRule="auto"/>
        <w:jc w:val="both"/>
        <w:rPr>
          <w:rFonts w:ascii="Sylfaen" w:hAnsi="Sylfaen"/>
          <w:b/>
          <w:bCs/>
          <w:lang w:val="ka-GE"/>
        </w:rPr>
      </w:pPr>
    </w:p>
    <w:p w14:paraId="01D7742E" w14:textId="4190BAFD" w:rsidR="00B216CA" w:rsidRPr="00BF4D7E" w:rsidRDefault="00B216CA" w:rsidP="00250A46">
      <w:pPr>
        <w:spacing w:line="276" w:lineRule="auto"/>
        <w:jc w:val="both"/>
        <w:rPr>
          <w:rFonts w:ascii="Sylfaen" w:hAnsi="Sylfaen"/>
          <w:b/>
          <w:bCs/>
          <w:lang w:val="ka-GE"/>
        </w:rPr>
      </w:pPr>
    </w:p>
    <w:p w14:paraId="6862512E" w14:textId="1ED13751" w:rsidR="00B216CA" w:rsidRPr="00BF4D7E" w:rsidRDefault="00B216CA" w:rsidP="00250A46">
      <w:pPr>
        <w:spacing w:line="276" w:lineRule="auto"/>
        <w:jc w:val="both"/>
        <w:rPr>
          <w:rFonts w:ascii="Sylfaen" w:hAnsi="Sylfaen"/>
          <w:b/>
          <w:bCs/>
          <w:lang w:val="ka-GE"/>
        </w:rPr>
      </w:pPr>
    </w:p>
    <w:p w14:paraId="5B43DD97" w14:textId="5598C86A" w:rsidR="00B216CA" w:rsidRPr="00BF4D7E" w:rsidRDefault="00B216CA" w:rsidP="00250A46">
      <w:pPr>
        <w:spacing w:line="276" w:lineRule="auto"/>
        <w:jc w:val="both"/>
        <w:rPr>
          <w:rFonts w:ascii="Sylfaen" w:hAnsi="Sylfaen"/>
          <w:b/>
          <w:bCs/>
          <w:lang w:val="ka-GE"/>
        </w:rPr>
      </w:pPr>
    </w:p>
    <w:p w14:paraId="614D6D30" w14:textId="7262ACBE" w:rsidR="00B216CA" w:rsidRPr="00BF4D7E" w:rsidRDefault="00B216CA" w:rsidP="00250A46">
      <w:pPr>
        <w:spacing w:line="276" w:lineRule="auto"/>
        <w:jc w:val="both"/>
        <w:rPr>
          <w:rFonts w:ascii="Sylfaen" w:hAnsi="Sylfaen"/>
          <w:b/>
          <w:bCs/>
          <w:lang w:val="ka-GE"/>
        </w:rPr>
      </w:pPr>
    </w:p>
    <w:p w14:paraId="4E89DADA" w14:textId="199DB158" w:rsidR="00B216CA" w:rsidRPr="00BF4D7E" w:rsidRDefault="00B216CA" w:rsidP="00250A46">
      <w:pPr>
        <w:spacing w:line="276" w:lineRule="auto"/>
        <w:jc w:val="both"/>
        <w:rPr>
          <w:rFonts w:ascii="Sylfaen" w:hAnsi="Sylfaen"/>
          <w:b/>
          <w:bCs/>
          <w:lang w:val="ka-GE"/>
        </w:rPr>
      </w:pPr>
    </w:p>
    <w:p w14:paraId="51A92FC5" w14:textId="629A7840" w:rsidR="00B216CA" w:rsidRPr="00BF4D7E" w:rsidRDefault="00B216CA" w:rsidP="00250A46">
      <w:pPr>
        <w:spacing w:line="276" w:lineRule="auto"/>
        <w:jc w:val="both"/>
        <w:rPr>
          <w:rFonts w:ascii="Sylfaen" w:hAnsi="Sylfaen"/>
          <w:b/>
          <w:bCs/>
          <w:lang w:val="ka-GE"/>
        </w:rPr>
      </w:pPr>
    </w:p>
    <w:p w14:paraId="198B2773" w14:textId="3AFF5005" w:rsidR="00B216CA" w:rsidRPr="00BF4D7E" w:rsidRDefault="00B216CA" w:rsidP="00250A46">
      <w:pPr>
        <w:spacing w:line="276" w:lineRule="auto"/>
        <w:jc w:val="both"/>
        <w:rPr>
          <w:rFonts w:ascii="Sylfaen" w:hAnsi="Sylfaen"/>
          <w:b/>
          <w:bCs/>
          <w:lang w:val="ka-GE"/>
        </w:rPr>
      </w:pPr>
      <w:bookmarkStart w:id="0" w:name="_GoBack"/>
      <w:bookmarkEnd w:id="0"/>
    </w:p>
    <w:sectPr w:rsidR="00B216CA" w:rsidRPr="00BF4D7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CC"/>
    <w:family w:val="roman"/>
    <w:pitch w:val="variable"/>
    <w:sig w:usb0="04000687" w:usb1="00000000" w:usb2="00000000" w:usb3="00000000" w:csb0="0000009F" w:csb1="00000000"/>
  </w:font>
  <w:font w:name="Aptos">
    <w:altName w:val="Arial"/>
    <w:panose1 w:val="00000000000000000000"/>
    <w:charset w:val="00"/>
    <w:family w:val="roman"/>
    <w:notTrueType/>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Arial"/>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51663A"/>
    <w:multiLevelType w:val="hybridMultilevel"/>
    <w:tmpl w:val="D57CB082"/>
    <w:lvl w:ilvl="0" w:tplc="3F38AA9C">
      <w:start w:val="1"/>
      <w:numFmt w:val="bullet"/>
      <w:lvlText w:val="-"/>
      <w:lvlJc w:val="left"/>
      <w:pPr>
        <w:ind w:left="1146" w:hanging="360"/>
      </w:pPr>
      <w:rPr>
        <w:rFonts w:ascii="Sylfaen" w:eastAsiaTheme="minorHAnsi" w:hAnsi="Sylfaen" w:cstheme="minorHAnsi"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 w15:restartNumberingAfterBreak="0">
    <w:nsid w:val="3617540C"/>
    <w:multiLevelType w:val="hybridMultilevel"/>
    <w:tmpl w:val="21F2C6F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CC14F3C"/>
    <w:multiLevelType w:val="hybridMultilevel"/>
    <w:tmpl w:val="7354FD36"/>
    <w:lvl w:ilvl="0" w:tplc="0409000B">
      <w:start w:val="1"/>
      <w:numFmt w:val="bullet"/>
      <w:lvlText w:val=""/>
      <w:lvlJc w:val="left"/>
      <w:pPr>
        <w:ind w:left="1146" w:hanging="360"/>
      </w:pPr>
      <w:rPr>
        <w:rFonts w:ascii="Wingdings" w:hAnsi="Wingdings"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3" w15:restartNumberingAfterBreak="0">
    <w:nsid w:val="4D9C21E2"/>
    <w:multiLevelType w:val="hybridMultilevel"/>
    <w:tmpl w:val="0D3AAAF0"/>
    <w:lvl w:ilvl="0" w:tplc="3F38AA9C">
      <w:start w:val="1"/>
      <w:numFmt w:val="bullet"/>
      <w:lvlText w:val="-"/>
      <w:lvlJc w:val="left"/>
      <w:pPr>
        <w:ind w:left="1713" w:hanging="360"/>
      </w:pPr>
      <w:rPr>
        <w:rFonts w:ascii="Sylfaen" w:eastAsiaTheme="minorHAnsi" w:hAnsi="Sylfaen" w:cstheme="minorHAnsi" w:hint="default"/>
      </w:rPr>
    </w:lvl>
    <w:lvl w:ilvl="1" w:tplc="04090003" w:tentative="1">
      <w:start w:val="1"/>
      <w:numFmt w:val="bullet"/>
      <w:lvlText w:val="o"/>
      <w:lvlJc w:val="left"/>
      <w:pPr>
        <w:ind w:left="2433" w:hanging="360"/>
      </w:pPr>
      <w:rPr>
        <w:rFonts w:ascii="Courier New" w:hAnsi="Courier New" w:cs="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cs="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cs="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4" w15:restartNumberingAfterBreak="0">
    <w:nsid w:val="5A5B19DD"/>
    <w:multiLevelType w:val="hybridMultilevel"/>
    <w:tmpl w:val="8E0C05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F575B9A"/>
    <w:multiLevelType w:val="hybridMultilevel"/>
    <w:tmpl w:val="E2B4C76C"/>
    <w:lvl w:ilvl="0" w:tplc="3F38AA9C">
      <w:start w:val="1"/>
      <w:numFmt w:val="bullet"/>
      <w:lvlText w:val="-"/>
      <w:lvlJc w:val="left"/>
      <w:pPr>
        <w:ind w:left="1146" w:hanging="360"/>
      </w:pPr>
      <w:rPr>
        <w:rFonts w:ascii="Sylfaen" w:eastAsiaTheme="minorHAnsi" w:hAnsi="Sylfaen" w:cstheme="minorHAnsi"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00D5"/>
    <w:rsid w:val="0000297A"/>
    <w:rsid w:val="00004CBC"/>
    <w:rsid w:val="000B019F"/>
    <w:rsid w:val="000C73FA"/>
    <w:rsid w:val="00165F83"/>
    <w:rsid w:val="00250A46"/>
    <w:rsid w:val="002532E2"/>
    <w:rsid w:val="002543BF"/>
    <w:rsid w:val="00254FCF"/>
    <w:rsid w:val="002A67F6"/>
    <w:rsid w:val="002F4651"/>
    <w:rsid w:val="00302CA3"/>
    <w:rsid w:val="003066FC"/>
    <w:rsid w:val="00332814"/>
    <w:rsid w:val="003444F3"/>
    <w:rsid w:val="00352DC2"/>
    <w:rsid w:val="003571D7"/>
    <w:rsid w:val="003824C1"/>
    <w:rsid w:val="003D359D"/>
    <w:rsid w:val="004209A3"/>
    <w:rsid w:val="004313E1"/>
    <w:rsid w:val="004A3DFA"/>
    <w:rsid w:val="004A66BB"/>
    <w:rsid w:val="005100D5"/>
    <w:rsid w:val="00552859"/>
    <w:rsid w:val="005E55E5"/>
    <w:rsid w:val="00646208"/>
    <w:rsid w:val="00671D38"/>
    <w:rsid w:val="00675D56"/>
    <w:rsid w:val="0075355D"/>
    <w:rsid w:val="00776C23"/>
    <w:rsid w:val="00793703"/>
    <w:rsid w:val="00793AE0"/>
    <w:rsid w:val="00883115"/>
    <w:rsid w:val="009A758D"/>
    <w:rsid w:val="00A36F0E"/>
    <w:rsid w:val="00A62B80"/>
    <w:rsid w:val="00A936E4"/>
    <w:rsid w:val="00B216CA"/>
    <w:rsid w:val="00B31253"/>
    <w:rsid w:val="00B44CFD"/>
    <w:rsid w:val="00BE731E"/>
    <w:rsid w:val="00BF4D7E"/>
    <w:rsid w:val="00C13A2D"/>
    <w:rsid w:val="00C345A0"/>
    <w:rsid w:val="00C51D8C"/>
    <w:rsid w:val="00CC6CB2"/>
    <w:rsid w:val="00D229F3"/>
    <w:rsid w:val="00DE07CA"/>
    <w:rsid w:val="00E155CF"/>
    <w:rsid w:val="00E6695E"/>
    <w:rsid w:val="00E70FE6"/>
    <w:rsid w:val="00EB767C"/>
    <w:rsid w:val="00F55169"/>
    <w:rsid w:val="00F97955"/>
    <w:rsid w:val="00FB6527"/>
    <w:rsid w:val="00FF4915"/>
    <w:rsid w:val="00FF4E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A5384"/>
  <w15:chartTrackingRefBased/>
  <w15:docId w15:val="{57064001-2A02-6A43-8737-6256A87B16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100D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100D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100D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100D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100D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100D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100D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100D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100D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100D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100D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100D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100D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100D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100D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100D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100D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100D5"/>
    <w:rPr>
      <w:rFonts w:eastAsiaTheme="majorEastAsia" w:cstheme="majorBidi"/>
      <w:color w:val="272727" w:themeColor="text1" w:themeTint="D8"/>
    </w:rPr>
  </w:style>
  <w:style w:type="paragraph" w:styleId="Title">
    <w:name w:val="Title"/>
    <w:basedOn w:val="Normal"/>
    <w:next w:val="Normal"/>
    <w:link w:val="TitleChar"/>
    <w:uiPriority w:val="10"/>
    <w:qFormat/>
    <w:rsid w:val="005100D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100D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100D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100D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100D5"/>
    <w:pPr>
      <w:spacing w:before="160"/>
      <w:jc w:val="center"/>
    </w:pPr>
    <w:rPr>
      <w:i/>
      <w:iCs/>
      <w:color w:val="404040" w:themeColor="text1" w:themeTint="BF"/>
    </w:rPr>
  </w:style>
  <w:style w:type="character" w:customStyle="1" w:styleId="QuoteChar">
    <w:name w:val="Quote Char"/>
    <w:basedOn w:val="DefaultParagraphFont"/>
    <w:link w:val="Quote"/>
    <w:uiPriority w:val="29"/>
    <w:rsid w:val="005100D5"/>
    <w:rPr>
      <w:i/>
      <w:iCs/>
      <w:color w:val="404040" w:themeColor="text1" w:themeTint="BF"/>
    </w:rPr>
  </w:style>
  <w:style w:type="paragraph" w:styleId="ListParagraph">
    <w:name w:val="List Paragraph"/>
    <w:basedOn w:val="Normal"/>
    <w:uiPriority w:val="34"/>
    <w:qFormat/>
    <w:rsid w:val="005100D5"/>
    <w:pPr>
      <w:ind w:left="720"/>
      <w:contextualSpacing/>
    </w:pPr>
  </w:style>
  <w:style w:type="character" w:styleId="IntenseEmphasis">
    <w:name w:val="Intense Emphasis"/>
    <w:basedOn w:val="DefaultParagraphFont"/>
    <w:uiPriority w:val="21"/>
    <w:qFormat/>
    <w:rsid w:val="005100D5"/>
    <w:rPr>
      <w:i/>
      <w:iCs/>
      <w:color w:val="0F4761" w:themeColor="accent1" w:themeShade="BF"/>
    </w:rPr>
  </w:style>
  <w:style w:type="paragraph" w:styleId="IntenseQuote">
    <w:name w:val="Intense Quote"/>
    <w:basedOn w:val="Normal"/>
    <w:next w:val="Normal"/>
    <w:link w:val="IntenseQuoteChar"/>
    <w:uiPriority w:val="30"/>
    <w:qFormat/>
    <w:rsid w:val="005100D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100D5"/>
    <w:rPr>
      <w:i/>
      <w:iCs/>
      <w:color w:val="0F4761" w:themeColor="accent1" w:themeShade="BF"/>
    </w:rPr>
  </w:style>
  <w:style w:type="character" w:styleId="IntenseReference">
    <w:name w:val="Intense Reference"/>
    <w:basedOn w:val="DefaultParagraphFont"/>
    <w:uiPriority w:val="32"/>
    <w:qFormat/>
    <w:rsid w:val="005100D5"/>
    <w:rPr>
      <w:b/>
      <w:bCs/>
      <w:smallCaps/>
      <w:color w:val="0F4761" w:themeColor="accent1" w:themeShade="BF"/>
      <w:spacing w:val="5"/>
    </w:rPr>
  </w:style>
  <w:style w:type="paragraph" w:styleId="BalloonText">
    <w:name w:val="Balloon Text"/>
    <w:basedOn w:val="Normal"/>
    <w:link w:val="BalloonTextChar"/>
    <w:uiPriority w:val="99"/>
    <w:semiHidden/>
    <w:unhideWhenUsed/>
    <w:rsid w:val="00BF4D7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4D7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172</TotalTime>
  <Pages>3</Pages>
  <Words>564</Words>
  <Characters>3218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gizo kemertelidze</dc:creator>
  <cp:keywords/>
  <dc:description/>
  <cp:lastModifiedBy>Khatuna Kapanadze</cp:lastModifiedBy>
  <cp:revision>56</cp:revision>
  <dcterms:created xsi:type="dcterms:W3CDTF">2025-06-10T07:44:00Z</dcterms:created>
  <dcterms:modified xsi:type="dcterms:W3CDTF">2025-06-16T06:56:00Z</dcterms:modified>
</cp:coreProperties>
</file>