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24F723" w14:textId="77777777" w:rsidR="003E7662" w:rsidRPr="003A23A9" w:rsidRDefault="003E7662" w:rsidP="0045171A">
      <w:pPr>
        <w:spacing w:after="0" w:line="276" w:lineRule="auto"/>
        <w:jc w:val="right"/>
        <w:rPr>
          <w:rFonts w:ascii="Sylfaen" w:eastAsia="Times New Roman" w:hAnsi="Sylfaen" w:cs="Sylfaen"/>
          <w:b/>
          <w:i/>
          <w:u w:val="single"/>
          <w:lang w:val="ka-GE"/>
        </w:rPr>
      </w:pPr>
      <w:r w:rsidRPr="003A23A9">
        <w:rPr>
          <w:rFonts w:ascii="Sylfaen" w:eastAsia="Times New Roman" w:hAnsi="Sylfaen" w:cs="Sylfaen"/>
          <w:b/>
          <w:i/>
          <w:u w:val="single"/>
          <w:lang w:val="ka-GE"/>
        </w:rPr>
        <w:t>პროექტი</w:t>
      </w:r>
    </w:p>
    <w:p w14:paraId="6E29EA8E" w14:textId="77777777" w:rsidR="003E7662" w:rsidRPr="003A23A9" w:rsidRDefault="003E7662" w:rsidP="0045171A">
      <w:pPr>
        <w:spacing w:after="0" w:line="276" w:lineRule="auto"/>
        <w:jc w:val="center"/>
        <w:rPr>
          <w:rFonts w:ascii="Sylfaen" w:eastAsia="Times New Roman" w:hAnsi="Sylfaen" w:cs="Sylfaen"/>
          <w:b/>
          <w:i/>
          <w:u w:val="single"/>
          <w:lang w:val="ka-GE"/>
        </w:rPr>
      </w:pPr>
    </w:p>
    <w:p w14:paraId="53D94201" w14:textId="77777777" w:rsidR="00351442" w:rsidRPr="003A23A9" w:rsidRDefault="00351442" w:rsidP="0045171A">
      <w:pPr>
        <w:spacing w:after="0" w:line="276" w:lineRule="auto"/>
        <w:jc w:val="center"/>
        <w:rPr>
          <w:rFonts w:ascii="Sylfaen" w:eastAsia="Times New Roman" w:hAnsi="Sylfaen" w:cs="Sylfaen"/>
          <w:b/>
          <w:lang w:val="ka-GE"/>
        </w:rPr>
      </w:pPr>
    </w:p>
    <w:p w14:paraId="5918388E" w14:textId="09065AE2" w:rsidR="003E7662" w:rsidRPr="003A23A9" w:rsidRDefault="003E7662" w:rsidP="0045171A">
      <w:pPr>
        <w:spacing w:after="0" w:line="276" w:lineRule="auto"/>
        <w:jc w:val="center"/>
        <w:rPr>
          <w:rFonts w:ascii="Sylfaen" w:eastAsia="Times New Roman" w:hAnsi="Sylfaen"/>
          <w:b/>
          <w:lang w:val="ka-GE"/>
        </w:rPr>
      </w:pPr>
      <w:r w:rsidRPr="003A23A9">
        <w:rPr>
          <w:rFonts w:ascii="Sylfaen" w:eastAsia="Times New Roman" w:hAnsi="Sylfaen" w:cs="Sylfaen"/>
          <w:b/>
          <w:lang w:val="ka-GE"/>
        </w:rPr>
        <w:t>საქართველოს</w:t>
      </w:r>
      <w:r w:rsidRPr="003A23A9">
        <w:rPr>
          <w:rFonts w:ascii="Sylfaen" w:eastAsia="Times New Roman" w:hAnsi="Sylfaen"/>
          <w:b/>
          <w:lang w:val="ka-GE"/>
        </w:rPr>
        <w:t xml:space="preserve"> </w:t>
      </w:r>
      <w:r w:rsidRPr="003A23A9">
        <w:rPr>
          <w:rFonts w:ascii="Sylfaen" w:eastAsia="Times New Roman" w:hAnsi="Sylfaen" w:cs="Sylfaen"/>
          <w:b/>
          <w:lang w:val="ka-GE"/>
        </w:rPr>
        <w:t>კანონი</w:t>
      </w:r>
    </w:p>
    <w:p w14:paraId="113E79E1" w14:textId="77777777" w:rsidR="003E7662" w:rsidRPr="003A23A9" w:rsidRDefault="003E7662" w:rsidP="0045171A">
      <w:pPr>
        <w:spacing w:after="0" w:line="276" w:lineRule="auto"/>
        <w:rPr>
          <w:rFonts w:ascii="Sylfaen" w:eastAsia="Times New Roman" w:hAnsi="Sylfaen"/>
          <w:b/>
          <w:lang w:val="ka-GE"/>
        </w:rPr>
      </w:pPr>
      <w:r w:rsidRPr="003A23A9">
        <w:rPr>
          <w:rFonts w:ascii="Sylfaen" w:eastAsia="Times New Roman" w:hAnsi="Sylfaen"/>
          <w:b/>
          <w:lang w:val="ka-GE"/>
        </w:rPr>
        <w:t xml:space="preserve"> </w:t>
      </w:r>
    </w:p>
    <w:p w14:paraId="24D65B7F" w14:textId="750183F5" w:rsidR="003E7662" w:rsidRPr="003A23A9" w:rsidRDefault="003E7662" w:rsidP="0045171A">
      <w:pPr>
        <w:spacing w:after="0" w:line="276" w:lineRule="auto"/>
        <w:jc w:val="center"/>
        <w:rPr>
          <w:rFonts w:ascii="Sylfaen" w:eastAsia="Times New Roman" w:hAnsi="Sylfaen" w:cs="Sylfaen"/>
          <w:b/>
          <w:lang w:val="ka-GE"/>
        </w:rPr>
      </w:pPr>
      <w:r w:rsidRPr="003A23A9">
        <w:rPr>
          <w:rFonts w:ascii="Sylfaen" w:eastAsia="Times New Roman" w:hAnsi="Sylfaen"/>
          <w:b/>
          <w:lang w:val="ka-GE"/>
        </w:rPr>
        <w:t>„</w:t>
      </w:r>
      <w:r w:rsidRPr="003A23A9">
        <w:rPr>
          <w:rFonts w:ascii="Sylfaen" w:eastAsia="Times New Roman" w:hAnsi="Sylfaen" w:cs="Sylfaen"/>
          <w:b/>
          <w:lang w:val="ka-GE"/>
        </w:rPr>
        <w:t>სახელმწიფო</w:t>
      </w:r>
      <w:r w:rsidRPr="003A23A9">
        <w:rPr>
          <w:rFonts w:ascii="Sylfaen" w:eastAsia="Times New Roman" w:hAnsi="Sylfaen"/>
          <w:b/>
          <w:lang w:val="ka-GE"/>
        </w:rPr>
        <w:t xml:space="preserve"> </w:t>
      </w:r>
      <w:r w:rsidRPr="003A23A9">
        <w:rPr>
          <w:rFonts w:ascii="Sylfaen" w:eastAsia="Times New Roman" w:hAnsi="Sylfaen" w:cs="Sylfaen"/>
          <w:b/>
          <w:lang w:val="ka-GE"/>
        </w:rPr>
        <w:t>ქონების</w:t>
      </w:r>
      <w:r w:rsidRPr="003A23A9">
        <w:rPr>
          <w:rFonts w:ascii="Sylfaen" w:eastAsia="Times New Roman" w:hAnsi="Sylfaen"/>
          <w:b/>
          <w:lang w:val="ka-GE"/>
        </w:rPr>
        <w:t xml:space="preserve"> </w:t>
      </w:r>
      <w:r w:rsidRPr="003A23A9">
        <w:rPr>
          <w:rFonts w:ascii="Sylfaen" w:eastAsia="Times New Roman" w:hAnsi="Sylfaen" w:cs="Sylfaen"/>
          <w:b/>
          <w:lang w:val="ka-GE"/>
        </w:rPr>
        <w:t>შესახებ</w:t>
      </w:r>
      <w:r w:rsidRPr="003A23A9">
        <w:rPr>
          <w:rFonts w:ascii="Sylfaen" w:eastAsia="Times New Roman" w:hAnsi="Sylfaen"/>
          <w:b/>
          <w:lang w:val="ka-GE"/>
        </w:rPr>
        <w:t xml:space="preserve">“ </w:t>
      </w:r>
      <w:r w:rsidRPr="003A23A9">
        <w:rPr>
          <w:rFonts w:ascii="Sylfaen" w:eastAsia="Times New Roman" w:hAnsi="Sylfaen" w:cs="Sylfaen"/>
          <w:b/>
          <w:lang w:val="ka-GE"/>
        </w:rPr>
        <w:t>საქართველოს</w:t>
      </w:r>
      <w:r w:rsidRPr="003A23A9">
        <w:rPr>
          <w:rFonts w:ascii="Sylfaen" w:eastAsia="Times New Roman" w:hAnsi="Sylfaen"/>
          <w:b/>
          <w:lang w:val="ka-GE"/>
        </w:rPr>
        <w:t xml:space="preserve"> </w:t>
      </w:r>
      <w:r w:rsidRPr="003A23A9">
        <w:rPr>
          <w:rFonts w:ascii="Sylfaen" w:eastAsia="Times New Roman" w:hAnsi="Sylfaen" w:cs="Sylfaen"/>
          <w:b/>
          <w:lang w:val="ka-GE"/>
        </w:rPr>
        <w:t>კანონში</w:t>
      </w:r>
      <w:r w:rsidRPr="003A23A9">
        <w:rPr>
          <w:rFonts w:ascii="Sylfaen" w:eastAsia="Times New Roman" w:hAnsi="Sylfaen"/>
          <w:b/>
          <w:lang w:val="ka-GE"/>
        </w:rPr>
        <w:t xml:space="preserve"> </w:t>
      </w:r>
      <w:r w:rsidRPr="003A23A9">
        <w:rPr>
          <w:rFonts w:ascii="Sylfaen" w:eastAsia="Times New Roman" w:hAnsi="Sylfaen" w:cs="Sylfaen"/>
          <w:b/>
          <w:lang w:val="ka-GE"/>
        </w:rPr>
        <w:t>ცვლილების</w:t>
      </w:r>
      <w:r w:rsidRPr="003A23A9">
        <w:rPr>
          <w:rFonts w:ascii="Sylfaen" w:eastAsia="Times New Roman" w:hAnsi="Sylfaen"/>
          <w:b/>
          <w:lang w:val="ka-GE"/>
        </w:rPr>
        <w:t xml:space="preserve"> </w:t>
      </w:r>
      <w:r w:rsidRPr="003A23A9">
        <w:rPr>
          <w:rFonts w:ascii="Sylfaen" w:eastAsia="Times New Roman" w:hAnsi="Sylfaen" w:cs="Sylfaen"/>
          <w:b/>
          <w:lang w:val="ka-GE"/>
        </w:rPr>
        <w:t>შეტანის</w:t>
      </w:r>
      <w:r w:rsidRPr="003A23A9">
        <w:rPr>
          <w:rFonts w:ascii="Sylfaen" w:eastAsia="Times New Roman" w:hAnsi="Sylfaen"/>
          <w:b/>
          <w:lang w:val="ka-GE"/>
        </w:rPr>
        <w:t xml:space="preserve"> </w:t>
      </w:r>
      <w:r w:rsidRPr="003A23A9">
        <w:rPr>
          <w:rFonts w:ascii="Sylfaen" w:eastAsia="Times New Roman" w:hAnsi="Sylfaen" w:cs="Sylfaen"/>
          <w:b/>
          <w:lang w:val="ka-GE"/>
        </w:rPr>
        <w:t>თაობაზე</w:t>
      </w:r>
    </w:p>
    <w:p w14:paraId="5630351B" w14:textId="77777777" w:rsidR="00975254" w:rsidRPr="003A23A9" w:rsidRDefault="00975254" w:rsidP="0045171A">
      <w:pPr>
        <w:spacing w:after="0" w:line="276" w:lineRule="auto"/>
        <w:jc w:val="center"/>
        <w:rPr>
          <w:rFonts w:ascii="Sylfaen" w:eastAsia="Times New Roman" w:hAnsi="Sylfaen"/>
          <w:b/>
          <w:lang w:val="ka-GE"/>
        </w:rPr>
      </w:pPr>
    </w:p>
    <w:p w14:paraId="4E80D7CD" w14:textId="77777777" w:rsidR="003E7662" w:rsidRPr="003A23A9" w:rsidRDefault="003E7662" w:rsidP="0045171A">
      <w:pPr>
        <w:spacing w:after="0" w:line="276" w:lineRule="auto"/>
        <w:rPr>
          <w:rFonts w:ascii="Sylfaen" w:eastAsia="Times New Roman" w:hAnsi="Sylfaen"/>
          <w:lang w:val="ka-GE"/>
        </w:rPr>
      </w:pPr>
      <w:r w:rsidRPr="003A23A9">
        <w:rPr>
          <w:rFonts w:ascii="Sylfaen" w:eastAsia="Times New Roman" w:hAnsi="Sylfaen"/>
          <w:lang w:val="ka-GE"/>
        </w:rPr>
        <w:t xml:space="preserve"> </w:t>
      </w:r>
    </w:p>
    <w:p w14:paraId="55F4305F" w14:textId="77777777" w:rsidR="00351442" w:rsidRPr="003A23A9" w:rsidRDefault="00351442" w:rsidP="0045171A">
      <w:pPr>
        <w:spacing w:after="0" w:line="276" w:lineRule="auto"/>
        <w:jc w:val="both"/>
        <w:rPr>
          <w:rFonts w:ascii="Sylfaen" w:eastAsia="Times New Roman" w:hAnsi="Sylfaen" w:cs="Sylfaen"/>
          <w:b/>
          <w:lang w:val="ka-GE"/>
        </w:rPr>
      </w:pPr>
    </w:p>
    <w:p w14:paraId="3FE3A3F2" w14:textId="13F0993C" w:rsidR="003E7662" w:rsidRPr="003A23A9" w:rsidRDefault="003E7662" w:rsidP="0045171A">
      <w:pPr>
        <w:spacing w:after="0" w:line="276" w:lineRule="auto"/>
        <w:jc w:val="both"/>
        <w:rPr>
          <w:rFonts w:ascii="Sylfaen" w:eastAsia="Times New Roman" w:hAnsi="Sylfaen" w:cs="Sylfaen"/>
          <w:lang w:val="ka-GE"/>
        </w:rPr>
      </w:pPr>
      <w:r w:rsidRPr="003A23A9">
        <w:rPr>
          <w:rFonts w:ascii="Sylfaen" w:eastAsia="Times New Roman" w:hAnsi="Sylfaen" w:cs="Sylfaen"/>
          <w:b/>
          <w:lang w:val="ka-GE"/>
        </w:rPr>
        <w:t>მუხლი</w:t>
      </w:r>
      <w:r w:rsidRPr="003A23A9">
        <w:rPr>
          <w:rFonts w:ascii="Sylfaen" w:eastAsia="Times New Roman" w:hAnsi="Sylfaen"/>
          <w:b/>
          <w:lang w:val="ka-GE"/>
        </w:rPr>
        <w:t xml:space="preserve"> 1. </w:t>
      </w:r>
      <w:r w:rsidRPr="003A23A9">
        <w:rPr>
          <w:rFonts w:ascii="Sylfaen" w:eastAsia="Times New Roman" w:hAnsi="Sylfaen"/>
          <w:lang w:val="ka-GE"/>
        </w:rPr>
        <w:t>„</w:t>
      </w:r>
      <w:r w:rsidRPr="003A23A9">
        <w:rPr>
          <w:rFonts w:ascii="Sylfaen" w:eastAsia="Times New Roman" w:hAnsi="Sylfaen" w:cs="Sylfaen"/>
          <w:lang w:val="ka-GE"/>
        </w:rPr>
        <w:t>სახელმწიფო</w:t>
      </w:r>
      <w:r w:rsidRPr="003A23A9">
        <w:rPr>
          <w:rFonts w:ascii="Sylfaen" w:eastAsia="Times New Roman" w:hAnsi="Sylfaen"/>
          <w:lang w:val="ka-GE"/>
        </w:rPr>
        <w:t xml:space="preserve"> </w:t>
      </w:r>
      <w:r w:rsidRPr="003A23A9">
        <w:rPr>
          <w:rFonts w:ascii="Sylfaen" w:eastAsia="Times New Roman" w:hAnsi="Sylfaen" w:cs="Sylfaen"/>
          <w:lang w:val="ka-GE"/>
        </w:rPr>
        <w:t>ქონების</w:t>
      </w:r>
      <w:r w:rsidRPr="003A23A9">
        <w:rPr>
          <w:rFonts w:ascii="Sylfaen" w:eastAsia="Times New Roman" w:hAnsi="Sylfaen"/>
          <w:lang w:val="ka-GE"/>
        </w:rPr>
        <w:t xml:space="preserve"> </w:t>
      </w:r>
      <w:r w:rsidRPr="003A23A9">
        <w:rPr>
          <w:rFonts w:ascii="Sylfaen" w:eastAsia="Times New Roman" w:hAnsi="Sylfaen" w:cs="Sylfaen"/>
          <w:lang w:val="ka-GE"/>
        </w:rPr>
        <w:t>შესახებ</w:t>
      </w:r>
      <w:r w:rsidRPr="003A23A9">
        <w:rPr>
          <w:rFonts w:ascii="Sylfaen" w:eastAsia="Times New Roman" w:hAnsi="Sylfaen"/>
          <w:lang w:val="ka-GE"/>
        </w:rPr>
        <w:t xml:space="preserve">“ </w:t>
      </w:r>
      <w:r w:rsidRPr="003A23A9">
        <w:rPr>
          <w:rFonts w:ascii="Sylfaen" w:eastAsia="Times New Roman" w:hAnsi="Sylfaen" w:cs="Sylfaen"/>
          <w:lang w:val="ka-GE"/>
        </w:rPr>
        <w:t>საქართველოს</w:t>
      </w:r>
      <w:r w:rsidRPr="003A23A9">
        <w:rPr>
          <w:rFonts w:ascii="Sylfaen" w:eastAsia="Times New Roman" w:hAnsi="Sylfaen"/>
          <w:lang w:val="ka-GE"/>
        </w:rPr>
        <w:t xml:space="preserve"> </w:t>
      </w:r>
      <w:r w:rsidRPr="003A23A9">
        <w:rPr>
          <w:rFonts w:ascii="Sylfaen" w:eastAsia="Times New Roman" w:hAnsi="Sylfaen" w:cs="Sylfaen"/>
          <w:lang w:val="ka-GE"/>
        </w:rPr>
        <w:t>კანონში</w:t>
      </w:r>
      <w:r w:rsidRPr="003A23A9">
        <w:rPr>
          <w:rFonts w:ascii="Sylfaen" w:eastAsia="Times New Roman" w:hAnsi="Sylfaen"/>
          <w:lang w:val="ka-GE"/>
        </w:rPr>
        <w:t xml:space="preserve"> (</w:t>
      </w:r>
      <w:r w:rsidRPr="003A23A9">
        <w:rPr>
          <w:rFonts w:ascii="Sylfaen" w:eastAsia="Times New Roman" w:hAnsi="Sylfaen" w:cs="Sylfaen"/>
          <w:lang w:val="ka-GE"/>
        </w:rPr>
        <w:t>საქართველოს</w:t>
      </w:r>
      <w:r w:rsidRPr="003A23A9">
        <w:rPr>
          <w:rFonts w:ascii="Sylfaen" w:eastAsia="Times New Roman" w:hAnsi="Sylfaen"/>
          <w:lang w:val="ka-GE"/>
        </w:rPr>
        <w:t xml:space="preserve"> </w:t>
      </w:r>
      <w:r w:rsidRPr="003A23A9">
        <w:rPr>
          <w:rFonts w:ascii="Sylfaen" w:eastAsia="Times New Roman" w:hAnsi="Sylfaen" w:cs="Sylfaen"/>
          <w:lang w:val="ka-GE"/>
        </w:rPr>
        <w:t>საკანონმდებლო</w:t>
      </w:r>
      <w:r w:rsidRPr="003A23A9">
        <w:rPr>
          <w:rFonts w:ascii="Sylfaen" w:eastAsia="Times New Roman" w:hAnsi="Sylfaen"/>
          <w:lang w:val="ka-GE"/>
        </w:rPr>
        <w:t xml:space="preserve"> </w:t>
      </w:r>
      <w:r w:rsidRPr="003A23A9">
        <w:rPr>
          <w:rFonts w:ascii="Sylfaen" w:eastAsia="Times New Roman" w:hAnsi="Sylfaen" w:cs="Sylfaen"/>
          <w:lang w:val="ka-GE"/>
        </w:rPr>
        <w:t>მაცნე</w:t>
      </w:r>
      <w:r w:rsidRPr="003A23A9">
        <w:rPr>
          <w:rFonts w:ascii="Sylfaen" w:eastAsia="Times New Roman" w:hAnsi="Sylfaen"/>
          <w:lang w:val="ka-GE"/>
        </w:rPr>
        <w:t xml:space="preserve">, №48, 09.08.2010, </w:t>
      </w:r>
      <w:r w:rsidRPr="003A23A9">
        <w:rPr>
          <w:rFonts w:ascii="Sylfaen" w:eastAsia="Times New Roman" w:hAnsi="Sylfaen" w:cs="Sylfaen"/>
          <w:lang w:val="ka-GE"/>
        </w:rPr>
        <w:t>მუხ</w:t>
      </w:r>
      <w:r w:rsidRPr="003A23A9">
        <w:rPr>
          <w:rFonts w:ascii="Sylfaen" w:eastAsia="Times New Roman" w:hAnsi="Sylfaen"/>
          <w:lang w:val="ka-GE"/>
        </w:rPr>
        <w:t xml:space="preserve">. 312) </w:t>
      </w:r>
      <w:r w:rsidR="00050581" w:rsidRPr="003A23A9">
        <w:rPr>
          <w:rFonts w:ascii="Sylfaen" w:eastAsia="Times New Roman" w:hAnsi="Sylfaen"/>
          <w:lang w:val="ka-GE"/>
        </w:rPr>
        <w:t xml:space="preserve">შეტანილ იქნეს </w:t>
      </w:r>
      <w:r w:rsidR="006C2E54" w:rsidRPr="003A23A9">
        <w:rPr>
          <w:rFonts w:ascii="Sylfaen" w:eastAsia="Times New Roman" w:hAnsi="Sylfaen" w:cs="Sylfaen"/>
          <w:lang w:val="ka-GE"/>
        </w:rPr>
        <w:t>შემდეგი ცვლილებ</w:t>
      </w:r>
      <w:r w:rsidR="00050581" w:rsidRPr="003A23A9">
        <w:rPr>
          <w:rFonts w:ascii="Sylfaen" w:eastAsia="Times New Roman" w:hAnsi="Sylfaen" w:cs="Sylfaen"/>
          <w:lang w:val="ka-GE"/>
        </w:rPr>
        <w:t>ა</w:t>
      </w:r>
      <w:r w:rsidRPr="003A23A9">
        <w:rPr>
          <w:rFonts w:ascii="Sylfaen" w:eastAsia="Times New Roman" w:hAnsi="Sylfaen" w:cs="Sylfaen"/>
          <w:lang w:val="ka-GE"/>
        </w:rPr>
        <w:t>:</w:t>
      </w:r>
    </w:p>
    <w:p w14:paraId="10335BC8" w14:textId="77777777" w:rsidR="00351442" w:rsidRPr="003A23A9" w:rsidRDefault="00351442" w:rsidP="0045171A">
      <w:pPr>
        <w:spacing w:after="0" w:line="276" w:lineRule="auto"/>
        <w:jc w:val="both"/>
        <w:rPr>
          <w:rFonts w:ascii="Sylfaen" w:eastAsia="Times New Roman" w:hAnsi="Sylfaen" w:cs="Sylfaen"/>
          <w:lang w:val="ka-GE"/>
        </w:rPr>
      </w:pPr>
    </w:p>
    <w:p w14:paraId="4BA715FF" w14:textId="6403C40E" w:rsidR="006D5AF8" w:rsidRPr="003A23A9" w:rsidRDefault="006D5AF8" w:rsidP="0045171A">
      <w:pPr>
        <w:spacing w:after="0" w:line="276" w:lineRule="auto"/>
        <w:jc w:val="both"/>
        <w:rPr>
          <w:rFonts w:ascii="Sylfaen" w:eastAsia="Times New Roman" w:hAnsi="Sylfaen" w:cs="Sylfaen"/>
          <w:lang w:val="ka-GE"/>
        </w:rPr>
      </w:pPr>
    </w:p>
    <w:p w14:paraId="76719554" w14:textId="55A82EBC" w:rsidR="006866F3" w:rsidRPr="003A23A9" w:rsidRDefault="00050581" w:rsidP="002721C3">
      <w:pPr>
        <w:tabs>
          <w:tab w:val="left" w:pos="270"/>
        </w:tabs>
        <w:spacing w:after="0"/>
        <w:jc w:val="both"/>
        <w:rPr>
          <w:rFonts w:ascii="Sylfaen" w:eastAsia="Times New Roman" w:hAnsi="Sylfaen" w:cs="Sylfaen"/>
          <w:b/>
          <w:lang w:val="ka-GE"/>
        </w:rPr>
      </w:pPr>
      <w:r w:rsidRPr="003A23A9">
        <w:rPr>
          <w:rFonts w:ascii="Sylfaen" w:eastAsia="Times New Roman" w:hAnsi="Sylfaen" w:cs="Sylfaen"/>
          <w:b/>
          <w:lang w:val="ka-GE"/>
        </w:rPr>
        <w:t xml:space="preserve">1. </w:t>
      </w:r>
      <w:r w:rsidR="00746025" w:rsidRPr="003A23A9">
        <w:rPr>
          <w:rFonts w:ascii="Sylfaen" w:eastAsia="Times New Roman" w:hAnsi="Sylfaen" w:cs="Sylfaen"/>
          <w:b/>
          <w:lang w:val="ka-GE"/>
        </w:rPr>
        <w:t>პირველი მუხლის მე-5 პუნქტის</w:t>
      </w:r>
      <w:r w:rsidR="00A50565" w:rsidRPr="003A23A9">
        <w:rPr>
          <w:rFonts w:ascii="Sylfaen" w:eastAsia="Times New Roman" w:hAnsi="Sylfaen" w:cs="Sylfaen"/>
          <w:b/>
          <w:lang w:val="ka-GE"/>
        </w:rPr>
        <w:t xml:space="preserve"> </w:t>
      </w:r>
      <w:r w:rsidR="006866F3" w:rsidRPr="003A23A9">
        <w:rPr>
          <w:rFonts w:ascii="Sylfaen" w:eastAsia="Times New Roman" w:hAnsi="Sylfaen" w:cs="Sylfaen"/>
          <w:b/>
          <w:bCs/>
          <w:lang w:val="ka-GE"/>
        </w:rPr>
        <w:t>„ვ“ ქვეპუნქტი ჩამოყალიბდეს შემდეგი რედაქციით:</w:t>
      </w:r>
    </w:p>
    <w:p w14:paraId="18032029" w14:textId="0B382135" w:rsidR="006866F3" w:rsidRPr="003A23A9" w:rsidRDefault="006866F3" w:rsidP="0045171A">
      <w:pPr>
        <w:tabs>
          <w:tab w:val="left" w:pos="270"/>
        </w:tabs>
        <w:spacing w:after="0" w:line="276" w:lineRule="auto"/>
        <w:jc w:val="both"/>
        <w:rPr>
          <w:rFonts w:ascii="Sylfaen" w:eastAsia="Times New Roman" w:hAnsi="Sylfaen" w:cs="Sylfaen"/>
          <w:b/>
          <w:lang w:val="ka-GE"/>
        </w:rPr>
      </w:pPr>
    </w:p>
    <w:p w14:paraId="035EA24C" w14:textId="1D54B7FD" w:rsidR="00B25524" w:rsidRPr="003A23A9" w:rsidRDefault="00B25524" w:rsidP="0045171A">
      <w:pPr>
        <w:tabs>
          <w:tab w:val="left" w:pos="270"/>
        </w:tabs>
        <w:spacing w:after="0" w:line="276" w:lineRule="auto"/>
        <w:jc w:val="both"/>
        <w:rPr>
          <w:rFonts w:ascii="Sylfaen" w:eastAsia="Times New Roman" w:hAnsi="Sylfaen" w:cs="Sylfaen"/>
          <w:bCs/>
          <w:lang w:val="ka-GE"/>
        </w:rPr>
      </w:pPr>
      <w:r w:rsidRPr="003A23A9">
        <w:rPr>
          <w:rFonts w:ascii="Sylfaen" w:eastAsia="Times New Roman" w:hAnsi="Sylfaen" w:cs="Sylfaen"/>
          <w:bCs/>
          <w:lang w:val="ka-GE"/>
        </w:rPr>
        <w:t xml:space="preserve">„ვ) დაცულ ტერიტორიებზე (გარდა ამ კანონის მე-4 მუხლის პირველი პუნქტის „ძ.ე“ ქვეპუნქტით გათვალისწინებული დაცული ლანდშაფტისა და მრავალმხრივი გამოყენების ტერიტორიისა) და სახელმწიფო ტყეზე (გარდა ამ კანონის </w:t>
      </w:r>
      <w:r w:rsidR="00611EF2" w:rsidRPr="003A23A9">
        <w:rPr>
          <w:rFonts w:ascii="Sylfaen" w:eastAsia="Times New Roman" w:hAnsi="Sylfaen" w:cs="Sylfaen"/>
          <w:bCs/>
          <w:lang w:val="ka-GE"/>
        </w:rPr>
        <w:t xml:space="preserve">მე-3 მუხლის მე-6 პუნქტისა, </w:t>
      </w:r>
      <w:r w:rsidRPr="003A23A9">
        <w:rPr>
          <w:rFonts w:ascii="Sylfaen" w:eastAsia="Times New Roman" w:hAnsi="Sylfaen" w:cs="Sylfaen"/>
          <w:bCs/>
          <w:lang w:val="ka-GE"/>
        </w:rPr>
        <w:t>29</w:t>
      </w:r>
      <w:r w:rsidRPr="003A23A9">
        <w:rPr>
          <w:rFonts w:ascii="Sylfaen" w:eastAsia="Times New Roman" w:hAnsi="Sylfaen" w:cs="Sylfaen"/>
          <w:bCs/>
          <w:vertAlign w:val="superscript"/>
          <w:lang w:val="ka-GE"/>
        </w:rPr>
        <w:t>1</w:t>
      </w:r>
      <w:r w:rsidRPr="003A23A9">
        <w:rPr>
          <w:rFonts w:ascii="Sylfaen" w:eastAsia="Times New Roman" w:hAnsi="Sylfaen" w:cs="Sylfaen"/>
          <w:bCs/>
          <w:lang w:val="ka-GE"/>
        </w:rPr>
        <w:t> მუხლისა და 36-ე მუხლის 1</w:t>
      </w:r>
      <w:r w:rsidRPr="003A23A9">
        <w:rPr>
          <w:rFonts w:ascii="Times New Roman" w:eastAsia="Times New Roman" w:hAnsi="Times New Roman"/>
          <w:bCs/>
          <w:vertAlign w:val="superscript"/>
          <w:lang w:val="ka-GE"/>
        </w:rPr>
        <w:t>​</w:t>
      </w:r>
      <w:r w:rsidRPr="003A23A9">
        <w:rPr>
          <w:rFonts w:ascii="Sylfaen" w:eastAsia="Times New Roman" w:hAnsi="Sylfaen" w:cs="Sylfaen"/>
          <w:bCs/>
          <w:vertAlign w:val="superscript"/>
          <w:lang w:val="ka-GE"/>
        </w:rPr>
        <w:t>1 </w:t>
      </w:r>
      <w:r w:rsidRPr="003A23A9">
        <w:rPr>
          <w:rFonts w:ascii="Sylfaen" w:eastAsia="Times New Roman" w:hAnsi="Sylfaen" w:cs="Sylfaen"/>
          <w:bCs/>
          <w:lang w:val="ka-GE"/>
        </w:rPr>
        <w:t>პუნქტისა);“</w:t>
      </w:r>
      <w:r w:rsidR="000A494E" w:rsidRPr="003A23A9">
        <w:rPr>
          <w:rFonts w:ascii="Sylfaen" w:eastAsia="Times New Roman" w:hAnsi="Sylfaen" w:cs="Sylfaen"/>
          <w:bCs/>
          <w:lang w:val="ka-GE"/>
        </w:rPr>
        <w:t xml:space="preserve">. </w:t>
      </w:r>
    </w:p>
    <w:p w14:paraId="56231E74" w14:textId="77777777" w:rsidR="00351442" w:rsidRPr="003A23A9" w:rsidRDefault="00351442" w:rsidP="0045171A">
      <w:pPr>
        <w:tabs>
          <w:tab w:val="left" w:pos="270"/>
        </w:tabs>
        <w:spacing w:after="0" w:line="276" w:lineRule="auto"/>
        <w:jc w:val="both"/>
        <w:rPr>
          <w:rFonts w:ascii="Sylfaen" w:eastAsia="Times New Roman" w:hAnsi="Sylfaen" w:cs="Sylfaen"/>
          <w:lang w:val="ka-GE"/>
        </w:rPr>
      </w:pPr>
    </w:p>
    <w:p w14:paraId="1CD9FC5B" w14:textId="6A83AB68" w:rsidR="003E7662" w:rsidRPr="003A23A9" w:rsidRDefault="003E7662" w:rsidP="0045171A">
      <w:pPr>
        <w:spacing w:after="0" w:line="276" w:lineRule="auto"/>
        <w:jc w:val="both"/>
        <w:rPr>
          <w:rFonts w:ascii="Sylfaen" w:eastAsia="Times New Roman" w:hAnsi="Sylfaen" w:cs="Sylfaen"/>
          <w:lang w:val="ka-GE"/>
        </w:rPr>
      </w:pPr>
    </w:p>
    <w:p w14:paraId="7C48FF83" w14:textId="767FF521" w:rsidR="003B0480" w:rsidRPr="003A23A9" w:rsidRDefault="006866F3" w:rsidP="0045171A">
      <w:pPr>
        <w:spacing w:after="0" w:line="276" w:lineRule="auto"/>
        <w:jc w:val="both"/>
        <w:rPr>
          <w:rFonts w:ascii="Sylfaen" w:eastAsia="Times New Roman" w:hAnsi="Sylfaen" w:cs="Sylfaen"/>
          <w:b/>
          <w:lang w:val="ka-GE"/>
        </w:rPr>
      </w:pPr>
      <w:r w:rsidRPr="003A23A9">
        <w:rPr>
          <w:rFonts w:ascii="Sylfaen" w:eastAsia="Times New Roman" w:hAnsi="Sylfaen" w:cs="Sylfaen"/>
          <w:b/>
          <w:lang w:val="ka-GE"/>
        </w:rPr>
        <w:t>2</w:t>
      </w:r>
      <w:r w:rsidR="00050581" w:rsidRPr="003A23A9">
        <w:rPr>
          <w:rFonts w:ascii="Sylfaen" w:eastAsia="Times New Roman" w:hAnsi="Sylfaen" w:cs="Sylfaen"/>
          <w:b/>
          <w:lang w:val="ka-GE"/>
        </w:rPr>
        <w:t xml:space="preserve">. </w:t>
      </w:r>
      <w:r w:rsidR="003E7662" w:rsidRPr="003A23A9">
        <w:rPr>
          <w:rFonts w:ascii="Sylfaen" w:eastAsia="Times New Roman" w:hAnsi="Sylfaen" w:cs="Sylfaen"/>
          <w:b/>
          <w:lang w:val="ka-GE"/>
        </w:rPr>
        <w:t xml:space="preserve"> მე-2</w:t>
      </w:r>
      <w:r w:rsidR="003E7662" w:rsidRPr="003A23A9">
        <w:rPr>
          <w:rFonts w:ascii="Sylfaen" w:eastAsia="Times New Roman" w:hAnsi="Sylfaen" w:cs="Sylfaen"/>
          <w:b/>
          <w:vertAlign w:val="superscript"/>
          <w:lang w:val="ka-GE"/>
        </w:rPr>
        <w:t xml:space="preserve"> </w:t>
      </w:r>
      <w:r w:rsidR="003E7662" w:rsidRPr="003A23A9">
        <w:rPr>
          <w:rFonts w:ascii="Sylfaen" w:eastAsia="Times New Roman" w:hAnsi="Sylfaen" w:cs="Sylfaen"/>
          <w:b/>
          <w:lang w:val="ka-GE"/>
        </w:rPr>
        <w:t>მუხლის</w:t>
      </w:r>
      <w:r w:rsidR="003A4ADF" w:rsidRPr="003A23A9">
        <w:rPr>
          <w:rFonts w:ascii="Sylfaen" w:eastAsia="Times New Roman" w:hAnsi="Sylfaen" w:cs="Sylfaen"/>
          <w:b/>
          <w:lang w:val="ka-GE"/>
        </w:rPr>
        <w:t>:</w:t>
      </w:r>
    </w:p>
    <w:p w14:paraId="04D01BEA" w14:textId="77777777" w:rsidR="003B0480" w:rsidRPr="003A23A9" w:rsidRDefault="003B0480" w:rsidP="0045171A">
      <w:pPr>
        <w:spacing w:after="0" w:line="276" w:lineRule="auto"/>
        <w:jc w:val="both"/>
        <w:rPr>
          <w:rFonts w:ascii="Sylfaen" w:eastAsia="Times New Roman" w:hAnsi="Sylfaen" w:cs="Sylfaen"/>
          <w:b/>
          <w:lang w:val="ka-GE"/>
        </w:rPr>
      </w:pPr>
    </w:p>
    <w:p w14:paraId="2548D6FF" w14:textId="75A07D7D" w:rsidR="003B0480" w:rsidRPr="003A23A9" w:rsidRDefault="003B0480" w:rsidP="0045171A">
      <w:pPr>
        <w:spacing w:after="0" w:line="276" w:lineRule="auto"/>
        <w:jc w:val="both"/>
        <w:rPr>
          <w:rFonts w:ascii="Sylfaen" w:eastAsia="Times New Roman" w:hAnsi="Sylfaen" w:cs="Sylfaen"/>
          <w:b/>
          <w:lang w:val="ka-GE"/>
        </w:rPr>
      </w:pPr>
      <w:r w:rsidRPr="003A23A9">
        <w:rPr>
          <w:rFonts w:ascii="Sylfaen" w:eastAsia="Times New Roman" w:hAnsi="Sylfaen" w:cs="Sylfaen"/>
          <w:b/>
          <w:lang w:val="ka-GE"/>
        </w:rPr>
        <w:t xml:space="preserve">ა) </w:t>
      </w:r>
      <w:r w:rsidR="00E64967" w:rsidRPr="003A23A9">
        <w:rPr>
          <w:rFonts w:ascii="Sylfaen" w:eastAsia="Times New Roman" w:hAnsi="Sylfaen" w:cs="Sylfaen"/>
          <w:b/>
          <w:lang w:val="ka-GE"/>
        </w:rPr>
        <w:t>„ბ“ ქვეპუნქტი ჩამოყალიბდეს შემდეგი რედაქციით:</w:t>
      </w:r>
    </w:p>
    <w:p w14:paraId="436D4CA4" w14:textId="5321FE54" w:rsidR="00E64967" w:rsidRPr="003A23A9" w:rsidRDefault="00E64967" w:rsidP="0045171A">
      <w:pPr>
        <w:spacing w:after="0" w:line="276" w:lineRule="auto"/>
        <w:jc w:val="both"/>
        <w:rPr>
          <w:rFonts w:ascii="Sylfaen" w:eastAsia="Times New Roman" w:hAnsi="Sylfaen" w:cs="Sylfaen"/>
          <w:bCs/>
          <w:lang w:val="ka-GE"/>
        </w:rPr>
      </w:pPr>
    </w:p>
    <w:p w14:paraId="06EB7C9D" w14:textId="0DE7F9B4" w:rsidR="006866F3" w:rsidRPr="003A23A9" w:rsidRDefault="00E64967" w:rsidP="0045171A">
      <w:pPr>
        <w:spacing w:after="0" w:line="276" w:lineRule="auto"/>
        <w:jc w:val="both"/>
        <w:rPr>
          <w:rFonts w:ascii="Sylfaen" w:eastAsia="Times New Roman" w:hAnsi="Sylfaen" w:cs="Sylfaen"/>
          <w:bCs/>
          <w:lang w:val="ka-GE"/>
        </w:rPr>
      </w:pPr>
      <w:r w:rsidRPr="003A23A9">
        <w:rPr>
          <w:rFonts w:ascii="Sylfaen" w:eastAsia="Times New Roman" w:hAnsi="Sylfaen" w:cs="Sylfaen"/>
          <w:bCs/>
          <w:lang w:val="ka-GE"/>
        </w:rPr>
        <w:t>„ბ) სახელმწიფო ქონების განკარგვა − სახელმწიფო ქონების მუნიციპალიტეტის საკუთრებაში გადაცემა, პრივატიზება, მართვის უფლებით გადაცემა, გაცვლა, ლიზინგის ფორმით გა</w:t>
      </w:r>
      <w:r w:rsidR="00A64C75" w:rsidRPr="003A23A9">
        <w:rPr>
          <w:rFonts w:ascii="Sylfaen" w:eastAsia="Times New Roman" w:hAnsi="Sylfaen" w:cs="Sylfaen"/>
          <w:bCs/>
          <w:lang w:val="ka-GE"/>
        </w:rPr>
        <w:t>და</w:t>
      </w:r>
      <w:r w:rsidRPr="003A23A9">
        <w:rPr>
          <w:rFonts w:ascii="Sylfaen" w:eastAsia="Times New Roman" w:hAnsi="Sylfaen" w:cs="Sylfaen"/>
          <w:bCs/>
          <w:lang w:val="ka-GE"/>
        </w:rPr>
        <w:t>ცემა, განაწილება და განადგურება საქართველოს კანონმდებლობით დადგენილი წესით;“</w:t>
      </w:r>
      <w:r w:rsidR="00DB429A" w:rsidRPr="003A23A9">
        <w:rPr>
          <w:rFonts w:ascii="Sylfaen" w:eastAsia="Times New Roman" w:hAnsi="Sylfaen" w:cs="Sylfaen"/>
          <w:bCs/>
          <w:lang w:val="ka-GE"/>
        </w:rPr>
        <w:t>;</w:t>
      </w:r>
    </w:p>
    <w:p w14:paraId="26EB0521" w14:textId="04D8F810" w:rsidR="00430F45" w:rsidRPr="003A23A9" w:rsidRDefault="00430F45" w:rsidP="0045171A">
      <w:pPr>
        <w:spacing w:after="0" w:line="276" w:lineRule="auto"/>
        <w:rPr>
          <w:rFonts w:ascii="Sylfaen" w:eastAsia="Times New Roman" w:hAnsi="Sylfaen" w:cs="Sylfaen"/>
          <w:bCs/>
          <w:lang w:val="ka-GE"/>
        </w:rPr>
      </w:pPr>
    </w:p>
    <w:p w14:paraId="04A7694A" w14:textId="714E20AB" w:rsidR="005875A4" w:rsidRPr="003A23A9" w:rsidRDefault="00430F45" w:rsidP="0045171A">
      <w:pPr>
        <w:spacing w:after="0" w:line="276" w:lineRule="auto"/>
        <w:jc w:val="both"/>
        <w:rPr>
          <w:rFonts w:ascii="Sylfaen" w:eastAsia="Times New Roman" w:hAnsi="Sylfaen" w:cs="Sylfaen"/>
          <w:b/>
          <w:lang w:val="ka-GE"/>
        </w:rPr>
      </w:pPr>
      <w:r w:rsidRPr="003A23A9">
        <w:rPr>
          <w:rFonts w:ascii="Sylfaen" w:eastAsia="Times New Roman" w:hAnsi="Sylfaen" w:cs="Sylfaen"/>
          <w:b/>
          <w:lang w:val="ka-GE"/>
        </w:rPr>
        <w:t xml:space="preserve">ბ) </w:t>
      </w:r>
      <w:r w:rsidR="005875A4" w:rsidRPr="003A23A9">
        <w:rPr>
          <w:rFonts w:ascii="Sylfaen" w:eastAsia="Times New Roman" w:hAnsi="Sylfaen" w:cs="Sylfaen"/>
          <w:b/>
          <w:lang w:val="ka-GE"/>
        </w:rPr>
        <w:t>„ზ</w:t>
      </w:r>
      <w:r w:rsidR="00BD064B" w:rsidRPr="003A23A9">
        <w:rPr>
          <w:rFonts w:ascii="Sylfaen" w:eastAsia="Times New Roman" w:hAnsi="Sylfaen" w:cs="Sylfaen"/>
          <w:b/>
          <w:lang w:val="ka-GE"/>
        </w:rPr>
        <w:t>-ი</w:t>
      </w:r>
      <w:r w:rsidR="005875A4" w:rsidRPr="003A23A9">
        <w:rPr>
          <w:rFonts w:ascii="Sylfaen" w:eastAsia="Times New Roman" w:hAnsi="Sylfaen" w:cs="Sylfaen"/>
          <w:b/>
          <w:lang w:val="ka-GE"/>
        </w:rPr>
        <w:t>“ ქვეპუნქტ</w:t>
      </w:r>
      <w:r w:rsidR="00BD064B" w:rsidRPr="003A23A9">
        <w:rPr>
          <w:rFonts w:ascii="Sylfaen" w:eastAsia="Times New Roman" w:hAnsi="Sylfaen" w:cs="Sylfaen"/>
          <w:b/>
          <w:lang w:val="ka-GE"/>
        </w:rPr>
        <w:t>ებ</w:t>
      </w:r>
      <w:r w:rsidR="005875A4" w:rsidRPr="003A23A9">
        <w:rPr>
          <w:rFonts w:ascii="Sylfaen" w:eastAsia="Times New Roman" w:hAnsi="Sylfaen" w:cs="Sylfaen"/>
          <w:b/>
          <w:lang w:val="ka-GE"/>
        </w:rPr>
        <w:t>ი ჩამოყალიბდეს შემდეგი რედაქციით:</w:t>
      </w:r>
    </w:p>
    <w:p w14:paraId="257EF6C7" w14:textId="77777777" w:rsidR="005875A4" w:rsidRPr="003A23A9" w:rsidRDefault="005875A4" w:rsidP="0045171A">
      <w:pPr>
        <w:spacing w:after="0" w:line="276" w:lineRule="auto"/>
        <w:jc w:val="both"/>
        <w:rPr>
          <w:rFonts w:ascii="Sylfaen" w:eastAsia="Times New Roman" w:hAnsi="Sylfaen" w:cs="Sylfaen"/>
          <w:bCs/>
          <w:lang w:val="ka-GE"/>
        </w:rPr>
      </w:pPr>
    </w:p>
    <w:p w14:paraId="3C41213C" w14:textId="04B5BE5C" w:rsidR="00AF75A1" w:rsidRPr="003A23A9" w:rsidRDefault="005875A4" w:rsidP="0045171A">
      <w:pPr>
        <w:spacing w:after="0" w:line="276" w:lineRule="auto"/>
        <w:jc w:val="both"/>
        <w:rPr>
          <w:rFonts w:ascii="Sylfaen" w:eastAsia="Times New Roman" w:hAnsi="Sylfaen" w:cs="Sylfaen"/>
          <w:bCs/>
          <w:lang w:val="ka-GE"/>
        </w:rPr>
      </w:pPr>
      <w:r w:rsidRPr="003A23A9">
        <w:rPr>
          <w:rFonts w:ascii="Sylfaen" w:eastAsia="Times New Roman" w:hAnsi="Sylfaen" w:cs="Sylfaen"/>
          <w:bCs/>
          <w:lang w:val="ka-GE"/>
        </w:rPr>
        <w:t>„ზ) სახელმწიფოს საკუთრებაში მიქცეული ქონება – საქართველოს სისხლის, სამოქალაქო ან ადმინისტრაციული სამართალწარმოების წესით სახელმწიფოს საკუთრებაში მიქცეული ქონება, </w:t>
      </w:r>
      <w:hyperlink r:id="rId6" w:tooltip="სააღსრულებო წარმოებათა შესახებ" w:history="1">
        <w:r w:rsidRPr="003A23A9">
          <w:rPr>
            <w:rStyle w:val="Hyperlink"/>
            <w:rFonts w:ascii="Sylfaen" w:eastAsia="Times New Roman" w:hAnsi="Sylfaen" w:cs="Sylfaen"/>
            <w:bCs/>
            <w:color w:val="auto"/>
            <w:u w:val="none"/>
            <w:lang w:val="ka-GE"/>
          </w:rPr>
          <w:t>„სააღსრულებო წარმოებათა შესახებ“ საქართველოს კანონის</w:t>
        </w:r>
      </w:hyperlink>
      <w:r w:rsidRPr="003A23A9">
        <w:rPr>
          <w:rFonts w:ascii="Sylfaen" w:eastAsia="Times New Roman" w:hAnsi="Sylfaen" w:cs="Sylfaen"/>
          <w:bCs/>
          <w:lang w:val="ka-GE"/>
        </w:rPr>
        <w:t xml:space="preserve"> შესაბამისად სახელმწიფოს საკუთრებაში მიქცეული (ნატურით გადაცემული) ქონება, საქართველოს საგადასახადო კოდექსის შესაბამისად სახელმწიფოს საკუთრებაში მიქცეული (გადაცემული) ქონება, საქართველოს საბაჟო კოდექსის შესაბამისად სახელმწიფოს საკუთრებაში მიქცეული (გადაცემული) ქონება, სახელმწიფოს საკუთრებაში მემკვიდრეობისა და ჩუქების გზით გადასული, პრივატიზებას დაქვემდებარებული ქონება, სახელმწიფოს საკუთრებაში </w:t>
      </w:r>
      <w:r w:rsidRPr="003A23A9">
        <w:rPr>
          <w:rFonts w:ascii="Sylfaen" w:eastAsia="Times New Roman" w:hAnsi="Sylfaen" w:cs="Sylfaen"/>
          <w:bCs/>
          <w:lang w:val="ka-GE"/>
        </w:rPr>
        <w:lastRenderedPageBreak/>
        <w:t>გადასული უპატრონო და უმკვიდრო ქონება, საქართველოს საგადასახადო კოდექსით გათვალისწინებული საკონტროლო შესყიდვის შემდეგ დაუბრუნებელი საქონელი;</w:t>
      </w:r>
    </w:p>
    <w:p w14:paraId="4B547257" w14:textId="77777777" w:rsidR="00E12D92" w:rsidRPr="003A23A9" w:rsidRDefault="00E12D92" w:rsidP="0045171A">
      <w:pPr>
        <w:spacing w:after="0" w:line="276" w:lineRule="auto"/>
        <w:jc w:val="both"/>
        <w:rPr>
          <w:rFonts w:ascii="Sylfaen" w:eastAsia="Times New Roman" w:hAnsi="Sylfaen" w:cs="Sylfaen"/>
          <w:b/>
          <w:lang w:val="ka-GE"/>
        </w:rPr>
      </w:pPr>
    </w:p>
    <w:p w14:paraId="3192B901" w14:textId="777F5B3C" w:rsidR="00AF75A1" w:rsidRPr="003A23A9" w:rsidRDefault="00AF75A1" w:rsidP="0045171A">
      <w:pPr>
        <w:spacing w:after="0" w:line="276" w:lineRule="auto"/>
        <w:jc w:val="both"/>
        <w:rPr>
          <w:rFonts w:ascii="Sylfaen" w:eastAsia="Times New Roman" w:hAnsi="Sylfaen" w:cs="Sylfaen"/>
          <w:lang w:val="ka-GE"/>
        </w:rPr>
      </w:pPr>
      <w:r w:rsidRPr="003A23A9">
        <w:rPr>
          <w:rFonts w:ascii="Sylfaen" w:eastAsia="Times New Roman" w:hAnsi="Sylfaen" w:cs="Sylfaen"/>
          <w:lang w:val="ka-GE"/>
        </w:rPr>
        <w:t>თ) სახელმწიფოს საკუთრებაში არსებული მოძრავი ქონების განაწილება −  სახელმწიფოს საკუთრებაში არსებული მოძრავი ქონების უსასყიდლოდ გადაცემა საქართველოს კანონმდებლობით დადგენილი წესით;</w:t>
      </w:r>
    </w:p>
    <w:p w14:paraId="26A2DF75" w14:textId="516341D4" w:rsidR="00AF75A1" w:rsidRPr="003A23A9" w:rsidRDefault="00AF75A1" w:rsidP="0045171A">
      <w:pPr>
        <w:spacing w:after="0" w:line="276" w:lineRule="auto"/>
        <w:jc w:val="both"/>
        <w:rPr>
          <w:rFonts w:ascii="Sylfaen" w:eastAsia="Times New Roman" w:hAnsi="Sylfaen" w:cs="Sylfaen"/>
          <w:b/>
          <w:lang w:val="ka-GE"/>
        </w:rPr>
      </w:pPr>
    </w:p>
    <w:p w14:paraId="5771711E" w14:textId="77777777" w:rsidR="00BD064B" w:rsidRPr="003A23A9" w:rsidRDefault="00AF75A1" w:rsidP="0045171A">
      <w:pPr>
        <w:spacing w:after="0" w:line="276" w:lineRule="auto"/>
        <w:jc w:val="both"/>
        <w:rPr>
          <w:rFonts w:ascii="Sylfaen" w:eastAsia="Times New Roman" w:hAnsi="Sylfaen" w:cs="Sylfaen"/>
          <w:bCs/>
          <w:lang w:val="ka-GE"/>
        </w:rPr>
      </w:pPr>
      <w:r w:rsidRPr="003A23A9" w:rsidDel="00AF75A1">
        <w:rPr>
          <w:rFonts w:ascii="Sylfaen" w:eastAsia="Times New Roman" w:hAnsi="Sylfaen" w:cs="Sylfaen"/>
          <w:b/>
          <w:lang w:val="ka-GE"/>
        </w:rPr>
        <w:t xml:space="preserve"> </w:t>
      </w:r>
      <w:r w:rsidR="00413740" w:rsidRPr="003A23A9">
        <w:rPr>
          <w:rFonts w:ascii="Sylfaen" w:eastAsia="Times New Roman" w:hAnsi="Sylfaen" w:cs="Sylfaen"/>
          <w:bCs/>
          <w:lang w:val="ka-GE"/>
        </w:rPr>
        <w:t xml:space="preserve">ი) სახელმწიფოს საკუთრებაში არსებული მოძრავი ქონების განადგურება − სახელმწიფო საკუთრებაში არსებული მოძრავი ქონების განადგურება საქართველოს კანონმდებლობით დადგენილი </w:t>
      </w:r>
      <w:r w:rsidR="00430F45" w:rsidRPr="003A23A9">
        <w:rPr>
          <w:rFonts w:ascii="Sylfaen" w:eastAsia="Times New Roman" w:hAnsi="Sylfaen" w:cs="Sylfaen"/>
          <w:bCs/>
          <w:lang w:val="ka-GE"/>
        </w:rPr>
        <w:t>წესით;“</w:t>
      </w:r>
      <w:r w:rsidR="00EC7CE8" w:rsidRPr="003A23A9">
        <w:rPr>
          <w:rFonts w:ascii="Sylfaen" w:eastAsia="Times New Roman" w:hAnsi="Sylfaen" w:cs="Sylfaen"/>
          <w:bCs/>
          <w:lang w:val="ka-GE"/>
        </w:rPr>
        <w:t>;</w:t>
      </w:r>
    </w:p>
    <w:p w14:paraId="6E78A390" w14:textId="6BDC0052" w:rsidR="00E33FF5" w:rsidRPr="003A23A9" w:rsidRDefault="00E33FF5" w:rsidP="0045171A">
      <w:pPr>
        <w:spacing w:after="0" w:line="276" w:lineRule="auto"/>
        <w:jc w:val="both"/>
        <w:rPr>
          <w:rFonts w:ascii="Sylfaen" w:eastAsia="Times New Roman" w:hAnsi="Sylfaen" w:cs="Sylfaen"/>
          <w:bCs/>
          <w:lang w:val="ka-GE"/>
        </w:rPr>
      </w:pPr>
    </w:p>
    <w:p w14:paraId="39992DAA" w14:textId="1C54352A" w:rsidR="00430F45" w:rsidRPr="003A23A9" w:rsidRDefault="00BD064B" w:rsidP="0045171A">
      <w:pPr>
        <w:spacing w:after="0" w:line="276" w:lineRule="auto"/>
        <w:jc w:val="both"/>
        <w:rPr>
          <w:rFonts w:ascii="Sylfaen" w:eastAsia="Times New Roman" w:hAnsi="Sylfaen" w:cs="Sylfaen"/>
          <w:b/>
          <w:lang w:val="ka-GE"/>
        </w:rPr>
      </w:pPr>
      <w:r w:rsidRPr="003A23A9">
        <w:rPr>
          <w:rFonts w:ascii="Sylfaen" w:eastAsia="Times New Roman" w:hAnsi="Sylfaen" w:cs="Sylfaen"/>
          <w:b/>
          <w:lang w:val="ka-GE"/>
        </w:rPr>
        <w:t>გ</w:t>
      </w:r>
      <w:r w:rsidR="001F2B76" w:rsidRPr="003A23A9">
        <w:rPr>
          <w:rFonts w:ascii="Sylfaen" w:eastAsia="Times New Roman" w:hAnsi="Sylfaen" w:cs="Sylfaen"/>
          <w:b/>
          <w:lang w:val="ka-GE"/>
        </w:rPr>
        <w:t xml:space="preserve">) „ლ“ ქვეპუნქტი </w:t>
      </w:r>
      <w:r w:rsidR="00AF75A1" w:rsidRPr="003A23A9">
        <w:rPr>
          <w:rFonts w:ascii="Sylfaen" w:eastAsia="Times New Roman" w:hAnsi="Sylfaen" w:cs="Sylfaen"/>
          <w:b/>
          <w:lang w:val="ka-GE"/>
        </w:rPr>
        <w:t>ამოღებულ იქნეს</w:t>
      </w:r>
      <w:r w:rsidR="006E1FCA" w:rsidRPr="003A23A9">
        <w:rPr>
          <w:rFonts w:ascii="Sylfaen" w:eastAsia="Times New Roman" w:hAnsi="Sylfaen" w:cs="Sylfaen"/>
          <w:b/>
          <w:lang w:val="ka-GE"/>
        </w:rPr>
        <w:t>.</w:t>
      </w:r>
    </w:p>
    <w:p w14:paraId="7626BEB5" w14:textId="23EED386" w:rsidR="009668F5" w:rsidRDefault="009668F5" w:rsidP="0045171A">
      <w:pPr>
        <w:spacing w:after="0" w:line="276" w:lineRule="auto"/>
        <w:contextualSpacing/>
        <w:jc w:val="both"/>
        <w:rPr>
          <w:rFonts w:ascii="Sylfaen" w:eastAsia="Times New Roman" w:hAnsi="Sylfaen" w:cs="Sylfaen"/>
          <w:bCs/>
          <w:lang w:val="ka-GE"/>
        </w:rPr>
      </w:pPr>
    </w:p>
    <w:p w14:paraId="1C35905A" w14:textId="77777777" w:rsidR="00394790" w:rsidRPr="003A23A9" w:rsidRDefault="00394790" w:rsidP="0045171A">
      <w:pPr>
        <w:spacing w:after="0" w:line="276" w:lineRule="auto"/>
        <w:contextualSpacing/>
        <w:jc w:val="both"/>
        <w:rPr>
          <w:rFonts w:ascii="Sylfaen" w:eastAsia="Times New Roman" w:hAnsi="Sylfaen" w:cs="Sylfaen"/>
          <w:lang w:val="ka-GE"/>
        </w:rPr>
      </w:pPr>
    </w:p>
    <w:p w14:paraId="1753E192" w14:textId="0612C73E" w:rsidR="003E7662" w:rsidRPr="003A23A9" w:rsidRDefault="00EC7CE8" w:rsidP="0045171A">
      <w:pPr>
        <w:spacing w:after="0" w:line="276" w:lineRule="auto"/>
        <w:contextualSpacing/>
        <w:jc w:val="both"/>
        <w:rPr>
          <w:rFonts w:ascii="Sylfaen" w:eastAsia="Times New Roman" w:hAnsi="Sylfaen" w:cs="Sylfaen"/>
          <w:b/>
          <w:bCs/>
          <w:lang w:val="ka-GE"/>
        </w:rPr>
      </w:pPr>
      <w:r w:rsidRPr="003A23A9">
        <w:rPr>
          <w:rFonts w:ascii="Sylfaen" w:eastAsia="Times New Roman" w:hAnsi="Sylfaen" w:cs="Sylfaen"/>
          <w:b/>
          <w:bCs/>
          <w:lang w:val="ka-GE"/>
        </w:rPr>
        <w:t>3.</w:t>
      </w:r>
      <w:r w:rsidR="003A4ADF" w:rsidRPr="003A23A9">
        <w:rPr>
          <w:rFonts w:ascii="Sylfaen" w:eastAsia="Times New Roman" w:hAnsi="Sylfaen" w:cs="Sylfaen"/>
          <w:b/>
          <w:bCs/>
          <w:lang w:val="ka-GE"/>
        </w:rPr>
        <w:t xml:space="preserve"> </w:t>
      </w:r>
      <w:r w:rsidR="009668F5" w:rsidRPr="003A23A9">
        <w:rPr>
          <w:rFonts w:ascii="Sylfaen" w:eastAsia="Times New Roman" w:hAnsi="Sylfaen" w:cs="Sylfaen"/>
          <w:b/>
          <w:bCs/>
          <w:lang w:val="ka-GE"/>
        </w:rPr>
        <w:t>მე-3 მუხლის პირველი პუნქტი ჩამოყალიბდეს შემდეგი რედაქციით:</w:t>
      </w:r>
    </w:p>
    <w:p w14:paraId="60E9DDB0" w14:textId="77777777" w:rsidR="009668F5" w:rsidRPr="003A23A9" w:rsidRDefault="009668F5" w:rsidP="0045171A">
      <w:pPr>
        <w:spacing w:after="0" w:line="276" w:lineRule="auto"/>
        <w:contextualSpacing/>
        <w:jc w:val="both"/>
        <w:rPr>
          <w:rFonts w:ascii="Sylfaen" w:eastAsia="Times New Roman" w:hAnsi="Sylfaen" w:cs="Sylfaen"/>
          <w:lang w:val="ka-GE"/>
        </w:rPr>
      </w:pPr>
    </w:p>
    <w:p w14:paraId="45A8AC6E" w14:textId="5592241F" w:rsidR="009668F5" w:rsidRPr="003A23A9" w:rsidRDefault="009668F5" w:rsidP="0045171A">
      <w:pPr>
        <w:spacing w:after="0" w:line="276" w:lineRule="auto"/>
        <w:contextualSpacing/>
        <w:jc w:val="both"/>
        <w:rPr>
          <w:rFonts w:ascii="Sylfaen" w:eastAsia="Times New Roman" w:hAnsi="Sylfaen" w:cs="Sylfaen"/>
          <w:lang w:val="ka-GE"/>
        </w:rPr>
      </w:pPr>
      <w:r w:rsidRPr="003A23A9">
        <w:rPr>
          <w:rFonts w:ascii="Sylfaen" w:eastAsia="Times New Roman" w:hAnsi="Sylfaen" w:cs="Sylfaen"/>
          <w:lang w:val="ka-GE"/>
        </w:rPr>
        <w:t>„1. სახელმწიფო ქონების შემძენი (გარდა სახელმწიფო საკუთრებაში არსებული სასოფლო-სამეურნეო დანიშნულების მიწის ნაკვეთისა და სახელმწიფოს საკუთრებაში არსებული მოძრავი ქონების პრივატიზების</w:t>
      </w:r>
      <w:r w:rsidR="00E23B81" w:rsidRPr="003A23A9">
        <w:rPr>
          <w:rFonts w:ascii="Sylfaen" w:eastAsia="Times New Roman" w:hAnsi="Sylfaen" w:cs="Sylfaen"/>
          <w:lang w:val="ka-GE"/>
        </w:rPr>
        <w:t xml:space="preserve"> </w:t>
      </w:r>
      <w:r w:rsidRPr="003A23A9">
        <w:rPr>
          <w:rFonts w:ascii="Sylfaen" w:eastAsia="Times New Roman" w:hAnsi="Sylfaen" w:cs="Sylfaen"/>
          <w:lang w:val="ka-GE"/>
        </w:rPr>
        <w:t>შემთხვევებისა) შეიძლება იყოს საქართველოს ან უცხო ქვეყნის მოქალაქე ან კერძო სამართლის იურიდიული პირი ან პირთა გაერთიანება, რომლის ქონებაშიც სახელმწიფო ორგანოს ან მუნიციპალიტეტის/მუნიციპალიტეტების მონაწილეობის წილი 25%-ზე ნაკლებია, აგრეთვე სახელმწიფოს, სხვა სუბიექტის ან სახელმწიფოსა და სხვა სუბიექტის მიერ ერთობლივად დაფუძნებული არასამეწარმეო (არაკომერციული) იურიდიული პირი, საქართველოს ეროვნული ბანკი, ეროვნული მარეგულირებელი ორგანო, საზოგადოებრივი მაუწყებელი, ხოლო საქართველოს მთავრობის გადაწყვეტილებით სახელმწიფო ქონების პირდაპირი მიყიდვისას − ასევე საქართველოს სამოციქულო ავტოკეფალური მართლმადიდებელი ეკლესია.“</w:t>
      </w:r>
      <w:r w:rsidR="00182F22" w:rsidRPr="003A23A9">
        <w:rPr>
          <w:rFonts w:ascii="Sylfaen" w:eastAsia="Times New Roman" w:hAnsi="Sylfaen" w:cs="Sylfaen"/>
          <w:lang w:val="ka-GE"/>
        </w:rPr>
        <w:t>.</w:t>
      </w:r>
    </w:p>
    <w:p w14:paraId="308F3169" w14:textId="4DEF89E9" w:rsidR="00351442" w:rsidRDefault="00351442" w:rsidP="0045171A">
      <w:pPr>
        <w:spacing w:after="0" w:line="276" w:lineRule="auto"/>
        <w:contextualSpacing/>
        <w:jc w:val="both"/>
        <w:rPr>
          <w:rFonts w:ascii="Sylfaen" w:eastAsia="Times New Roman" w:hAnsi="Sylfaen" w:cs="Sylfaen"/>
          <w:lang w:val="ka-GE"/>
        </w:rPr>
      </w:pPr>
    </w:p>
    <w:p w14:paraId="798A98D7" w14:textId="77777777" w:rsidR="00394790" w:rsidRPr="003A23A9" w:rsidRDefault="00394790" w:rsidP="0045171A">
      <w:pPr>
        <w:spacing w:after="0" w:line="276" w:lineRule="auto"/>
        <w:contextualSpacing/>
        <w:jc w:val="both"/>
        <w:rPr>
          <w:rFonts w:ascii="Sylfaen" w:eastAsia="Times New Roman" w:hAnsi="Sylfaen" w:cs="Sylfaen"/>
          <w:lang w:val="ka-GE"/>
        </w:rPr>
      </w:pPr>
    </w:p>
    <w:p w14:paraId="2952030D" w14:textId="77777777" w:rsidR="00FC6161" w:rsidRPr="003A23A9" w:rsidRDefault="00FC6161" w:rsidP="00FC6161">
      <w:pPr>
        <w:spacing w:after="0" w:line="276" w:lineRule="auto"/>
        <w:contextualSpacing/>
        <w:jc w:val="both"/>
        <w:rPr>
          <w:rFonts w:ascii="Sylfaen" w:eastAsia="Times New Roman" w:hAnsi="Sylfaen" w:cs="Sylfaen"/>
          <w:b/>
          <w:bCs/>
          <w:lang w:val="ka-GE"/>
        </w:rPr>
      </w:pPr>
      <w:r w:rsidRPr="003A23A9">
        <w:rPr>
          <w:rFonts w:ascii="Sylfaen" w:eastAsia="Times New Roman" w:hAnsi="Sylfaen" w:cs="Sylfaen"/>
          <w:b/>
          <w:lang w:val="ka-GE"/>
        </w:rPr>
        <w:t>4.</w:t>
      </w:r>
      <w:r w:rsidRPr="003A23A9">
        <w:rPr>
          <w:rFonts w:ascii="Sylfaen" w:eastAsia="Times New Roman" w:hAnsi="Sylfaen" w:cs="Sylfaen"/>
          <w:lang w:val="ka-GE"/>
        </w:rPr>
        <w:t xml:space="preserve"> </w:t>
      </w:r>
      <w:r w:rsidRPr="003A23A9">
        <w:rPr>
          <w:rFonts w:ascii="Sylfaen" w:eastAsia="Times New Roman" w:hAnsi="Sylfaen" w:cs="Sylfaen"/>
          <w:b/>
          <w:bCs/>
          <w:lang w:val="ka-GE"/>
        </w:rPr>
        <w:t>3</w:t>
      </w:r>
      <w:r w:rsidRPr="003A23A9">
        <w:rPr>
          <w:rFonts w:ascii="Sylfaen" w:eastAsia="Times New Roman" w:hAnsi="Sylfaen" w:cs="Sylfaen"/>
          <w:b/>
          <w:bCs/>
          <w:vertAlign w:val="superscript"/>
          <w:lang w:val="ka-GE"/>
        </w:rPr>
        <w:t>1</w:t>
      </w:r>
      <w:r w:rsidRPr="003A23A9">
        <w:rPr>
          <w:rFonts w:ascii="Sylfaen" w:eastAsia="Times New Roman" w:hAnsi="Sylfaen" w:cs="Sylfaen"/>
          <w:b/>
          <w:bCs/>
          <w:lang w:val="ka-GE"/>
        </w:rPr>
        <w:t xml:space="preserve"> მუხლის მე-6 და მე-7 პუნქტები ჩამოყალიბდეს შემდეგი რედაქციით:</w:t>
      </w:r>
    </w:p>
    <w:p w14:paraId="7255E9EB" w14:textId="64FBC498" w:rsidR="00D656B4" w:rsidRPr="003A23A9" w:rsidRDefault="00D656B4" w:rsidP="00D656B4">
      <w:pPr>
        <w:spacing w:after="0" w:line="276" w:lineRule="auto"/>
        <w:contextualSpacing/>
        <w:jc w:val="both"/>
        <w:rPr>
          <w:rFonts w:ascii="Sylfaen" w:eastAsia="Times New Roman" w:hAnsi="Sylfaen" w:cs="Sylfaen"/>
          <w:b/>
          <w:bCs/>
          <w:lang w:val="ka-GE"/>
        </w:rPr>
      </w:pPr>
    </w:p>
    <w:p w14:paraId="10536596" w14:textId="3A05A9EA" w:rsidR="00D656B4" w:rsidRPr="003A23A9" w:rsidRDefault="00D656B4" w:rsidP="00D656B4">
      <w:pPr>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t>„6. ქონების მმართველის თანხმობის შემთხვევაში, ქონების შემძენს უფლება აქვს, საპრივატიზებო ვალდებულების შესრულების მიზნით იპოთეკით დატვირთოს შეძენილი უძრავი ნივთი.</w:t>
      </w:r>
    </w:p>
    <w:p w14:paraId="6A6CD6B9" w14:textId="77777777" w:rsidR="00D656B4" w:rsidRPr="003A23A9" w:rsidRDefault="00D656B4" w:rsidP="00D656B4">
      <w:pPr>
        <w:spacing w:after="0" w:line="276" w:lineRule="auto"/>
        <w:contextualSpacing/>
        <w:jc w:val="both"/>
        <w:rPr>
          <w:rFonts w:ascii="Sylfaen" w:eastAsia="Times New Roman" w:hAnsi="Sylfaen" w:cs="Sylfaen"/>
          <w:bCs/>
          <w:lang w:val="ka-GE"/>
        </w:rPr>
      </w:pPr>
    </w:p>
    <w:p w14:paraId="29B1EE89" w14:textId="5781D826" w:rsidR="00D656B4" w:rsidRPr="003A23A9" w:rsidRDefault="00D656B4" w:rsidP="00D656B4">
      <w:pPr>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t xml:space="preserve">7. </w:t>
      </w:r>
      <w:r w:rsidR="00906F8C" w:rsidRPr="003A23A9">
        <w:rPr>
          <w:rFonts w:ascii="Sylfaen" w:eastAsia="Times New Roman" w:hAnsi="Sylfaen" w:cs="Sylfaen"/>
          <w:bCs/>
          <w:lang w:val="ka-GE"/>
        </w:rPr>
        <w:t xml:space="preserve">ამ მუხლის მე-6 პუნქტით გათვალისწინებული შემთხვევის გარდა, </w:t>
      </w:r>
      <w:r w:rsidR="00EB4356" w:rsidRPr="003A23A9">
        <w:rPr>
          <w:rFonts w:ascii="Sylfaen" w:eastAsia="Times New Roman" w:hAnsi="Sylfaen" w:cs="Sylfaen"/>
          <w:bCs/>
          <w:lang w:val="ka-GE"/>
        </w:rPr>
        <w:t xml:space="preserve">ქონების მმართველის თანხმობის შემთხვევაში, </w:t>
      </w:r>
      <w:r w:rsidRPr="003A23A9">
        <w:rPr>
          <w:rFonts w:ascii="Sylfaen" w:eastAsia="Times New Roman" w:hAnsi="Sylfaen" w:cs="Sylfaen"/>
          <w:bCs/>
          <w:lang w:val="ka-GE"/>
        </w:rPr>
        <w:t>ქონების შემძენს უფლება აქვს, იპოთეკით დატვირთოს შეძენილი უძრავი ნივთი</w:t>
      </w:r>
      <w:r w:rsidR="0091423B" w:rsidRPr="003A23A9">
        <w:rPr>
          <w:rFonts w:ascii="Sylfaen" w:eastAsia="Times New Roman" w:hAnsi="Sylfaen" w:cs="Sylfaen"/>
          <w:bCs/>
          <w:lang w:val="ka-GE"/>
        </w:rPr>
        <w:t>, თუკი</w:t>
      </w:r>
      <w:r w:rsidR="00F17EC6" w:rsidRPr="003A23A9">
        <w:rPr>
          <w:rFonts w:ascii="Sylfaen" w:eastAsia="Times New Roman" w:hAnsi="Sylfaen" w:cs="Sylfaen"/>
          <w:bCs/>
          <w:lang w:val="ka-GE"/>
        </w:rPr>
        <w:t xml:space="preserve"> </w:t>
      </w:r>
      <w:r w:rsidR="0091423B" w:rsidRPr="003A23A9">
        <w:rPr>
          <w:rFonts w:ascii="Sylfaen" w:eastAsia="Times New Roman" w:hAnsi="Sylfaen" w:cs="Sylfaen"/>
          <w:bCs/>
          <w:lang w:val="ka-GE"/>
        </w:rPr>
        <w:t>საპრივატიზებო ვალდებულებ</w:t>
      </w:r>
      <w:r w:rsidR="00F17EC6" w:rsidRPr="003A23A9">
        <w:rPr>
          <w:rFonts w:ascii="Sylfaen" w:eastAsia="Times New Roman" w:hAnsi="Sylfaen" w:cs="Sylfaen"/>
          <w:bCs/>
          <w:lang w:val="ka-GE"/>
        </w:rPr>
        <w:t>(ებ</w:t>
      </w:r>
      <w:r w:rsidR="00661814" w:rsidRPr="003A23A9">
        <w:rPr>
          <w:rFonts w:ascii="Sylfaen" w:eastAsia="Times New Roman" w:hAnsi="Sylfaen" w:cs="Sylfaen"/>
          <w:bCs/>
          <w:lang w:val="ka-GE"/>
        </w:rPr>
        <w:t>)ის</w:t>
      </w:r>
      <w:r w:rsidR="0088064E" w:rsidRPr="003A23A9">
        <w:rPr>
          <w:rFonts w:ascii="Sylfaen" w:eastAsia="Times New Roman" w:hAnsi="Sylfaen" w:cs="Sylfaen"/>
          <w:bCs/>
          <w:lang w:val="ka-GE"/>
        </w:rPr>
        <w:t xml:space="preserve"> შე</w:t>
      </w:r>
      <w:r w:rsidR="0091423B" w:rsidRPr="003A23A9">
        <w:rPr>
          <w:rFonts w:ascii="Sylfaen" w:eastAsia="Times New Roman" w:hAnsi="Sylfaen" w:cs="Sylfaen"/>
          <w:bCs/>
          <w:lang w:val="ka-GE"/>
        </w:rPr>
        <w:t>სრულებ</w:t>
      </w:r>
      <w:r w:rsidR="0088064E" w:rsidRPr="003A23A9">
        <w:rPr>
          <w:rFonts w:ascii="Sylfaen" w:eastAsia="Times New Roman" w:hAnsi="Sylfaen" w:cs="Sylfaen"/>
          <w:bCs/>
          <w:lang w:val="ka-GE"/>
        </w:rPr>
        <w:t>ა</w:t>
      </w:r>
      <w:r w:rsidR="00704191" w:rsidRPr="003A23A9">
        <w:rPr>
          <w:rFonts w:ascii="Sylfaen" w:eastAsia="Times New Roman" w:hAnsi="Sylfaen" w:cs="Sylfaen"/>
          <w:bCs/>
          <w:lang w:val="ka-GE"/>
        </w:rPr>
        <w:t xml:space="preserve">, </w:t>
      </w:r>
      <w:r w:rsidR="00661814" w:rsidRPr="003A23A9">
        <w:rPr>
          <w:rFonts w:ascii="Sylfaen" w:eastAsia="Times New Roman" w:hAnsi="Sylfaen" w:cs="Sylfaen"/>
          <w:bCs/>
          <w:lang w:val="ka-GE"/>
        </w:rPr>
        <w:t>ვალდებულებ(ებ)ის</w:t>
      </w:r>
      <w:r w:rsidR="00704191" w:rsidRPr="003A23A9">
        <w:rPr>
          <w:rFonts w:ascii="Sylfaen" w:eastAsia="Times New Roman" w:hAnsi="Sylfaen" w:cs="Sylfaen"/>
          <w:bCs/>
          <w:lang w:val="ka-GE"/>
        </w:rPr>
        <w:t xml:space="preserve"> </w:t>
      </w:r>
      <w:r w:rsidR="00661814" w:rsidRPr="003A23A9">
        <w:rPr>
          <w:rFonts w:ascii="Sylfaen" w:eastAsia="Times New Roman" w:hAnsi="Sylfaen" w:cs="Sylfaen"/>
          <w:bCs/>
          <w:lang w:val="ka-GE"/>
        </w:rPr>
        <w:lastRenderedPageBreak/>
        <w:t>შინაარსიდან</w:t>
      </w:r>
      <w:r w:rsidR="00704191" w:rsidRPr="003A23A9">
        <w:rPr>
          <w:rFonts w:ascii="Sylfaen" w:eastAsia="Times New Roman" w:hAnsi="Sylfaen" w:cs="Sylfaen"/>
          <w:bCs/>
          <w:lang w:val="ka-GE"/>
        </w:rPr>
        <w:t xml:space="preserve"> გამომდინარე,</w:t>
      </w:r>
      <w:r w:rsidR="0088064E" w:rsidRPr="003A23A9">
        <w:rPr>
          <w:rFonts w:ascii="Sylfaen" w:eastAsia="Times New Roman" w:hAnsi="Sylfaen" w:cs="Sylfaen"/>
          <w:bCs/>
          <w:lang w:val="ka-GE"/>
        </w:rPr>
        <w:t xml:space="preserve"> არ საჭიროებს</w:t>
      </w:r>
      <w:r w:rsidR="00F17EC6" w:rsidRPr="003A23A9">
        <w:rPr>
          <w:rFonts w:ascii="Sylfaen" w:eastAsia="Times New Roman" w:hAnsi="Sylfaen" w:cs="Sylfaen"/>
          <w:bCs/>
          <w:lang w:val="ka-GE"/>
        </w:rPr>
        <w:t xml:space="preserve"> </w:t>
      </w:r>
      <w:r w:rsidR="00906F8C" w:rsidRPr="003A23A9">
        <w:rPr>
          <w:rFonts w:ascii="Sylfaen" w:eastAsia="Times New Roman" w:hAnsi="Sylfaen" w:cs="Sylfaen"/>
          <w:bCs/>
          <w:lang w:val="ka-GE"/>
        </w:rPr>
        <w:t>ინვესტიციის განხორციელებას/დანახარჯის გაწევას</w:t>
      </w:r>
      <w:r w:rsidRPr="003A23A9">
        <w:rPr>
          <w:rFonts w:ascii="Sylfaen" w:eastAsia="Times New Roman" w:hAnsi="Sylfaen" w:cs="Sylfaen"/>
          <w:bCs/>
          <w:lang w:val="ka-GE"/>
        </w:rPr>
        <w:t>.“.</w:t>
      </w:r>
    </w:p>
    <w:p w14:paraId="4F65FD0D" w14:textId="5A295439" w:rsidR="00D656B4" w:rsidRPr="003A23A9" w:rsidRDefault="00D656B4" w:rsidP="0045171A">
      <w:pPr>
        <w:spacing w:after="0" w:line="276" w:lineRule="auto"/>
        <w:contextualSpacing/>
        <w:jc w:val="both"/>
        <w:rPr>
          <w:rFonts w:ascii="Sylfaen" w:eastAsia="Times New Roman" w:hAnsi="Sylfaen" w:cs="Sylfaen"/>
          <w:lang w:val="ka-GE"/>
        </w:rPr>
      </w:pPr>
    </w:p>
    <w:p w14:paraId="7E90FB6D" w14:textId="77777777" w:rsidR="0027682D" w:rsidRPr="003A23A9" w:rsidRDefault="0027682D" w:rsidP="0045171A">
      <w:pPr>
        <w:spacing w:after="0" w:line="276" w:lineRule="auto"/>
        <w:contextualSpacing/>
        <w:jc w:val="both"/>
        <w:rPr>
          <w:rFonts w:ascii="Sylfaen" w:eastAsia="Times New Roman" w:hAnsi="Sylfaen" w:cs="Sylfaen"/>
          <w:lang w:val="ka-GE"/>
        </w:rPr>
      </w:pPr>
    </w:p>
    <w:p w14:paraId="13B11479" w14:textId="4FE50855" w:rsidR="00892240" w:rsidRPr="003A23A9" w:rsidRDefault="00BA5EF0" w:rsidP="0045171A">
      <w:pPr>
        <w:spacing w:after="0" w:line="276" w:lineRule="auto"/>
        <w:contextualSpacing/>
        <w:jc w:val="both"/>
        <w:rPr>
          <w:rFonts w:ascii="Sylfaen" w:eastAsia="Times New Roman" w:hAnsi="Sylfaen" w:cs="Sylfaen"/>
          <w:b/>
          <w:bCs/>
          <w:lang w:val="ka-GE"/>
        </w:rPr>
      </w:pPr>
      <w:r w:rsidRPr="003A23A9">
        <w:rPr>
          <w:rFonts w:ascii="Sylfaen" w:eastAsia="Times New Roman" w:hAnsi="Sylfaen" w:cs="Sylfaen"/>
          <w:b/>
          <w:lang w:val="ka-GE"/>
        </w:rPr>
        <w:t>5</w:t>
      </w:r>
      <w:r w:rsidR="00EC7CE8" w:rsidRPr="003A23A9">
        <w:rPr>
          <w:rFonts w:ascii="Sylfaen" w:eastAsia="Times New Roman" w:hAnsi="Sylfaen" w:cs="Sylfaen"/>
          <w:b/>
          <w:lang w:val="ka-GE"/>
        </w:rPr>
        <w:t>.</w:t>
      </w:r>
      <w:r w:rsidR="00244ACB" w:rsidRPr="003A23A9">
        <w:rPr>
          <w:rFonts w:ascii="Sylfaen" w:eastAsia="Times New Roman" w:hAnsi="Sylfaen" w:cs="Sylfaen"/>
          <w:lang w:val="ka-GE"/>
        </w:rPr>
        <w:t xml:space="preserve"> </w:t>
      </w:r>
      <w:r w:rsidR="009B00D2" w:rsidRPr="003A23A9">
        <w:rPr>
          <w:rFonts w:ascii="Sylfaen" w:eastAsia="Times New Roman" w:hAnsi="Sylfaen" w:cs="Sylfaen"/>
          <w:b/>
          <w:bCs/>
          <w:lang w:val="ka-GE"/>
        </w:rPr>
        <w:t xml:space="preserve">დაემატოს </w:t>
      </w:r>
      <w:r w:rsidR="009D284B" w:rsidRPr="003A23A9">
        <w:rPr>
          <w:rFonts w:ascii="Sylfaen" w:eastAsia="Times New Roman" w:hAnsi="Sylfaen" w:cs="Sylfaen"/>
          <w:b/>
          <w:bCs/>
          <w:lang w:val="ka-GE"/>
        </w:rPr>
        <w:t>შემდეგი შინაარსის 3</w:t>
      </w:r>
      <w:r w:rsidR="004D77F3" w:rsidRPr="003A23A9">
        <w:rPr>
          <w:rFonts w:ascii="Sylfaen" w:eastAsia="Times New Roman" w:hAnsi="Sylfaen" w:cs="Sylfaen"/>
          <w:b/>
          <w:bCs/>
          <w:vertAlign w:val="superscript"/>
          <w:lang w:val="ka-GE"/>
        </w:rPr>
        <w:t>3</w:t>
      </w:r>
      <w:r w:rsidR="009D284B" w:rsidRPr="003A23A9">
        <w:rPr>
          <w:rFonts w:ascii="Sylfaen" w:eastAsia="Times New Roman" w:hAnsi="Sylfaen" w:cs="Sylfaen"/>
          <w:b/>
          <w:bCs/>
          <w:lang w:val="ka-GE"/>
        </w:rPr>
        <w:t xml:space="preserve"> მუხლი</w:t>
      </w:r>
      <w:r w:rsidR="003721A2" w:rsidRPr="003A23A9">
        <w:rPr>
          <w:rFonts w:ascii="Sylfaen" w:eastAsia="Times New Roman" w:hAnsi="Sylfaen" w:cs="Sylfaen"/>
          <w:b/>
          <w:bCs/>
          <w:lang w:val="ka-GE"/>
        </w:rPr>
        <w:t>:</w:t>
      </w:r>
    </w:p>
    <w:p w14:paraId="207D859D" w14:textId="77777777" w:rsidR="00611CDC" w:rsidRPr="003A23A9" w:rsidRDefault="00611CDC" w:rsidP="0045171A">
      <w:pPr>
        <w:spacing w:after="0" w:line="276" w:lineRule="auto"/>
        <w:contextualSpacing/>
        <w:jc w:val="both"/>
        <w:rPr>
          <w:rFonts w:ascii="Sylfaen" w:eastAsia="Times New Roman" w:hAnsi="Sylfaen" w:cs="Sylfaen"/>
          <w:b/>
          <w:bCs/>
          <w:lang w:val="ka-GE"/>
        </w:rPr>
      </w:pPr>
    </w:p>
    <w:p w14:paraId="34D08C37" w14:textId="32777612" w:rsidR="009D284B" w:rsidRPr="003A23A9" w:rsidRDefault="009D284B" w:rsidP="0045171A">
      <w:pPr>
        <w:spacing w:after="0" w:line="276" w:lineRule="auto"/>
        <w:contextualSpacing/>
        <w:jc w:val="both"/>
        <w:rPr>
          <w:rFonts w:ascii="Sylfaen" w:eastAsia="Times New Roman" w:hAnsi="Sylfaen" w:cs="Sylfaen"/>
          <w:b/>
          <w:lang w:val="ka-GE"/>
        </w:rPr>
      </w:pPr>
      <w:r w:rsidRPr="003A23A9">
        <w:rPr>
          <w:rFonts w:ascii="Sylfaen" w:eastAsia="Times New Roman" w:hAnsi="Sylfaen" w:cs="Sylfaen"/>
          <w:b/>
          <w:lang w:val="ka-GE"/>
        </w:rPr>
        <w:t>„მუხლი 3</w:t>
      </w:r>
      <w:r w:rsidRPr="003A23A9">
        <w:rPr>
          <w:rFonts w:ascii="Times New Roman" w:eastAsia="Times New Roman" w:hAnsi="Times New Roman"/>
          <w:b/>
          <w:lang w:val="ka-GE"/>
        </w:rPr>
        <w:t>​</w:t>
      </w:r>
      <w:r w:rsidR="004D77F3" w:rsidRPr="003A23A9">
        <w:rPr>
          <w:rFonts w:ascii="Sylfaen" w:eastAsia="Times New Roman" w:hAnsi="Sylfaen" w:cs="Sylfaen"/>
          <w:b/>
          <w:vertAlign w:val="superscript"/>
          <w:lang w:val="ka-GE"/>
        </w:rPr>
        <w:t>3</w:t>
      </w:r>
      <w:r w:rsidRPr="003A23A9">
        <w:rPr>
          <w:rFonts w:ascii="Sylfaen" w:eastAsia="Times New Roman" w:hAnsi="Sylfaen" w:cs="Sylfaen"/>
          <w:b/>
          <w:lang w:val="ka-GE"/>
        </w:rPr>
        <w:t>. სახელმწიფოს მიერ განკარგული ქონების იძულებითი აღსრულების წესით რეალიზაცია</w:t>
      </w:r>
    </w:p>
    <w:p w14:paraId="0E0E8CCF" w14:textId="77777777" w:rsidR="009D284B" w:rsidRPr="003A23A9" w:rsidRDefault="009D284B" w:rsidP="0045171A">
      <w:pPr>
        <w:spacing w:after="0" w:line="276" w:lineRule="auto"/>
        <w:contextualSpacing/>
        <w:jc w:val="both"/>
        <w:rPr>
          <w:rFonts w:ascii="Sylfaen" w:eastAsia="Times New Roman" w:hAnsi="Sylfaen" w:cs="Sylfaen"/>
          <w:b/>
          <w:lang w:val="ka-GE"/>
        </w:rPr>
      </w:pPr>
    </w:p>
    <w:p w14:paraId="174FEAD6" w14:textId="78D2E609" w:rsidR="0018174B" w:rsidRPr="003A23A9" w:rsidRDefault="0018174B" w:rsidP="0045171A">
      <w:pPr>
        <w:spacing w:after="0" w:line="276" w:lineRule="auto"/>
        <w:contextualSpacing/>
        <w:jc w:val="both"/>
        <w:rPr>
          <w:rFonts w:ascii="Sylfaen" w:eastAsia="Times New Roman" w:hAnsi="Sylfaen" w:cs="Sylfaen"/>
          <w:lang w:val="ka-GE"/>
        </w:rPr>
      </w:pPr>
      <w:r w:rsidRPr="003A23A9">
        <w:rPr>
          <w:rFonts w:ascii="Sylfaen" w:eastAsia="Times New Roman" w:hAnsi="Sylfaen" w:cs="Sylfaen"/>
          <w:lang w:val="ka-GE"/>
        </w:rPr>
        <w:t xml:space="preserve">სახელმწიფოს მიერ განკარგული ქონების </w:t>
      </w:r>
      <w:r w:rsidR="009D284B" w:rsidRPr="003A23A9">
        <w:rPr>
          <w:rFonts w:ascii="Sylfaen" w:eastAsia="Times New Roman" w:hAnsi="Sylfaen" w:cs="Sylfaen"/>
          <w:lang w:val="ka-GE"/>
        </w:rPr>
        <w:t xml:space="preserve">საპრივატიზებო პირობების სრულად შესრულებამდე </w:t>
      </w:r>
      <w:r w:rsidR="001F1CFD" w:rsidRPr="003A23A9">
        <w:rPr>
          <w:rFonts w:ascii="Sylfaen" w:eastAsia="Times New Roman" w:hAnsi="Sylfaen" w:cs="Sylfaen"/>
          <w:lang w:val="ka-GE"/>
        </w:rPr>
        <w:t>„სააღსრულებო წარმოებათა შესახებ“ საქართველოს კანონი</w:t>
      </w:r>
      <w:r w:rsidR="006E320D" w:rsidRPr="003A23A9">
        <w:rPr>
          <w:rFonts w:ascii="Sylfaen" w:eastAsia="Times New Roman" w:hAnsi="Sylfaen" w:cs="Sylfaen"/>
          <w:lang w:val="ka-GE"/>
        </w:rPr>
        <w:t>თ დადგენილი წესით</w:t>
      </w:r>
      <w:r w:rsidR="001F1CFD" w:rsidRPr="003A23A9">
        <w:rPr>
          <w:rFonts w:ascii="Sylfaen" w:eastAsia="Times New Roman" w:hAnsi="Sylfaen" w:cs="Sylfaen"/>
          <w:lang w:val="ka-GE"/>
        </w:rPr>
        <w:t xml:space="preserve"> </w:t>
      </w:r>
      <w:r w:rsidRPr="003A23A9">
        <w:rPr>
          <w:rFonts w:ascii="Sylfaen" w:eastAsia="Times New Roman" w:hAnsi="Sylfaen" w:cs="Sylfaen"/>
          <w:lang w:val="ka-GE"/>
        </w:rPr>
        <w:t xml:space="preserve">რეალიზაციისას (მიუხედავად ასეთი რეალიზაციის ფორმისა) ახალ და ყოველ შემდგომ მესაკუთრეზე სრულად გადადის ქონების შემძენის მიერ სახელმწიფოს წინაშე ნაკისრი საპრივატიზებო ვალდებულებები და შესაბამისი ხელშეკრულებიდან გამომდინარე უფლება-მოვალეობები, თუ ქონების </w:t>
      </w:r>
      <w:r w:rsidR="00A17857" w:rsidRPr="003A23A9">
        <w:rPr>
          <w:rFonts w:ascii="Sylfaen" w:eastAsia="Times New Roman" w:hAnsi="Sylfaen" w:cs="Sylfaen"/>
          <w:lang w:val="ka-GE"/>
        </w:rPr>
        <w:t xml:space="preserve">ამ მუხლით დადგენილი წესით </w:t>
      </w:r>
      <w:r w:rsidR="00E40593" w:rsidRPr="003A23A9">
        <w:rPr>
          <w:rFonts w:ascii="Sylfaen" w:eastAsia="Times New Roman" w:hAnsi="Sylfaen" w:cs="Sylfaen"/>
          <w:lang w:val="ka-GE"/>
        </w:rPr>
        <w:t xml:space="preserve">რეალიზაციამდე </w:t>
      </w:r>
      <w:r w:rsidR="00FC4299" w:rsidRPr="003A23A9">
        <w:rPr>
          <w:rFonts w:ascii="Sylfaen" w:eastAsia="Times New Roman" w:hAnsi="Sylfaen" w:cs="Sylfaen"/>
          <w:lang w:val="ka-GE"/>
        </w:rPr>
        <w:t xml:space="preserve">შესაბამის მარეგისტრირებელ ორგანოში </w:t>
      </w:r>
      <w:r w:rsidRPr="003A23A9">
        <w:rPr>
          <w:rFonts w:ascii="Sylfaen" w:eastAsia="Times New Roman" w:hAnsi="Sylfaen" w:cs="Sylfaen"/>
          <w:lang w:val="ka-GE"/>
        </w:rPr>
        <w:t>რეგისტრირებულია საპრივატიზებო ვალდებულებ</w:t>
      </w:r>
      <w:r w:rsidR="00DB429A" w:rsidRPr="003A23A9">
        <w:rPr>
          <w:rFonts w:ascii="Sylfaen" w:eastAsia="Times New Roman" w:hAnsi="Sylfaen" w:cs="Sylfaen"/>
          <w:lang w:val="ka-GE"/>
        </w:rPr>
        <w:t>(ებ)</w:t>
      </w:r>
      <w:r w:rsidRPr="003A23A9">
        <w:rPr>
          <w:rFonts w:ascii="Sylfaen" w:eastAsia="Times New Roman" w:hAnsi="Sylfaen" w:cs="Sylfaen"/>
          <w:lang w:val="ka-GE"/>
        </w:rPr>
        <w:t>ის  ამსახველი შესაბამისი ინფორმაცია.“</w:t>
      </w:r>
      <w:r w:rsidR="0068278D" w:rsidRPr="003A23A9">
        <w:rPr>
          <w:rFonts w:ascii="Sylfaen" w:eastAsia="Times New Roman" w:hAnsi="Sylfaen" w:cs="Sylfaen"/>
          <w:lang w:val="ka-GE"/>
        </w:rPr>
        <w:t>.</w:t>
      </w:r>
    </w:p>
    <w:p w14:paraId="27BCF62C" w14:textId="0A7B9E9F" w:rsidR="00EC535D" w:rsidRPr="003A23A9" w:rsidRDefault="00EC535D" w:rsidP="0045171A">
      <w:pPr>
        <w:spacing w:after="0" w:line="276" w:lineRule="auto"/>
        <w:contextualSpacing/>
        <w:jc w:val="both"/>
        <w:rPr>
          <w:rFonts w:ascii="Sylfaen" w:eastAsia="Times New Roman" w:hAnsi="Sylfaen" w:cs="Sylfaen"/>
          <w:lang w:val="ka-GE"/>
        </w:rPr>
      </w:pPr>
    </w:p>
    <w:p w14:paraId="4380F149" w14:textId="77777777" w:rsidR="00611CDC" w:rsidRPr="003A23A9" w:rsidRDefault="00611CDC" w:rsidP="0045171A">
      <w:pPr>
        <w:spacing w:after="0" w:line="276" w:lineRule="auto"/>
        <w:contextualSpacing/>
        <w:jc w:val="both"/>
        <w:rPr>
          <w:rFonts w:ascii="Sylfaen" w:eastAsia="Times New Roman" w:hAnsi="Sylfaen" w:cs="Sylfaen"/>
          <w:lang w:val="ka-GE"/>
        </w:rPr>
      </w:pPr>
    </w:p>
    <w:p w14:paraId="3D1C19B3" w14:textId="7A106A23" w:rsidR="001444CA" w:rsidRPr="003A23A9" w:rsidRDefault="00BA5EF0" w:rsidP="0045171A">
      <w:pPr>
        <w:spacing w:after="0" w:line="276" w:lineRule="auto"/>
        <w:contextualSpacing/>
        <w:jc w:val="both"/>
        <w:rPr>
          <w:rFonts w:ascii="Sylfaen" w:eastAsia="Times New Roman" w:hAnsi="Sylfaen" w:cs="Sylfaen"/>
          <w:b/>
          <w:bCs/>
          <w:lang w:val="ka-GE"/>
        </w:rPr>
      </w:pPr>
      <w:r w:rsidRPr="003A23A9">
        <w:rPr>
          <w:rFonts w:ascii="Sylfaen" w:eastAsia="Times New Roman" w:hAnsi="Sylfaen" w:cs="Sylfaen"/>
          <w:b/>
          <w:bCs/>
          <w:lang w:val="ka-GE"/>
        </w:rPr>
        <w:t>6</w:t>
      </w:r>
      <w:r w:rsidR="00EC7CE8" w:rsidRPr="003A23A9">
        <w:rPr>
          <w:rFonts w:ascii="Sylfaen" w:eastAsia="Times New Roman" w:hAnsi="Sylfaen" w:cs="Sylfaen"/>
          <w:b/>
          <w:bCs/>
          <w:lang w:val="ka-GE"/>
        </w:rPr>
        <w:t xml:space="preserve">. </w:t>
      </w:r>
      <w:r w:rsidR="001444CA" w:rsidRPr="003A23A9">
        <w:rPr>
          <w:rFonts w:ascii="Sylfaen" w:eastAsia="Times New Roman" w:hAnsi="Sylfaen" w:cs="Sylfaen"/>
          <w:b/>
          <w:bCs/>
          <w:lang w:val="ka-GE"/>
        </w:rPr>
        <w:t xml:space="preserve"> მე-5 მუხლის სათაური ჩამოყალიბდეს შემდეგი რედაქციით:</w:t>
      </w:r>
    </w:p>
    <w:p w14:paraId="15C0DE90" w14:textId="39AB055B" w:rsidR="001444CA" w:rsidRPr="003A23A9" w:rsidRDefault="001444CA" w:rsidP="0045171A">
      <w:pPr>
        <w:spacing w:after="0" w:line="276" w:lineRule="auto"/>
        <w:contextualSpacing/>
        <w:jc w:val="both"/>
        <w:rPr>
          <w:rFonts w:ascii="Sylfaen" w:eastAsia="Times New Roman" w:hAnsi="Sylfaen" w:cs="Sylfaen"/>
          <w:lang w:val="ka-GE"/>
        </w:rPr>
      </w:pPr>
    </w:p>
    <w:p w14:paraId="70F948E0" w14:textId="44B547D9" w:rsidR="001444CA" w:rsidRPr="003A23A9" w:rsidRDefault="001444CA" w:rsidP="0045171A">
      <w:pPr>
        <w:spacing w:after="0" w:line="276" w:lineRule="auto"/>
        <w:contextualSpacing/>
        <w:jc w:val="both"/>
        <w:rPr>
          <w:rFonts w:ascii="Sylfaen" w:eastAsia="Times New Roman" w:hAnsi="Sylfaen" w:cs="Sylfaen"/>
          <w:b/>
          <w:lang w:val="ka-GE"/>
        </w:rPr>
      </w:pPr>
      <w:r w:rsidRPr="003A23A9">
        <w:rPr>
          <w:rFonts w:ascii="Sylfaen" w:eastAsia="Times New Roman" w:hAnsi="Sylfaen" w:cs="Sylfaen"/>
          <w:b/>
          <w:lang w:val="ka-GE"/>
        </w:rPr>
        <w:t>„მუხლი 5. ინფორმაცია აუქციონის ფორმით სახელმწიფო ქონების პრივატიზების შესახებ“</w:t>
      </w:r>
      <w:r w:rsidR="00182F22" w:rsidRPr="003A23A9">
        <w:rPr>
          <w:rFonts w:ascii="Sylfaen" w:eastAsia="Times New Roman" w:hAnsi="Sylfaen" w:cs="Sylfaen"/>
          <w:lang w:val="ka-GE"/>
        </w:rPr>
        <w:t>.</w:t>
      </w:r>
    </w:p>
    <w:p w14:paraId="462344C2" w14:textId="55167135" w:rsidR="009C7ECA" w:rsidRDefault="009C7ECA" w:rsidP="0045171A">
      <w:pPr>
        <w:spacing w:after="0" w:line="276" w:lineRule="auto"/>
        <w:contextualSpacing/>
        <w:jc w:val="both"/>
        <w:rPr>
          <w:rFonts w:ascii="Sylfaen" w:eastAsia="Times New Roman" w:hAnsi="Sylfaen" w:cs="Sylfaen"/>
          <w:lang w:val="ka-GE"/>
        </w:rPr>
      </w:pPr>
    </w:p>
    <w:p w14:paraId="5901D6E5" w14:textId="77777777" w:rsidR="00394790" w:rsidRPr="003A23A9" w:rsidRDefault="00394790" w:rsidP="0045171A">
      <w:pPr>
        <w:spacing w:after="0" w:line="276" w:lineRule="auto"/>
        <w:contextualSpacing/>
        <w:jc w:val="both"/>
        <w:rPr>
          <w:rFonts w:ascii="Sylfaen" w:eastAsia="Times New Roman" w:hAnsi="Sylfaen" w:cs="Sylfaen"/>
          <w:lang w:val="ka-GE"/>
        </w:rPr>
      </w:pPr>
    </w:p>
    <w:p w14:paraId="28D6208A" w14:textId="1BA00989" w:rsidR="001444CA" w:rsidRPr="003A23A9" w:rsidRDefault="00BA5EF0" w:rsidP="0045171A">
      <w:pPr>
        <w:spacing w:after="0" w:line="276" w:lineRule="auto"/>
        <w:contextualSpacing/>
        <w:jc w:val="both"/>
        <w:rPr>
          <w:rFonts w:ascii="Sylfaen" w:eastAsia="Times New Roman" w:hAnsi="Sylfaen" w:cs="Sylfaen"/>
          <w:b/>
          <w:bCs/>
          <w:lang w:val="ka-GE"/>
        </w:rPr>
      </w:pPr>
      <w:r w:rsidRPr="003A23A9">
        <w:rPr>
          <w:rFonts w:ascii="Sylfaen" w:eastAsia="Times New Roman" w:hAnsi="Sylfaen" w:cs="Sylfaen"/>
          <w:b/>
          <w:bCs/>
          <w:lang w:val="ka-GE"/>
        </w:rPr>
        <w:t>7</w:t>
      </w:r>
      <w:r w:rsidR="00EC7CE8" w:rsidRPr="003A23A9">
        <w:rPr>
          <w:rFonts w:ascii="Sylfaen" w:eastAsia="Times New Roman" w:hAnsi="Sylfaen" w:cs="Sylfaen"/>
          <w:b/>
          <w:bCs/>
          <w:lang w:val="ka-GE"/>
        </w:rPr>
        <w:t>.</w:t>
      </w:r>
      <w:r w:rsidR="004B7EEF" w:rsidRPr="003A23A9">
        <w:rPr>
          <w:rFonts w:ascii="Sylfaen" w:eastAsia="Times New Roman" w:hAnsi="Sylfaen" w:cs="Sylfaen"/>
          <w:b/>
          <w:bCs/>
          <w:lang w:val="ka-GE"/>
        </w:rPr>
        <w:t xml:space="preserve"> </w:t>
      </w:r>
      <w:bookmarkStart w:id="0" w:name="part_113"/>
      <w:r w:rsidR="00DA6443" w:rsidRPr="003A23A9">
        <w:rPr>
          <w:rFonts w:ascii="Sylfaen" w:eastAsia="Times New Roman" w:hAnsi="Sylfaen" w:cs="Sylfaen"/>
          <w:b/>
          <w:bCs/>
          <w:lang w:val="ka-GE"/>
        </w:rPr>
        <w:t> </w:t>
      </w:r>
      <w:hyperlink r:id="rId7" w:anchor="!" w:history="1">
        <w:r w:rsidR="004B7EEF" w:rsidRPr="003A23A9">
          <w:rPr>
            <w:rStyle w:val="Hyperlink"/>
            <w:rFonts w:ascii="Sylfaen" w:eastAsia="Times New Roman" w:hAnsi="Sylfaen" w:cs="Sylfaen"/>
            <w:b/>
            <w:bCs/>
            <w:color w:val="auto"/>
            <w:u w:val="none"/>
            <w:lang w:val="ka-GE"/>
          </w:rPr>
          <w:t>5</w:t>
        </w:r>
        <w:r w:rsidR="004B7EEF" w:rsidRPr="003A23A9">
          <w:rPr>
            <w:rStyle w:val="Hyperlink"/>
            <w:rFonts w:ascii="Times New Roman" w:eastAsia="Times New Roman" w:hAnsi="Times New Roman"/>
            <w:b/>
            <w:bCs/>
            <w:color w:val="auto"/>
            <w:u w:val="none"/>
            <w:vertAlign w:val="superscript"/>
            <w:lang w:val="ka-GE"/>
          </w:rPr>
          <w:t>​</w:t>
        </w:r>
        <w:r w:rsidR="004B7EEF" w:rsidRPr="003A23A9">
          <w:rPr>
            <w:rStyle w:val="Hyperlink"/>
            <w:rFonts w:ascii="Sylfaen" w:eastAsia="Times New Roman" w:hAnsi="Sylfaen" w:cs="Sylfaen"/>
            <w:b/>
            <w:bCs/>
            <w:color w:val="auto"/>
            <w:u w:val="none"/>
            <w:vertAlign w:val="superscript"/>
            <w:lang w:val="ka-GE"/>
          </w:rPr>
          <w:t>1</w:t>
        </w:r>
        <w:r w:rsidR="004B7EEF" w:rsidRPr="003A23A9">
          <w:rPr>
            <w:rStyle w:val="Hyperlink"/>
            <w:rFonts w:ascii="Sylfaen" w:eastAsia="Times New Roman" w:hAnsi="Sylfaen" w:cs="Sylfaen"/>
            <w:b/>
            <w:bCs/>
            <w:color w:val="auto"/>
            <w:u w:val="none"/>
            <w:lang w:val="ka-GE"/>
          </w:rPr>
          <w:t xml:space="preserve"> </w:t>
        </w:r>
        <w:r w:rsidR="00EC7CE8" w:rsidRPr="003A23A9">
          <w:rPr>
            <w:rStyle w:val="Hyperlink"/>
            <w:rFonts w:ascii="Sylfaen" w:eastAsia="Times New Roman" w:hAnsi="Sylfaen" w:cs="Sylfaen"/>
            <w:b/>
            <w:bCs/>
            <w:color w:val="auto"/>
            <w:u w:val="none"/>
            <w:lang w:val="ka-GE"/>
          </w:rPr>
          <w:t xml:space="preserve"> </w:t>
        </w:r>
        <w:r w:rsidR="004B7EEF" w:rsidRPr="003A23A9">
          <w:rPr>
            <w:rStyle w:val="Hyperlink"/>
            <w:rFonts w:ascii="Sylfaen" w:eastAsia="Times New Roman" w:hAnsi="Sylfaen" w:cs="Sylfaen"/>
            <w:b/>
            <w:bCs/>
            <w:color w:val="auto"/>
            <w:u w:val="none"/>
            <w:lang w:val="ka-GE"/>
          </w:rPr>
          <w:t>მ</w:t>
        </w:r>
      </w:hyperlink>
      <w:bookmarkEnd w:id="0"/>
      <w:r w:rsidR="004B7EEF" w:rsidRPr="003A23A9">
        <w:rPr>
          <w:rFonts w:ascii="Sylfaen" w:eastAsia="Times New Roman" w:hAnsi="Sylfaen" w:cs="Sylfaen"/>
          <w:b/>
          <w:bCs/>
          <w:lang w:val="ka-GE"/>
        </w:rPr>
        <w:t>უხლის მე-8 პუნქტი ჩამოყალიბდეს შემდეგი რედაქციით:</w:t>
      </w:r>
    </w:p>
    <w:p w14:paraId="4C0603AC" w14:textId="77777777" w:rsidR="004B7EEF" w:rsidRPr="003A23A9" w:rsidRDefault="004B7EEF" w:rsidP="0045171A">
      <w:pPr>
        <w:spacing w:after="0" w:line="276" w:lineRule="auto"/>
        <w:contextualSpacing/>
        <w:jc w:val="both"/>
        <w:rPr>
          <w:rFonts w:ascii="Sylfaen" w:eastAsia="Times New Roman" w:hAnsi="Sylfaen" w:cs="Sylfaen"/>
          <w:lang w:val="ka-GE"/>
        </w:rPr>
      </w:pPr>
    </w:p>
    <w:p w14:paraId="36CBF92D" w14:textId="786970BD" w:rsidR="003E7662" w:rsidRPr="003A23A9" w:rsidRDefault="004B7EEF" w:rsidP="0045171A">
      <w:pPr>
        <w:spacing w:after="0" w:line="276" w:lineRule="auto"/>
        <w:contextualSpacing/>
        <w:jc w:val="both"/>
        <w:rPr>
          <w:rFonts w:ascii="Sylfaen" w:eastAsia="Times New Roman" w:hAnsi="Sylfaen" w:cs="Sylfaen"/>
          <w:lang w:val="ka-GE"/>
        </w:rPr>
      </w:pPr>
      <w:r w:rsidRPr="003A23A9">
        <w:rPr>
          <w:rFonts w:ascii="Sylfaen" w:eastAsia="Times New Roman" w:hAnsi="Sylfaen" w:cs="Sylfaen"/>
          <w:lang w:val="ka-GE"/>
        </w:rPr>
        <w:t>„8. ქონების სააგენტოს ოფიციალურ ვებგვერდზე (www.nasp.gov.ge/www.privatization.ge) ან ელექტრონული აუქციონის სისტემის ვებგვერდზე (www.eauction.ge) შეიძლება გამოქვეყნდეს ინფორმაცია სახელმწიფო ქონების პრივატიზების/სარგებლობაში გადაცემის/მართვის უფლებით გადაცემის შესახებ, მათ შორის, სახელმწიფო ქონების შემძენის/სარგებლობაში მიმღები პირის/მართვის უფლებით მიმღები პირის საიდენტიფიკაციო მონაცემები.“</w:t>
      </w:r>
      <w:r w:rsidR="00182F22" w:rsidRPr="003A23A9">
        <w:rPr>
          <w:rFonts w:ascii="Sylfaen" w:eastAsia="Times New Roman" w:hAnsi="Sylfaen" w:cs="Sylfaen"/>
          <w:lang w:val="ka-GE"/>
        </w:rPr>
        <w:t>.</w:t>
      </w:r>
    </w:p>
    <w:p w14:paraId="6BD44B4E" w14:textId="369DE476" w:rsidR="000C2B0B" w:rsidRDefault="000C2B0B" w:rsidP="0045171A">
      <w:pPr>
        <w:spacing w:after="0" w:line="276" w:lineRule="auto"/>
        <w:contextualSpacing/>
        <w:jc w:val="both"/>
        <w:rPr>
          <w:rFonts w:ascii="Sylfaen" w:eastAsia="Times New Roman" w:hAnsi="Sylfaen" w:cs="Sylfaen"/>
          <w:lang w:val="ka-GE"/>
        </w:rPr>
      </w:pPr>
    </w:p>
    <w:p w14:paraId="62525177" w14:textId="77777777" w:rsidR="00394790" w:rsidRPr="003A23A9" w:rsidRDefault="00394790" w:rsidP="0045171A">
      <w:pPr>
        <w:spacing w:after="0" w:line="276" w:lineRule="auto"/>
        <w:contextualSpacing/>
        <w:jc w:val="both"/>
        <w:rPr>
          <w:rFonts w:ascii="Sylfaen" w:eastAsia="Times New Roman" w:hAnsi="Sylfaen" w:cs="Sylfaen"/>
          <w:lang w:val="ka-GE"/>
        </w:rPr>
      </w:pPr>
    </w:p>
    <w:p w14:paraId="76DFD788" w14:textId="6D6CAEB6" w:rsidR="000C2B0B" w:rsidRPr="003A23A9" w:rsidRDefault="00BA5EF0" w:rsidP="0045171A">
      <w:pPr>
        <w:spacing w:after="0" w:line="276" w:lineRule="auto"/>
        <w:contextualSpacing/>
        <w:jc w:val="both"/>
        <w:rPr>
          <w:rFonts w:ascii="Sylfaen" w:eastAsia="Times New Roman" w:hAnsi="Sylfaen" w:cs="Sylfaen"/>
          <w:b/>
          <w:bCs/>
          <w:lang w:val="ka-GE"/>
        </w:rPr>
      </w:pPr>
      <w:r w:rsidRPr="003A23A9">
        <w:rPr>
          <w:rFonts w:ascii="Sylfaen" w:eastAsia="Times New Roman" w:hAnsi="Sylfaen" w:cs="Sylfaen"/>
          <w:b/>
          <w:bCs/>
          <w:lang w:val="ka-GE"/>
        </w:rPr>
        <w:t>8</w:t>
      </w:r>
      <w:r w:rsidR="00BD064B" w:rsidRPr="003A23A9">
        <w:rPr>
          <w:rFonts w:ascii="Sylfaen" w:eastAsia="Times New Roman" w:hAnsi="Sylfaen" w:cs="Sylfaen"/>
          <w:b/>
          <w:bCs/>
          <w:lang w:val="ka-GE"/>
        </w:rPr>
        <w:t xml:space="preserve">. </w:t>
      </w:r>
      <w:r w:rsidR="000C2B0B" w:rsidRPr="003A23A9">
        <w:rPr>
          <w:rFonts w:ascii="Sylfaen" w:eastAsia="Times New Roman" w:hAnsi="Sylfaen" w:cs="Sylfaen"/>
          <w:b/>
          <w:bCs/>
          <w:lang w:val="ka-GE"/>
        </w:rPr>
        <w:t xml:space="preserve"> მე-6 მუხლის:</w:t>
      </w:r>
    </w:p>
    <w:p w14:paraId="3DA41A08" w14:textId="5B876857" w:rsidR="000C2B0B" w:rsidRPr="003A23A9" w:rsidRDefault="000C2B0B" w:rsidP="0045171A">
      <w:pPr>
        <w:spacing w:after="0" w:line="276" w:lineRule="auto"/>
        <w:contextualSpacing/>
        <w:jc w:val="both"/>
        <w:rPr>
          <w:rFonts w:ascii="Sylfaen" w:eastAsia="Times New Roman" w:hAnsi="Sylfaen" w:cs="Sylfaen"/>
          <w:lang w:val="ka-GE"/>
        </w:rPr>
      </w:pPr>
    </w:p>
    <w:p w14:paraId="4E0A4D7A" w14:textId="10AE74B9" w:rsidR="000C2B0B" w:rsidRDefault="000C2B0B" w:rsidP="0045171A">
      <w:pPr>
        <w:spacing w:after="0" w:line="276" w:lineRule="auto"/>
        <w:contextualSpacing/>
        <w:jc w:val="both"/>
        <w:rPr>
          <w:rFonts w:ascii="Sylfaen" w:eastAsia="Times New Roman" w:hAnsi="Sylfaen" w:cs="Sylfaen"/>
          <w:b/>
          <w:bCs/>
          <w:lang w:val="ka-GE"/>
        </w:rPr>
      </w:pPr>
      <w:r w:rsidRPr="003A23A9">
        <w:rPr>
          <w:rFonts w:ascii="Sylfaen" w:eastAsia="Times New Roman" w:hAnsi="Sylfaen" w:cs="Sylfaen"/>
          <w:b/>
          <w:bCs/>
          <w:lang w:val="ka-GE"/>
        </w:rPr>
        <w:t>ა) მე-4 პუნქტის „დ“ ქვეპუნქტი ჩამოყალიბდეს შემდეგი რედაქციით:</w:t>
      </w:r>
    </w:p>
    <w:p w14:paraId="0FC0A045" w14:textId="77777777" w:rsidR="00394790" w:rsidRPr="003A23A9" w:rsidRDefault="00394790" w:rsidP="0045171A">
      <w:pPr>
        <w:spacing w:after="0" w:line="276" w:lineRule="auto"/>
        <w:contextualSpacing/>
        <w:jc w:val="both"/>
        <w:rPr>
          <w:rFonts w:ascii="Sylfaen" w:eastAsia="Times New Roman" w:hAnsi="Sylfaen" w:cs="Sylfaen"/>
          <w:b/>
          <w:bCs/>
          <w:lang w:val="ka-GE"/>
        </w:rPr>
      </w:pPr>
    </w:p>
    <w:p w14:paraId="0C700F87" w14:textId="148C31CE" w:rsidR="00B82DE8" w:rsidRPr="003A23A9" w:rsidRDefault="000C2B0B" w:rsidP="0045171A">
      <w:pPr>
        <w:spacing w:after="0" w:line="276" w:lineRule="auto"/>
        <w:contextualSpacing/>
        <w:jc w:val="both"/>
        <w:rPr>
          <w:rFonts w:ascii="Sylfaen" w:eastAsia="Times New Roman" w:hAnsi="Sylfaen" w:cs="Sylfaen"/>
          <w:lang w:val="ka-GE"/>
        </w:rPr>
      </w:pPr>
      <w:r w:rsidRPr="003A23A9">
        <w:rPr>
          <w:rFonts w:ascii="Sylfaen" w:eastAsia="Times New Roman" w:hAnsi="Sylfaen" w:cs="Sylfaen"/>
          <w:lang w:val="ka-GE"/>
        </w:rPr>
        <w:lastRenderedPageBreak/>
        <w:t>„დ) თუ მოძრავი ქონების აუქციონის ფორმით პრივატიზების შემთხვევაში აუქციონში გამარჯვებული არ უზრუნველყოფს ამ მოძრავი ქონების საქართველოს კანონმდებლობით განსაზღვრულ ან/და ქონების მმართველის მიერ დადგენილ დამატებით ვადაში გატანას.“</w:t>
      </w:r>
      <w:r w:rsidR="00182F22" w:rsidRPr="003A23A9">
        <w:rPr>
          <w:rFonts w:ascii="Sylfaen" w:eastAsia="Times New Roman" w:hAnsi="Sylfaen" w:cs="Sylfaen"/>
          <w:lang w:val="ka-GE"/>
        </w:rPr>
        <w:t>.</w:t>
      </w:r>
    </w:p>
    <w:p w14:paraId="615F6CA6" w14:textId="1B0A73F2" w:rsidR="00683309" w:rsidRPr="003A23A9" w:rsidRDefault="00683309" w:rsidP="0045171A">
      <w:pPr>
        <w:spacing w:after="0" w:line="276" w:lineRule="auto"/>
        <w:contextualSpacing/>
        <w:jc w:val="both"/>
        <w:rPr>
          <w:rFonts w:ascii="Sylfaen" w:eastAsia="Times New Roman" w:hAnsi="Sylfaen" w:cs="Sylfaen"/>
          <w:lang w:val="ka-GE"/>
        </w:rPr>
      </w:pPr>
    </w:p>
    <w:p w14:paraId="7B0EBB64" w14:textId="77777777" w:rsidR="0027682D" w:rsidRPr="003A23A9" w:rsidRDefault="0027682D" w:rsidP="0045171A">
      <w:pPr>
        <w:spacing w:after="0" w:line="276" w:lineRule="auto"/>
        <w:contextualSpacing/>
        <w:jc w:val="both"/>
        <w:rPr>
          <w:rFonts w:ascii="Sylfaen" w:eastAsia="Times New Roman" w:hAnsi="Sylfaen" w:cs="Sylfaen"/>
          <w:lang w:val="ka-GE"/>
        </w:rPr>
      </w:pPr>
    </w:p>
    <w:p w14:paraId="2E42F0A1" w14:textId="3274D176" w:rsidR="00205E35" w:rsidRPr="003A23A9" w:rsidRDefault="00B82DE8" w:rsidP="0045171A">
      <w:pPr>
        <w:spacing w:after="0" w:line="276" w:lineRule="auto"/>
        <w:contextualSpacing/>
        <w:jc w:val="both"/>
        <w:rPr>
          <w:rFonts w:ascii="Sylfaen" w:eastAsia="Times New Roman" w:hAnsi="Sylfaen" w:cs="Sylfaen"/>
          <w:b/>
          <w:lang w:val="ka-GE"/>
        </w:rPr>
      </w:pPr>
      <w:r w:rsidRPr="003A23A9">
        <w:rPr>
          <w:rFonts w:ascii="Sylfaen" w:eastAsia="Times New Roman" w:hAnsi="Sylfaen" w:cs="Sylfaen"/>
          <w:b/>
          <w:lang w:val="ka-GE"/>
        </w:rPr>
        <w:t>ბ)</w:t>
      </w:r>
      <w:r w:rsidRPr="003A23A9">
        <w:rPr>
          <w:rFonts w:ascii="Sylfaen" w:eastAsia="Times New Roman" w:hAnsi="Sylfaen" w:cs="Sylfaen"/>
          <w:lang w:val="ka-GE"/>
        </w:rPr>
        <w:t xml:space="preserve"> </w:t>
      </w:r>
      <w:r w:rsidRPr="003A23A9">
        <w:rPr>
          <w:rFonts w:ascii="Sylfaen" w:eastAsia="Times New Roman" w:hAnsi="Sylfaen" w:cs="Sylfaen"/>
          <w:b/>
          <w:lang w:val="ka-GE"/>
        </w:rPr>
        <w:t xml:space="preserve">მე-10 </w:t>
      </w:r>
      <w:r w:rsidR="00A65F5C" w:rsidRPr="003A23A9">
        <w:rPr>
          <w:rFonts w:ascii="Sylfaen" w:eastAsia="Times New Roman" w:hAnsi="Sylfaen" w:cs="Sylfaen"/>
          <w:b/>
          <w:lang w:val="ka-GE"/>
        </w:rPr>
        <w:t xml:space="preserve">და მე-11 </w:t>
      </w:r>
      <w:r w:rsidRPr="003A23A9">
        <w:rPr>
          <w:rFonts w:ascii="Sylfaen" w:eastAsia="Times New Roman" w:hAnsi="Sylfaen" w:cs="Sylfaen"/>
          <w:b/>
          <w:lang w:val="ka-GE"/>
        </w:rPr>
        <w:t>პუნქტ</w:t>
      </w:r>
      <w:r w:rsidR="00A65F5C" w:rsidRPr="003A23A9">
        <w:rPr>
          <w:rFonts w:ascii="Sylfaen" w:eastAsia="Times New Roman" w:hAnsi="Sylfaen" w:cs="Sylfaen"/>
          <w:b/>
          <w:lang w:val="ka-GE"/>
        </w:rPr>
        <w:t>ებ</w:t>
      </w:r>
      <w:r w:rsidRPr="003A23A9">
        <w:rPr>
          <w:rFonts w:ascii="Sylfaen" w:eastAsia="Times New Roman" w:hAnsi="Sylfaen" w:cs="Sylfaen"/>
          <w:b/>
          <w:lang w:val="ka-GE"/>
        </w:rPr>
        <w:t xml:space="preserve">ი ამოღებულ </w:t>
      </w:r>
      <w:r w:rsidR="0068278D" w:rsidRPr="003A23A9">
        <w:rPr>
          <w:rFonts w:ascii="Sylfaen" w:eastAsia="Times New Roman" w:hAnsi="Sylfaen" w:cs="Sylfaen"/>
          <w:b/>
          <w:lang w:val="ka-GE"/>
        </w:rPr>
        <w:t>იქნეს.</w:t>
      </w:r>
    </w:p>
    <w:p w14:paraId="4694685E" w14:textId="7F37D92B" w:rsidR="00E12D92" w:rsidRPr="003A23A9" w:rsidRDefault="00E12D92" w:rsidP="0045171A">
      <w:pPr>
        <w:spacing w:after="0" w:line="276" w:lineRule="auto"/>
        <w:contextualSpacing/>
        <w:jc w:val="both"/>
        <w:rPr>
          <w:rFonts w:ascii="Sylfaen" w:eastAsia="Times New Roman" w:hAnsi="Sylfaen" w:cs="Sylfaen"/>
          <w:b/>
          <w:lang w:val="ka-GE"/>
        </w:rPr>
      </w:pPr>
    </w:p>
    <w:p w14:paraId="1C9351EA" w14:textId="77777777" w:rsidR="0027682D" w:rsidRPr="003A23A9" w:rsidRDefault="0027682D" w:rsidP="0045171A">
      <w:pPr>
        <w:spacing w:after="0" w:line="276" w:lineRule="auto"/>
        <w:contextualSpacing/>
        <w:jc w:val="both"/>
        <w:rPr>
          <w:rFonts w:ascii="Sylfaen" w:eastAsia="Times New Roman" w:hAnsi="Sylfaen" w:cs="Sylfaen"/>
          <w:b/>
          <w:lang w:val="ka-GE"/>
        </w:rPr>
      </w:pPr>
    </w:p>
    <w:p w14:paraId="13FFBC9F" w14:textId="454482EB" w:rsidR="00796B91" w:rsidRPr="003A23A9" w:rsidRDefault="00BA5EF0" w:rsidP="00832E45">
      <w:pPr>
        <w:spacing w:after="0" w:line="276" w:lineRule="auto"/>
        <w:contextualSpacing/>
        <w:jc w:val="both"/>
        <w:rPr>
          <w:rFonts w:ascii="Sylfaen" w:eastAsia="Times New Roman" w:hAnsi="Sylfaen" w:cs="Sylfaen"/>
          <w:b/>
          <w:bCs/>
          <w:lang w:val="ka-GE"/>
        </w:rPr>
      </w:pPr>
      <w:r w:rsidRPr="003A23A9">
        <w:rPr>
          <w:rFonts w:ascii="Sylfaen" w:eastAsia="Times New Roman" w:hAnsi="Sylfaen" w:cs="Sylfaen"/>
          <w:b/>
          <w:bCs/>
          <w:lang w:val="ka-GE"/>
        </w:rPr>
        <w:t>9</w:t>
      </w:r>
      <w:r w:rsidR="00F9740D" w:rsidRPr="003A23A9">
        <w:rPr>
          <w:rFonts w:ascii="Sylfaen" w:eastAsia="Times New Roman" w:hAnsi="Sylfaen" w:cs="Sylfaen"/>
          <w:b/>
          <w:bCs/>
          <w:lang w:val="ka-GE"/>
        </w:rPr>
        <w:t>.</w:t>
      </w:r>
      <w:r w:rsidR="003A4ADF" w:rsidRPr="003A23A9">
        <w:rPr>
          <w:rFonts w:ascii="Sylfaen" w:eastAsia="Times New Roman" w:hAnsi="Sylfaen" w:cs="Sylfaen"/>
          <w:b/>
          <w:bCs/>
          <w:lang w:val="ka-GE"/>
        </w:rPr>
        <w:t xml:space="preserve"> </w:t>
      </w:r>
      <w:r w:rsidR="00796B91" w:rsidRPr="003A23A9">
        <w:rPr>
          <w:rFonts w:ascii="Sylfaen" w:eastAsia="Times New Roman" w:hAnsi="Sylfaen" w:cs="Sylfaen"/>
          <w:b/>
          <w:bCs/>
          <w:lang w:val="ka-GE"/>
        </w:rPr>
        <w:t>6</w:t>
      </w:r>
      <w:r w:rsidR="00796B91" w:rsidRPr="003A23A9">
        <w:rPr>
          <w:rFonts w:ascii="Sylfaen" w:eastAsia="Times New Roman" w:hAnsi="Sylfaen" w:cs="Sylfaen"/>
          <w:b/>
          <w:bCs/>
          <w:vertAlign w:val="superscript"/>
          <w:lang w:val="ka-GE"/>
        </w:rPr>
        <w:t xml:space="preserve">3 </w:t>
      </w:r>
      <w:r w:rsidR="00796B91" w:rsidRPr="003A23A9">
        <w:rPr>
          <w:rFonts w:ascii="Sylfaen" w:eastAsia="Times New Roman" w:hAnsi="Sylfaen" w:cs="Sylfaen"/>
          <w:b/>
          <w:bCs/>
          <w:lang w:val="ka-GE"/>
        </w:rPr>
        <w:t xml:space="preserve"> მუხლის</w:t>
      </w:r>
      <w:r w:rsidR="00A65F5C" w:rsidRPr="003A23A9">
        <w:rPr>
          <w:rFonts w:ascii="Sylfaen" w:eastAsia="Times New Roman" w:hAnsi="Sylfaen" w:cs="Sylfaen"/>
          <w:b/>
          <w:bCs/>
          <w:lang w:val="ka-GE"/>
        </w:rPr>
        <w:t xml:space="preserve"> </w:t>
      </w:r>
      <w:r w:rsidR="00796B91" w:rsidRPr="003A23A9">
        <w:rPr>
          <w:rFonts w:ascii="Sylfaen" w:eastAsia="Times New Roman" w:hAnsi="Sylfaen" w:cs="Sylfaen"/>
          <w:b/>
          <w:bCs/>
          <w:lang w:val="ka-GE"/>
        </w:rPr>
        <w:t>მე-4 პუნქტი ჩამოყალიბდეს შემდეგი რედაქციით:</w:t>
      </w:r>
    </w:p>
    <w:p w14:paraId="63AAC6F5" w14:textId="77777777" w:rsidR="00796B91" w:rsidRPr="003A23A9" w:rsidRDefault="00796B91" w:rsidP="0045171A">
      <w:pPr>
        <w:spacing w:after="0" w:line="276" w:lineRule="auto"/>
        <w:contextualSpacing/>
        <w:jc w:val="both"/>
        <w:rPr>
          <w:rFonts w:ascii="Sylfaen" w:eastAsia="Times New Roman" w:hAnsi="Sylfaen" w:cs="Sylfaen"/>
          <w:b/>
          <w:bCs/>
          <w:lang w:val="ka-GE"/>
        </w:rPr>
      </w:pPr>
    </w:p>
    <w:p w14:paraId="40A2C05F" w14:textId="2B104823" w:rsidR="00796B91" w:rsidRPr="003A23A9" w:rsidRDefault="00796B91" w:rsidP="0045171A">
      <w:pPr>
        <w:spacing w:after="0" w:line="276" w:lineRule="auto"/>
        <w:contextualSpacing/>
        <w:jc w:val="both"/>
        <w:rPr>
          <w:rFonts w:ascii="Sylfaen" w:eastAsia="Times New Roman" w:hAnsi="Sylfaen" w:cs="Sylfaen"/>
          <w:lang w:val="ka-GE"/>
        </w:rPr>
      </w:pPr>
      <w:r w:rsidRPr="003A23A9">
        <w:rPr>
          <w:rFonts w:ascii="Sylfaen" w:eastAsia="Times New Roman" w:hAnsi="Sylfaen" w:cs="Sylfaen"/>
          <w:lang w:val="ka-GE"/>
        </w:rPr>
        <w:t xml:space="preserve">„4. </w:t>
      </w:r>
      <w:r w:rsidR="000666FC" w:rsidRPr="003A23A9">
        <w:rPr>
          <w:rFonts w:ascii="Sylfaen" w:eastAsia="Times New Roman" w:hAnsi="Sylfaen" w:cs="Sylfaen"/>
          <w:lang w:val="ka-GE"/>
        </w:rPr>
        <w:t xml:space="preserve">სახელმწიფოს საკუთრებაში არსებული </w:t>
      </w:r>
      <w:r w:rsidRPr="003A23A9">
        <w:rPr>
          <w:rFonts w:ascii="Sylfaen" w:eastAsia="Times New Roman" w:hAnsi="Sylfaen" w:cs="Sylfaen"/>
          <w:lang w:val="ka-GE"/>
        </w:rPr>
        <w:t>მოძრავი ქონება შეიძლება</w:t>
      </w:r>
      <w:r w:rsidR="00896789" w:rsidRPr="003A23A9">
        <w:rPr>
          <w:rFonts w:ascii="Sylfaen" w:eastAsia="Times New Roman" w:hAnsi="Sylfaen" w:cs="Sylfaen"/>
          <w:lang w:val="ka-GE"/>
        </w:rPr>
        <w:t xml:space="preserve"> განაწილდეს</w:t>
      </w:r>
      <w:r w:rsidR="00127217" w:rsidRPr="003A23A9">
        <w:rPr>
          <w:rFonts w:ascii="Sylfaen" w:eastAsia="Times New Roman" w:hAnsi="Sylfaen" w:cs="Sylfaen"/>
          <w:lang w:val="ka-GE"/>
        </w:rPr>
        <w:t>,</w:t>
      </w:r>
      <w:r w:rsidRPr="003A23A9">
        <w:rPr>
          <w:rFonts w:ascii="Sylfaen" w:eastAsia="Times New Roman" w:hAnsi="Sylfaen" w:cs="Sylfaen"/>
          <w:lang w:val="ka-GE"/>
        </w:rPr>
        <w:t xml:space="preserve"> მათ შორის, სოციალური მიზნებისთვის, ქონების სააგენტოს გადაწყვეტილებით, სამინისტროს თანხმობის </w:t>
      </w:r>
      <w:r w:rsidR="00902454" w:rsidRPr="003A23A9">
        <w:rPr>
          <w:rFonts w:ascii="Sylfaen" w:eastAsia="Times New Roman" w:hAnsi="Sylfaen" w:cs="Sylfaen"/>
          <w:lang w:val="ka-GE"/>
        </w:rPr>
        <w:t>მუნიციპალიტეტ</w:t>
      </w:r>
      <w:r w:rsidR="007A2606" w:rsidRPr="003A23A9">
        <w:rPr>
          <w:rFonts w:ascii="Sylfaen" w:eastAsia="Times New Roman" w:hAnsi="Sylfaen" w:cs="Sylfaen"/>
          <w:lang w:val="ka-GE"/>
        </w:rPr>
        <w:t>ებ</w:t>
      </w:r>
      <w:r w:rsidR="00902454" w:rsidRPr="003A23A9">
        <w:rPr>
          <w:rFonts w:ascii="Sylfaen" w:eastAsia="Times New Roman" w:hAnsi="Sylfaen" w:cs="Sylfaen"/>
          <w:lang w:val="ka-GE"/>
        </w:rPr>
        <w:t>ისათვის</w:t>
      </w:r>
      <w:r w:rsidR="000666FC" w:rsidRPr="003A23A9">
        <w:rPr>
          <w:rFonts w:ascii="Sylfaen" w:eastAsia="Times New Roman" w:hAnsi="Sylfaen" w:cs="Sylfaen"/>
          <w:lang w:val="ka-GE"/>
        </w:rPr>
        <w:t>,</w:t>
      </w:r>
      <w:r w:rsidR="00127217" w:rsidRPr="003A23A9">
        <w:rPr>
          <w:rFonts w:ascii="Sylfaen" w:eastAsia="Times New Roman" w:hAnsi="Sylfaen" w:cs="Sylfaen"/>
          <w:lang w:val="ka-GE"/>
        </w:rPr>
        <w:t xml:space="preserve"> საჯარო სამართლის იურიდიულ</w:t>
      </w:r>
      <w:r w:rsidR="00EF2BF8" w:rsidRPr="003A23A9">
        <w:rPr>
          <w:rFonts w:ascii="Sylfaen" w:eastAsia="Times New Roman" w:hAnsi="Sylfaen" w:cs="Sylfaen"/>
          <w:lang w:val="ka-GE"/>
        </w:rPr>
        <w:t>ი</w:t>
      </w:r>
      <w:r w:rsidR="00127217" w:rsidRPr="003A23A9">
        <w:rPr>
          <w:rFonts w:ascii="Sylfaen" w:eastAsia="Times New Roman" w:hAnsi="Sylfaen" w:cs="Sylfaen"/>
          <w:lang w:val="ka-GE"/>
        </w:rPr>
        <w:t xml:space="preserve"> პირებ</w:t>
      </w:r>
      <w:r w:rsidR="00896789" w:rsidRPr="003A23A9">
        <w:rPr>
          <w:rFonts w:ascii="Sylfaen" w:eastAsia="Times New Roman" w:hAnsi="Sylfaen" w:cs="Sylfaen"/>
          <w:lang w:val="ka-GE"/>
        </w:rPr>
        <w:t>ი</w:t>
      </w:r>
      <w:r w:rsidR="00127217" w:rsidRPr="003A23A9">
        <w:rPr>
          <w:rFonts w:ascii="Sylfaen" w:eastAsia="Times New Roman" w:hAnsi="Sylfaen" w:cs="Sylfaen"/>
          <w:lang w:val="ka-GE"/>
        </w:rPr>
        <w:t>ს</w:t>
      </w:r>
      <w:r w:rsidR="00896789" w:rsidRPr="003A23A9">
        <w:rPr>
          <w:rFonts w:ascii="Sylfaen" w:eastAsia="Times New Roman" w:hAnsi="Sylfaen" w:cs="Sylfaen"/>
          <w:lang w:val="ka-GE"/>
        </w:rPr>
        <w:t>ათვის</w:t>
      </w:r>
      <w:r w:rsidR="00127217" w:rsidRPr="003A23A9">
        <w:rPr>
          <w:rFonts w:ascii="Sylfaen" w:eastAsia="Times New Roman" w:hAnsi="Sylfaen" w:cs="Sylfaen"/>
          <w:lang w:val="ka-GE"/>
        </w:rPr>
        <w:t>, არასამეწარმეო (არაკომერციულ</w:t>
      </w:r>
      <w:r w:rsidR="00EF2BF8" w:rsidRPr="003A23A9">
        <w:rPr>
          <w:rFonts w:ascii="Sylfaen" w:eastAsia="Times New Roman" w:hAnsi="Sylfaen" w:cs="Sylfaen"/>
          <w:lang w:val="ka-GE"/>
        </w:rPr>
        <w:t>ი</w:t>
      </w:r>
      <w:r w:rsidR="00127217" w:rsidRPr="003A23A9">
        <w:rPr>
          <w:rFonts w:ascii="Sylfaen" w:eastAsia="Times New Roman" w:hAnsi="Sylfaen" w:cs="Sylfaen"/>
          <w:lang w:val="ka-GE"/>
        </w:rPr>
        <w:t>) იურიდიულ</w:t>
      </w:r>
      <w:r w:rsidR="00EF2BF8" w:rsidRPr="003A23A9">
        <w:rPr>
          <w:rFonts w:ascii="Sylfaen" w:eastAsia="Times New Roman" w:hAnsi="Sylfaen" w:cs="Sylfaen"/>
          <w:lang w:val="ka-GE"/>
        </w:rPr>
        <w:t>ი</w:t>
      </w:r>
      <w:r w:rsidR="00127217" w:rsidRPr="003A23A9">
        <w:rPr>
          <w:rFonts w:ascii="Sylfaen" w:eastAsia="Times New Roman" w:hAnsi="Sylfaen" w:cs="Sylfaen"/>
          <w:lang w:val="ka-GE"/>
        </w:rPr>
        <w:t xml:space="preserve"> პირებ</w:t>
      </w:r>
      <w:r w:rsidR="00896789" w:rsidRPr="003A23A9">
        <w:rPr>
          <w:rFonts w:ascii="Sylfaen" w:eastAsia="Times New Roman" w:hAnsi="Sylfaen" w:cs="Sylfaen"/>
          <w:lang w:val="ka-GE"/>
        </w:rPr>
        <w:t>ი</w:t>
      </w:r>
      <w:r w:rsidR="00127217" w:rsidRPr="003A23A9">
        <w:rPr>
          <w:rFonts w:ascii="Sylfaen" w:eastAsia="Times New Roman" w:hAnsi="Sylfaen" w:cs="Sylfaen"/>
          <w:lang w:val="ka-GE"/>
        </w:rPr>
        <w:t>ს</w:t>
      </w:r>
      <w:r w:rsidR="00896789" w:rsidRPr="003A23A9">
        <w:rPr>
          <w:rFonts w:ascii="Sylfaen" w:eastAsia="Times New Roman" w:hAnsi="Sylfaen" w:cs="Sylfaen"/>
          <w:lang w:val="ka-GE"/>
        </w:rPr>
        <w:t>ათვის</w:t>
      </w:r>
      <w:r w:rsidR="00FE12EF" w:rsidRPr="003A23A9">
        <w:rPr>
          <w:rFonts w:ascii="Sylfaen" w:eastAsia="Times New Roman" w:hAnsi="Sylfaen" w:cs="Sylfaen"/>
          <w:lang w:val="ka-GE"/>
        </w:rPr>
        <w:t xml:space="preserve"> ან/და</w:t>
      </w:r>
      <w:r w:rsidR="002F06FA" w:rsidRPr="003A23A9">
        <w:rPr>
          <w:rFonts w:ascii="Sylfaen" w:eastAsia="Times New Roman" w:hAnsi="Sylfaen" w:cs="Sylfaen"/>
          <w:lang w:val="ka-GE"/>
        </w:rPr>
        <w:t xml:space="preserve"> სახელმწიფოს </w:t>
      </w:r>
      <w:r w:rsidR="00896789" w:rsidRPr="003A23A9">
        <w:rPr>
          <w:rFonts w:ascii="Sylfaen" w:eastAsia="Times New Roman" w:hAnsi="Sylfaen" w:cs="Sylfaen"/>
          <w:lang w:val="ka-GE"/>
        </w:rPr>
        <w:t xml:space="preserve">50%-იანი ან 50%-ზე მეტი </w:t>
      </w:r>
      <w:r w:rsidR="002F06FA" w:rsidRPr="003A23A9">
        <w:rPr>
          <w:rFonts w:ascii="Sylfaen" w:eastAsia="Times New Roman" w:hAnsi="Sylfaen" w:cs="Sylfaen"/>
          <w:lang w:val="ka-GE"/>
        </w:rPr>
        <w:t>წილობრივი მონაწილეობით შექმნილ</w:t>
      </w:r>
      <w:r w:rsidR="00896789" w:rsidRPr="003A23A9">
        <w:rPr>
          <w:rFonts w:ascii="Sylfaen" w:eastAsia="Times New Roman" w:hAnsi="Sylfaen" w:cs="Sylfaen"/>
          <w:lang w:val="ka-GE"/>
        </w:rPr>
        <w:t>ი</w:t>
      </w:r>
      <w:r w:rsidR="002F06FA" w:rsidRPr="003A23A9">
        <w:rPr>
          <w:rFonts w:ascii="Sylfaen" w:eastAsia="Times New Roman" w:hAnsi="Sylfaen" w:cs="Sylfaen"/>
          <w:lang w:val="ka-GE"/>
        </w:rPr>
        <w:t xml:space="preserve"> საწარმოებ</w:t>
      </w:r>
      <w:r w:rsidR="00896789" w:rsidRPr="003A23A9">
        <w:rPr>
          <w:rFonts w:ascii="Sylfaen" w:eastAsia="Times New Roman" w:hAnsi="Sylfaen" w:cs="Sylfaen"/>
          <w:lang w:val="ka-GE"/>
        </w:rPr>
        <w:t>ი</w:t>
      </w:r>
      <w:r w:rsidR="002F06FA" w:rsidRPr="003A23A9">
        <w:rPr>
          <w:rFonts w:ascii="Sylfaen" w:eastAsia="Times New Roman" w:hAnsi="Sylfaen" w:cs="Sylfaen"/>
          <w:lang w:val="ka-GE"/>
        </w:rPr>
        <w:t>ს</w:t>
      </w:r>
      <w:r w:rsidR="00896789" w:rsidRPr="003A23A9">
        <w:rPr>
          <w:rFonts w:ascii="Sylfaen" w:eastAsia="Times New Roman" w:hAnsi="Sylfaen" w:cs="Sylfaen"/>
          <w:lang w:val="ka-GE"/>
        </w:rPr>
        <w:t>ათვის</w:t>
      </w:r>
      <w:r w:rsidR="002F06FA" w:rsidRPr="003A23A9">
        <w:rPr>
          <w:rFonts w:ascii="Sylfaen" w:eastAsia="Times New Roman" w:hAnsi="Sylfaen" w:cs="Sylfaen"/>
          <w:lang w:val="ka-GE"/>
        </w:rPr>
        <w:t>,</w:t>
      </w:r>
      <w:r w:rsidR="00EF2BF8" w:rsidRPr="003A23A9">
        <w:rPr>
          <w:rFonts w:ascii="Sylfaen" w:eastAsia="Times New Roman" w:hAnsi="Sylfaen" w:cs="Sylfaen"/>
          <w:lang w:val="ka-GE"/>
        </w:rPr>
        <w:t xml:space="preserve"> </w:t>
      </w:r>
      <w:r w:rsidRPr="003A23A9">
        <w:rPr>
          <w:rFonts w:ascii="Sylfaen" w:eastAsia="Times New Roman" w:hAnsi="Sylfaen" w:cs="Sylfaen"/>
          <w:lang w:val="ka-GE"/>
        </w:rPr>
        <w:t>უსასყიდლოდ საკუთრებაში გადაცემით.</w:t>
      </w:r>
      <w:r w:rsidR="00F06A8F" w:rsidRPr="003A23A9">
        <w:rPr>
          <w:rFonts w:ascii="Sylfaen" w:eastAsia="Times New Roman" w:hAnsi="Sylfaen" w:cs="Sylfaen"/>
          <w:lang w:val="ka-GE"/>
        </w:rPr>
        <w:t>“.</w:t>
      </w:r>
      <w:r w:rsidR="00F14167" w:rsidRPr="003A23A9">
        <w:rPr>
          <w:rFonts w:ascii="Sylfaen" w:eastAsia="Times New Roman" w:hAnsi="Sylfaen" w:cs="Sylfaen"/>
          <w:lang w:val="ka-GE"/>
        </w:rPr>
        <w:t xml:space="preserve"> </w:t>
      </w:r>
    </w:p>
    <w:p w14:paraId="241DB126" w14:textId="726E1E43" w:rsidR="00B745D3" w:rsidRPr="003A23A9" w:rsidRDefault="00B745D3" w:rsidP="00345CC8">
      <w:pPr>
        <w:spacing w:after="0" w:line="276" w:lineRule="auto"/>
        <w:contextualSpacing/>
        <w:jc w:val="both"/>
        <w:rPr>
          <w:rFonts w:ascii="Sylfaen" w:eastAsia="Times New Roman" w:hAnsi="Sylfaen" w:cs="Sylfaen"/>
          <w:bCs/>
          <w:lang w:val="ka-GE"/>
        </w:rPr>
      </w:pPr>
    </w:p>
    <w:p w14:paraId="0D63556E" w14:textId="77777777" w:rsidR="009D2442" w:rsidRPr="003A23A9" w:rsidRDefault="009D2442" w:rsidP="00345CC8">
      <w:pPr>
        <w:spacing w:after="0" w:line="276" w:lineRule="auto"/>
        <w:contextualSpacing/>
        <w:jc w:val="both"/>
        <w:rPr>
          <w:rFonts w:ascii="Sylfaen" w:eastAsia="Times New Roman" w:hAnsi="Sylfaen" w:cs="Sylfaen"/>
          <w:b/>
          <w:bCs/>
          <w:lang w:val="ka-GE"/>
        </w:rPr>
      </w:pPr>
    </w:p>
    <w:p w14:paraId="4A336AFC" w14:textId="57FE8BDE" w:rsidR="00345CC8" w:rsidRPr="003A23A9" w:rsidRDefault="0081412E" w:rsidP="00345CC8">
      <w:pPr>
        <w:spacing w:after="0" w:line="276" w:lineRule="auto"/>
        <w:contextualSpacing/>
        <w:jc w:val="both"/>
        <w:rPr>
          <w:rFonts w:ascii="Sylfaen" w:eastAsia="Times New Roman" w:hAnsi="Sylfaen" w:cs="Sylfaen"/>
          <w:b/>
          <w:bCs/>
          <w:lang w:val="ka-GE"/>
        </w:rPr>
      </w:pPr>
      <w:r>
        <w:rPr>
          <w:rFonts w:ascii="Sylfaen" w:eastAsia="Times New Roman" w:hAnsi="Sylfaen" w:cs="Sylfaen"/>
          <w:b/>
          <w:bCs/>
          <w:lang w:val="ka-GE"/>
        </w:rPr>
        <w:t>10</w:t>
      </w:r>
      <w:r w:rsidR="009D2442" w:rsidRPr="003A23A9">
        <w:rPr>
          <w:rFonts w:ascii="Sylfaen" w:eastAsia="Times New Roman" w:hAnsi="Sylfaen" w:cs="Sylfaen"/>
          <w:b/>
          <w:bCs/>
          <w:lang w:val="ka-GE"/>
        </w:rPr>
        <w:t xml:space="preserve">. </w:t>
      </w:r>
      <w:r w:rsidR="001C3399" w:rsidRPr="003A23A9">
        <w:rPr>
          <w:rFonts w:ascii="Sylfaen" w:eastAsia="Times New Roman" w:hAnsi="Sylfaen" w:cs="Sylfaen"/>
          <w:b/>
          <w:bCs/>
          <w:lang w:val="ka-GE"/>
        </w:rPr>
        <w:t xml:space="preserve">მე-20 მუხლის პირველი პუნქტის შემდეგ დაემატოს შემდეგი </w:t>
      </w:r>
      <w:r w:rsidR="00F50C12" w:rsidRPr="003A23A9">
        <w:rPr>
          <w:rFonts w:ascii="Sylfaen" w:eastAsia="Times New Roman" w:hAnsi="Sylfaen" w:cs="Sylfaen"/>
          <w:b/>
          <w:bCs/>
          <w:lang w:val="ka-GE"/>
        </w:rPr>
        <w:t>შინაარსის 1</w:t>
      </w:r>
      <w:r w:rsidR="00F50C12" w:rsidRPr="003A23A9">
        <w:rPr>
          <w:rFonts w:ascii="Sylfaen" w:eastAsia="Times New Roman" w:hAnsi="Sylfaen" w:cs="Sylfaen"/>
          <w:b/>
          <w:bCs/>
          <w:vertAlign w:val="superscript"/>
          <w:lang w:val="ka-GE"/>
        </w:rPr>
        <w:t xml:space="preserve">1  </w:t>
      </w:r>
      <w:r w:rsidR="00F50C12" w:rsidRPr="003A23A9">
        <w:rPr>
          <w:rFonts w:ascii="Sylfaen" w:eastAsia="Times New Roman" w:hAnsi="Sylfaen" w:cs="Sylfaen"/>
          <w:b/>
          <w:bCs/>
          <w:lang w:val="ka-GE"/>
        </w:rPr>
        <w:t>პუნქტი</w:t>
      </w:r>
      <w:r w:rsidR="00B54EB6" w:rsidRPr="003A23A9">
        <w:rPr>
          <w:rFonts w:ascii="Sylfaen" w:eastAsia="Times New Roman" w:hAnsi="Sylfaen" w:cs="Sylfaen"/>
          <w:b/>
          <w:bCs/>
          <w:lang w:val="ka-GE"/>
        </w:rPr>
        <w:t xml:space="preserve">: </w:t>
      </w:r>
    </w:p>
    <w:p w14:paraId="50AC00DA" w14:textId="77777777" w:rsidR="00311095" w:rsidRPr="003A23A9" w:rsidRDefault="00311095" w:rsidP="00345CC8">
      <w:pPr>
        <w:spacing w:after="0" w:line="276" w:lineRule="auto"/>
        <w:contextualSpacing/>
        <w:jc w:val="both"/>
        <w:rPr>
          <w:rFonts w:ascii="Sylfaen" w:eastAsia="Times New Roman" w:hAnsi="Sylfaen" w:cs="Sylfaen"/>
          <w:bCs/>
          <w:lang w:val="ka-GE"/>
        </w:rPr>
      </w:pPr>
    </w:p>
    <w:p w14:paraId="633CB92D" w14:textId="19EC10C1" w:rsidR="00345CC8" w:rsidRPr="003A23A9" w:rsidRDefault="00345CC8" w:rsidP="0045171A">
      <w:pPr>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t>„1</w:t>
      </w:r>
      <w:r w:rsidRPr="003A23A9">
        <w:rPr>
          <w:rFonts w:ascii="Sylfaen" w:eastAsia="Times New Roman" w:hAnsi="Sylfaen" w:cs="Sylfaen"/>
          <w:bCs/>
          <w:vertAlign w:val="superscript"/>
          <w:lang w:val="ka-GE"/>
        </w:rPr>
        <w:t>1</w:t>
      </w:r>
      <w:r w:rsidRPr="003A23A9">
        <w:rPr>
          <w:rFonts w:ascii="Sylfaen" w:eastAsia="Times New Roman" w:hAnsi="Sylfaen" w:cs="Sylfaen"/>
          <w:bCs/>
          <w:lang w:val="ka-GE"/>
        </w:rPr>
        <w:t xml:space="preserve">.  მყიდველი ვალდებულია სახელმწიფო საკუთრებაში არსებული უძრავი </w:t>
      </w:r>
      <w:r w:rsidR="00194F6B" w:rsidRPr="003A23A9">
        <w:rPr>
          <w:rFonts w:ascii="Sylfaen" w:eastAsia="Times New Roman" w:hAnsi="Sylfaen" w:cs="Sylfaen"/>
          <w:bCs/>
          <w:lang w:val="ka-GE"/>
        </w:rPr>
        <w:t xml:space="preserve">ნივთის  </w:t>
      </w:r>
      <w:r w:rsidR="005B3E23" w:rsidRPr="003A23A9">
        <w:rPr>
          <w:rFonts w:ascii="Sylfaen" w:eastAsia="Times New Roman" w:hAnsi="Sylfaen" w:cs="Sylfaen"/>
          <w:bCs/>
          <w:lang w:val="ka-GE"/>
        </w:rPr>
        <w:t xml:space="preserve">საპრივატიზებო პირობებით (გარდა საპრივატიზებო საფასურის გადახდის ვალდებულებისა) პრივატიზებისას, </w:t>
      </w:r>
      <w:r w:rsidRPr="003A23A9">
        <w:rPr>
          <w:rFonts w:ascii="Sylfaen" w:eastAsia="Times New Roman" w:hAnsi="Sylfaen" w:cs="Sylfaen"/>
          <w:bCs/>
          <w:lang w:val="ka-GE"/>
        </w:rPr>
        <w:t>საპრივატიზებო პირობად საინვესტიციო ვალდებულების არარსებობის შემთხვევაში</w:t>
      </w:r>
      <w:r w:rsidR="00A77CCC" w:rsidRPr="003A23A9">
        <w:rPr>
          <w:rFonts w:ascii="Sylfaen" w:eastAsia="Times New Roman" w:hAnsi="Sylfaen" w:cs="Sylfaen"/>
          <w:bCs/>
          <w:lang w:val="ka-GE"/>
        </w:rPr>
        <w:t>,</w:t>
      </w:r>
      <w:r w:rsidRPr="003A23A9">
        <w:rPr>
          <w:rFonts w:ascii="Sylfaen" w:eastAsia="Times New Roman" w:hAnsi="Sylfaen" w:cs="Sylfaen"/>
          <w:bCs/>
          <w:lang w:val="ka-GE"/>
        </w:rPr>
        <w:t xml:space="preserve"> ამ უძრავი ქონების პირდაპირი მიყიდვის/აუქციონის ფორმით პრივატიზებისას საქართველოს მთავრობის სათანადო განკარგულების/აუქციონის შედეგების საფუძველზე შესაბამისი ხელშეკრულების გაფორმებამდე წარადგინოს უპირობო და გამოუხმობი საბანკო გარანტია, რომლის </w:t>
      </w:r>
      <w:r w:rsidR="00F06A8F" w:rsidRPr="003A23A9">
        <w:rPr>
          <w:rFonts w:ascii="Sylfaen" w:eastAsia="Times New Roman" w:hAnsi="Sylfaen" w:cs="Sylfaen"/>
          <w:bCs/>
          <w:lang w:val="ka-GE"/>
        </w:rPr>
        <w:t xml:space="preserve">ოდენობა და </w:t>
      </w:r>
      <w:r w:rsidRPr="003A23A9">
        <w:rPr>
          <w:rFonts w:ascii="Sylfaen" w:eastAsia="Times New Roman" w:hAnsi="Sylfaen" w:cs="Sylfaen"/>
          <w:bCs/>
          <w:lang w:val="ka-GE"/>
        </w:rPr>
        <w:t>ვადა განისაზღვრება საქართველოს მთავრობის გადაწყვეტილებით.“.</w:t>
      </w:r>
    </w:p>
    <w:p w14:paraId="2129AEEC" w14:textId="056DD441" w:rsidR="00345CC8" w:rsidRPr="003A23A9" w:rsidRDefault="00345CC8" w:rsidP="0045171A">
      <w:pPr>
        <w:spacing w:after="0" w:line="276" w:lineRule="auto"/>
        <w:contextualSpacing/>
        <w:jc w:val="both"/>
        <w:rPr>
          <w:rFonts w:ascii="Sylfaen" w:eastAsia="Times New Roman" w:hAnsi="Sylfaen" w:cs="Sylfaen"/>
          <w:b/>
          <w:bCs/>
          <w:lang w:val="ka-GE"/>
        </w:rPr>
      </w:pPr>
    </w:p>
    <w:p w14:paraId="61746B59" w14:textId="77777777" w:rsidR="00B745D3" w:rsidRPr="003A23A9" w:rsidRDefault="00B745D3" w:rsidP="0045171A">
      <w:pPr>
        <w:spacing w:after="0" w:line="276" w:lineRule="auto"/>
        <w:contextualSpacing/>
        <w:jc w:val="both"/>
        <w:rPr>
          <w:rFonts w:ascii="Sylfaen" w:eastAsia="Times New Roman" w:hAnsi="Sylfaen" w:cs="Sylfaen"/>
          <w:b/>
          <w:bCs/>
          <w:lang w:val="ka-GE"/>
        </w:rPr>
      </w:pPr>
    </w:p>
    <w:p w14:paraId="55AD0ACE" w14:textId="14D6EF00" w:rsidR="005C6EAE" w:rsidRPr="003A23A9" w:rsidRDefault="00BA5EF0" w:rsidP="0045171A">
      <w:pPr>
        <w:spacing w:after="0" w:line="276" w:lineRule="auto"/>
        <w:contextualSpacing/>
        <w:jc w:val="both"/>
        <w:rPr>
          <w:rFonts w:ascii="Sylfaen" w:eastAsia="Times New Roman" w:hAnsi="Sylfaen" w:cs="Sylfaen"/>
          <w:b/>
          <w:bCs/>
          <w:lang w:val="ka-GE"/>
        </w:rPr>
      </w:pPr>
      <w:r w:rsidRPr="003A23A9">
        <w:rPr>
          <w:rFonts w:ascii="Sylfaen" w:eastAsia="Times New Roman" w:hAnsi="Sylfaen" w:cs="Sylfaen"/>
          <w:b/>
          <w:bCs/>
          <w:lang w:val="ka-GE"/>
        </w:rPr>
        <w:t>1</w:t>
      </w:r>
      <w:r w:rsidR="0081412E">
        <w:rPr>
          <w:rFonts w:ascii="Sylfaen" w:eastAsia="Times New Roman" w:hAnsi="Sylfaen" w:cs="Sylfaen"/>
          <w:b/>
          <w:bCs/>
          <w:lang w:val="ka-GE"/>
        </w:rPr>
        <w:t>1</w:t>
      </w:r>
      <w:r w:rsidR="00F9740D" w:rsidRPr="003A23A9">
        <w:rPr>
          <w:rFonts w:ascii="Sylfaen" w:eastAsia="Times New Roman" w:hAnsi="Sylfaen" w:cs="Sylfaen"/>
          <w:b/>
          <w:bCs/>
          <w:lang w:val="ka-GE"/>
        </w:rPr>
        <w:t>.</w:t>
      </w:r>
      <w:r w:rsidR="00B54EB6" w:rsidRPr="003A23A9">
        <w:rPr>
          <w:rFonts w:ascii="Sylfaen" w:eastAsia="Times New Roman" w:hAnsi="Sylfaen" w:cs="Sylfaen"/>
          <w:b/>
          <w:bCs/>
          <w:lang w:val="ka-GE"/>
        </w:rPr>
        <w:t xml:space="preserve"> </w:t>
      </w:r>
      <w:r w:rsidR="003E50A3" w:rsidRPr="003A23A9">
        <w:rPr>
          <w:rFonts w:ascii="Sylfaen" w:eastAsia="Times New Roman" w:hAnsi="Sylfaen" w:cs="Sylfaen"/>
          <w:b/>
          <w:bCs/>
          <w:lang w:val="ka-GE"/>
        </w:rPr>
        <w:t>26-ე მუხლი</w:t>
      </w:r>
      <w:r w:rsidR="003A4ADF" w:rsidRPr="003A23A9">
        <w:rPr>
          <w:rFonts w:ascii="Sylfaen" w:eastAsia="Times New Roman" w:hAnsi="Sylfaen" w:cs="Sylfaen"/>
          <w:b/>
          <w:bCs/>
          <w:lang w:val="ka-GE"/>
        </w:rPr>
        <w:t xml:space="preserve"> </w:t>
      </w:r>
      <w:r w:rsidR="00A54AB0" w:rsidRPr="003A23A9">
        <w:rPr>
          <w:rFonts w:ascii="Sylfaen" w:eastAsia="Times New Roman" w:hAnsi="Sylfaen" w:cs="Sylfaen"/>
          <w:b/>
          <w:bCs/>
          <w:lang w:val="ka-GE"/>
        </w:rPr>
        <w:t>ჩამოყალიბდეს შემდეგი რედაქციით:</w:t>
      </w:r>
    </w:p>
    <w:p w14:paraId="6744BD00" w14:textId="5313865C" w:rsidR="003E50A3" w:rsidRPr="003A23A9" w:rsidRDefault="003E50A3" w:rsidP="0045171A">
      <w:pPr>
        <w:spacing w:after="0" w:line="276" w:lineRule="auto"/>
        <w:contextualSpacing/>
        <w:jc w:val="both"/>
        <w:rPr>
          <w:rFonts w:ascii="Sylfaen" w:eastAsia="Times New Roman" w:hAnsi="Sylfaen" w:cs="Sylfaen"/>
          <w:b/>
          <w:bCs/>
          <w:lang w:val="ka-GE"/>
        </w:rPr>
      </w:pPr>
    </w:p>
    <w:p w14:paraId="249907F7" w14:textId="58AD3478" w:rsidR="007D075E" w:rsidRPr="003A23A9" w:rsidRDefault="00A54AB0" w:rsidP="0045171A">
      <w:pPr>
        <w:spacing w:after="0" w:line="276" w:lineRule="auto"/>
        <w:contextualSpacing/>
        <w:jc w:val="both"/>
        <w:rPr>
          <w:rFonts w:ascii="Sylfaen" w:eastAsia="Times New Roman" w:hAnsi="Sylfaen" w:cs="Sylfaen"/>
          <w:lang w:val="ka-GE"/>
        </w:rPr>
      </w:pPr>
      <w:r w:rsidRPr="003A23A9">
        <w:rPr>
          <w:rFonts w:ascii="Sylfaen" w:eastAsia="Times New Roman" w:hAnsi="Sylfaen" w:cs="Sylfaen"/>
          <w:lang w:val="ka-GE"/>
        </w:rPr>
        <w:t>„</w:t>
      </w:r>
      <w:r w:rsidR="00E7381C" w:rsidRPr="003A23A9">
        <w:rPr>
          <w:rFonts w:ascii="Sylfaen" w:eastAsia="Times New Roman" w:hAnsi="Sylfaen" w:cs="Sylfaen"/>
          <w:b/>
          <w:lang w:val="ka-GE"/>
        </w:rPr>
        <w:t xml:space="preserve">მუხლი </w:t>
      </w:r>
      <w:r w:rsidR="007D075E" w:rsidRPr="003A23A9">
        <w:rPr>
          <w:rFonts w:ascii="Sylfaen" w:eastAsia="Times New Roman" w:hAnsi="Sylfaen" w:cs="Sylfaen"/>
          <w:b/>
          <w:lang w:val="ka-GE"/>
        </w:rPr>
        <w:t>26</w:t>
      </w:r>
      <w:r w:rsidRPr="003A23A9">
        <w:rPr>
          <w:rFonts w:ascii="Sylfaen" w:eastAsia="Times New Roman" w:hAnsi="Sylfaen" w:cs="Sylfaen"/>
          <w:b/>
          <w:lang w:val="ka-GE"/>
        </w:rPr>
        <w:t xml:space="preserve">. </w:t>
      </w:r>
      <w:bookmarkStart w:id="1" w:name="part_131"/>
      <w:r w:rsidR="005D4171" w:rsidRPr="003A23A9">
        <w:rPr>
          <w:rFonts w:ascii="Sylfaen" w:eastAsia="Times New Roman" w:hAnsi="Sylfaen" w:cs="Sylfaen"/>
          <w:b/>
          <w:lang w:val="ka-GE"/>
        </w:rPr>
        <w:t>სახელმწიფოს საკუთრებაში მიქცეული მოძრავი ქონების განკარგვის წესი</w:t>
      </w:r>
      <w:bookmarkEnd w:id="1"/>
    </w:p>
    <w:p w14:paraId="4F79DC14" w14:textId="77777777" w:rsidR="007D075E" w:rsidRPr="003A23A9" w:rsidRDefault="007D075E" w:rsidP="0045171A">
      <w:pPr>
        <w:spacing w:after="0" w:line="276" w:lineRule="auto"/>
        <w:contextualSpacing/>
        <w:jc w:val="both"/>
        <w:rPr>
          <w:rFonts w:ascii="Sylfaen" w:eastAsia="Times New Roman" w:hAnsi="Sylfaen" w:cs="Sylfaen"/>
          <w:lang w:val="ka-GE"/>
        </w:rPr>
      </w:pPr>
    </w:p>
    <w:p w14:paraId="3AD85EAE" w14:textId="111E3B53" w:rsidR="00A54AB0" w:rsidRPr="003A23A9" w:rsidRDefault="007D075E" w:rsidP="0045171A">
      <w:pPr>
        <w:spacing w:after="0" w:line="276" w:lineRule="auto"/>
        <w:contextualSpacing/>
        <w:jc w:val="both"/>
        <w:rPr>
          <w:rFonts w:ascii="Sylfaen" w:eastAsia="Times New Roman" w:hAnsi="Sylfaen" w:cs="Sylfaen"/>
          <w:lang w:val="ka-GE"/>
        </w:rPr>
      </w:pPr>
      <w:r w:rsidRPr="003A23A9">
        <w:rPr>
          <w:rFonts w:ascii="Sylfaen" w:eastAsia="Times New Roman" w:hAnsi="Sylfaen" w:cs="Sylfaen"/>
          <w:lang w:val="ka-GE"/>
        </w:rPr>
        <w:t>1. სახელმწიფოს საკუთრებაში მიქცეული მოძრავი ქონების განკარგვის წესი განისაზღვრება ამ კანონის VI თავით</w:t>
      </w:r>
      <w:r w:rsidR="005D4171" w:rsidRPr="003A23A9">
        <w:rPr>
          <w:rFonts w:ascii="Sylfaen" w:eastAsia="Times New Roman" w:hAnsi="Sylfaen" w:cs="Sylfaen"/>
          <w:lang w:val="ka-GE"/>
        </w:rPr>
        <w:t>, გარდა ამ მუხლის მე-2 პუნქტით გათვალისწინებული შემთხვევისა</w:t>
      </w:r>
      <w:r w:rsidRPr="003A23A9">
        <w:rPr>
          <w:rFonts w:ascii="Sylfaen" w:eastAsia="Times New Roman" w:hAnsi="Sylfaen" w:cs="Sylfaen"/>
          <w:lang w:val="ka-GE"/>
        </w:rPr>
        <w:t xml:space="preserve">. </w:t>
      </w:r>
    </w:p>
    <w:p w14:paraId="10348167" w14:textId="6D759D55" w:rsidR="00A54AB0" w:rsidRPr="003A23A9" w:rsidRDefault="007D075E" w:rsidP="0045171A">
      <w:pPr>
        <w:spacing w:after="0" w:line="276" w:lineRule="auto"/>
        <w:contextualSpacing/>
        <w:jc w:val="both"/>
        <w:rPr>
          <w:rFonts w:ascii="Sylfaen" w:eastAsia="Times New Roman" w:hAnsi="Sylfaen" w:cs="Sylfaen"/>
          <w:lang w:val="ka-GE"/>
        </w:rPr>
      </w:pPr>
      <w:r w:rsidRPr="003A23A9">
        <w:rPr>
          <w:rFonts w:ascii="Sylfaen" w:eastAsia="Times New Roman" w:hAnsi="Sylfaen" w:cs="Sylfaen"/>
          <w:lang w:val="ka-GE"/>
        </w:rPr>
        <w:t xml:space="preserve">2. თუ საქართველოს ადმინისტრაციულ სამართალდარღვევათა კოდექსით გათვალისწინებული ადმინისტრაციული სამართალდარღვევის ან საქართველოს საბაჟო კოდექსით გათვალისწინებული საბაჟო სამართალდარღვევის ჩადენის შედეგად </w:t>
      </w:r>
      <w:r w:rsidRPr="003A23A9">
        <w:rPr>
          <w:rFonts w:ascii="Sylfaen" w:eastAsia="Times New Roman" w:hAnsi="Sylfaen" w:cs="Sylfaen"/>
          <w:lang w:val="ka-GE"/>
        </w:rPr>
        <w:lastRenderedPageBreak/>
        <w:t>უსასყიდლოდ ჩამორთმეული, მალფუჭებადი პროდუქციის კატეგორიისთვის მიკუთვნებული საქონლის ღირებულება არ აღემატება საქართველოს ეკონომიკისა და მდგრადი განვითარების მინისტრის ბრძანებით განსაზღვრულ ოდენობას, მისი სოციალური მიზნებისთვის განაწილების ან განადგურების შესახებ გადაწყვეტილებას იღებს ქონების ჩამორთმევის უფლებამოსილების მქონე ორგანო ან თანამდებობის პირი აღნიშნული საქონლის კონფისკაციის შესახებ ადმინისტრაციული სახდელის ან საბაჟო სანქციის აღსრულებისთანავე.</w:t>
      </w:r>
      <w:r w:rsidR="0068278D" w:rsidRPr="003A23A9">
        <w:rPr>
          <w:rFonts w:ascii="Sylfaen" w:eastAsia="Times New Roman" w:hAnsi="Sylfaen" w:cs="Sylfaen"/>
          <w:lang w:val="ka-GE"/>
        </w:rPr>
        <w:t>“.</w:t>
      </w:r>
    </w:p>
    <w:p w14:paraId="21EEBEA9" w14:textId="2221C2B1" w:rsidR="00796B91" w:rsidRPr="003A23A9" w:rsidRDefault="00796B91" w:rsidP="0045171A">
      <w:pPr>
        <w:spacing w:after="0" w:line="276" w:lineRule="auto"/>
        <w:contextualSpacing/>
        <w:jc w:val="both"/>
        <w:rPr>
          <w:rFonts w:ascii="Sylfaen" w:eastAsia="Times New Roman" w:hAnsi="Sylfaen" w:cs="Sylfaen"/>
          <w:lang w:val="ka-GE"/>
        </w:rPr>
      </w:pPr>
    </w:p>
    <w:p w14:paraId="0436C982" w14:textId="77777777" w:rsidR="00B745D3" w:rsidRPr="003A23A9" w:rsidRDefault="00B745D3" w:rsidP="0045171A">
      <w:pPr>
        <w:spacing w:after="0" w:line="276" w:lineRule="auto"/>
        <w:contextualSpacing/>
        <w:jc w:val="both"/>
        <w:rPr>
          <w:rFonts w:ascii="Sylfaen" w:eastAsia="Times New Roman" w:hAnsi="Sylfaen" w:cs="Sylfaen"/>
          <w:lang w:val="ka-GE"/>
        </w:rPr>
      </w:pPr>
    </w:p>
    <w:p w14:paraId="4D77F4EE" w14:textId="4A45C176" w:rsidR="009C20DA" w:rsidRPr="003A23A9" w:rsidRDefault="00BA5EF0" w:rsidP="00B95D87">
      <w:pPr>
        <w:spacing w:after="0" w:line="240" w:lineRule="auto"/>
        <w:contextualSpacing/>
        <w:jc w:val="both"/>
        <w:rPr>
          <w:rFonts w:ascii="Sylfaen" w:eastAsia="Times New Roman" w:hAnsi="Sylfaen" w:cs="Sylfaen"/>
          <w:b/>
          <w:lang w:val="ka-GE"/>
        </w:rPr>
      </w:pPr>
      <w:r w:rsidRPr="003A23A9">
        <w:rPr>
          <w:rFonts w:ascii="Sylfaen" w:eastAsia="Times New Roman" w:hAnsi="Sylfaen" w:cs="Sylfaen"/>
          <w:b/>
          <w:lang w:val="ka-GE"/>
        </w:rPr>
        <w:t>1</w:t>
      </w:r>
      <w:r w:rsidR="0081412E">
        <w:rPr>
          <w:rFonts w:ascii="Sylfaen" w:eastAsia="Times New Roman" w:hAnsi="Sylfaen" w:cs="Sylfaen"/>
          <w:b/>
          <w:lang w:val="ka-GE"/>
        </w:rPr>
        <w:t>2</w:t>
      </w:r>
      <w:r w:rsidR="00EB6E2E" w:rsidRPr="003A23A9">
        <w:rPr>
          <w:rFonts w:ascii="Sylfaen" w:eastAsia="Times New Roman" w:hAnsi="Sylfaen" w:cs="Sylfaen"/>
          <w:b/>
          <w:lang w:val="ka-GE"/>
        </w:rPr>
        <w:t>.</w:t>
      </w:r>
      <w:r w:rsidR="003A4ADF" w:rsidRPr="003A23A9">
        <w:rPr>
          <w:rFonts w:ascii="Sylfaen" w:eastAsia="Times New Roman" w:hAnsi="Sylfaen" w:cs="Sylfaen"/>
          <w:b/>
          <w:lang w:val="ka-GE"/>
        </w:rPr>
        <w:t xml:space="preserve"> </w:t>
      </w:r>
      <w:r w:rsidR="000F629A" w:rsidRPr="003A23A9">
        <w:rPr>
          <w:rFonts w:ascii="Sylfaen" w:eastAsia="Times New Roman" w:hAnsi="Sylfaen" w:cs="Sylfaen"/>
          <w:b/>
          <w:lang w:val="ka-GE"/>
        </w:rPr>
        <w:t>27-ე მუხლი</w:t>
      </w:r>
      <w:r w:rsidR="005D4171" w:rsidRPr="003A23A9">
        <w:rPr>
          <w:rFonts w:ascii="Sylfaen" w:eastAsia="Times New Roman" w:hAnsi="Sylfaen" w:cs="Sylfaen"/>
          <w:b/>
          <w:lang w:val="ka-GE"/>
        </w:rPr>
        <w:t xml:space="preserve"> ამოღებულ იქნე</w:t>
      </w:r>
      <w:r w:rsidR="000F629A" w:rsidRPr="003A23A9">
        <w:rPr>
          <w:rFonts w:ascii="Sylfaen" w:eastAsia="Times New Roman" w:hAnsi="Sylfaen" w:cs="Sylfaen"/>
          <w:b/>
          <w:lang w:val="ka-GE"/>
        </w:rPr>
        <w:t>ს</w:t>
      </w:r>
      <w:r w:rsidR="0068278D" w:rsidRPr="003A23A9">
        <w:rPr>
          <w:rFonts w:ascii="Sylfaen" w:eastAsia="Times New Roman" w:hAnsi="Sylfaen" w:cs="Sylfaen"/>
          <w:b/>
          <w:lang w:val="ka-GE"/>
        </w:rPr>
        <w:t>.</w:t>
      </w:r>
    </w:p>
    <w:p w14:paraId="26730B1C" w14:textId="29FDE10C" w:rsidR="003721A2" w:rsidRPr="003A23A9" w:rsidRDefault="003721A2" w:rsidP="00B95D87">
      <w:pPr>
        <w:spacing w:after="0" w:line="240" w:lineRule="auto"/>
        <w:contextualSpacing/>
        <w:jc w:val="both"/>
        <w:rPr>
          <w:rFonts w:ascii="Sylfaen" w:eastAsia="Times New Roman" w:hAnsi="Sylfaen" w:cs="Sylfaen"/>
          <w:b/>
          <w:lang w:val="ka-GE"/>
        </w:rPr>
      </w:pPr>
    </w:p>
    <w:p w14:paraId="0BAF4C33" w14:textId="77777777" w:rsidR="00B95D87" w:rsidRPr="003A23A9" w:rsidRDefault="00B95D87" w:rsidP="00B95D87">
      <w:pPr>
        <w:spacing w:after="0" w:line="240" w:lineRule="auto"/>
        <w:contextualSpacing/>
        <w:jc w:val="both"/>
        <w:rPr>
          <w:rFonts w:ascii="Sylfaen" w:eastAsia="Times New Roman" w:hAnsi="Sylfaen" w:cs="Sylfaen"/>
          <w:b/>
          <w:lang w:val="ka-GE"/>
        </w:rPr>
      </w:pPr>
    </w:p>
    <w:p w14:paraId="5DC642CF" w14:textId="2569EC13" w:rsidR="001572C9" w:rsidRPr="003A23A9" w:rsidRDefault="00BA5EF0" w:rsidP="00B95D87">
      <w:pPr>
        <w:tabs>
          <w:tab w:val="left" w:pos="960"/>
        </w:tabs>
        <w:spacing w:after="0" w:line="240" w:lineRule="auto"/>
        <w:contextualSpacing/>
        <w:jc w:val="both"/>
        <w:rPr>
          <w:rFonts w:ascii="Sylfaen" w:eastAsia="Times New Roman" w:hAnsi="Sylfaen" w:cs="Sylfaen"/>
          <w:b/>
          <w:lang w:val="ka-GE"/>
        </w:rPr>
      </w:pPr>
      <w:r w:rsidRPr="003A23A9">
        <w:rPr>
          <w:rFonts w:ascii="Sylfaen" w:eastAsia="Times New Roman" w:hAnsi="Sylfaen" w:cs="Sylfaen"/>
          <w:b/>
          <w:lang w:val="ka-GE"/>
        </w:rPr>
        <w:t>1</w:t>
      </w:r>
      <w:r w:rsidR="0081412E">
        <w:rPr>
          <w:rFonts w:ascii="Sylfaen" w:eastAsia="Times New Roman" w:hAnsi="Sylfaen" w:cs="Sylfaen"/>
          <w:b/>
          <w:lang w:val="ka-GE"/>
        </w:rPr>
        <w:t>3</w:t>
      </w:r>
      <w:r w:rsidR="00EB6E2E" w:rsidRPr="003A23A9">
        <w:rPr>
          <w:rFonts w:ascii="Sylfaen" w:eastAsia="Times New Roman" w:hAnsi="Sylfaen" w:cs="Sylfaen"/>
          <w:b/>
          <w:lang w:val="ka-GE"/>
        </w:rPr>
        <w:t>.</w:t>
      </w:r>
      <w:r w:rsidR="003A4ADF" w:rsidRPr="003A23A9">
        <w:rPr>
          <w:rFonts w:ascii="Sylfaen" w:eastAsia="Times New Roman" w:hAnsi="Sylfaen" w:cs="Sylfaen"/>
          <w:b/>
          <w:lang w:val="ka-GE"/>
        </w:rPr>
        <w:t xml:space="preserve"> </w:t>
      </w:r>
      <w:r w:rsidR="007C7F3C" w:rsidRPr="003A23A9">
        <w:rPr>
          <w:rFonts w:ascii="Sylfaen" w:eastAsia="Times New Roman" w:hAnsi="Sylfaen" w:cs="Sylfaen"/>
          <w:b/>
          <w:lang w:val="ka-GE"/>
        </w:rPr>
        <w:t>29-ე მუხლის</w:t>
      </w:r>
      <w:r w:rsidR="003A4ADF" w:rsidRPr="003A23A9">
        <w:rPr>
          <w:rFonts w:ascii="Sylfaen" w:eastAsia="Times New Roman" w:hAnsi="Sylfaen" w:cs="Sylfaen"/>
          <w:b/>
          <w:lang w:val="ka-GE"/>
        </w:rPr>
        <w:t>:</w:t>
      </w:r>
    </w:p>
    <w:p w14:paraId="19E61E53" w14:textId="5ABA4B42" w:rsidR="00B745D3" w:rsidRPr="003A23A9" w:rsidRDefault="00B745D3" w:rsidP="00B95D87">
      <w:pPr>
        <w:tabs>
          <w:tab w:val="left" w:pos="960"/>
        </w:tabs>
        <w:spacing w:after="0" w:line="240" w:lineRule="auto"/>
        <w:contextualSpacing/>
        <w:jc w:val="both"/>
        <w:rPr>
          <w:rFonts w:ascii="Sylfaen" w:eastAsia="Times New Roman" w:hAnsi="Sylfaen" w:cs="Sylfaen"/>
          <w:b/>
          <w:lang w:val="ka-GE"/>
        </w:rPr>
      </w:pPr>
    </w:p>
    <w:p w14:paraId="37E6073B" w14:textId="77777777" w:rsidR="0027682D" w:rsidRPr="003A23A9" w:rsidRDefault="0027682D" w:rsidP="00B95D87">
      <w:pPr>
        <w:tabs>
          <w:tab w:val="left" w:pos="960"/>
        </w:tabs>
        <w:spacing w:after="0" w:line="240" w:lineRule="auto"/>
        <w:contextualSpacing/>
        <w:jc w:val="both"/>
        <w:rPr>
          <w:rFonts w:ascii="Sylfaen" w:eastAsia="Times New Roman" w:hAnsi="Sylfaen" w:cs="Sylfaen"/>
          <w:b/>
          <w:lang w:val="ka-GE"/>
        </w:rPr>
      </w:pPr>
    </w:p>
    <w:p w14:paraId="7B99F5E7" w14:textId="313B6A49" w:rsidR="001C5FEF" w:rsidRPr="003A23A9" w:rsidRDefault="003A4ADF" w:rsidP="0045171A">
      <w:pPr>
        <w:tabs>
          <w:tab w:val="left" w:pos="960"/>
        </w:tabs>
        <w:spacing w:after="0" w:line="276" w:lineRule="auto"/>
        <w:contextualSpacing/>
        <w:jc w:val="both"/>
        <w:rPr>
          <w:rFonts w:ascii="Sylfaen" w:eastAsia="Times New Roman" w:hAnsi="Sylfaen" w:cs="Sylfaen"/>
          <w:b/>
          <w:lang w:val="ka-GE"/>
        </w:rPr>
      </w:pPr>
      <w:r w:rsidRPr="003A23A9">
        <w:rPr>
          <w:rFonts w:ascii="Sylfaen" w:eastAsia="Times New Roman" w:hAnsi="Sylfaen" w:cs="Sylfaen"/>
          <w:b/>
          <w:lang w:val="ka-GE"/>
        </w:rPr>
        <w:t>ა)</w:t>
      </w:r>
      <w:r w:rsidR="001C5FEF" w:rsidRPr="003A23A9">
        <w:rPr>
          <w:rFonts w:ascii="Sylfaen" w:eastAsia="Times New Roman" w:hAnsi="Sylfaen" w:cs="Sylfaen"/>
          <w:b/>
          <w:lang w:val="ka-GE"/>
        </w:rPr>
        <w:t xml:space="preserve"> პი</w:t>
      </w:r>
      <w:r w:rsidR="0068278D" w:rsidRPr="003A23A9">
        <w:rPr>
          <w:rFonts w:ascii="Sylfaen" w:eastAsia="Times New Roman" w:hAnsi="Sylfaen" w:cs="Sylfaen"/>
          <w:b/>
          <w:lang w:val="ka-GE"/>
        </w:rPr>
        <w:t>რველი პუნქტი ჩამოყალიბდეს შემდე</w:t>
      </w:r>
      <w:r w:rsidR="001C5FEF" w:rsidRPr="003A23A9">
        <w:rPr>
          <w:rFonts w:ascii="Sylfaen" w:eastAsia="Times New Roman" w:hAnsi="Sylfaen" w:cs="Sylfaen"/>
          <w:b/>
          <w:lang w:val="ka-GE"/>
        </w:rPr>
        <w:t>გი რედაქციით:</w:t>
      </w:r>
    </w:p>
    <w:p w14:paraId="675E327A" w14:textId="23C34DA9" w:rsidR="001C5FEF" w:rsidRPr="003A23A9" w:rsidRDefault="001C5FEF" w:rsidP="0045171A">
      <w:pPr>
        <w:tabs>
          <w:tab w:val="left" w:pos="960"/>
        </w:tabs>
        <w:spacing w:after="0" w:line="276" w:lineRule="auto"/>
        <w:contextualSpacing/>
        <w:jc w:val="both"/>
        <w:rPr>
          <w:rFonts w:ascii="Sylfaen" w:eastAsia="Times New Roman" w:hAnsi="Sylfaen" w:cs="Sylfaen"/>
          <w:b/>
          <w:lang w:val="ka-GE"/>
        </w:rPr>
      </w:pPr>
    </w:p>
    <w:p w14:paraId="16870FFC" w14:textId="4BA2012F" w:rsidR="001C5FEF" w:rsidRPr="003A23A9" w:rsidRDefault="001C5FEF" w:rsidP="0045171A">
      <w:pPr>
        <w:tabs>
          <w:tab w:val="left" w:pos="960"/>
        </w:tabs>
        <w:spacing w:after="0" w:line="276" w:lineRule="auto"/>
        <w:contextualSpacing/>
        <w:jc w:val="both"/>
        <w:rPr>
          <w:rFonts w:ascii="Sylfaen" w:eastAsia="Times New Roman" w:hAnsi="Sylfaen" w:cs="Sylfaen"/>
          <w:lang w:val="ka-GE"/>
        </w:rPr>
      </w:pPr>
      <w:r w:rsidRPr="003A23A9">
        <w:rPr>
          <w:rFonts w:ascii="Sylfaen" w:eastAsia="Times New Roman" w:hAnsi="Sylfaen" w:cs="Sylfaen"/>
          <w:lang w:val="ka-GE"/>
        </w:rPr>
        <w:t>„1. სახელმწიფოს საკუთრებაში არსებული მოძრავი ქონების (შემდგომ – მოძრავი ქონება) განკარგვის შესახებ გადაწყვეტილებას იღებს ის სახელმწიფო ორგანო/საჯარო სამართლის იურიდიული პირი, რომელსაც მოძრავი ქონება სარგებლობაში აქვს გადაცემული ან/და ბალანსზე ერიცხება. სახელმწიფო კონტროლისადმი დაქვემდებარებულ საჯარო სამართლის იურიდიულ პირს მოძრავი ქონების განკარგვის შესახებ გადაწყვეტილების მიღების უფლება აქვს მხოლოდ სახელმწიფო კონტროლის განმახორციელებელი ორგანოს თანხმობით. ამის შემდეგ სახელმწიფო ორგანო/საჯარო სამართლის იურიდიული პირი მოძრავი ქონების შემდგომი განკარგვის მიზნით მიმართავს ქონების სააგენტოს და გადასცემს მოძრავ ქონებას. მოძრავი ქონების განკარგვის ფორმის შესახებ გადაწყვეტილებას იღებს ქონების სააგენტო, გარდა ამ კანონის 31</w:t>
      </w:r>
      <w:r w:rsidRPr="003A23A9">
        <w:rPr>
          <w:rFonts w:ascii="Times New Roman" w:eastAsia="Times New Roman" w:hAnsi="Times New Roman"/>
          <w:lang w:val="ka-GE"/>
        </w:rPr>
        <w:t>​​​</w:t>
      </w:r>
      <w:r w:rsidRPr="003A23A9">
        <w:rPr>
          <w:rFonts w:ascii="Sylfaen" w:eastAsia="Times New Roman" w:hAnsi="Sylfaen" w:cs="Sylfaen"/>
          <w:vertAlign w:val="superscript"/>
          <w:lang w:val="ka-GE"/>
        </w:rPr>
        <w:t>1</w:t>
      </w:r>
      <w:r w:rsidRPr="003A23A9">
        <w:rPr>
          <w:rFonts w:ascii="Sylfaen" w:eastAsia="Times New Roman" w:hAnsi="Sylfaen" w:cs="Sylfaen"/>
          <w:lang w:val="ka-GE"/>
        </w:rPr>
        <w:t xml:space="preserve"> მუხლის მე-2 პუნქტით გათვალისწინებული შემთხვევისა.</w:t>
      </w:r>
      <w:r w:rsidR="0068278D" w:rsidRPr="003A23A9">
        <w:rPr>
          <w:rFonts w:ascii="Sylfaen" w:eastAsia="Times New Roman" w:hAnsi="Sylfaen" w:cs="Sylfaen"/>
          <w:lang w:val="ka-GE"/>
        </w:rPr>
        <w:t>“</w:t>
      </w:r>
      <w:r w:rsidR="00612A3B" w:rsidRPr="003A23A9">
        <w:rPr>
          <w:rFonts w:ascii="Sylfaen" w:eastAsia="Times New Roman" w:hAnsi="Sylfaen" w:cs="Sylfaen"/>
          <w:lang w:val="ka-GE"/>
        </w:rPr>
        <w:t>;</w:t>
      </w:r>
    </w:p>
    <w:p w14:paraId="69A720A9" w14:textId="05738A4C" w:rsidR="001C5FEF" w:rsidRPr="003A23A9" w:rsidRDefault="001C5FEF" w:rsidP="0045171A">
      <w:pPr>
        <w:tabs>
          <w:tab w:val="left" w:pos="960"/>
        </w:tabs>
        <w:spacing w:after="0" w:line="276" w:lineRule="auto"/>
        <w:contextualSpacing/>
        <w:jc w:val="both"/>
        <w:rPr>
          <w:rFonts w:ascii="Sylfaen" w:eastAsia="Times New Roman" w:hAnsi="Sylfaen" w:cs="Sylfaen"/>
          <w:b/>
          <w:lang w:val="ka-GE"/>
        </w:rPr>
      </w:pPr>
    </w:p>
    <w:p w14:paraId="3C8D42AD" w14:textId="77777777" w:rsidR="00CD637F" w:rsidRPr="003A23A9" w:rsidRDefault="00CD637F" w:rsidP="0045171A">
      <w:pPr>
        <w:tabs>
          <w:tab w:val="left" w:pos="960"/>
        </w:tabs>
        <w:spacing w:after="0" w:line="276" w:lineRule="auto"/>
        <w:contextualSpacing/>
        <w:jc w:val="both"/>
        <w:rPr>
          <w:rFonts w:ascii="Sylfaen" w:eastAsia="Times New Roman" w:hAnsi="Sylfaen" w:cs="Sylfaen"/>
          <w:b/>
          <w:lang w:val="ka-GE"/>
        </w:rPr>
      </w:pPr>
    </w:p>
    <w:p w14:paraId="12308F4A" w14:textId="70B6FE1D" w:rsidR="007C7F3C" w:rsidRPr="003A23A9" w:rsidRDefault="001C5FEF" w:rsidP="0045171A">
      <w:pPr>
        <w:tabs>
          <w:tab w:val="left" w:pos="960"/>
        </w:tabs>
        <w:spacing w:after="0" w:line="276" w:lineRule="auto"/>
        <w:contextualSpacing/>
        <w:jc w:val="both"/>
        <w:rPr>
          <w:rFonts w:ascii="Sylfaen" w:eastAsia="Times New Roman" w:hAnsi="Sylfaen" w:cs="Sylfaen"/>
          <w:b/>
          <w:lang w:val="ka-GE"/>
        </w:rPr>
      </w:pPr>
      <w:r w:rsidRPr="003A23A9">
        <w:rPr>
          <w:rFonts w:ascii="Sylfaen" w:eastAsia="Times New Roman" w:hAnsi="Sylfaen" w:cs="Sylfaen"/>
          <w:b/>
          <w:lang w:val="ka-GE"/>
        </w:rPr>
        <w:t xml:space="preserve">ბ) </w:t>
      </w:r>
      <w:r w:rsidR="007C7F3C" w:rsidRPr="003A23A9">
        <w:rPr>
          <w:rFonts w:ascii="Sylfaen" w:eastAsia="Times New Roman" w:hAnsi="Sylfaen" w:cs="Sylfaen"/>
          <w:b/>
          <w:lang w:val="ka-GE"/>
        </w:rPr>
        <w:t>მე</w:t>
      </w:r>
      <w:r w:rsidR="003A4ADF" w:rsidRPr="003A23A9">
        <w:rPr>
          <w:rFonts w:ascii="Sylfaen" w:eastAsia="Times New Roman" w:hAnsi="Sylfaen" w:cs="Sylfaen"/>
          <w:b/>
          <w:lang w:val="ka-GE"/>
        </w:rPr>
        <w:t>-3</w:t>
      </w:r>
      <w:r w:rsidR="007C7F3C" w:rsidRPr="003A23A9">
        <w:rPr>
          <w:rFonts w:ascii="Sylfaen" w:eastAsia="Times New Roman" w:hAnsi="Sylfaen" w:cs="Sylfaen"/>
          <w:b/>
          <w:lang w:val="ka-GE"/>
        </w:rPr>
        <w:t xml:space="preserve"> პუნქტი </w:t>
      </w:r>
      <w:r w:rsidR="0068278D" w:rsidRPr="003A23A9">
        <w:rPr>
          <w:rFonts w:ascii="Sylfaen" w:eastAsia="Times New Roman" w:hAnsi="Sylfaen" w:cs="Sylfaen"/>
          <w:b/>
          <w:lang w:val="ka-GE"/>
        </w:rPr>
        <w:t>ჩამოყალიბდეს შემდე</w:t>
      </w:r>
      <w:r w:rsidR="00497C87" w:rsidRPr="003A23A9">
        <w:rPr>
          <w:rFonts w:ascii="Sylfaen" w:eastAsia="Times New Roman" w:hAnsi="Sylfaen" w:cs="Sylfaen"/>
          <w:b/>
          <w:lang w:val="ka-GE"/>
        </w:rPr>
        <w:t>გი რედაქციით:</w:t>
      </w:r>
    </w:p>
    <w:p w14:paraId="44E08795" w14:textId="74BE2782" w:rsidR="00497C87" w:rsidRPr="003A23A9" w:rsidRDefault="00497C87" w:rsidP="0045171A">
      <w:pPr>
        <w:tabs>
          <w:tab w:val="left" w:pos="960"/>
        </w:tabs>
        <w:spacing w:after="0" w:line="276" w:lineRule="auto"/>
        <w:contextualSpacing/>
        <w:jc w:val="both"/>
        <w:rPr>
          <w:rFonts w:ascii="Sylfaen" w:eastAsia="Times New Roman" w:hAnsi="Sylfaen" w:cs="Sylfaen"/>
          <w:bCs/>
          <w:lang w:val="ka-GE"/>
        </w:rPr>
      </w:pPr>
    </w:p>
    <w:p w14:paraId="0BC68BF6" w14:textId="0EB03DA0" w:rsidR="00DF2262" w:rsidRPr="003A23A9" w:rsidRDefault="00497C87" w:rsidP="0045171A">
      <w:pPr>
        <w:tabs>
          <w:tab w:val="left" w:pos="960"/>
        </w:tabs>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t>„3. თუ მოძრავი ქონება სარგებლობაში არ აქვს გადაცემული ან/და ბალანსზე არ ერიცხება სხვა სახელმწიფო ორგანოს/საჯარო სამართლის იურიდიულ პირს, მისი</w:t>
      </w:r>
      <w:r w:rsidR="006975E4" w:rsidRPr="003A23A9">
        <w:rPr>
          <w:rFonts w:ascii="Sylfaen" w:eastAsia="Times New Roman" w:hAnsi="Sylfaen" w:cs="Sylfaen"/>
          <w:bCs/>
          <w:lang w:val="ka-GE"/>
        </w:rPr>
        <w:t xml:space="preserve"> განკარგვის შესახებ გადაწყვეტილებას </w:t>
      </w:r>
      <w:r w:rsidR="003573A9" w:rsidRPr="003A23A9">
        <w:rPr>
          <w:rFonts w:ascii="Sylfaen" w:eastAsia="Times New Roman" w:hAnsi="Sylfaen" w:cs="Sylfaen"/>
          <w:bCs/>
          <w:lang w:val="ka-GE"/>
        </w:rPr>
        <w:t>იღებს ქონების სააგენტო</w:t>
      </w:r>
      <w:r w:rsidR="0068278D" w:rsidRPr="003A23A9">
        <w:rPr>
          <w:rFonts w:ascii="Sylfaen" w:eastAsia="Times New Roman" w:hAnsi="Sylfaen" w:cs="Sylfaen"/>
          <w:bCs/>
          <w:lang w:val="ka-GE"/>
        </w:rPr>
        <w:t>.“</w:t>
      </w:r>
      <w:r w:rsidR="00612A3B" w:rsidRPr="003A23A9">
        <w:rPr>
          <w:rFonts w:ascii="Sylfaen" w:eastAsia="Times New Roman" w:hAnsi="Sylfaen" w:cs="Sylfaen"/>
          <w:bCs/>
          <w:lang w:val="ka-GE"/>
        </w:rPr>
        <w:t>;</w:t>
      </w:r>
    </w:p>
    <w:p w14:paraId="1A38D8C7" w14:textId="11E0FFDF" w:rsidR="0027682D" w:rsidRPr="003A23A9" w:rsidRDefault="0027682D" w:rsidP="0045171A">
      <w:pPr>
        <w:tabs>
          <w:tab w:val="left" w:pos="960"/>
        </w:tabs>
        <w:spacing w:after="0" w:line="276" w:lineRule="auto"/>
        <w:contextualSpacing/>
        <w:jc w:val="both"/>
        <w:rPr>
          <w:rFonts w:ascii="Sylfaen" w:eastAsia="Times New Roman" w:hAnsi="Sylfaen" w:cs="Sylfaen"/>
          <w:bCs/>
          <w:lang w:val="ka-GE"/>
        </w:rPr>
      </w:pPr>
    </w:p>
    <w:p w14:paraId="7FC4BC9D" w14:textId="77777777" w:rsidR="0027682D" w:rsidRPr="003A23A9" w:rsidRDefault="0027682D" w:rsidP="0045171A">
      <w:pPr>
        <w:tabs>
          <w:tab w:val="left" w:pos="960"/>
        </w:tabs>
        <w:spacing w:after="0" w:line="276" w:lineRule="auto"/>
        <w:contextualSpacing/>
        <w:jc w:val="both"/>
        <w:rPr>
          <w:rFonts w:ascii="Sylfaen" w:eastAsia="Times New Roman" w:hAnsi="Sylfaen" w:cs="Sylfaen"/>
          <w:bCs/>
          <w:lang w:val="ka-GE"/>
        </w:rPr>
      </w:pPr>
    </w:p>
    <w:p w14:paraId="4BADC741" w14:textId="1243C21D" w:rsidR="00B745D3" w:rsidRPr="003A23A9" w:rsidRDefault="001C5FEF" w:rsidP="0045171A">
      <w:pPr>
        <w:tabs>
          <w:tab w:val="left" w:pos="960"/>
        </w:tabs>
        <w:spacing w:after="0" w:line="276" w:lineRule="auto"/>
        <w:contextualSpacing/>
        <w:jc w:val="both"/>
        <w:rPr>
          <w:rFonts w:ascii="Sylfaen" w:eastAsia="Times New Roman" w:hAnsi="Sylfaen" w:cs="Sylfaen"/>
          <w:b/>
          <w:lang w:val="ka-GE"/>
        </w:rPr>
      </w:pPr>
      <w:r w:rsidRPr="003A23A9">
        <w:rPr>
          <w:rFonts w:ascii="Sylfaen" w:eastAsia="Times New Roman" w:hAnsi="Sylfaen" w:cs="Sylfaen"/>
          <w:b/>
          <w:lang w:val="ka-GE"/>
        </w:rPr>
        <w:t xml:space="preserve">გ) </w:t>
      </w:r>
      <w:r w:rsidR="0068278D" w:rsidRPr="003A23A9">
        <w:rPr>
          <w:rFonts w:ascii="Sylfaen" w:eastAsia="Times New Roman" w:hAnsi="Sylfaen" w:cs="Sylfaen"/>
          <w:b/>
          <w:lang w:val="ka-GE"/>
        </w:rPr>
        <w:t>მე-5 პუნქტი ამოღებულ იქნეს.</w:t>
      </w:r>
    </w:p>
    <w:p w14:paraId="4C7A8F27" w14:textId="77777777" w:rsidR="00CD637F" w:rsidRPr="003A23A9" w:rsidRDefault="00CD637F" w:rsidP="0045171A">
      <w:pPr>
        <w:tabs>
          <w:tab w:val="left" w:pos="960"/>
        </w:tabs>
        <w:spacing w:after="0" w:line="276" w:lineRule="auto"/>
        <w:contextualSpacing/>
        <w:jc w:val="both"/>
        <w:rPr>
          <w:rFonts w:ascii="Sylfaen" w:eastAsia="Times New Roman" w:hAnsi="Sylfaen" w:cs="Sylfaen"/>
          <w:b/>
          <w:lang w:val="ka-GE"/>
        </w:rPr>
      </w:pPr>
    </w:p>
    <w:p w14:paraId="5BE4A7A2" w14:textId="77777777" w:rsidR="001C5FEF" w:rsidRPr="003A23A9" w:rsidRDefault="001C5FEF" w:rsidP="0045171A">
      <w:pPr>
        <w:tabs>
          <w:tab w:val="left" w:pos="960"/>
        </w:tabs>
        <w:spacing w:after="0" w:line="276" w:lineRule="auto"/>
        <w:contextualSpacing/>
        <w:jc w:val="both"/>
        <w:rPr>
          <w:rFonts w:ascii="Sylfaen" w:eastAsia="Times New Roman" w:hAnsi="Sylfaen" w:cs="Sylfaen"/>
          <w:b/>
          <w:lang w:val="ka-GE"/>
        </w:rPr>
      </w:pPr>
    </w:p>
    <w:p w14:paraId="0B2E0E92" w14:textId="225D1C32" w:rsidR="000F319D" w:rsidRPr="003A23A9" w:rsidRDefault="001C5FEF" w:rsidP="0045171A">
      <w:pPr>
        <w:tabs>
          <w:tab w:val="left" w:pos="960"/>
        </w:tabs>
        <w:spacing w:after="0" w:line="276" w:lineRule="auto"/>
        <w:contextualSpacing/>
        <w:jc w:val="both"/>
        <w:rPr>
          <w:rFonts w:ascii="Sylfaen" w:eastAsia="Times New Roman" w:hAnsi="Sylfaen" w:cs="Sylfaen"/>
          <w:b/>
          <w:lang w:val="ka-GE"/>
        </w:rPr>
      </w:pPr>
      <w:r w:rsidRPr="003A23A9">
        <w:rPr>
          <w:rFonts w:ascii="Sylfaen" w:eastAsia="Times New Roman" w:hAnsi="Sylfaen" w:cs="Sylfaen"/>
          <w:b/>
          <w:lang w:val="ka-GE"/>
        </w:rPr>
        <w:lastRenderedPageBreak/>
        <w:t xml:space="preserve">დ) </w:t>
      </w:r>
      <w:r w:rsidR="00DF2262" w:rsidRPr="003A23A9">
        <w:rPr>
          <w:rFonts w:ascii="Sylfaen" w:eastAsia="Times New Roman" w:hAnsi="Sylfaen" w:cs="Sylfaen"/>
          <w:b/>
          <w:lang w:val="ka-GE"/>
        </w:rPr>
        <w:t>მე-6 პუნქტი ჩამოყალიბდეს შემდეგი რედაქციით:</w:t>
      </w:r>
    </w:p>
    <w:p w14:paraId="330F23C0" w14:textId="033090DA" w:rsidR="00727E6B" w:rsidRPr="003A23A9" w:rsidRDefault="00727E6B" w:rsidP="00CE0C5D">
      <w:pPr>
        <w:tabs>
          <w:tab w:val="left" w:pos="960"/>
        </w:tabs>
        <w:spacing w:after="0" w:line="240" w:lineRule="auto"/>
        <w:contextualSpacing/>
        <w:jc w:val="both"/>
        <w:rPr>
          <w:rFonts w:ascii="Sylfaen" w:eastAsia="Times New Roman" w:hAnsi="Sylfaen" w:cs="Sylfaen"/>
          <w:b/>
          <w:lang w:val="ka-GE"/>
        </w:rPr>
      </w:pPr>
    </w:p>
    <w:p w14:paraId="57862188" w14:textId="1797C086" w:rsidR="00235647" w:rsidRPr="003A23A9" w:rsidRDefault="00612A3B" w:rsidP="00A45FE5">
      <w:pPr>
        <w:tabs>
          <w:tab w:val="left" w:pos="960"/>
        </w:tabs>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t>„</w:t>
      </w:r>
      <w:r w:rsidR="00235647" w:rsidRPr="003A23A9">
        <w:rPr>
          <w:rFonts w:ascii="Sylfaen" w:eastAsia="Times New Roman" w:hAnsi="Sylfaen" w:cs="Sylfaen"/>
          <w:bCs/>
          <w:lang w:val="ka-GE"/>
        </w:rPr>
        <w:t>6. მოძრა</w:t>
      </w:r>
      <w:r w:rsidR="00A45FE5" w:rsidRPr="003A23A9">
        <w:rPr>
          <w:rFonts w:ascii="Sylfaen" w:eastAsia="Times New Roman" w:hAnsi="Sylfaen" w:cs="Sylfaen"/>
          <w:bCs/>
          <w:lang w:val="ka-GE"/>
        </w:rPr>
        <w:t>ვი ქონების განკარგვის ფორმებია:</w:t>
      </w:r>
    </w:p>
    <w:p w14:paraId="445246A4" w14:textId="252EED8A" w:rsidR="00235647" w:rsidRPr="003A23A9" w:rsidRDefault="00235647" w:rsidP="00A45FE5">
      <w:pPr>
        <w:tabs>
          <w:tab w:val="left" w:pos="960"/>
        </w:tabs>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t>ა) აუქციონის (მათ შორის, ელექტრონული</w:t>
      </w:r>
      <w:r w:rsidR="00A45FE5" w:rsidRPr="003A23A9">
        <w:rPr>
          <w:rFonts w:ascii="Sylfaen" w:eastAsia="Times New Roman" w:hAnsi="Sylfaen" w:cs="Sylfaen"/>
          <w:bCs/>
          <w:lang w:val="ka-GE"/>
        </w:rPr>
        <w:t xml:space="preserve"> აუქციონის) ფორმით პრივატიზება;</w:t>
      </w:r>
    </w:p>
    <w:p w14:paraId="73CA5EB2" w14:textId="2AFC3367" w:rsidR="00235647" w:rsidRPr="003A23A9" w:rsidRDefault="00235647" w:rsidP="00A45FE5">
      <w:pPr>
        <w:tabs>
          <w:tab w:val="left" w:pos="960"/>
        </w:tabs>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t>ბ) პირდაპირი მიყიდვის ფორმით პრივატიზება:</w:t>
      </w:r>
      <w:r w:rsidR="00A45FE5" w:rsidRPr="003A23A9">
        <w:rPr>
          <w:rFonts w:ascii="Sylfaen" w:eastAsia="Times New Roman" w:hAnsi="Sylfaen" w:cs="Sylfaen"/>
          <w:bCs/>
          <w:lang w:val="ka-GE"/>
        </w:rPr>
        <w:t xml:space="preserve"> </w:t>
      </w:r>
    </w:p>
    <w:p w14:paraId="60AE7017" w14:textId="795C2A49" w:rsidR="00235647" w:rsidRPr="003A23A9" w:rsidRDefault="00235647" w:rsidP="00A45FE5">
      <w:pPr>
        <w:tabs>
          <w:tab w:val="left" w:pos="960"/>
        </w:tabs>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t>ბ.ა) საქართველოს მთავრობის გადაწყვეტილების საფუძველზე, ამ კანონი</w:t>
      </w:r>
      <w:r w:rsidR="00A45FE5" w:rsidRPr="003A23A9">
        <w:rPr>
          <w:rFonts w:ascii="Sylfaen" w:eastAsia="Times New Roman" w:hAnsi="Sylfaen" w:cs="Sylfaen"/>
          <w:bCs/>
          <w:lang w:val="ka-GE"/>
        </w:rPr>
        <w:t>ს მე-10 მუხლით დადგენილი წესით;</w:t>
      </w:r>
    </w:p>
    <w:p w14:paraId="236CEC81" w14:textId="588F93F1" w:rsidR="00235647" w:rsidRPr="003A23A9" w:rsidRDefault="00235647" w:rsidP="00A45FE5">
      <w:pPr>
        <w:tabs>
          <w:tab w:val="left" w:pos="960"/>
        </w:tabs>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t>ბ.ბ) სავაჭრო ობიექტის (მათ შორის, ინტერნეტმაღაზიის) საშუალებით პრივატიზება;</w:t>
      </w:r>
    </w:p>
    <w:p w14:paraId="5FE18AEB" w14:textId="1BEC673C" w:rsidR="00235647" w:rsidRPr="003A23A9" w:rsidRDefault="00235647" w:rsidP="00A45FE5">
      <w:pPr>
        <w:tabs>
          <w:tab w:val="left" w:pos="960"/>
        </w:tabs>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t>გ) მესა</w:t>
      </w:r>
      <w:r w:rsidR="00A45FE5" w:rsidRPr="003A23A9">
        <w:rPr>
          <w:rFonts w:ascii="Sylfaen" w:eastAsia="Times New Roman" w:hAnsi="Sylfaen" w:cs="Sylfaen"/>
          <w:bCs/>
          <w:lang w:val="ka-GE"/>
        </w:rPr>
        <w:t>მე პირის მეშვეობით პრივატიზება;</w:t>
      </w:r>
    </w:p>
    <w:p w14:paraId="631341BB" w14:textId="152B0D29" w:rsidR="00235647" w:rsidRPr="003A23A9" w:rsidRDefault="00A45FE5" w:rsidP="00A45FE5">
      <w:pPr>
        <w:tabs>
          <w:tab w:val="left" w:pos="960"/>
        </w:tabs>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t>დ) განაწილება;</w:t>
      </w:r>
    </w:p>
    <w:p w14:paraId="27761BB0" w14:textId="1B97447C" w:rsidR="00235647" w:rsidRPr="003A23A9" w:rsidRDefault="00A45FE5" w:rsidP="00A45FE5">
      <w:pPr>
        <w:tabs>
          <w:tab w:val="left" w:pos="960"/>
        </w:tabs>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t>ე) განადგურება;</w:t>
      </w:r>
    </w:p>
    <w:p w14:paraId="23095517" w14:textId="5D4AB437" w:rsidR="00AB72C5" w:rsidRPr="003A23A9" w:rsidRDefault="00235647" w:rsidP="0045171A">
      <w:pPr>
        <w:tabs>
          <w:tab w:val="left" w:pos="960"/>
        </w:tabs>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t xml:space="preserve">ვ) ლიზინგის ფორმით გადაცემა.“. </w:t>
      </w:r>
    </w:p>
    <w:p w14:paraId="15F08D81" w14:textId="77777777" w:rsidR="00B745D3" w:rsidRPr="003A23A9" w:rsidRDefault="00B745D3" w:rsidP="0045171A">
      <w:pPr>
        <w:tabs>
          <w:tab w:val="left" w:pos="960"/>
        </w:tabs>
        <w:spacing w:after="0" w:line="276" w:lineRule="auto"/>
        <w:contextualSpacing/>
        <w:jc w:val="both"/>
        <w:rPr>
          <w:rFonts w:ascii="Sylfaen" w:eastAsia="Times New Roman" w:hAnsi="Sylfaen" w:cs="Sylfaen"/>
          <w:bCs/>
          <w:lang w:val="ka-GE"/>
        </w:rPr>
      </w:pPr>
    </w:p>
    <w:p w14:paraId="613540B2" w14:textId="77777777" w:rsidR="00B745D3" w:rsidRPr="003A23A9" w:rsidRDefault="00B745D3" w:rsidP="0045171A">
      <w:pPr>
        <w:tabs>
          <w:tab w:val="left" w:pos="960"/>
        </w:tabs>
        <w:spacing w:after="0" w:line="276" w:lineRule="auto"/>
        <w:contextualSpacing/>
        <w:jc w:val="both"/>
        <w:rPr>
          <w:rFonts w:ascii="Sylfaen" w:eastAsia="Times New Roman" w:hAnsi="Sylfaen" w:cs="Sylfaen"/>
          <w:bCs/>
          <w:lang w:val="ka-GE"/>
        </w:rPr>
      </w:pPr>
    </w:p>
    <w:p w14:paraId="28EFF048" w14:textId="3651C769" w:rsidR="00AB72C5" w:rsidRPr="003A23A9" w:rsidRDefault="00BA5EF0" w:rsidP="0045171A">
      <w:pPr>
        <w:tabs>
          <w:tab w:val="left" w:pos="960"/>
        </w:tabs>
        <w:spacing w:after="0" w:line="276" w:lineRule="auto"/>
        <w:contextualSpacing/>
        <w:jc w:val="both"/>
        <w:rPr>
          <w:rFonts w:ascii="Sylfaen" w:eastAsia="Times New Roman" w:hAnsi="Sylfaen" w:cs="Sylfaen"/>
          <w:b/>
          <w:lang w:val="ka-GE"/>
        </w:rPr>
      </w:pPr>
      <w:r w:rsidRPr="003A23A9">
        <w:rPr>
          <w:rFonts w:ascii="Sylfaen" w:eastAsia="Times New Roman" w:hAnsi="Sylfaen" w:cs="Sylfaen"/>
          <w:b/>
          <w:lang w:val="ka-GE"/>
        </w:rPr>
        <w:t>1</w:t>
      </w:r>
      <w:r w:rsidR="0081412E">
        <w:rPr>
          <w:rFonts w:ascii="Sylfaen" w:eastAsia="Times New Roman" w:hAnsi="Sylfaen" w:cs="Sylfaen"/>
          <w:b/>
          <w:lang w:val="ka-GE"/>
        </w:rPr>
        <w:t>4</w:t>
      </w:r>
      <w:r w:rsidR="00EB6E2E" w:rsidRPr="003A23A9">
        <w:rPr>
          <w:rFonts w:ascii="Sylfaen" w:eastAsia="Times New Roman" w:hAnsi="Sylfaen" w:cs="Sylfaen"/>
          <w:b/>
          <w:lang w:val="ka-GE"/>
        </w:rPr>
        <w:t>.</w:t>
      </w:r>
      <w:r w:rsidR="003A4ADF" w:rsidRPr="003A23A9">
        <w:rPr>
          <w:rFonts w:ascii="Sylfaen" w:eastAsia="Times New Roman" w:hAnsi="Sylfaen" w:cs="Sylfaen"/>
          <w:b/>
          <w:lang w:val="ka-GE"/>
        </w:rPr>
        <w:t xml:space="preserve"> </w:t>
      </w:r>
      <w:r w:rsidR="00AB72C5" w:rsidRPr="003A23A9">
        <w:rPr>
          <w:rFonts w:ascii="Sylfaen" w:eastAsia="Times New Roman" w:hAnsi="Sylfaen" w:cs="Sylfaen"/>
          <w:b/>
          <w:lang w:val="ka-GE"/>
        </w:rPr>
        <w:t>31-ე მუხლის მე-3 პუნქტი ჩამოყალიბდეს შემდეგი რედაქციით:</w:t>
      </w:r>
    </w:p>
    <w:p w14:paraId="79220A76" w14:textId="77777777" w:rsidR="007D7F1C" w:rsidRPr="003A23A9" w:rsidRDefault="007D7F1C" w:rsidP="0045171A">
      <w:pPr>
        <w:tabs>
          <w:tab w:val="left" w:pos="960"/>
        </w:tabs>
        <w:spacing w:after="0" w:line="276" w:lineRule="auto"/>
        <w:contextualSpacing/>
        <w:jc w:val="both"/>
        <w:rPr>
          <w:rFonts w:ascii="Sylfaen" w:eastAsia="Times New Roman" w:hAnsi="Sylfaen" w:cs="Sylfaen"/>
          <w:b/>
          <w:lang w:val="ka-GE"/>
        </w:rPr>
      </w:pPr>
    </w:p>
    <w:p w14:paraId="53866D0E" w14:textId="52FFDBB5" w:rsidR="007D7F1C" w:rsidRPr="003A23A9" w:rsidRDefault="00C21098" w:rsidP="0045171A">
      <w:pPr>
        <w:tabs>
          <w:tab w:val="left" w:pos="960"/>
        </w:tabs>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t>„3. მოძრავი ნივთის პრივატიზებისას</w:t>
      </w:r>
      <w:r w:rsidR="00793126" w:rsidRPr="003A23A9">
        <w:rPr>
          <w:rFonts w:ascii="Sylfaen" w:eastAsia="Times New Roman" w:hAnsi="Sylfaen" w:cs="Sylfaen"/>
          <w:bCs/>
          <w:lang w:val="ka-GE"/>
        </w:rPr>
        <w:t>,</w:t>
      </w:r>
      <w:r w:rsidRPr="003A23A9">
        <w:rPr>
          <w:rFonts w:ascii="Sylfaen" w:eastAsia="Times New Roman" w:hAnsi="Sylfaen" w:cs="Sylfaen"/>
          <w:bCs/>
          <w:lang w:val="ka-GE"/>
        </w:rPr>
        <w:t xml:space="preserve"> პრივატიზების განმახორციელებელ ორგანოსა და მყიდველს შორის იდება ნასყიდობის ხელშეკრულება. მოძრავი ნივთის უპირობო აუქციონის ფორმით პრივატიზებისას დასადები ნასყიდობის ხელშეკრულების ფორმას ამტკიცებს სამინისტრო. პრივატიზების განმახორციელებელი ორგანო უფლებამოსილია გასცეს აუქციონში გამარჯვების დადასტურება.  საქართველოს მთავრობის მიერ მოძრავი ნივთის პირდაპირი მიყიდვის ფორმით პრივატიზებისას </w:t>
      </w:r>
      <w:r w:rsidR="00DC4790" w:rsidRPr="003A23A9">
        <w:rPr>
          <w:rFonts w:ascii="Sylfaen" w:eastAsia="Times New Roman" w:hAnsi="Sylfaen" w:cs="Sylfaen"/>
          <w:bCs/>
          <w:lang w:val="ka-GE"/>
        </w:rPr>
        <w:t xml:space="preserve">ნასყიდობის ხელშეკრულება იდება </w:t>
      </w:r>
      <w:r w:rsidRPr="003A23A9">
        <w:rPr>
          <w:rFonts w:ascii="Sylfaen" w:eastAsia="Times New Roman" w:hAnsi="Sylfaen" w:cs="Sylfaen"/>
          <w:bCs/>
          <w:lang w:val="ka-GE"/>
        </w:rPr>
        <w:t>საქართველოს მთავრობის მიერ სათანადო განკარგულების მიღებიდან 3 თვის ვადაში</w:t>
      </w:r>
      <w:r w:rsidR="00DC4790" w:rsidRPr="003A23A9">
        <w:rPr>
          <w:rFonts w:ascii="Sylfaen" w:eastAsia="Times New Roman" w:hAnsi="Sylfaen" w:cs="Sylfaen"/>
          <w:bCs/>
          <w:lang w:val="ka-GE"/>
        </w:rPr>
        <w:t xml:space="preserve">, ხოლო მოძრავი </w:t>
      </w:r>
      <w:r w:rsidR="000C4D2F" w:rsidRPr="003A23A9">
        <w:rPr>
          <w:rFonts w:ascii="Sylfaen" w:eastAsia="Times New Roman" w:hAnsi="Sylfaen" w:cs="Sylfaen"/>
          <w:bCs/>
          <w:lang w:val="ka-GE"/>
        </w:rPr>
        <w:t>ნივთის</w:t>
      </w:r>
      <w:r w:rsidR="00DC4790" w:rsidRPr="003A23A9">
        <w:rPr>
          <w:rFonts w:ascii="Sylfaen" w:eastAsia="Times New Roman" w:hAnsi="Sylfaen" w:cs="Sylfaen"/>
          <w:bCs/>
          <w:lang w:val="ka-GE"/>
        </w:rPr>
        <w:t xml:space="preserve"> აუქციონის ფორმით პრივატიზებისას - ქონების მმართველის მიერ დადგენილ ვადაში. ქონების მმართველის მიერ დადგენილი ხელშეკრულების გაფორმების ვადა აუქციონის ჩატარებიდან 45 კალენდარულ დღეს არ უნდა აღემატებოდეს (გარდა სახელმწიფო საკუთრებაში მიქცეული მოძრავი ნივთის პრივატიზების შემთხვევისა)</w:t>
      </w:r>
      <w:r w:rsidRPr="003A23A9">
        <w:rPr>
          <w:rFonts w:ascii="Sylfaen" w:eastAsia="Times New Roman" w:hAnsi="Sylfaen" w:cs="Sylfaen"/>
          <w:bCs/>
          <w:lang w:val="ka-GE"/>
        </w:rPr>
        <w:t>. ამ პუნქტით გათვალისწინებულ ვადაში ნასყიდობის ხელშეკრულების გაუფორმებლობის შემთხვევაში აუქციონის შედეგები/საქართველოს მთავრობის განკარგულება ძალას კარგავს ამავე პუნქტით გათვალისწინებული ვადის გასვლის შემდეგ.“</w:t>
      </w:r>
      <w:r w:rsidR="0068278D" w:rsidRPr="003A23A9">
        <w:rPr>
          <w:rFonts w:ascii="Sylfaen" w:eastAsia="Times New Roman" w:hAnsi="Sylfaen" w:cs="Sylfaen"/>
          <w:bCs/>
          <w:lang w:val="ka-GE"/>
        </w:rPr>
        <w:t>.</w:t>
      </w:r>
      <w:r w:rsidR="007D7F1C" w:rsidRPr="003A23A9">
        <w:rPr>
          <w:rFonts w:ascii="Sylfaen" w:eastAsia="Times New Roman" w:hAnsi="Sylfaen" w:cs="Sylfaen"/>
          <w:bCs/>
          <w:lang w:val="ka-GE"/>
        </w:rPr>
        <w:t xml:space="preserve"> </w:t>
      </w:r>
    </w:p>
    <w:p w14:paraId="3C9C8FF0" w14:textId="77777777" w:rsidR="00B745D3" w:rsidRPr="003A23A9" w:rsidRDefault="00B745D3" w:rsidP="0045171A">
      <w:pPr>
        <w:tabs>
          <w:tab w:val="left" w:pos="960"/>
        </w:tabs>
        <w:spacing w:after="0" w:line="276" w:lineRule="auto"/>
        <w:contextualSpacing/>
        <w:jc w:val="both"/>
        <w:rPr>
          <w:rFonts w:ascii="Sylfaen" w:eastAsia="Times New Roman" w:hAnsi="Sylfaen" w:cs="Sylfaen"/>
          <w:bCs/>
          <w:lang w:val="ka-GE"/>
        </w:rPr>
      </w:pPr>
    </w:p>
    <w:p w14:paraId="76D91A61" w14:textId="753DC903" w:rsidR="007D7F1C" w:rsidRPr="003A23A9" w:rsidRDefault="007D7F1C" w:rsidP="0045171A">
      <w:pPr>
        <w:tabs>
          <w:tab w:val="left" w:pos="960"/>
        </w:tabs>
        <w:spacing w:after="0" w:line="276" w:lineRule="auto"/>
        <w:contextualSpacing/>
        <w:jc w:val="both"/>
        <w:rPr>
          <w:rFonts w:ascii="Sylfaen" w:eastAsia="Times New Roman" w:hAnsi="Sylfaen" w:cs="Sylfaen"/>
          <w:bCs/>
          <w:lang w:val="ka-GE"/>
        </w:rPr>
      </w:pPr>
    </w:p>
    <w:p w14:paraId="5E556303" w14:textId="6057C00F" w:rsidR="002329AC" w:rsidRPr="003A23A9" w:rsidRDefault="00BA5EF0" w:rsidP="0045171A">
      <w:pPr>
        <w:tabs>
          <w:tab w:val="left" w:pos="960"/>
        </w:tabs>
        <w:spacing w:after="0" w:line="276" w:lineRule="auto"/>
        <w:contextualSpacing/>
        <w:jc w:val="both"/>
        <w:rPr>
          <w:rFonts w:ascii="Sylfaen" w:eastAsia="Times New Roman" w:hAnsi="Sylfaen" w:cs="Sylfaen"/>
          <w:b/>
          <w:bCs/>
          <w:lang w:val="ka-GE"/>
        </w:rPr>
      </w:pPr>
      <w:r w:rsidRPr="003A23A9">
        <w:rPr>
          <w:rFonts w:ascii="Sylfaen" w:eastAsia="Times New Roman" w:hAnsi="Sylfaen" w:cs="Sylfaen"/>
          <w:b/>
          <w:bCs/>
          <w:lang w:val="ka-GE"/>
        </w:rPr>
        <w:t>1</w:t>
      </w:r>
      <w:r w:rsidR="0081412E">
        <w:rPr>
          <w:rFonts w:ascii="Sylfaen" w:eastAsia="Times New Roman" w:hAnsi="Sylfaen" w:cs="Sylfaen"/>
          <w:b/>
          <w:bCs/>
          <w:lang w:val="ka-GE"/>
        </w:rPr>
        <w:t>5</w:t>
      </w:r>
      <w:r w:rsidR="00EB6E2E" w:rsidRPr="003A23A9">
        <w:rPr>
          <w:rFonts w:ascii="Sylfaen" w:eastAsia="Times New Roman" w:hAnsi="Sylfaen" w:cs="Sylfaen"/>
          <w:b/>
          <w:bCs/>
          <w:lang w:val="ka-GE"/>
        </w:rPr>
        <w:t>.</w:t>
      </w:r>
      <w:r w:rsidR="00E84E51" w:rsidRPr="003A23A9">
        <w:rPr>
          <w:rFonts w:ascii="Sylfaen" w:eastAsia="Times New Roman" w:hAnsi="Sylfaen" w:cs="Sylfaen"/>
          <w:b/>
          <w:bCs/>
          <w:lang w:val="ka-GE"/>
        </w:rPr>
        <w:t xml:space="preserve"> </w:t>
      </w:r>
      <w:r w:rsidR="002329AC" w:rsidRPr="003A23A9">
        <w:rPr>
          <w:rFonts w:ascii="Sylfaen" w:eastAsia="Times New Roman" w:hAnsi="Sylfaen" w:cs="Sylfaen"/>
          <w:b/>
          <w:bCs/>
          <w:lang w:val="ka-GE"/>
        </w:rPr>
        <w:t>31</w:t>
      </w:r>
      <w:r w:rsidR="002329AC" w:rsidRPr="003A23A9">
        <w:rPr>
          <w:rFonts w:ascii="Sylfaen" w:eastAsia="Times New Roman" w:hAnsi="Sylfaen" w:cs="Sylfaen"/>
          <w:b/>
          <w:bCs/>
          <w:vertAlign w:val="superscript"/>
          <w:lang w:val="ka-GE"/>
        </w:rPr>
        <w:t xml:space="preserve">1  </w:t>
      </w:r>
      <w:r w:rsidR="002329AC" w:rsidRPr="003A23A9">
        <w:rPr>
          <w:rFonts w:ascii="Sylfaen" w:eastAsia="Times New Roman" w:hAnsi="Sylfaen" w:cs="Sylfaen"/>
          <w:b/>
          <w:bCs/>
          <w:lang w:val="ka-GE"/>
        </w:rPr>
        <w:t>მუხლი ჩამოყალიბდეს შემდეგი რედაქციით:</w:t>
      </w:r>
    </w:p>
    <w:p w14:paraId="0E4A8494" w14:textId="5BCCC834" w:rsidR="002329AC" w:rsidRPr="003A23A9" w:rsidRDefault="002329AC" w:rsidP="0045171A">
      <w:pPr>
        <w:tabs>
          <w:tab w:val="left" w:pos="960"/>
        </w:tabs>
        <w:spacing w:after="0" w:line="276" w:lineRule="auto"/>
        <w:contextualSpacing/>
        <w:jc w:val="both"/>
        <w:rPr>
          <w:rFonts w:ascii="Sylfaen" w:eastAsia="Times New Roman" w:hAnsi="Sylfaen" w:cs="Sylfaen"/>
          <w:b/>
          <w:bCs/>
          <w:lang w:val="ka-GE"/>
        </w:rPr>
      </w:pPr>
    </w:p>
    <w:p w14:paraId="4BCE97E0" w14:textId="05862009" w:rsidR="002329AC" w:rsidRPr="003A23A9" w:rsidRDefault="002329AC" w:rsidP="0045171A">
      <w:pPr>
        <w:tabs>
          <w:tab w:val="left" w:pos="960"/>
        </w:tabs>
        <w:spacing w:after="0" w:line="276" w:lineRule="auto"/>
        <w:contextualSpacing/>
        <w:jc w:val="both"/>
        <w:rPr>
          <w:rFonts w:ascii="Sylfaen" w:eastAsia="Times New Roman" w:hAnsi="Sylfaen" w:cs="Sylfaen"/>
          <w:b/>
          <w:bCs/>
          <w:lang w:val="ka-GE"/>
        </w:rPr>
      </w:pPr>
      <w:r w:rsidRPr="003A23A9">
        <w:rPr>
          <w:rFonts w:ascii="Sylfaen" w:eastAsia="Times New Roman" w:hAnsi="Sylfaen" w:cs="Sylfaen"/>
          <w:b/>
          <w:bCs/>
          <w:lang w:val="ka-GE"/>
        </w:rPr>
        <w:t>„მუხლი 31</w:t>
      </w:r>
      <w:r w:rsidRPr="003A23A9">
        <w:rPr>
          <w:rFonts w:ascii="Times New Roman" w:eastAsia="Times New Roman" w:hAnsi="Times New Roman"/>
          <w:b/>
          <w:bCs/>
          <w:lang w:val="ka-GE"/>
        </w:rPr>
        <w:t>​​​</w:t>
      </w:r>
      <w:r w:rsidRPr="003A23A9">
        <w:rPr>
          <w:rFonts w:ascii="Sylfaen" w:eastAsia="Times New Roman" w:hAnsi="Sylfaen" w:cs="Sylfaen"/>
          <w:b/>
          <w:bCs/>
          <w:vertAlign w:val="superscript"/>
          <w:lang w:val="ka-GE"/>
        </w:rPr>
        <w:t>1</w:t>
      </w:r>
      <w:r w:rsidRPr="003A23A9">
        <w:rPr>
          <w:rFonts w:ascii="Sylfaen" w:eastAsia="Times New Roman" w:hAnsi="Sylfaen" w:cs="Sylfaen"/>
          <w:b/>
          <w:bCs/>
          <w:lang w:val="ka-GE"/>
        </w:rPr>
        <w:t xml:space="preserve">. </w:t>
      </w:r>
      <w:r w:rsidR="00DC4790" w:rsidRPr="003A23A9">
        <w:rPr>
          <w:rFonts w:ascii="Sylfaen" w:eastAsia="Times New Roman" w:hAnsi="Sylfaen" w:cs="Sylfaen"/>
          <w:b/>
          <w:bCs/>
          <w:lang w:val="ka-GE"/>
        </w:rPr>
        <w:t>მოძრავი</w:t>
      </w:r>
      <w:r w:rsidRPr="003A23A9">
        <w:rPr>
          <w:rFonts w:ascii="Sylfaen" w:eastAsia="Times New Roman" w:hAnsi="Sylfaen" w:cs="Sylfaen"/>
          <w:b/>
          <w:bCs/>
          <w:lang w:val="ka-GE"/>
        </w:rPr>
        <w:t xml:space="preserve"> ქონების ქონების სააგენტოს მიერ განკარგვის წესი</w:t>
      </w:r>
    </w:p>
    <w:p w14:paraId="15BFC8DB" w14:textId="77777777" w:rsidR="00851F5E" w:rsidRPr="003A23A9" w:rsidRDefault="00851F5E" w:rsidP="0045171A">
      <w:pPr>
        <w:tabs>
          <w:tab w:val="left" w:pos="960"/>
        </w:tabs>
        <w:spacing w:after="0" w:line="276" w:lineRule="auto"/>
        <w:contextualSpacing/>
        <w:jc w:val="both"/>
        <w:rPr>
          <w:rFonts w:ascii="Sylfaen" w:eastAsia="Times New Roman" w:hAnsi="Sylfaen" w:cs="Sylfaen"/>
          <w:b/>
          <w:bCs/>
          <w:lang w:val="ka-GE"/>
        </w:rPr>
      </w:pPr>
    </w:p>
    <w:p w14:paraId="1391B180" w14:textId="0587A0B0" w:rsidR="002329AC" w:rsidRPr="003A23A9" w:rsidRDefault="002329AC" w:rsidP="0045171A">
      <w:pPr>
        <w:tabs>
          <w:tab w:val="left" w:pos="960"/>
        </w:tabs>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t xml:space="preserve">1. ქონების სააგენტომ </w:t>
      </w:r>
      <w:r w:rsidR="00DC4790" w:rsidRPr="003A23A9">
        <w:rPr>
          <w:rFonts w:ascii="Sylfaen" w:eastAsia="Times New Roman" w:hAnsi="Sylfaen" w:cs="Sylfaen"/>
          <w:bCs/>
          <w:lang w:val="ka-GE"/>
        </w:rPr>
        <w:t>მოძრავი</w:t>
      </w:r>
      <w:r w:rsidRPr="003A23A9">
        <w:rPr>
          <w:rFonts w:ascii="Sylfaen" w:eastAsia="Times New Roman" w:hAnsi="Sylfaen" w:cs="Sylfaen"/>
          <w:bCs/>
          <w:lang w:val="ka-GE"/>
        </w:rPr>
        <w:t xml:space="preserve"> ქონების პრივატიზების ფორმა შეიძლება შეარჩიოს ამ ქონების სპეციფიკიდან ან/და ღირებულებიდან გამომდინარე.</w:t>
      </w:r>
    </w:p>
    <w:p w14:paraId="57532AC7" w14:textId="333762B0" w:rsidR="002329AC" w:rsidRPr="003A23A9" w:rsidRDefault="002329AC" w:rsidP="0045171A">
      <w:pPr>
        <w:tabs>
          <w:tab w:val="left" w:pos="960"/>
        </w:tabs>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lastRenderedPageBreak/>
        <w:t xml:space="preserve">2. </w:t>
      </w:r>
      <w:r w:rsidR="00DC4790" w:rsidRPr="003A23A9">
        <w:rPr>
          <w:rFonts w:ascii="Sylfaen" w:eastAsia="Times New Roman" w:hAnsi="Sylfaen" w:cs="Sylfaen"/>
          <w:bCs/>
          <w:lang w:val="ka-GE"/>
        </w:rPr>
        <w:t>მოძრავი</w:t>
      </w:r>
      <w:r w:rsidRPr="003A23A9">
        <w:rPr>
          <w:rFonts w:ascii="Sylfaen" w:eastAsia="Times New Roman" w:hAnsi="Sylfaen" w:cs="Sylfaen"/>
          <w:bCs/>
          <w:lang w:val="ka-GE"/>
        </w:rPr>
        <w:t xml:space="preserve"> ქონება სამინისტროსთან შეთანხმებით ქონების სააგენტომ შეიძლება გაანაწილოს, </w:t>
      </w:r>
      <w:r w:rsidR="00217446" w:rsidRPr="003A23A9">
        <w:rPr>
          <w:rFonts w:ascii="Sylfaen" w:eastAsia="Times New Roman" w:hAnsi="Sylfaen" w:cs="Sylfaen"/>
          <w:bCs/>
          <w:lang w:val="ka-GE"/>
        </w:rPr>
        <w:t>ამ კანონის მე-6</w:t>
      </w:r>
      <w:r w:rsidR="00AF75A1" w:rsidRPr="003A23A9">
        <w:rPr>
          <w:rFonts w:ascii="Sylfaen" w:eastAsia="Times New Roman" w:hAnsi="Sylfaen" w:cs="Sylfaen"/>
          <w:bCs/>
          <w:vertAlign w:val="superscript"/>
          <w:lang w:val="ka-GE"/>
        </w:rPr>
        <w:t>3</w:t>
      </w:r>
      <w:r w:rsidR="00217446" w:rsidRPr="003A23A9">
        <w:rPr>
          <w:rFonts w:ascii="Sylfaen" w:eastAsia="Times New Roman" w:hAnsi="Sylfaen" w:cs="Sylfaen"/>
          <w:bCs/>
          <w:lang w:val="ka-GE"/>
        </w:rPr>
        <w:t xml:space="preserve"> მუხლის მე-4 პუნქტით დადგენილი წესით. </w:t>
      </w:r>
    </w:p>
    <w:p w14:paraId="0CB9317C" w14:textId="107B46D5" w:rsidR="003E7662" w:rsidRPr="003A23A9" w:rsidRDefault="002329AC" w:rsidP="0045171A">
      <w:pPr>
        <w:tabs>
          <w:tab w:val="left" w:pos="960"/>
        </w:tabs>
        <w:spacing w:after="0" w:line="276" w:lineRule="auto"/>
        <w:contextualSpacing/>
        <w:jc w:val="both"/>
        <w:rPr>
          <w:rFonts w:ascii="Sylfaen" w:eastAsia="Times New Roman" w:hAnsi="Sylfaen" w:cs="Sylfaen"/>
          <w:bCs/>
          <w:lang w:val="ka-GE"/>
        </w:rPr>
      </w:pPr>
      <w:r w:rsidRPr="003A23A9">
        <w:rPr>
          <w:rFonts w:ascii="Sylfaen" w:eastAsia="Times New Roman" w:hAnsi="Sylfaen" w:cs="Sylfaen"/>
          <w:bCs/>
          <w:lang w:val="ka-GE"/>
        </w:rPr>
        <w:t xml:space="preserve">3. თუ </w:t>
      </w:r>
      <w:r w:rsidR="00DC4790" w:rsidRPr="003A23A9">
        <w:rPr>
          <w:rFonts w:ascii="Sylfaen" w:eastAsia="Times New Roman" w:hAnsi="Sylfaen" w:cs="Sylfaen"/>
          <w:bCs/>
          <w:lang w:val="ka-GE"/>
        </w:rPr>
        <w:t>მოძრავი</w:t>
      </w:r>
      <w:r w:rsidRPr="003A23A9">
        <w:rPr>
          <w:rFonts w:ascii="Sylfaen" w:eastAsia="Times New Roman" w:hAnsi="Sylfaen" w:cs="Sylfaen"/>
          <w:bCs/>
          <w:lang w:val="ka-GE"/>
        </w:rPr>
        <w:t xml:space="preserve"> ქონების რაიმე დანიშნულებით გამოყენება შეუძლებელია, იგი უნდა განადგურდეს.</w:t>
      </w:r>
      <w:r w:rsidR="00851F5E" w:rsidRPr="003A23A9">
        <w:rPr>
          <w:rFonts w:ascii="Sylfaen" w:eastAsia="Times New Roman" w:hAnsi="Sylfaen" w:cs="Sylfaen"/>
          <w:bCs/>
          <w:lang w:val="ka-GE"/>
        </w:rPr>
        <w:t>“</w:t>
      </w:r>
      <w:r w:rsidR="0068278D" w:rsidRPr="003A23A9">
        <w:rPr>
          <w:rFonts w:ascii="Sylfaen" w:eastAsia="Times New Roman" w:hAnsi="Sylfaen" w:cs="Sylfaen"/>
          <w:bCs/>
          <w:lang w:val="ka-GE"/>
        </w:rPr>
        <w:t>.</w:t>
      </w:r>
    </w:p>
    <w:p w14:paraId="7C371F5C" w14:textId="36866708" w:rsidR="004738E2" w:rsidRPr="003A23A9" w:rsidRDefault="004738E2" w:rsidP="0045171A">
      <w:pPr>
        <w:tabs>
          <w:tab w:val="left" w:pos="960"/>
        </w:tabs>
        <w:spacing w:after="0" w:line="276" w:lineRule="auto"/>
        <w:contextualSpacing/>
        <w:jc w:val="both"/>
        <w:rPr>
          <w:rFonts w:ascii="Sylfaen" w:hAnsi="Sylfaen" w:cs="Sylfaen"/>
          <w:b/>
          <w:bCs/>
          <w:lang w:val="ka-GE"/>
        </w:rPr>
      </w:pPr>
    </w:p>
    <w:p w14:paraId="5D2B6F80" w14:textId="77777777" w:rsidR="00596EF3" w:rsidRPr="003A23A9" w:rsidRDefault="00596EF3" w:rsidP="0045171A">
      <w:pPr>
        <w:tabs>
          <w:tab w:val="left" w:pos="960"/>
        </w:tabs>
        <w:spacing w:after="0" w:line="276" w:lineRule="auto"/>
        <w:contextualSpacing/>
        <w:jc w:val="both"/>
        <w:rPr>
          <w:rFonts w:ascii="Sylfaen" w:hAnsi="Sylfaen" w:cs="Sylfaen"/>
          <w:b/>
          <w:bCs/>
          <w:lang w:val="ka-GE"/>
        </w:rPr>
      </w:pPr>
    </w:p>
    <w:p w14:paraId="2DB463B2" w14:textId="00D0CB19" w:rsidR="00156457" w:rsidRPr="003A23A9" w:rsidRDefault="00BA5EF0" w:rsidP="0045171A">
      <w:pPr>
        <w:tabs>
          <w:tab w:val="left" w:pos="960"/>
        </w:tabs>
        <w:spacing w:after="0" w:line="276" w:lineRule="auto"/>
        <w:contextualSpacing/>
        <w:jc w:val="both"/>
        <w:rPr>
          <w:rFonts w:ascii="Sylfaen" w:hAnsi="Sylfaen" w:cs="Sylfaen"/>
          <w:b/>
          <w:bCs/>
          <w:lang w:val="ka-GE"/>
        </w:rPr>
      </w:pPr>
      <w:r w:rsidRPr="003A23A9">
        <w:rPr>
          <w:rFonts w:ascii="Sylfaen" w:hAnsi="Sylfaen" w:cs="Sylfaen"/>
          <w:b/>
          <w:bCs/>
          <w:lang w:val="ka-GE"/>
        </w:rPr>
        <w:t>1</w:t>
      </w:r>
      <w:r w:rsidR="0081412E">
        <w:rPr>
          <w:rFonts w:ascii="Sylfaen" w:hAnsi="Sylfaen" w:cs="Sylfaen"/>
          <w:b/>
          <w:bCs/>
          <w:lang w:val="ka-GE"/>
        </w:rPr>
        <w:t>6</w:t>
      </w:r>
      <w:r w:rsidR="001D09A3" w:rsidRPr="003A23A9">
        <w:rPr>
          <w:rFonts w:ascii="Sylfaen" w:hAnsi="Sylfaen" w:cs="Sylfaen"/>
          <w:b/>
          <w:bCs/>
          <w:lang w:val="ka-GE"/>
        </w:rPr>
        <w:t>.</w:t>
      </w:r>
      <w:r w:rsidR="00816B91" w:rsidRPr="003A23A9">
        <w:rPr>
          <w:rFonts w:ascii="Sylfaen" w:hAnsi="Sylfaen" w:cs="Sylfaen"/>
          <w:b/>
          <w:bCs/>
          <w:lang w:val="ka-GE"/>
        </w:rPr>
        <w:t xml:space="preserve"> </w:t>
      </w:r>
      <w:r w:rsidR="004738E2" w:rsidRPr="003A23A9">
        <w:rPr>
          <w:rFonts w:ascii="Sylfaen" w:hAnsi="Sylfaen" w:cs="Sylfaen"/>
          <w:b/>
          <w:bCs/>
          <w:lang w:val="ka-GE"/>
        </w:rPr>
        <w:t>35-ე მუხლის</w:t>
      </w:r>
      <w:r w:rsidR="00156457" w:rsidRPr="003A23A9">
        <w:rPr>
          <w:rFonts w:ascii="Sylfaen" w:hAnsi="Sylfaen" w:cs="Sylfaen"/>
          <w:b/>
          <w:bCs/>
          <w:lang w:val="ka-GE"/>
        </w:rPr>
        <w:t>:</w:t>
      </w:r>
    </w:p>
    <w:p w14:paraId="5E3E067E" w14:textId="77777777" w:rsidR="00EC535D" w:rsidRPr="003A23A9" w:rsidRDefault="00EC535D" w:rsidP="0045171A">
      <w:pPr>
        <w:tabs>
          <w:tab w:val="left" w:pos="960"/>
        </w:tabs>
        <w:spacing w:after="0" w:line="276" w:lineRule="auto"/>
        <w:contextualSpacing/>
        <w:jc w:val="both"/>
        <w:rPr>
          <w:rFonts w:ascii="Sylfaen" w:hAnsi="Sylfaen" w:cs="Sylfaen"/>
          <w:b/>
          <w:bCs/>
          <w:lang w:val="ka-GE"/>
        </w:rPr>
      </w:pPr>
    </w:p>
    <w:p w14:paraId="44930DE5" w14:textId="42A594B5" w:rsidR="004738E2" w:rsidRPr="003A23A9" w:rsidRDefault="00156457" w:rsidP="0045171A">
      <w:pPr>
        <w:tabs>
          <w:tab w:val="left" w:pos="960"/>
        </w:tabs>
        <w:spacing w:after="0" w:line="276" w:lineRule="auto"/>
        <w:contextualSpacing/>
        <w:jc w:val="both"/>
        <w:rPr>
          <w:rFonts w:ascii="Sylfaen" w:hAnsi="Sylfaen" w:cs="Sylfaen"/>
          <w:b/>
          <w:bCs/>
          <w:lang w:val="ka-GE"/>
        </w:rPr>
      </w:pPr>
      <w:r w:rsidRPr="003A23A9">
        <w:rPr>
          <w:rFonts w:ascii="Sylfaen" w:hAnsi="Sylfaen" w:cs="Sylfaen"/>
          <w:b/>
          <w:bCs/>
          <w:lang w:val="ka-GE"/>
        </w:rPr>
        <w:t>ა)</w:t>
      </w:r>
      <w:r w:rsidR="004738E2" w:rsidRPr="003A23A9">
        <w:rPr>
          <w:rFonts w:ascii="Sylfaen" w:hAnsi="Sylfaen" w:cs="Sylfaen"/>
          <w:b/>
          <w:bCs/>
          <w:lang w:val="ka-GE"/>
        </w:rPr>
        <w:t xml:space="preserve"> პირველი პუნქტი ჩამოყალიბდეს შემდეგი რედაქციით:</w:t>
      </w:r>
    </w:p>
    <w:p w14:paraId="198CC301" w14:textId="4821B542" w:rsidR="004738E2" w:rsidRPr="003A23A9" w:rsidRDefault="004738E2" w:rsidP="0045171A">
      <w:pPr>
        <w:tabs>
          <w:tab w:val="left" w:pos="960"/>
        </w:tabs>
        <w:spacing w:after="0" w:line="276" w:lineRule="auto"/>
        <w:contextualSpacing/>
        <w:jc w:val="both"/>
        <w:rPr>
          <w:rFonts w:ascii="Sylfaen" w:hAnsi="Sylfaen" w:cs="Sylfaen"/>
          <w:b/>
          <w:bCs/>
          <w:lang w:val="ka-GE"/>
        </w:rPr>
      </w:pPr>
    </w:p>
    <w:p w14:paraId="50339225" w14:textId="3D8340C9" w:rsidR="004738E2" w:rsidRPr="003A23A9" w:rsidRDefault="004738E2" w:rsidP="0045171A">
      <w:pPr>
        <w:tabs>
          <w:tab w:val="left" w:pos="960"/>
        </w:tabs>
        <w:spacing w:after="0" w:line="276" w:lineRule="auto"/>
        <w:contextualSpacing/>
        <w:jc w:val="both"/>
        <w:rPr>
          <w:rFonts w:ascii="Sylfaen" w:hAnsi="Sylfaen" w:cs="Sylfaen"/>
          <w:lang w:val="ka-GE"/>
        </w:rPr>
      </w:pPr>
      <w:r w:rsidRPr="003A23A9">
        <w:rPr>
          <w:rFonts w:ascii="Sylfaen" w:hAnsi="Sylfaen" w:cs="Sylfaen"/>
          <w:lang w:val="ka-GE"/>
        </w:rPr>
        <w:t>„1. სახელმწიფო ორგანო, აფხაზეთის ან აჭარის ავტონომიური რესპუბლიკის ორგანო ან მუნიციპალიტეტი ქონების მმართველს მიმართავს განცხადებით სახელმწიფო ქონების სარგებლობაში პირველადი გადაცემის შესახებ. ქონების მმართველი განცხადების წარდგენიდან 2 კვირის ვადაში, დადგენილი წესით იღებს გადაწყვეტილებას განცხადებაში დასმულ საკითხზე თანხმობის გაცემის თაობაზე, რომელიც</w:t>
      </w:r>
      <w:r w:rsidR="00933455" w:rsidRPr="003A23A9">
        <w:rPr>
          <w:rFonts w:ascii="Sylfaen" w:hAnsi="Sylfaen" w:cs="Sylfaen"/>
          <w:lang w:val="ka-GE"/>
        </w:rPr>
        <w:t>,</w:t>
      </w:r>
      <w:r w:rsidRPr="003A23A9">
        <w:rPr>
          <w:rFonts w:ascii="Sylfaen" w:hAnsi="Sylfaen" w:cs="Sylfaen"/>
          <w:lang w:val="ka-GE"/>
        </w:rPr>
        <w:t xml:space="preserve"> </w:t>
      </w:r>
      <w:r w:rsidR="00194F6B" w:rsidRPr="003A23A9">
        <w:rPr>
          <w:rFonts w:ascii="Sylfaen" w:hAnsi="Sylfaen" w:cs="Sylfaen"/>
          <w:lang w:val="ka-GE"/>
        </w:rPr>
        <w:t xml:space="preserve">კანონმდებლობით გათვალისწინებულ </w:t>
      </w:r>
      <w:r w:rsidRPr="003A23A9">
        <w:rPr>
          <w:rFonts w:ascii="Sylfaen" w:hAnsi="Sylfaen" w:cs="Sylfaen"/>
          <w:lang w:val="ka-GE"/>
        </w:rPr>
        <w:t xml:space="preserve">შემთხვევაში, შესაბამისი ორგანოსთვის სახელმწიფო ქონების სარგებლობაში გადაცემის </w:t>
      </w:r>
      <w:r w:rsidR="00933455" w:rsidRPr="003A23A9">
        <w:rPr>
          <w:rFonts w:ascii="Sylfaen" w:hAnsi="Sylfaen" w:cs="Sylfaen"/>
          <w:lang w:val="ka-GE"/>
        </w:rPr>
        <w:t>შესაბამის მარეგისტრირებელ ორგანოში</w:t>
      </w:r>
      <w:r w:rsidRPr="003A23A9">
        <w:rPr>
          <w:rFonts w:ascii="Sylfaen" w:hAnsi="Sylfaen" w:cs="Sylfaen"/>
          <w:lang w:val="ka-GE"/>
        </w:rPr>
        <w:t xml:space="preserve"> რეგისტრაციის საფუძველია, ან მოტივირებულ უარს აცხადებს სახელმწიფო ქონების გადაცემაზე. ქონების მმართველის მიერ უარის თქმის შემთხვევაში სახელმწიფო ქონების გადაცემის საკითხი განიხილება საქართველოს მთავრობის დადგენილებით გათვალისწინებული წესით.“</w:t>
      </w:r>
      <w:r w:rsidR="00182F22" w:rsidRPr="003A23A9">
        <w:rPr>
          <w:rFonts w:ascii="Sylfaen" w:hAnsi="Sylfaen" w:cs="Sylfaen"/>
          <w:lang w:val="ka-GE"/>
        </w:rPr>
        <w:t>.</w:t>
      </w:r>
    </w:p>
    <w:p w14:paraId="32186EFD" w14:textId="38A32537" w:rsidR="00722D5C" w:rsidRPr="003A23A9" w:rsidRDefault="00722D5C" w:rsidP="0045171A">
      <w:pPr>
        <w:tabs>
          <w:tab w:val="left" w:pos="960"/>
        </w:tabs>
        <w:spacing w:after="0" w:line="276" w:lineRule="auto"/>
        <w:contextualSpacing/>
        <w:jc w:val="both"/>
        <w:rPr>
          <w:rFonts w:ascii="Sylfaen" w:hAnsi="Sylfaen" w:cs="Sylfaen"/>
          <w:lang w:val="ka-GE"/>
        </w:rPr>
      </w:pPr>
    </w:p>
    <w:p w14:paraId="4E42C9AA" w14:textId="77777777" w:rsidR="00362ED2" w:rsidRDefault="00362ED2" w:rsidP="0045171A">
      <w:pPr>
        <w:tabs>
          <w:tab w:val="left" w:pos="960"/>
        </w:tabs>
        <w:spacing w:after="0" w:line="276" w:lineRule="auto"/>
        <w:contextualSpacing/>
        <w:jc w:val="both"/>
        <w:rPr>
          <w:rFonts w:ascii="Sylfaen" w:hAnsi="Sylfaen" w:cs="Sylfaen"/>
          <w:b/>
          <w:bCs/>
          <w:lang w:val="ka-GE"/>
        </w:rPr>
      </w:pPr>
    </w:p>
    <w:p w14:paraId="51BE22F3" w14:textId="64313172" w:rsidR="00156457" w:rsidRPr="003A23A9" w:rsidRDefault="00156457" w:rsidP="0045171A">
      <w:pPr>
        <w:tabs>
          <w:tab w:val="left" w:pos="960"/>
        </w:tabs>
        <w:spacing w:after="0" w:line="276" w:lineRule="auto"/>
        <w:contextualSpacing/>
        <w:jc w:val="both"/>
        <w:rPr>
          <w:rFonts w:ascii="Sylfaen" w:hAnsi="Sylfaen" w:cs="Sylfaen"/>
          <w:b/>
          <w:bCs/>
          <w:lang w:val="ka-GE"/>
        </w:rPr>
      </w:pPr>
      <w:r w:rsidRPr="003A23A9">
        <w:rPr>
          <w:rFonts w:ascii="Sylfaen" w:hAnsi="Sylfaen" w:cs="Sylfaen"/>
          <w:b/>
          <w:bCs/>
          <w:lang w:val="ka-GE"/>
        </w:rPr>
        <w:t>ბ) მე-5 პუნქტი ჩამოყალიბდეს შემდეგი რედაქციით:</w:t>
      </w:r>
    </w:p>
    <w:p w14:paraId="319D64B0" w14:textId="77777777" w:rsidR="00156457" w:rsidRPr="003A23A9" w:rsidRDefault="00156457" w:rsidP="0045171A">
      <w:pPr>
        <w:tabs>
          <w:tab w:val="left" w:pos="960"/>
        </w:tabs>
        <w:spacing w:after="0" w:line="276" w:lineRule="auto"/>
        <w:contextualSpacing/>
        <w:jc w:val="both"/>
        <w:rPr>
          <w:rFonts w:ascii="Sylfaen" w:hAnsi="Sylfaen" w:cs="Sylfaen"/>
          <w:highlight w:val="yellow"/>
          <w:lang w:val="ka-GE"/>
        </w:rPr>
      </w:pPr>
    </w:p>
    <w:p w14:paraId="65D7921C" w14:textId="7D9C3E1A" w:rsidR="00293656" w:rsidRPr="003A23A9" w:rsidRDefault="00156457" w:rsidP="0045171A">
      <w:pPr>
        <w:tabs>
          <w:tab w:val="left" w:pos="960"/>
        </w:tabs>
        <w:spacing w:after="0" w:line="276" w:lineRule="auto"/>
        <w:contextualSpacing/>
        <w:jc w:val="both"/>
        <w:rPr>
          <w:rFonts w:ascii="Sylfaen" w:hAnsi="Sylfaen" w:cs="Sylfaen"/>
          <w:lang w:val="ka-GE"/>
        </w:rPr>
      </w:pPr>
      <w:r w:rsidRPr="003A23A9">
        <w:rPr>
          <w:rFonts w:ascii="Sylfaen" w:hAnsi="Sylfaen" w:cs="Sylfaen"/>
          <w:lang w:val="ka-GE"/>
        </w:rPr>
        <w:t>„</w:t>
      </w:r>
      <w:r w:rsidR="00FD2A36" w:rsidRPr="003A23A9">
        <w:rPr>
          <w:rFonts w:ascii="Sylfaen" w:hAnsi="Sylfaen" w:cs="Sylfaen"/>
          <w:lang w:val="ka-GE"/>
        </w:rPr>
        <w:t xml:space="preserve">5. სახელმწიფო ორგანოს, აფხაზეთის ან აჭარის ავტონომიური რესპუბლიკის ორგანოს ან მუნიციპალიტეტის მიერ სარგებლობაში მიღებული სახელმწიფო ქონების სხვა სახელმწიფო ორგანოსათვის, აფხაზეთის ან აჭარის ავტონომიური რესპუბლიკის ორგანოსათვის ან მუნიციპალიტეტისათვის სარგებლობაში გადაცემის შემთხვევაში უქმდება ქონების მმართველსა და ამ ორგანოს შორის დადებული ხელშეკრულება (ასეთის არსებობის შემთხვევაში), რომლის საფუძველზედაც </w:t>
      </w:r>
      <w:r w:rsidRPr="003A23A9">
        <w:rPr>
          <w:rFonts w:ascii="Sylfaen" w:hAnsi="Sylfaen" w:cs="Sylfaen"/>
          <w:lang w:val="ka-GE"/>
        </w:rPr>
        <w:t xml:space="preserve">სახელმწიფო </w:t>
      </w:r>
      <w:r w:rsidR="00FD2A36" w:rsidRPr="003A23A9">
        <w:rPr>
          <w:rFonts w:ascii="Sylfaen" w:hAnsi="Sylfaen" w:cs="Sylfaen"/>
          <w:lang w:val="ka-GE"/>
        </w:rPr>
        <w:t>ქონება სარგებლობაში იყო გადაცემული.</w:t>
      </w:r>
      <w:r w:rsidRPr="003A23A9">
        <w:rPr>
          <w:rFonts w:ascii="Sylfaen" w:hAnsi="Sylfaen" w:cs="Sylfaen"/>
          <w:lang w:val="ka-GE"/>
        </w:rPr>
        <w:t>“.</w:t>
      </w:r>
      <w:r w:rsidR="00FD2A36" w:rsidRPr="003A23A9">
        <w:rPr>
          <w:rFonts w:ascii="Sylfaen" w:hAnsi="Sylfaen" w:cs="Sylfaen"/>
          <w:lang w:val="ka-GE"/>
        </w:rPr>
        <w:t xml:space="preserve"> </w:t>
      </w:r>
    </w:p>
    <w:p w14:paraId="10B9AD20" w14:textId="48715A71" w:rsidR="00FD2A36" w:rsidRPr="003A23A9" w:rsidRDefault="00FD2A36" w:rsidP="0045171A">
      <w:pPr>
        <w:tabs>
          <w:tab w:val="left" w:pos="960"/>
        </w:tabs>
        <w:spacing w:after="0" w:line="276" w:lineRule="auto"/>
        <w:contextualSpacing/>
        <w:jc w:val="both"/>
        <w:rPr>
          <w:rFonts w:ascii="Sylfaen" w:hAnsi="Sylfaen" w:cs="Sylfaen"/>
          <w:lang w:val="ka-GE"/>
        </w:rPr>
      </w:pPr>
    </w:p>
    <w:p w14:paraId="3FA76CF4" w14:textId="77777777" w:rsidR="00B745D3" w:rsidRPr="003A23A9" w:rsidRDefault="00B745D3" w:rsidP="0045171A">
      <w:pPr>
        <w:tabs>
          <w:tab w:val="left" w:pos="960"/>
        </w:tabs>
        <w:spacing w:after="0" w:line="276" w:lineRule="auto"/>
        <w:contextualSpacing/>
        <w:jc w:val="both"/>
        <w:rPr>
          <w:rFonts w:ascii="Sylfaen" w:hAnsi="Sylfaen" w:cs="Sylfaen"/>
          <w:lang w:val="ka-GE"/>
        </w:rPr>
      </w:pPr>
    </w:p>
    <w:p w14:paraId="7B016E39" w14:textId="61F16356" w:rsidR="00B745D3" w:rsidRPr="003A23A9" w:rsidRDefault="00BA5EF0" w:rsidP="0045171A">
      <w:pPr>
        <w:tabs>
          <w:tab w:val="left" w:pos="960"/>
        </w:tabs>
        <w:spacing w:after="0" w:line="276" w:lineRule="auto"/>
        <w:contextualSpacing/>
        <w:jc w:val="both"/>
        <w:rPr>
          <w:rFonts w:ascii="Sylfaen" w:hAnsi="Sylfaen" w:cs="Sylfaen"/>
          <w:b/>
          <w:lang w:val="ka-GE"/>
        </w:rPr>
      </w:pPr>
      <w:r w:rsidRPr="003A23A9">
        <w:rPr>
          <w:rFonts w:ascii="Sylfaen" w:hAnsi="Sylfaen" w:cs="Sylfaen"/>
          <w:b/>
          <w:lang w:val="ka-GE"/>
        </w:rPr>
        <w:t>1</w:t>
      </w:r>
      <w:r w:rsidR="0081412E">
        <w:rPr>
          <w:rFonts w:ascii="Sylfaen" w:hAnsi="Sylfaen" w:cs="Sylfaen"/>
          <w:b/>
          <w:lang w:val="ka-GE"/>
        </w:rPr>
        <w:t>7</w:t>
      </w:r>
      <w:r w:rsidR="00612A3B" w:rsidRPr="003A23A9">
        <w:rPr>
          <w:rFonts w:ascii="Sylfaen" w:hAnsi="Sylfaen" w:cs="Sylfaen"/>
          <w:b/>
          <w:lang w:val="ka-GE"/>
        </w:rPr>
        <w:t>.</w:t>
      </w:r>
      <w:r w:rsidR="00816B91" w:rsidRPr="003A23A9">
        <w:rPr>
          <w:rFonts w:ascii="Sylfaen" w:hAnsi="Sylfaen" w:cs="Sylfaen"/>
          <w:b/>
          <w:lang w:val="ka-GE"/>
        </w:rPr>
        <w:t xml:space="preserve"> </w:t>
      </w:r>
      <w:r w:rsidR="00293656" w:rsidRPr="003A23A9">
        <w:rPr>
          <w:rFonts w:ascii="Sylfaen" w:hAnsi="Sylfaen" w:cs="Sylfaen"/>
          <w:b/>
          <w:lang w:val="ka-GE"/>
        </w:rPr>
        <w:t xml:space="preserve">37-ე მუხლი ამოღებულ </w:t>
      </w:r>
      <w:r w:rsidR="00800B59" w:rsidRPr="003A23A9">
        <w:rPr>
          <w:rFonts w:ascii="Sylfaen" w:hAnsi="Sylfaen" w:cs="Sylfaen"/>
          <w:b/>
          <w:lang w:val="ka-GE"/>
        </w:rPr>
        <w:t>იქნე</w:t>
      </w:r>
      <w:r w:rsidR="00293656" w:rsidRPr="003A23A9">
        <w:rPr>
          <w:rFonts w:ascii="Sylfaen" w:hAnsi="Sylfaen" w:cs="Sylfaen"/>
          <w:b/>
          <w:lang w:val="ka-GE"/>
        </w:rPr>
        <w:t>ს</w:t>
      </w:r>
      <w:r w:rsidR="0068278D" w:rsidRPr="003A23A9">
        <w:rPr>
          <w:rFonts w:ascii="Sylfaen" w:hAnsi="Sylfaen" w:cs="Sylfaen"/>
          <w:b/>
          <w:lang w:val="ka-GE"/>
        </w:rPr>
        <w:t>.</w:t>
      </w:r>
      <w:r w:rsidR="003A4E94" w:rsidRPr="003A23A9">
        <w:rPr>
          <w:rFonts w:ascii="Sylfaen" w:hAnsi="Sylfaen" w:cs="Sylfaen"/>
          <w:b/>
          <w:lang w:val="ka-GE"/>
        </w:rPr>
        <w:t xml:space="preserve"> </w:t>
      </w:r>
    </w:p>
    <w:p w14:paraId="04DB4E34" w14:textId="047CC52B" w:rsidR="00293656" w:rsidRDefault="00293656" w:rsidP="0045171A">
      <w:pPr>
        <w:tabs>
          <w:tab w:val="left" w:pos="960"/>
        </w:tabs>
        <w:spacing w:after="0" w:line="276" w:lineRule="auto"/>
        <w:contextualSpacing/>
        <w:jc w:val="both"/>
        <w:rPr>
          <w:rFonts w:ascii="Sylfaen" w:hAnsi="Sylfaen" w:cs="Sylfaen"/>
          <w:lang w:val="ka-GE"/>
        </w:rPr>
      </w:pPr>
    </w:p>
    <w:p w14:paraId="41A4BDD1" w14:textId="77777777" w:rsidR="00362ED2" w:rsidRPr="003A23A9" w:rsidRDefault="00362ED2" w:rsidP="0045171A">
      <w:pPr>
        <w:tabs>
          <w:tab w:val="left" w:pos="960"/>
        </w:tabs>
        <w:spacing w:after="0" w:line="276" w:lineRule="auto"/>
        <w:contextualSpacing/>
        <w:jc w:val="both"/>
        <w:rPr>
          <w:rFonts w:ascii="Sylfaen" w:hAnsi="Sylfaen" w:cs="Sylfaen"/>
          <w:lang w:val="ka-GE"/>
        </w:rPr>
      </w:pPr>
    </w:p>
    <w:p w14:paraId="03730149" w14:textId="7B611E3E" w:rsidR="00D95F76" w:rsidRPr="003A23A9" w:rsidRDefault="00BA5EF0" w:rsidP="0045171A">
      <w:pPr>
        <w:tabs>
          <w:tab w:val="left" w:pos="960"/>
        </w:tabs>
        <w:spacing w:after="0" w:line="276" w:lineRule="auto"/>
        <w:contextualSpacing/>
        <w:jc w:val="both"/>
        <w:rPr>
          <w:rFonts w:ascii="Sylfaen" w:hAnsi="Sylfaen" w:cs="Sylfaen"/>
          <w:b/>
          <w:bCs/>
          <w:lang w:val="ka-GE"/>
        </w:rPr>
      </w:pPr>
      <w:r w:rsidRPr="003A23A9">
        <w:rPr>
          <w:rFonts w:ascii="Sylfaen" w:hAnsi="Sylfaen" w:cs="Sylfaen"/>
          <w:b/>
          <w:bCs/>
          <w:lang w:val="ka-GE"/>
        </w:rPr>
        <w:t>1</w:t>
      </w:r>
      <w:r w:rsidR="0081412E">
        <w:rPr>
          <w:rFonts w:ascii="Sylfaen" w:hAnsi="Sylfaen" w:cs="Sylfaen"/>
          <w:b/>
          <w:bCs/>
          <w:lang w:val="ka-GE"/>
        </w:rPr>
        <w:t>8</w:t>
      </w:r>
      <w:r w:rsidR="00612A3B" w:rsidRPr="003A23A9">
        <w:rPr>
          <w:rFonts w:ascii="Sylfaen" w:hAnsi="Sylfaen" w:cs="Sylfaen"/>
          <w:b/>
          <w:bCs/>
          <w:lang w:val="ka-GE"/>
        </w:rPr>
        <w:t>.</w:t>
      </w:r>
      <w:r w:rsidR="00816B91" w:rsidRPr="003A23A9">
        <w:rPr>
          <w:rFonts w:ascii="Sylfaen" w:hAnsi="Sylfaen" w:cs="Sylfaen"/>
          <w:b/>
          <w:bCs/>
          <w:lang w:val="ka-GE"/>
        </w:rPr>
        <w:t xml:space="preserve"> </w:t>
      </w:r>
      <w:r w:rsidR="00D95F76" w:rsidRPr="003A23A9">
        <w:rPr>
          <w:rFonts w:ascii="Sylfaen" w:hAnsi="Sylfaen" w:cs="Sylfaen"/>
          <w:b/>
          <w:bCs/>
          <w:lang w:val="ka-GE"/>
        </w:rPr>
        <w:t>47-ე მუხლის სათაური ჩამოყალიბდეს შემდეგი რედაქციით:</w:t>
      </w:r>
    </w:p>
    <w:p w14:paraId="52099C8A" w14:textId="77777777" w:rsidR="00D95F76" w:rsidRPr="003A23A9" w:rsidRDefault="00D95F76" w:rsidP="0045171A">
      <w:pPr>
        <w:tabs>
          <w:tab w:val="left" w:pos="960"/>
        </w:tabs>
        <w:spacing w:after="0" w:line="276" w:lineRule="auto"/>
        <w:contextualSpacing/>
        <w:jc w:val="both"/>
        <w:rPr>
          <w:rFonts w:ascii="Sylfaen" w:hAnsi="Sylfaen" w:cs="Sylfaen"/>
          <w:lang w:val="ka-GE"/>
        </w:rPr>
      </w:pPr>
    </w:p>
    <w:p w14:paraId="7261956A" w14:textId="320492EC" w:rsidR="00722D5C" w:rsidRPr="003A23A9" w:rsidRDefault="00D95F76" w:rsidP="0045171A">
      <w:pPr>
        <w:tabs>
          <w:tab w:val="left" w:pos="960"/>
        </w:tabs>
        <w:spacing w:after="0" w:line="276" w:lineRule="auto"/>
        <w:contextualSpacing/>
        <w:jc w:val="both"/>
        <w:rPr>
          <w:rFonts w:ascii="Sylfaen" w:hAnsi="Sylfaen" w:cs="Sylfaen"/>
          <w:b/>
          <w:lang w:val="ka-GE"/>
        </w:rPr>
      </w:pPr>
      <w:r w:rsidRPr="003A23A9">
        <w:rPr>
          <w:rFonts w:ascii="Sylfaen" w:hAnsi="Sylfaen" w:cs="Sylfaen"/>
          <w:b/>
          <w:lang w:val="ka-GE"/>
        </w:rPr>
        <w:lastRenderedPageBreak/>
        <w:t xml:space="preserve">„მუხლი 47. </w:t>
      </w:r>
      <w:r w:rsidR="00722D5C" w:rsidRPr="003A23A9">
        <w:rPr>
          <w:rFonts w:ascii="Sylfaen" w:hAnsi="Sylfaen" w:cs="Sylfaen"/>
          <w:b/>
          <w:lang w:val="ka-GE"/>
        </w:rPr>
        <w:t>სახელმწიფო ქონების პრივატიზების ასევე სახელმწიფო საკუთრებაში არსებული იჯარით გაცემული სასოფლო-სამეურნეო დანიშნულების მიწის ნაკვეთის პირდაპირი მიყიდვის ფორმით პრივატიზებისათვის განცხადებით მიმართვისა და სახელმწიფო საკუთრებაში არსებული სასოფლო-სამეურნეო დანიშნულების მიწის ნაკვეთის იჯარით გაცემის თაობაზე დაწყებული პროცედურის დასრულებისათვის განცხადებით მიმართვის დროებითი წესი</w:t>
      </w:r>
      <w:r w:rsidRPr="003A23A9">
        <w:rPr>
          <w:rFonts w:ascii="Sylfaen" w:hAnsi="Sylfaen" w:cs="Sylfaen"/>
          <w:b/>
          <w:lang w:val="ka-GE"/>
        </w:rPr>
        <w:t>“</w:t>
      </w:r>
      <w:r w:rsidR="00182F22" w:rsidRPr="003A23A9">
        <w:rPr>
          <w:rFonts w:ascii="Sylfaen" w:hAnsi="Sylfaen" w:cs="Sylfaen"/>
          <w:b/>
          <w:lang w:val="ka-GE"/>
        </w:rPr>
        <w:t>.</w:t>
      </w:r>
    </w:p>
    <w:p w14:paraId="0F7314B1" w14:textId="02EBCA90" w:rsidR="0039193D" w:rsidRPr="003A23A9" w:rsidRDefault="0039193D" w:rsidP="0045171A">
      <w:pPr>
        <w:tabs>
          <w:tab w:val="left" w:pos="960"/>
        </w:tabs>
        <w:spacing w:after="0" w:line="276" w:lineRule="auto"/>
        <w:contextualSpacing/>
        <w:jc w:val="both"/>
        <w:rPr>
          <w:rFonts w:ascii="Sylfaen" w:hAnsi="Sylfaen" w:cs="Sylfaen"/>
          <w:lang w:val="ka-GE"/>
        </w:rPr>
      </w:pPr>
    </w:p>
    <w:p w14:paraId="1DAD58E9" w14:textId="77777777" w:rsidR="00351442" w:rsidRPr="003A23A9" w:rsidRDefault="00351442" w:rsidP="0045171A">
      <w:pPr>
        <w:tabs>
          <w:tab w:val="left" w:pos="960"/>
        </w:tabs>
        <w:spacing w:after="0" w:line="276" w:lineRule="auto"/>
        <w:contextualSpacing/>
        <w:jc w:val="both"/>
        <w:rPr>
          <w:rFonts w:ascii="Sylfaen" w:hAnsi="Sylfaen" w:cs="Sylfaen"/>
          <w:b/>
          <w:lang w:val="ka-GE"/>
        </w:rPr>
      </w:pPr>
    </w:p>
    <w:p w14:paraId="2AC6B734" w14:textId="516B551F" w:rsidR="0039193D" w:rsidRPr="003A23A9" w:rsidRDefault="0039193D" w:rsidP="0045171A">
      <w:pPr>
        <w:tabs>
          <w:tab w:val="left" w:pos="960"/>
        </w:tabs>
        <w:spacing w:after="0" w:line="276" w:lineRule="auto"/>
        <w:contextualSpacing/>
        <w:jc w:val="both"/>
        <w:rPr>
          <w:rFonts w:ascii="Sylfaen" w:hAnsi="Sylfaen" w:cs="Sylfaen"/>
          <w:b/>
          <w:lang w:val="ka-GE"/>
        </w:rPr>
      </w:pPr>
      <w:r w:rsidRPr="003A23A9">
        <w:rPr>
          <w:rFonts w:ascii="Sylfaen" w:hAnsi="Sylfaen" w:cs="Sylfaen"/>
          <w:b/>
          <w:lang w:val="ka-GE"/>
        </w:rPr>
        <w:t xml:space="preserve">მუხლი 2. </w:t>
      </w:r>
    </w:p>
    <w:p w14:paraId="033C5BF6" w14:textId="77777777" w:rsidR="0039193D" w:rsidRPr="003A23A9" w:rsidRDefault="0039193D" w:rsidP="0045171A">
      <w:pPr>
        <w:tabs>
          <w:tab w:val="left" w:pos="960"/>
        </w:tabs>
        <w:spacing w:after="0" w:line="276" w:lineRule="auto"/>
        <w:contextualSpacing/>
        <w:jc w:val="both"/>
        <w:rPr>
          <w:rFonts w:ascii="Sylfaen" w:hAnsi="Sylfaen" w:cs="Sylfaen"/>
          <w:b/>
          <w:lang w:val="ka-GE"/>
        </w:rPr>
      </w:pPr>
    </w:p>
    <w:p w14:paraId="5C1693D8" w14:textId="7E1AA460" w:rsidR="0039193D" w:rsidRPr="003A23A9" w:rsidRDefault="0039193D" w:rsidP="0045171A">
      <w:pPr>
        <w:tabs>
          <w:tab w:val="left" w:pos="960"/>
        </w:tabs>
        <w:spacing w:after="0" w:line="276" w:lineRule="auto"/>
        <w:contextualSpacing/>
        <w:jc w:val="both"/>
        <w:rPr>
          <w:rFonts w:ascii="Sylfaen" w:hAnsi="Sylfaen" w:cs="Sylfaen"/>
          <w:lang w:val="ka-GE"/>
        </w:rPr>
      </w:pPr>
      <w:r w:rsidRPr="003A23A9">
        <w:rPr>
          <w:rFonts w:ascii="Sylfaen" w:hAnsi="Sylfaen" w:cs="Sylfaen"/>
          <w:lang w:val="ka-GE"/>
        </w:rPr>
        <w:t>საქართველოს მთავრობამ</w:t>
      </w:r>
      <w:r w:rsidR="00454715" w:rsidRPr="003A23A9">
        <w:rPr>
          <w:rFonts w:ascii="Sylfaen" w:hAnsi="Sylfaen" w:cs="Sylfaen"/>
          <w:lang w:val="ka-GE"/>
        </w:rPr>
        <w:t xml:space="preserve"> </w:t>
      </w:r>
      <w:r w:rsidR="0052788E" w:rsidRPr="003A23A9">
        <w:rPr>
          <w:rFonts w:ascii="Sylfaen" w:hAnsi="Sylfaen" w:cs="Sylfaen"/>
          <w:lang w:val="ka-GE"/>
        </w:rPr>
        <w:t xml:space="preserve">საქართველოს ეკონომიკისა და მდგრადი განვითარების სამინისტროს წარდგინებით </w:t>
      </w:r>
      <w:r w:rsidR="00156457" w:rsidRPr="003A23A9">
        <w:rPr>
          <w:rFonts w:ascii="Sylfaen" w:hAnsi="Sylfaen" w:cs="Sylfaen"/>
          <w:lang w:val="ka-GE"/>
        </w:rPr>
        <w:t>და საქართველოს ეკონომიკისა და მდგრადი განვითარების სამინისტრომ</w:t>
      </w:r>
      <w:r w:rsidRPr="003A23A9">
        <w:rPr>
          <w:rFonts w:ascii="Sylfaen" w:hAnsi="Sylfaen" w:cs="Sylfaen"/>
          <w:lang w:val="ka-GE"/>
        </w:rPr>
        <w:t xml:space="preserve"> ამ კანონის ამოქმედებიდან </w:t>
      </w:r>
      <w:r w:rsidR="000C7543" w:rsidRPr="003A23A9">
        <w:rPr>
          <w:rFonts w:ascii="Sylfaen" w:hAnsi="Sylfaen" w:cs="Sylfaen"/>
          <w:lang w:val="ka-GE"/>
        </w:rPr>
        <w:t>45 (ორმოცდახუთი) დღის</w:t>
      </w:r>
      <w:r w:rsidRPr="003A23A9">
        <w:rPr>
          <w:rFonts w:ascii="Sylfaen" w:hAnsi="Sylfaen" w:cs="Sylfaen"/>
          <w:lang w:val="ka-GE"/>
        </w:rPr>
        <w:t xml:space="preserve"> ვადაში </w:t>
      </w:r>
      <w:r w:rsidR="00162D83" w:rsidRPr="003A23A9">
        <w:rPr>
          <w:rFonts w:ascii="Sylfaen" w:hAnsi="Sylfaen" w:cs="Sylfaen"/>
          <w:lang w:val="ka-GE"/>
        </w:rPr>
        <w:t>უზრუნველყონ</w:t>
      </w:r>
      <w:r w:rsidRPr="003A23A9">
        <w:rPr>
          <w:rFonts w:ascii="Sylfaen" w:hAnsi="Sylfaen" w:cs="Sylfaen"/>
          <w:lang w:val="ka-GE"/>
        </w:rPr>
        <w:t xml:space="preserve"> შესაბამისი კანონქვემდებარე </w:t>
      </w:r>
      <w:r w:rsidR="00551DC1" w:rsidRPr="003A23A9">
        <w:rPr>
          <w:rFonts w:ascii="Sylfaen" w:hAnsi="Sylfaen" w:cs="Sylfaen"/>
          <w:lang w:val="ka-GE"/>
        </w:rPr>
        <w:t xml:space="preserve">ნორმატიული </w:t>
      </w:r>
      <w:r w:rsidRPr="003A23A9">
        <w:rPr>
          <w:rFonts w:ascii="Sylfaen" w:hAnsi="Sylfaen" w:cs="Sylfaen"/>
          <w:lang w:val="ka-GE"/>
        </w:rPr>
        <w:t>აქტების ამ კანონთან შესაბამისობაში მოყვანა.</w:t>
      </w:r>
    </w:p>
    <w:p w14:paraId="1C336B30" w14:textId="77777777" w:rsidR="0039193D" w:rsidRPr="003A23A9" w:rsidRDefault="0039193D" w:rsidP="0045171A">
      <w:pPr>
        <w:tabs>
          <w:tab w:val="left" w:pos="960"/>
        </w:tabs>
        <w:spacing w:after="0" w:line="276" w:lineRule="auto"/>
        <w:contextualSpacing/>
        <w:jc w:val="both"/>
        <w:rPr>
          <w:rFonts w:ascii="Sylfaen" w:hAnsi="Sylfaen" w:cs="Sylfaen"/>
          <w:lang w:val="ka-GE"/>
        </w:rPr>
      </w:pPr>
    </w:p>
    <w:p w14:paraId="7DE67DC8" w14:textId="77777777" w:rsidR="00351442" w:rsidRPr="003A23A9" w:rsidRDefault="00351442" w:rsidP="0045171A">
      <w:pPr>
        <w:tabs>
          <w:tab w:val="left" w:pos="960"/>
        </w:tabs>
        <w:spacing w:after="0" w:line="276" w:lineRule="auto"/>
        <w:contextualSpacing/>
        <w:jc w:val="both"/>
        <w:rPr>
          <w:rFonts w:ascii="Sylfaen" w:hAnsi="Sylfaen" w:cs="Sylfaen"/>
          <w:b/>
          <w:lang w:val="ka-GE"/>
        </w:rPr>
      </w:pPr>
    </w:p>
    <w:p w14:paraId="08679916" w14:textId="0E7458A5" w:rsidR="0039193D" w:rsidRPr="003A23A9" w:rsidRDefault="0039193D" w:rsidP="0045171A">
      <w:pPr>
        <w:tabs>
          <w:tab w:val="left" w:pos="960"/>
        </w:tabs>
        <w:spacing w:after="0" w:line="276" w:lineRule="auto"/>
        <w:contextualSpacing/>
        <w:jc w:val="both"/>
        <w:rPr>
          <w:rFonts w:ascii="Sylfaen" w:hAnsi="Sylfaen" w:cs="Sylfaen"/>
          <w:lang w:val="ka-GE"/>
        </w:rPr>
      </w:pPr>
      <w:r w:rsidRPr="003A23A9">
        <w:rPr>
          <w:rFonts w:ascii="Sylfaen" w:hAnsi="Sylfaen" w:cs="Sylfaen"/>
          <w:b/>
          <w:lang w:val="ka-GE"/>
        </w:rPr>
        <w:t>მუხლი 3.</w:t>
      </w:r>
      <w:r w:rsidRPr="003A23A9">
        <w:rPr>
          <w:rFonts w:ascii="Sylfaen" w:hAnsi="Sylfaen" w:cs="Sylfaen"/>
          <w:lang w:val="ka-GE"/>
        </w:rPr>
        <w:t xml:space="preserve"> </w:t>
      </w:r>
    </w:p>
    <w:p w14:paraId="20797681" w14:textId="77777777" w:rsidR="00351442" w:rsidRPr="003A23A9" w:rsidRDefault="00351442" w:rsidP="0045171A">
      <w:pPr>
        <w:tabs>
          <w:tab w:val="left" w:pos="960"/>
        </w:tabs>
        <w:spacing w:after="0" w:line="276" w:lineRule="auto"/>
        <w:contextualSpacing/>
        <w:jc w:val="both"/>
        <w:rPr>
          <w:rFonts w:ascii="Sylfaen" w:hAnsi="Sylfaen" w:cs="Sylfaen"/>
          <w:lang w:val="ka-GE"/>
        </w:rPr>
      </w:pPr>
    </w:p>
    <w:p w14:paraId="0968A196" w14:textId="473380D4" w:rsidR="0039193D" w:rsidRPr="003A23A9" w:rsidRDefault="0039193D" w:rsidP="0045171A">
      <w:pPr>
        <w:numPr>
          <w:ilvl w:val="0"/>
          <w:numId w:val="4"/>
        </w:numPr>
        <w:tabs>
          <w:tab w:val="left" w:pos="360"/>
        </w:tabs>
        <w:spacing w:after="0" w:line="276" w:lineRule="auto"/>
        <w:ind w:left="0" w:firstLine="0"/>
        <w:contextualSpacing/>
        <w:jc w:val="both"/>
        <w:rPr>
          <w:rFonts w:ascii="Sylfaen" w:hAnsi="Sylfaen" w:cs="Sylfaen"/>
          <w:lang w:val="ka-GE"/>
        </w:rPr>
      </w:pPr>
      <w:r w:rsidRPr="003A23A9">
        <w:rPr>
          <w:rFonts w:ascii="Sylfaen" w:hAnsi="Sylfaen" w:cs="Sylfaen"/>
          <w:lang w:val="ka-GE"/>
        </w:rPr>
        <w:t>ეს კანონი, გარდა</w:t>
      </w:r>
      <w:r w:rsidR="002721C3" w:rsidRPr="003A23A9">
        <w:rPr>
          <w:rFonts w:ascii="Sylfaen" w:hAnsi="Sylfaen" w:cs="Sylfaen"/>
          <w:lang w:val="ka-GE"/>
        </w:rPr>
        <w:t xml:space="preserve"> ამ კანონის </w:t>
      </w:r>
      <w:r w:rsidRPr="003A23A9">
        <w:rPr>
          <w:rFonts w:ascii="Sylfaen" w:hAnsi="Sylfaen" w:cs="Sylfaen"/>
          <w:lang w:val="ka-GE"/>
        </w:rPr>
        <w:t xml:space="preserve"> </w:t>
      </w:r>
      <w:r w:rsidR="00595867" w:rsidRPr="003A23A9">
        <w:rPr>
          <w:rFonts w:ascii="Sylfaen" w:hAnsi="Sylfaen" w:cs="Sylfaen"/>
          <w:lang w:val="ka-GE"/>
        </w:rPr>
        <w:t xml:space="preserve">პირველი </w:t>
      </w:r>
      <w:r w:rsidRPr="003A23A9">
        <w:rPr>
          <w:rFonts w:ascii="Sylfaen" w:hAnsi="Sylfaen" w:cs="Sylfaen"/>
          <w:lang w:val="ka-GE"/>
        </w:rPr>
        <w:t>მუხლისა, ამოქმედდეს გამოქვეყნები</w:t>
      </w:r>
      <w:r w:rsidR="00595867" w:rsidRPr="003A23A9">
        <w:rPr>
          <w:rFonts w:ascii="Sylfaen" w:hAnsi="Sylfaen" w:cs="Sylfaen"/>
          <w:lang w:val="ka-GE"/>
        </w:rPr>
        <w:t>სთანავე</w:t>
      </w:r>
      <w:r w:rsidRPr="003A23A9">
        <w:rPr>
          <w:rFonts w:ascii="Sylfaen" w:hAnsi="Sylfaen" w:cs="Sylfaen"/>
          <w:lang w:val="ka-GE"/>
        </w:rPr>
        <w:t>.</w:t>
      </w:r>
    </w:p>
    <w:p w14:paraId="0E0B9AA3" w14:textId="26BA56DE" w:rsidR="0039193D" w:rsidRPr="003A23A9" w:rsidRDefault="0039193D" w:rsidP="0045171A">
      <w:pPr>
        <w:tabs>
          <w:tab w:val="left" w:pos="360"/>
        </w:tabs>
        <w:spacing w:after="0" w:line="276" w:lineRule="auto"/>
        <w:contextualSpacing/>
        <w:jc w:val="both"/>
        <w:rPr>
          <w:rFonts w:ascii="Sylfaen" w:hAnsi="Sylfaen" w:cs="Sylfaen"/>
          <w:lang w:val="ka-GE"/>
        </w:rPr>
      </w:pPr>
      <w:r w:rsidRPr="003A23A9">
        <w:rPr>
          <w:rFonts w:ascii="Sylfaen" w:hAnsi="Sylfaen" w:cs="Sylfaen"/>
          <w:lang w:val="ka-GE"/>
        </w:rPr>
        <w:t xml:space="preserve"> </w:t>
      </w:r>
    </w:p>
    <w:p w14:paraId="6E3819F5" w14:textId="52B43B64" w:rsidR="0039193D" w:rsidRPr="003A23A9" w:rsidRDefault="0039193D" w:rsidP="0045171A">
      <w:pPr>
        <w:numPr>
          <w:ilvl w:val="0"/>
          <w:numId w:val="4"/>
        </w:numPr>
        <w:tabs>
          <w:tab w:val="left" w:pos="360"/>
        </w:tabs>
        <w:spacing w:after="0" w:line="276" w:lineRule="auto"/>
        <w:ind w:left="0" w:firstLine="0"/>
        <w:contextualSpacing/>
        <w:jc w:val="both"/>
        <w:rPr>
          <w:rFonts w:ascii="Sylfaen" w:hAnsi="Sylfaen" w:cs="Sylfaen"/>
          <w:lang w:val="ka-GE"/>
        </w:rPr>
      </w:pPr>
      <w:r w:rsidRPr="003A23A9">
        <w:rPr>
          <w:rFonts w:ascii="Sylfaen" w:hAnsi="Sylfaen" w:cs="Sylfaen"/>
          <w:lang w:val="ka-GE"/>
        </w:rPr>
        <w:t>ამ კანონის</w:t>
      </w:r>
      <w:r w:rsidR="00595867" w:rsidRPr="003A23A9">
        <w:rPr>
          <w:rFonts w:ascii="Sylfaen" w:hAnsi="Sylfaen" w:cs="Sylfaen"/>
          <w:lang w:val="ka-GE"/>
        </w:rPr>
        <w:t xml:space="preserve"> პირველი მუხლი</w:t>
      </w:r>
      <w:r w:rsidR="00787330">
        <w:rPr>
          <w:rFonts w:ascii="Sylfaen" w:hAnsi="Sylfaen" w:cs="Sylfaen"/>
        </w:rPr>
        <w:t xml:space="preserve"> </w:t>
      </w:r>
      <w:r w:rsidRPr="003A23A9">
        <w:rPr>
          <w:rFonts w:ascii="Sylfaen" w:hAnsi="Sylfaen" w:cs="Sylfaen"/>
          <w:lang w:val="ka-GE"/>
        </w:rPr>
        <w:t>ამოქმედდეს გამოქვეყნები</w:t>
      </w:r>
      <w:r w:rsidR="00595867" w:rsidRPr="003A23A9">
        <w:rPr>
          <w:rFonts w:ascii="Sylfaen" w:hAnsi="Sylfaen" w:cs="Sylfaen"/>
          <w:lang w:val="ka-GE"/>
        </w:rPr>
        <w:t>დან 46-ე დღეს</w:t>
      </w:r>
      <w:r w:rsidRPr="003A23A9">
        <w:rPr>
          <w:rFonts w:ascii="Sylfaen" w:hAnsi="Sylfaen" w:cs="Sylfaen"/>
          <w:lang w:val="ka-GE"/>
        </w:rPr>
        <w:t>.</w:t>
      </w:r>
    </w:p>
    <w:p w14:paraId="37AC2628" w14:textId="72FE4583" w:rsidR="003E7662" w:rsidRPr="003A23A9" w:rsidRDefault="003E7662" w:rsidP="0045171A">
      <w:pPr>
        <w:tabs>
          <w:tab w:val="left" w:pos="426"/>
        </w:tabs>
        <w:spacing w:after="0" w:line="276" w:lineRule="auto"/>
        <w:contextualSpacing/>
        <w:jc w:val="both"/>
        <w:rPr>
          <w:rFonts w:ascii="Sylfaen" w:hAnsi="Sylfaen" w:cs="Sylfaen"/>
          <w:lang w:val="ka-GE"/>
        </w:rPr>
      </w:pPr>
    </w:p>
    <w:p w14:paraId="1FBDA575" w14:textId="6812C16E" w:rsidR="004015A6" w:rsidRDefault="004015A6" w:rsidP="0045171A">
      <w:pPr>
        <w:tabs>
          <w:tab w:val="left" w:pos="426"/>
        </w:tabs>
        <w:spacing w:after="0" w:line="276" w:lineRule="auto"/>
        <w:contextualSpacing/>
        <w:jc w:val="both"/>
        <w:rPr>
          <w:rFonts w:ascii="Sylfaen" w:hAnsi="Sylfaen" w:cs="Sylfaen"/>
          <w:lang w:val="ka-GE"/>
        </w:rPr>
      </w:pPr>
    </w:p>
    <w:p w14:paraId="3293963E" w14:textId="77777777" w:rsidR="00362ED2" w:rsidRPr="003A23A9" w:rsidRDefault="00362ED2" w:rsidP="0045171A">
      <w:pPr>
        <w:tabs>
          <w:tab w:val="left" w:pos="426"/>
        </w:tabs>
        <w:spacing w:after="0" w:line="276" w:lineRule="auto"/>
        <w:contextualSpacing/>
        <w:jc w:val="both"/>
        <w:rPr>
          <w:rFonts w:ascii="Sylfaen" w:hAnsi="Sylfaen" w:cs="Sylfaen"/>
          <w:lang w:val="ka-GE"/>
        </w:rPr>
      </w:pPr>
    </w:p>
    <w:p w14:paraId="6D907BF4" w14:textId="77777777" w:rsidR="00351442" w:rsidRPr="003A23A9" w:rsidRDefault="00351442" w:rsidP="00415B0B">
      <w:pPr>
        <w:spacing w:after="0" w:line="276" w:lineRule="auto"/>
        <w:rPr>
          <w:rFonts w:ascii="Sylfaen" w:hAnsi="Sylfaen" w:cs="Sylfaen"/>
          <w:b/>
          <w:lang w:val="ka-GE"/>
        </w:rPr>
      </w:pPr>
    </w:p>
    <w:p w14:paraId="5C1FFE15" w14:textId="4F67AF1D" w:rsidR="003721A2" w:rsidRPr="003A23A9" w:rsidRDefault="003E7662" w:rsidP="00415B0B">
      <w:pPr>
        <w:spacing w:after="0" w:line="276" w:lineRule="auto"/>
        <w:rPr>
          <w:rFonts w:ascii="Sylfaen" w:hAnsi="Sylfaen" w:cs="Sylfaen"/>
          <w:b/>
          <w:lang w:val="ka-GE"/>
        </w:rPr>
      </w:pPr>
      <w:r w:rsidRPr="003A23A9">
        <w:rPr>
          <w:rFonts w:ascii="Sylfaen" w:hAnsi="Sylfaen" w:cs="Sylfaen"/>
          <w:b/>
          <w:lang w:val="ka-GE"/>
        </w:rPr>
        <w:t xml:space="preserve">საქართველოს პრეზიდენტი                                                                     </w:t>
      </w:r>
      <w:r w:rsidR="00351442" w:rsidRPr="003A23A9">
        <w:rPr>
          <w:rFonts w:ascii="Sylfaen" w:hAnsi="Sylfaen" w:cs="Sylfaen"/>
          <w:b/>
          <w:lang w:val="ka-GE"/>
        </w:rPr>
        <w:t xml:space="preserve">        </w:t>
      </w:r>
      <w:r w:rsidR="0027682D" w:rsidRPr="003A23A9">
        <w:rPr>
          <w:rFonts w:ascii="Sylfaen" w:hAnsi="Sylfaen" w:cs="Sylfaen"/>
          <w:b/>
          <w:lang w:val="ka-GE"/>
        </w:rPr>
        <w:t xml:space="preserve"> </w:t>
      </w:r>
      <w:r w:rsidR="00BA5EF0" w:rsidRPr="003A23A9">
        <w:rPr>
          <w:rFonts w:ascii="Sylfaen" w:hAnsi="Sylfaen" w:cs="Sylfaen"/>
          <w:b/>
          <w:lang w:val="ka-GE"/>
        </w:rPr>
        <w:t>მიხეილ ყაველაშვილი</w:t>
      </w:r>
    </w:p>
    <w:p w14:paraId="3B60B5E4" w14:textId="77777777" w:rsidR="00D15F31" w:rsidRPr="003A23A9" w:rsidRDefault="00D15F31" w:rsidP="005B0556">
      <w:pPr>
        <w:spacing w:after="0" w:line="276" w:lineRule="auto"/>
        <w:jc w:val="center"/>
        <w:rPr>
          <w:rFonts w:ascii="Sylfaen" w:eastAsia="Times New Roman" w:hAnsi="Sylfaen"/>
          <w:b/>
          <w:lang w:val="ka-GE"/>
        </w:rPr>
      </w:pPr>
    </w:p>
    <w:p w14:paraId="4600EA61" w14:textId="1687ED0D" w:rsidR="00B95D87" w:rsidRPr="003A23A9" w:rsidRDefault="00B95D87" w:rsidP="005B0556">
      <w:pPr>
        <w:spacing w:after="0" w:line="276" w:lineRule="auto"/>
        <w:jc w:val="center"/>
        <w:rPr>
          <w:rFonts w:ascii="Sylfaen" w:eastAsia="Times New Roman" w:hAnsi="Sylfaen"/>
          <w:b/>
          <w:lang w:val="ka-GE"/>
        </w:rPr>
      </w:pPr>
    </w:p>
    <w:p w14:paraId="3BE6FC31" w14:textId="77777777" w:rsidR="00B95D87" w:rsidRPr="003A23A9" w:rsidRDefault="00B95D87" w:rsidP="005B0556">
      <w:pPr>
        <w:spacing w:after="0" w:line="276" w:lineRule="auto"/>
        <w:jc w:val="center"/>
        <w:rPr>
          <w:rFonts w:ascii="Sylfaen" w:eastAsia="Times New Roman" w:hAnsi="Sylfaen"/>
          <w:b/>
          <w:lang w:val="ka-GE"/>
        </w:rPr>
      </w:pPr>
    </w:p>
    <w:p w14:paraId="33E079AF" w14:textId="77777777" w:rsidR="0081412E" w:rsidRDefault="0081412E" w:rsidP="005B0556">
      <w:pPr>
        <w:spacing w:after="0" w:line="276" w:lineRule="auto"/>
        <w:jc w:val="center"/>
        <w:rPr>
          <w:rFonts w:ascii="Sylfaen" w:eastAsia="Times New Roman" w:hAnsi="Sylfaen"/>
          <w:b/>
          <w:lang w:val="ka-GE"/>
        </w:rPr>
      </w:pPr>
    </w:p>
    <w:p w14:paraId="01A33173" w14:textId="77777777" w:rsidR="0081412E" w:rsidRDefault="0081412E" w:rsidP="005B0556">
      <w:pPr>
        <w:spacing w:after="0" w:line="276" w:lineRule="auto"/>
        <w:jc w:val="center"/>
        <w:rPr>
          <w:rFonts w:ascii="Sylfaen" w:eastAsia="Times New Roman" w:hAnsi="Sylfaen"/>
          <w:b/>
          <w:lang w:val="ka-GE"/>
        </w:rPr>
      </w:pPr>
    </w:p>
    <w:p w14:paraId="3A293680" w14:textId="77777777" w:rsidR="0081412E" w:rsidRDefault="0081412E" w:rsidP="005B0556">
      <w:pPr>
        <w:spacing w:after="0" w:line="276" w:lineRule="auto"/>
        <w:jc w:val="center"/>
        <w:rPr>
          <w:rFonts w:ascii="Sylfaen" w:eastAsia="Times New Roman" w:hAnsi="Sylfaen"/>
          <w:b/>
          <w:lang w:val="ka-GE"/>
        </w:rPr>
      </w:pPr>
    </w:p>
    <w:p w14:paraId="19F7D454" w14:textId="77777777" w:rsidR="0081412E" w:rsidRDefault="0081412E" w:rsidP="005B0556">
      <w:pPr>
        <w:spacing w:after="0" w:line="276" w:lineRule="auto"/>
        <w:jc w:val="center"/>
        <w:rPr>
          <w:rFonts w:ascii="Sylfaen" w:eastAsia="Times New Roman" w:hAnsi="Sylfaen"/>
          <w:b/>
          <w:lang w:val="ka-GE"/>
        </w:rPr>
      </w:pPr>
    </w:p>
    <w:p w14:paraId="3EB03426" w14:textId="77777777" w:rsidR="0081412E" w:rsidRDefault="0081412E" w:rsidP="005B0556">
      <w:pPr>
        <w:spacing w:after="0" w:line="276" w:lineRule="auto"/>
        <w:jc w:val="center"/>
        <w:rPr>
          <w:rFonts w:ascii="Sylfaen" w:eastAsia="Times New Roman" w:hAnsi="Sylfaen"/>
          <w:b/>
          <w:lang w:val="ka-GE"/>
        </w:rPr>
      </w:pPr>
    </w:p>
    <w:p w14:paraId="4AE22E64" w14:textId="77777777" w:rsidR="0081412E" w:rsidRDefault="0081412E" w:rsidP="005B0556">
      <w:pPr>
        <w:spacing w:after="0" w:line="276" w:lineRule="auto"/>
        <w:jc w:val="center"/>
        <w:rPr>
          <w:rFonts w:ascii="Sylfaen" w:eastAsia="Times New Roman" w:hAnsi="Sylfaen"/>
          <w:b/>
          <w:lang w:val="ka-GE"/>
        </w:rPr>
      </w:pPr>
    </w:p>
    <w:p w14:paraId="300A1916" w14:textId="77777777" w:rsidR="0081412E" w:rsidRDefault="0081412E" w:rsidP="005B0556">
      <w:pPr>
        <w:spacing w:after="0" w:line="276" w:lineRule="auto"/>
        <w:jc w:val="center"/>
        <w:rPr>
          <w:rFonts w:ascii="Sylfaen" w:eastAsia="Times New Roman" w:hAnsi="Sylfaen"/>
          <w:b/>
          <w:lang w:val="ka-GE"/>
        </w:rPr>
      </w:pPr>
    </w:p>
    <w:p w14:paraId="27F39A2D" w14:textId="77777777" w:rsidR="0081412E" w:rsidRDefault="0081412E" w:rsidP="005B0556">
      <w:pPr>
        <w:spacing w:after="0" w:line="276" w:lineRule="auto"/>
        <w:jc w:val="center"/>
        <w:rPr>
          <w:rFonts w:ascii="Sylfaen" w:eastAsia="Times New Roman" w:hAnsi="Sylfaen"/>
          <w:b/>
          <w:lang w:val="ka-GE"/>
        </w:rPr>
      </w:pPr>
    </w:p>
    <w:p w14:paraId="7245D852" w14:textId="77777777" w:rsidR="0081412E" w:rsidRDefault="0081412E" w:rsidP="005B0556">
      <w:pPr>
        <w:spacing w:after="0" w:line="276" w:lineRule="auto"/>
        <w:jc w:val="center"/>
        <w:rPr>
          <w:rFonts w:ascii="Sylfaen" w:eastAsia="Times New Roman" w:hAnsi="Sylfaen"/>
          <w:b/>
          <w:lang w:val="ka-GE"/>
        </w:rPr>
      </w:pPr>
      <w:bookmarkStart w:id="2" w:name="_GoBack"/>
      <w:bookmarkEnd w:id="2"/>
    </w:p>
    <w:sectPr w:rsidR="0081412E">
      <w:pgSz w:w="12240" w:h="15840"/>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E9898B6" w16cid:durableId="27196BF2"/>
  <w16cid:commentId w16cid:paraId="2C8FA1A8" w16cid:durableId="271B9F90"/>
  <w16cid:commentId w16cid:paraId="6BB42630" w16cid:durableId="271B95FB"/>
  <w16cid:commentId w16cid:paraId="27D836C1" w16cid:durableId="27196E2D"/>
  <w16cid:commentId w16cid:paraId="231EFF41" w16cid:durableId="271B96F6"/>
  <w16cid:commentId w16cid:paraId="242A08AE" w16cid:durableId="271BA2D8"/>
  <w16cid:commentId w16cid:paraId="51D5F041" w16cid:durableId="271BA378"/>
  <w16cid:commentId w16cid:paraId="09C4FC20" w16cid:durableId="271ABF51"/>
  <w16cid:commentId w16cid:paraId="54C57251" w16cid:durableId="271BA41F"/>
  <w16cid:commentId w16cid:paraId="4D961676" w16cid:durableId="271B9B03"/>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00"/>
    <w:family w:val="roman"/>
    <w:pitch w:val="variable"/>
    <w:sig w:usb0="04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Mangal">
    <w:panose1 w:val="00000400000000000000"/>
    <w:charset w:val="00"/>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2528EF"/>
    <w:multiLevelType w:val="hybridMultilevel"/>
    <w:tmpl w:val="237CC986"/>
    <w:lvl w:ilvl="0" w:tplc="9F90D140">
      <w:numFmt w:val="bullet"/>
      <w:lvlText w:val="-"/>
      <w:lvlJc w:val="left"/>
      <w:pPr>
        <w:ind w:left="720" w:hanging="360"/>
      </w:pPr>
      <w:rPr>
        <w:rFonts w:ascii="Sylfaen" w:eastAsiaTheme="minorEastAsia"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C2A36D2"/>
    <w:multiLevelType w:val="hybridMultilevel"/>
    <w:tmpl w:val="FC144888"/>
    <w:lvl w:ilvl="0" w:tplc="FDE2716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8515EE"/>
    <w:multiLevelType w:val="hybridMultilevel"/>
    <w:tmpl w:val="DFE04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0002759"/>
    <w:multiLevelType w:val="hybridMultilevel"/>
    <w:tmpl w:val="E5B8739E"/>
    <w:lvl w:ilvl="0" w:tplc="600298A2">
      <w:numFmt w:val="bullet"/>
      <w:lvlText w:val="-"/>
      <w:lvlJc w:val="left"/>
      <w:pPr>
        <w:ind w:left="720" w:hanging="360"/>
      </w:pPr>
      <w:rPr>
        <w:rFonts w:ascii="Sylfaen" w:eastAsiaTheme="minorEastAsia"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72C368B"/>
    <w:multiLevelType w:val="hybridMultilevel"/>
    <w:tmpl w:val="42DC6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C581CE6"/>
    <w:multiLevelType w:val="hybridMultilevel"/>
    <w:tmpl w:val="A9084B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672C3E61"/>
    <w:multiLevelType w:val="hybridMultilevel"/>
    <w:tmpl w:val="B32874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7DE6C4D"/>
    <w:multiLevelType w:val="hybridMultilevel"/>
    <w:tmpl w:val="2C3A2D0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CB17023"/>
    <w:multiLevelType w:val="hybridMultilevel"/>
    <w:tmpl w:val="92AC699E"/>
    <w:lvl w:ilvl="0" w:tplc="3B2C771A">
      <w:start w:val="1"/>
      <w:numFmt w:val="decimal"/>
      <w:lvlText w:val="%1."/>
      <w:lvlJc w:val="left"/>
      <w:pPr>
        <w:ind w:left="36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1"/>
  </w:num>
  <w:num w:numId="3">
    <w:abstractNumId w:val="7"/>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0"/>
  </w:num>
  <w:num w:numId="8">
    <w:abstractNumId w:val="3"/>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efaultTabStop w:val="720"/>
  <w:hyphenationZone w:val="141"/>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636"/>
    <w:rsid w:val="00002AB5"/>
    <w:rsid w:val="000129BC"/>
    <w:rsid w:val="00012F95"/>
    <w:rsid w:val="00014D23"/>
    <w:rsid w:val="00022296"/>
    <w:rsid w:val="00026206"/>
    <w:rsid w:val="0002742B"/>
    <w:rsid w:val="00030B93"/>
    <w:rsid w:val="00033D9F"/>
    <w:rsid w:val="00037AB6"/>
    <w:rsid w:val="00044823"/>
    <w:rsid w:val="00050581"/>
    <w:rsid w:val="000544AA"/>
    <w:rsid w:val="00060515"/>
    <w:rsid w:val="00063580"/>
    <w:rsid w:val="000644CF"/>
    <w:rsid w:val="00064A1A"/>
    <w:rsid w:val="000666FC"/>
    <w:rsid w:val="00066A3D"/>
    <w:rsid w:val="000722D3"/>
    <w:rsid w:val="00074A2C"/>
    <w:rsid w:val="0008011E"/>
    <w:rsid w:val="00086966"/>
    <w:rsid w:val="00086C55"/>
    <w:rsid w:val="00090F0E"/>
    <w:rsid w:val="000919EE"/>
    <w:rsid w:val="00096DCD"/>
    <w:rsid w:val="000A0D30"/>
    <w:rsid w:val="000A494E"/>
    <w:rsid w:val="000A4F04"/>
    <w:rsid w:val="000A7BA8"/>
    <w:rsid w:val="000B2F62"/>
    <w:rsid w:val="000C2B0B"/>
    <w:rsid w:val="000C4D2F"/>
    <w:rsid w:val="000C5024"/>
    <w:rsid w:val="000C7543"/>
    <w:rsid w:val="000D5C93"/>
    <w:rsid w:val="000E128D"/>
    <w:rsid w:val="000E18D0"/>
    <w:rsid w:val="000E2AA4"/>
    <w:rsid w:val="000E4661"/>
    <w:rsid w:val="000F319D"/>
    <w:rsid w:val="000F5E28"/>
    <w:rsid w:val="000F629A"/>
    <w:rsid w:val="001021CB"/>
    <w:rsid w:val="00102C1C"/>
    <w:rsid w:val="001039AB"/>
    <w:rsid w:val="001112B1"/>
    <w:rsid w:val="00116D5F"/>
    <w:rsid w:val="00120CF4"/>
    <w:rsid w:val="00122050"/>
    <w:rsid w:val="0012556D"/>
    <w:rsid w:val="00127217"/>
    <w:rsid w:val="0013057E"/>
    <w:rsid w:val="001307F0"/>
    <w:rsid w:val="00131440"/>
    <w:rsid w:val="001444CA"/>
    <w:rsid w:val="00145AE1"/>
    <w:rsid w:val="0014637F"/>
    <w:rsid w:val="0014655D"/>
    <w:rsid w:val="001556AB"/>
    <w:rsid w:val="00156457"/>
    <w:rsid w:val="001568D4"/>
    <w:rsid w:val="001572C9"/>
    <w:rsid w:val="00162304"/>
    <w:rsid w:val="00162D83"/>
    <w:rsid w:val="001659E9"/>
    <w:rsid w:val="00167E66"/>
    <w:rsid w:val="00171C10"/>
    <w:rsid w:val="00175955"/>
    <w:rsid w:val="00177789"/>
    <w:rsid w:val="0018098B"/>
    <w:rsid w:val="0018174B"/>
    <w:rsid w:val="00182F22"/>
    <w:rsid w:val="0019001E"/>
    <w:rsid w:val="00191200"/>
    <w:rsid w:val="001935C4"/>
    <w:rsid w:val="00193DE6"/>
    <w:rsid w:val="00194F6B"/>
    <w:rsid w:val="00195186"/>
    <w:rsid w:val="001B0BA5"/>
    <w:rsid w:val="001B19A3"/>
    <w:rsid w:val="001B2817"/>
    <w:rsid w:val="001B539B"/>
    <w:rsid w:val="001B7719"/>
    <w:rsid w:val="001C3399"/>
    <w:rsid w:val="001C5FEF"/>
    <w:rsid w:val="001C651B"/>
    <w:rsid w:val="001C7E9D"/>
    <w:rsid w:val="001D09A3"/>
    <w:rsid w:val="001D0FA7"/>
    <w:rsid w:val="001E75A8"/>
    <w:rsid w:val="001F1CFD"/>
    <w:rsid w:val="001F224C"/>
    <w:rsid w:val="001F2B76"/>
    <w:rsid w:val="001F518F"/>
    <w:rsid w:val="00204437"/>
    <w:rsid w:val="00205E35"/>
    <w:rsid w:val="00206ECD"/>
    <w:rsid w:val="002125A8"/>
    <w:rsid w:val="00214A21"/>
    <w:rsid w:val="00217446"/>
    <w:rsid w:val="00220013"/>
    <w:rsid w:val="002228E5"/>
    <w:rsid w:val="002321B4"/>
    <w:rsid w:val="002329AC"/>
    <w:rsid w:val="002345A3"/>
    <w:rsid w:val="002349D9"/>
    <w:rsid w:val="00235636"/>
    <w:rsid w:val="00235647"/>
    <w:rsid w:val="00237264"/>
    <w:rsid w:val="00244ACB"/>
    <w:rsid w:val="00245A3E"/>
    <w:rsid w:val="00251C8A"/>
    <w:rsid w:val="002538B4"/>
    <w:rsid w:val="00253AD1"/>
    <w:rsid w:val="00255DF6"/>
    <w:rsid w:val="00257EC0"/>
    <w:rsid w:val="00262C01"/>
    <w:rsid w:val="00263677"/>
    <w:rsid w:val="00265CFC"/>
    <w:rsid w:val="00265E50"/>
    <w:rsid w:val="002672F0"/>
    <w:rsid w:val="002721C3"/>
    <w:rsid w:val="00275178"/>
    <w:rsid w:val="0027682D"/>
    <w:rsid w:val="002848BC"/>
    <w:rsid w:val="0028647F"/>
    <w:rsid w:val="002907D6"/>
    <w:rsid w:val="00290AB8"/>
    <w:rsid w:val="00293656"/>
    <w:rsid w:val="002A15D2"/>
    <w:rsid w:val="002A1BB7"/>
    <w:rsid w:val="002A52CA"/>
    <w:rsid w:val="002A69E4"/>
    <w:rsid w:val="002B3562"/>
    <w:rsid w:val="002C2133"/>
    <w:rsid w:val="002C380C"/>
    <w:rsid w:val="002C4AE0"/>
    <w:rsid w:val="002D1483"/>
    <w:rsid w:val="002D1BAF"/>
    <w:rsid w:val="002E451F"/>
    <w:rsid w:val="002F06FA"/>
    <w:rsid w:val="002F6C17"/>
    <w:rsid w:val="0030404B"/>
    <w:rsid w:val="00306A20"/>
    <w:rsid w:val="00311095"/>
    <w:rsid w:val="00313947"/>
    <w:rsid w:val="00317859"/>
    <w:rsid w:val="00317FF2"/>
    <w:rsid w:val="00320B50"/>
    <w:rsid w:val="00321D38"/>
    <w:rsid w:val="0032362E"/>
    <w:rsid w:val="00344CC7"/>
    <w:rsid w:val="00345CC8"/>
    <w:rsid w:val="00351442"/>
    <w:rsid w:val="0035502C"/>
    <w:rsid w:val="00356530"/>
    <w:rsid w:val="003573A9"/>
    <w:rsid w:val="0036242F"/>
    <w:rsid w:val="00362AB0"/>
    <w:rsid w:val="00362ED2"/>
    <w:rsid w:val="003632D4"/>
    <w:rsid w:val="00365FB3"/>
    <w:rsid w:val="003721A2"/>
    <w:rsid w:val="00372A10"/>
    <w:rsid w:val="00374BBC"/>
    <w:rsid w:val="00375887"/>
    <w:rsid w:val="00381C55"/>
    <w:rsid w:val="003870BD"/>
    <w:rsid w:val="0039193D"/>
    <w:rsid w:val="00391F29"/>
    <w:rsid w:val="00394790"/>
    <w:rsid w:val="00397FA0"/>
    <w:rsid w:val="003A18F1"/>
    <w:rsid w:val="003A23A9"/>
    <w:rsid w:val="003A2B28"/>
    <w:rsid w:val="003A4ADF"/>
    <w:rsid w:val="003A4E94"/>
    <w:rsid w:val="003B0480"/>
    <w:rsid w:val="003B4555"/>
    <w:rsid w:val="003E2F50"/>
    <w:rsid w:val="003E50A3"/>
    <w:rsid w:val="003E7662"/>
    <w:rsid w:val="003E76AC"/>
    <w:rsid w:val="003F09F9"/>
    <w:rsid w:val="003F54F6"/>
    <w:rsid w:val="003F741A"/>
    <w:rsid w:val="004015A6"/>
    <w:rsid w:val="00406D10"/>
    <w:rsid w:val="00407695"/>
    <w:rsid w:val="00410783"/>
    <w:rsid w:val="00413740"/>
    <w:rsid w:val="00415AF3"/>
    <w:rsid w:val="00415B0B"/>
    <w:rsid w:val="00423F7E"/>
    <w:rsid w:val="00424CE6"/>
    <w:rsid w:val="00430F45"/>
    <w:rsid w:val="0043266B"/>
    <w:rsid w:val="00434CFC"/>
    <w:rsid w:val="0043632C"/>
    <w:rsid w:val="004365D1"/>
    <w:rsid w:val="00444B13"/>
    <w:rsid w:val="00446DBD"/>
    <w:rsid w:val="004500DD"/>
    <w:rsid w:val="0045171A"/>
    <w:rsid w:val="00454715"/>
    <w:rsid w:val="00456D0F"/>
    <w:rsid w:val="0046149D"/>
    <w:rsid w:val="004738E2"/>
    <w:rsid w:val="0048155C"/>
    <w:rsid w:val="00482B72"/>
    <w:rsid w:val="00484910"/>
    <w:rsid w:val="00487D70"/>
    <w:rsid w:val="00497C87"/>
    <w:rsid w:val="004A6B2F"/>
    <w:rsid w:val="004A7F4F"/>
    <w:rsid w:val="004B31DE"/>
    <w:rsid w:val="004B52EB"/>
    <w:rsid w:val="004B7EEF"/>
    <w:rsid w:val="004B7F65"/>
    <w:rsid w:val="004C15BB"/>
    <w:rsid w:val="004C6BCA"/>
    <w:rsid w:val="004D1C33"/>
    <w:rsid w:val="004D4991"/>
    <w:rsid w:val="004D77F3"/>
    <w:rsid w:val="004E2D9F"/>
    <w:rsid w:val="004E778F"/>
    <w:rsid w:val="004F3E2D"/>
    <w:rsid w:val="004F6672"/>
    <w:rsid w:val="00500F88"/>
    <w:rsid w:val="00505745"/>
    <w:rsid w:val="0050595E"/>
    <w:rsid w:val="00506DF3"/>
    <w:rsid w:val="00514CF4"/>
    <w:rsid w:val="005171AD"/>
    <w:rsid w:val="005230B8"/>
    <w:rsid w:val="0052788E"/>
    <w:rsid w:val="005278ED"/>
    <w:rsid w:val="005301B5"/>
    <w:rsid w:val="00533337"/>
    <w:rsid w:val="005358F9"/>
    <w:rsid w:val="00536087"/>
    <w:rsid w:val="005448D1"/>
    <w:rsid w:val="00544CE9"/>
    <w:rsid w:val="00546B74"/>
    <w:rsid w:val="00551DC1"/>
    <w:rsid w:val="00554B00"/>
    <w:rsid w:val="00555031"/>
    <w:rsid w:val="00563829"/>
    <w:rsid w:val="00583DCC"/>
    <w:rsid w:val="005875A4"/>
    <w:rsid w:val="00591E3C"/>
    <w:rsid w:val="005923DF"/>
    <w:rsid w:val="00592562"/>
    <w:rsid w:val="00595867"/>
    <w:rsid w:val="00596EF3"/>
    <w:rsid w:val="005A01F5"/>
    <w:rsid w:val="005A244A"/>
    <w:rsid w:val="005A7270"/>
    <w:rsid w:val="005B0556"/>
    <w:rsid w:val="005B1DA9"/>
    <w:rsid w:val="005B35EC"/>
    <w:rsid w:val="005B3E23"/>
    <w:rsid w:val="005B4E69"/>
    <w:rsid w:val="005B6CEE"/>
    <w:rsid w:val="005B6EC7"/>
    <w:rsid w:val="005B7741"/>
    <w:rsid w:val="005C0951"/>
    <w:rsid w:val="005C1EAF"/>
    <w:rsid w:val="005C6EAE"/>
    <w:rsid w:val="005D1ABC"/>
    <w:rsid w:val="005D3752"/>
    <w:rsid w:val="005D4171"/>
    <w:rsid w:val="005D41D4"/>
    <w:rsid w:val="005E203D"/>
    <w:rsid w:val="005E3E86"/>
    <w:rsid w:val="005F0E1A"/>
    <w:rsid w:val="005F39DB"/>
    <w:rsid w:val="005F3E86"/>
    <w:rsid w:val="005F7BF1"/>
    <w:rsid w:val="00601A99"/>
    <w:rsid w:val="00607159"/>
    <w:rsid w:val="00607B34"/>
    <w:rsid w:val="00611CDC"/>
    <w:rsid w:val="00611EF2"/>
    <w:rsid w:val="00612A3B"/>
    <w:rsid w:val="0062031E"/>
    <w:rsid w:val="0062278E"/>
    <w:rsid w:val="0062641D"/>
    <w:rsid w:val="00627166"/>
    <w:rsid w:val="00633831"/>
    <w:rsid w:val="00634448"/>
    <w:rsid w:val="00636E53"/>
    <w:rsid w:val="006371CC"/>
    <w:rsid w:val="0064124B"/>
    <w:rsid w:val="00653724"/>
    <w:rsid w:val="006540C1"/>
    <w:rsid w:val="006552AD"/>
    <w:rsid w:val="00660FBA"/>
    <w:rsid w:val="00661814"/>
    <w:rsid w:val="00661F71"/>
    <w:rsid w:val="00663DCC"/>
    <w:rsid w:val="006658E1"/>
    <w:rsid w:val="00666CA7"/>
    <w:rsid w:val="006723FB"/>
    <w:rsid w:val="00677EB2"/>
    <w:rsid w:val="006808EB"/>
    <w:rsid w:val="0068278D"/>
    <w:rsid w:val="00682F06"/>
    <w:rsid w:val="00683309"/>
    <w:rsid w:val="006866F3"/>
    <w:rsid w:val="006925B1"/>
    <w:rsid w:val="006925E9"/>
    <w:rsid w:val="006951D2"/>
    <w:rsid w:val="006975E4"/>
    <w:rsid w:val="00697BCF"/>
    <w:rsid w:val="006A0643"/>
    <w:rsid w:val="006A6A7C"/>
    <w:rsid w:val="006B10A4"/>
    <w:rsid w:val="006B18D0"/>
    <w:rsid w:val="006B1CF3"/>
    <w:rsid w:val="006B3BE7"/>
    <w:rsid w:val="006B4927"/>
    <w:rsid w:val="006C0CDD"/>
    <w:rsid w:val="006C13B7"/>
    <w:rsid w:val="006C2C58"/>
    <w:rsid w:val="006C2E54"/>
    <w:rsid w:val="006D1A2E"/>
    <w:rsid w:val="006D435C"/>
    <w:rsid w:val="006D5AF8"/>
    <w:rsid w:val="006D65F6"/>
    <w:rsid w:val="006E1FCA"/>
    <w:rsid w:val="006E24E5"/>
    <w:rsid w:val="006E320D"/>
    <w:rsid w:val="006E6737"/>
    <w:rsid w:val="006E785F"/>
    <w:rsid w:val="006F1623"/>
    <w:rsid w:val="006F2F3F"/>
    <w:rsid w:val="006F7AE4"/>
    <w:rsid w:val="00700480"/>
    <w:rsid w:val="00704191"/>
    <w:rsid w:val="00706010"/>
    <w:rsid w:val="007070C1"/>
    <w:rsid w:val="007109C0"/>
    <w:rsid w:val="00711868"/>
    <w:rsid w:val="00722D5C"/>
    <w:rsid w:val="0072391A"/>
    <w:rsid w:val="00723AC7"/>
    <w:rsid w:val="00724017"/>
    <w:rsid w:val="00727D60"/>
    <w:rsid w:val="00727E6B"/>
    <w:rsid w:val="007342E7"/>
    <w:rsid w:val="00736B7B"/>
    <w:rsid w:val="00746025"/>
    <w:rsid w:val="00751998"/>
    <w:rsid w:val="00753059"/>
    <w:rsid w:val="00756EE4"/>
    <w:rsid w:val="007575CE"/>
    <w:rsid w:val="0076147C"/>
    <w:rsid w:val="00761E67"/>
    <w:rsid w:val="00763C9D"/>
    <w:rsid w:val="00766CC5"/>
    <w:rsid w:val="00771443"/>
    <w:rsid w:val="00771D19"/>
    <w:rsid w:val="00773DA8"/>
    <w:rsid w:val="007742D2"/>
    <w:rsid w:val="007742E5"/>
    <w:rsid w:val="00781208"/>
    <w:rsid w:val="00787330"/>
    <w:rsid w:val="00793126"/>
    <w:rsid w:val="00794058"/>
    <w:rsid w:val="0079598B"/>
    <w:rsid w:val="00796B91"/>
    <w:rsid w:val="007A0002"/>
    <w:rsid w:val="007A1341"/>
    <w:rsid w:val="007A2606"/>
    <w:rsid w:val="007A71D3"/>
    <w:rsid w:val="007B77FF"/>
    <w:rsid w:val="007C4AFD"/>
    <w:rsid w:val="007C7F3C"/>
    <w:rsid w:val="007D075E"/>
    <w:rsid w:val="007D3E44"/>
    <w:rsid w:val="007D4E5F"/>
    <w:rsid w:val="007D7F1C"/>
    <w:rsid w:val="007E0458"/>
    <w:rsid w:val="007F2C5F"/>
    <w:rsid w:val="00800B59"/>
    <w:rsid w:val="008108B3"/>
    <w:rsid w:val="0081412E"/>
    <w:rsid w:val="00816B91"/>
    <w:rsid w:val="00817674"/>
    <w:rsid w:val="00820640"/>
    <w:rsid w:val="00820BA9"/>
    <w:rsid w:val="00823D82"/>
    <w:rsid w:val="00824C29"/>
    <w:rsid w:val="00832E45"/>
    <w:rsid w:val="00835808"/>
    <w:rsid w:val="00851F5E"/>
    <w:rsid w:val="00853D1B"/>
    <w:rsid w:val="00864E55"/>
    <w:rsid w:val="008655F6"/>
    <w:rsid w:val="008676CA"/>
    <w:rsid w:val="008677A3"/>
    <w:rsid w:val="00875896"/>
    <w:rsid w:val="0088064E"/>
    <w:rsid w:val="00892240"/>
    <w:rsid w:val="008959FA"/>
    <w:rsid w:val="00896789"/>
    <w:rsid w:val="008A0713"/>
    <w:rsid w:val="008A15C0"/>
    <w:rsid w:val="008B3102"/>
    <w:rsid w:val="008B370B"/>
    <w:rsid w:val="008B3DA6"/>
    <w:rsid w:val="008C5E4F"/>
    <w:rsid w:val="008D2C37"/>
    <w:rsid w:val="008D5032"/>
    <w:rsid w:val="008D5E37"/>
    <w:rsid w:val="008E4F63"/>
    <w:rsid w:val="008F20FC"/>
    <w:rsid w:val="008F4316"/>
    <w:rsid w:val="008F465B"/>
    <w:rsid w:val="0090086B"/>
    <w:rsid w:val="00900EC6"/>
    <w:rsid w:val="00902454"/>
    <w:rsid w:val="0090325B"/>
    <w:rsid w:val="00906F8C"/>
    <w:rsid w:val="0091423B"/>
    <w:rsid w:val="00914DD2"/>
    <w:rsid w:val="00917FD8"/>
    <w:rsid w:val="009208A1"/>
    <w:rsid w:val="00922390"/>
    <w:rsid w:val="009223C9"/>
    <w:rsid w:val="009235D7"/>
    <w:rsid w:val="00932648"/>
    <w:rsid w:val="00933455"/>
    <w:rsid w:val="00950421"/>
    <w:rsid w:val="00953BE9"/>
    <w:rsid w:val="0095732B"/>
    <w:rsid w:val="00963604"/>
    <w:rsid w:val="009663CC"/>
    <w:rsid w:val="009668F5"/>
    <w:rsid w:val="00975254"/>
    <w:rsid w:val="009755AC"/>
    <w:rsid w:val="0097596C"/>
    <w:rsid w:val="00976C5D"/>
    <w:rsid w:val="00982EBA"/>
    <w:rsid w:val="009926C6"/>
    <w:rsid w:val="00992C74"/>
    <w:rsid w:val="00997521"/>
    <w:rsid w:val="009A2ED9"/>
    <w:rsid w:val="009A42ED"/>
    <w:rsid w:val="009A6022"/>
    <w:rsid w:val="009B00D2"/>
    <w:rsid w:val="009B069D"/>
    <w:rsid w:val="009B41FD"/>
    <w:rsid w:val="009B4761"/>
    <w:rsid w:val="009C0942"/>
    <w:rsid w:val="009C20DA"/>
    <w:rsid w:val="009C7ECA"/>
    <w:rsid w:val="009D2442"/>
    <w:rsid w:val="009D284B"/>
    <w:rsid w:val="009D42F6"/>
    <w:rsid w:val="009D45F1"/>
    <w:rsid w:val="009D5E2B"/>
    <w:rsid w:val="009E2CE3"/>
    <w:rsid w:val="009F5D3E"/>
    <w:rsid w:val="00A01540"/>
    <w:rsid w:val="00A02F11"/>
    <w:rsid w:val="00A035D5"/>
    <w:rsid w:val="00A17857"/>
    <w:rsid w:val="00A2287E"/>
    <w:rsid w:val="00A24558"/>
    <w:rsid w:val="00A2561B"/>
    <w:rsid w:val="00A304AD"/>
    <w:rsid w:val="00A30F59"/>
    <w:rsid w:val="00A4462F"/>
    <w:rsid w:val="00A44B51"/>
    <w:rsid w:val="00A45FE5"/>
    <w:rsid w:val="00A50565"/>
    <w:rsid w:val="00A51D09"/>
    <w:rsid w:val="00A543E9"/>
    <w:rsid w:val="00A54AB0"/>
    <w:rsid w:val="00A62181"/>
    <w:rsid w:val="00A64447"/>
    <w:rsid w:val="00A64C75"/>
    <w:rsid w:val="00A65F5C"/>
    <w:rsid w:val="00A67B0C"/>
    <w:rsid w:val="00A7147C"/>
    <w:rsid w:val="00A72483"/>
    <w:rsid w:val="00A728DC"/>
    <w:rsid w:val="00A72D04"/>
    <w:rsid w:val="00A75420"/>
    <w:rsid w:val="00A77CCC"/>
    <w:rsid w:val="00A8634D"/>
    <w:rsid w:val="00A900B6"/>
    <w:rsid w:val="00A9026A"/>
    <w:rsid w:val="00A92649"/>
    <w:rsid w:val="00A9343A"/>
    <w:rsid w:val="00A934FE"/>
    <w:rsid w:val="00A94077"/>
    <w:rsid w:val="00A966C2"/>
    <w:rsid w:val="00A97659"/>
    <w:rsid w:val="00AA0EDC"/>
    <w:rsid w:val="00AA2F8D"/>
    <w:rsid w:val="00AA6932"/>
    <w:rsid w:val="00AA76BC"/>
    <w:rsid w:val="00AB08D5"/>
    <w:rsid w:val="00AB4AC3"/>
    <w:rsid w:val="00AB72C5"/>
    <w:rsid w:val="00AC6A95"/>
    <w:rsid w:val="00AD4401"/>
    <w:rsid w:val="00AE0714"/>
    <w:rsid w:val="00AF137F"/>
    <w:rsid w:val="00AF5D01"/>
    <w:rsid w:val="00AF75A1"/>
    <w:rsid w:val="00B16C80"/>
    <w:rsid w:val="00B22B36"/>
    <w:rsid w:val="00B25524"/>
    <w:rsid w:val="00B26AF4"/>
    <w:rsid w:val="00B30817"/>
    <w:rsid w:val="00B31B87"/>
    <w:rsid w:val="00B32074"/>
    <w:rsid w:val="00B34E23"/>
    <w:rsid w:val="00B367D5"/>
    <w:rsid w:val="00B43073"/>
    <w:rsid w:val="00B43D73"/>
    <w:rsid w:val="00B546B1"/>
    <w:rsid w:val="00B54EB6"/>
    <w:rsid w:val="00B554AA"/>
    <w:rsid w:val="00B56B29"/>
    <w:rsid w:val="00B62049"/>
    <w:rsid w:val="00B622B9"/>
    <w:rsid w:val="00B64DDD"/>
    <w:rsid w:val="00B666CE"/>
    <w:rsid w:val="00B67F4A"/>
    <w:rsid w:val="00B70AE1"/>
    <w:rsid w:val="00B745D3"/>
    <w:rsid w:val="00B82DE8"/>
    <w:rsid w:val="00B94D37"/>
    <w:rsid w:val="00B95D87"/>
    <w:rsid w:val="00BA4C99"/>
    <w:rsid w:val="00BA5074"/>
    <w:rsid w:val="00BA57DC"/>
    <w:rsid w:val="00BA5EF0"/>
    <w:rsid w:val="00BA79A3"/>
    <w:rsid w:val="00BB101B"/>
    <w:rsid w:val="00BC0E31"/>
    <w:rsid w:val="00BC2BFC"/>
    <w:rsid w:val="00BC5F8E"/>
    <w:rsid w:val="00BD064B"/>
    <w:rsid w:val="00BD4F1E"/>
    <w:rsid w:val="00BE545C"/>
    <w:rsid w:val="00BF22EB"/>
    <w:rsid w:val="00BF4B17"/>
    <w:rsid w:val="00BF6CC9"/>
    <w:rsid w:val="00C03649"/>
    <w:rsid w:val="00C06D68"/>
    <w:rsid w:val="00C132B9"/>
    <w:rsid w:val="00C140F8"/>
    <w:rsid w:val="00C16383"/>
    <w:rsid w:val="00C16715"/>
    <w:rsid w:val="00C20D5F"/>
    <w:rsid w:val="00C21098"/>
    <w:rsid w:val="00C21344"/>
    <w:rsid w:val="00C226F2"/>
    <w:rsid w:val="00C264B6"/>
    <w:rsid w:val="00C32AEC"/>
    <w:rsid w:val="00C32C1B"/>
    <w:rsid w:val="00C344F7"/>
    <w:rsid w:val="00C40163"/>
    <w:rsid w:val="00C4294F"/>
    <w:rsid w:val="00C47875"/>
    <w:rsid w:val="00C500FF"/>
    <w:rsid w:val="00C55D66"/>
    <w:rsid w:val="00C60E84"/>
    <w:rsid w:val="00C6408C"/>
    <w:rsid w:val="00C6468F"/>
    <w:rsid w:val="00C65CBB"/>
    <w:rsid w:val="00C7232D"/>
    <w:rsid w:val="00C74BC2"/>
    <w:rsid w:val="00C76B2C"/>
    <w:rsid w:val="00C81EE3"/>
    <w:rsid w:val="00C83C7B"/>
    <w:rsid w:val="00C8414D"/>
    <w:rsid w:val="00C8681F"/>
    <w:rsid w:val="00CA16FD"/>
    <w:rsid w:val="00CB2606"/>
    <w:rsid w:val="00CC19ED"/>
    <w:rsid w:val="00CC4365"/>
    <w:rsid w:val="00CC4C87"/>
    <w:rsid w:val="00CC5DCB"/>
    <w:rsid w:val="00CD0154"/>
    <w:rsid w:val="00CD0683"/>
    <w:rsid w:val="00CD3264"/>
    <w:rsid w:val="00CD3978"/>
    <w:rsid w:val="00CD3CDA"/>
    <w:rsid w:val="00CD637F"/>
    <w:rsid w:val="00CD7F0C"/>
    <w:rsid w:val="00CE0C5D"/>
    <w:rsid w:val="00CE50F7"/>
    <w:rsid w:val="00CF4DC1"/>
    <w:rsid w:val="00CF7201"/>
    <w:rsid w:val="00D01DA9"/>
    <w:rsid w:val="00D03153"/>
    <w:rsid w:val="00D07A43"/>
    <w:rsid w:val="00D10635"/>
    <w:rsid w:val="00D1197F"/>
    <w:rsid w:val="00D15156"/>
    <w:rsid w:val="00D15F31"/>
    <w:rsid w:val="00D16F8A"/>
    <w:rsid w:val="00D21A0E"/>
    <w:rsid w:val="00D22C83"/>
    <w:rsid w:val="00D235D2"/>
    <w:rsid w:val="00D27566"/>
    <w:rsid w:val="00D3071C"/>
    <w:rsid w:val="00D31264"/>
    <w:rsid w:val="00D421C9"/>
    <w:rsid w:val="00D42A16"/>
    <w:rsid w:val="00D45122"/>
    <w:rsid w:val="00D501F6"/>
    <w:rsid w:val="00D5096C"/>
    <w:rsid w:val="00D51D8C"/>
    <w:rsid w:val="00D60241"/>
    <w:rsid w:val="00D61555"/>
    <w:rsid w:val="00D656B4"/>
    <w:rsid w:val="00D65FFC"/>
    <w:rsid w:val="00D660E7"/>
    <w:rsid w:val="00D67C61"/>
    <w:rsid w:val="00D80352"/>
    <w:rsid w:val="00D81F0A"/>
    <w:rsid w:val="00D8317B"/>
    <w:rsid w:val="00D874FC"/>
    <w:rsid w:val="00D90DCC"/>
    <w:rsid w:val="00D95F76"/>
    <w:rsid w:val="00DA293E"/>
    <w:rsid w:val="00DA49D6"/>
    <w:rsid w:val="00DA6443"/>
    <w:rsid w:val="00DA65BC"/>
    <w:rsid w:val="00DB02CB"/>
    <w:rsid w:val="00DB429A"/>
    <w:rsid w:val="00DC4790"/>
    <w:rsid w:val="00DD35BD"/>
    <w:rsid w:val="00DD436E"/>
    <w:rsid w:val="00DD5079"/>
    <w:rsid w:val="00DD7D34"/>
    <w:rsid w:val="00DD7D7C"/>
    <w:rsid w:val="00DE2108"/>
    <w:rsid w:val="00DF043A"/>
    <w:rsid w:val="00DF0F53"/>
    <w:rsid w:val="00DF2262"/>
    <w:rsid w:val="00DF4C07"/>
    <w:rsid w:val="00E074F8"/>
    <w:rsid w:val="00E0756D"/>
    <w:rsid w:val="00E115B8"/>
    <w:rsid w:val="00E12848"/>
    <w:rsid w:val="00E12879"/>
    <w:rsid w:val="00E12D92"/>
    <w:rsid w:val="00E15D5C"/>
    <w:rsid w:val="00E17363"/>
    <w:rsid w:val="00E20991"/>
    <w:rsid w:val="00E21E7E"/>
    <w:rsid w:val="00E23B81"/>
    <w:rsid w:val="00E24F1C"/>
    <w:rsid w:val="00E32146"/>
    <w:rsid w:val="00E323FE"/>
    <w:rsid w:val="00E32BBE"/>
    <w:rsid w:val="00E33FF5"/>
    <w:rsid w:val="00E40593"/>
    <w:rsid w:val="00E40ACA"/>
    <w:rsid w:val="00E40CDC"/>
    <w:rsid w:val="00E423E0"/>
    <w:rsid w:val="00E43F21"/>
    <w:rsid w:val="00E44E01"/>
    <w:rsid w:val="00E47430"/>
    <w:rsid w:val="00E4763B"/>
    <w:rsid w:val="00E504F9"/>
    <w:rsid w:val="00E50FA1"/>
    <w:rsid w:val="00E521D5"/>
    <w:rsid w:val="00E53D27"/>
    <w:rsid w:val="00E5530F"/>
    <w:rsid w:val="00E577A9"/>
    <w:rsid w:val="00E611E5"/>
    <w:rsid w:val="00E620CB"/>
    <w:rsid w:val="00E626AD"/>
    <w:rsid w:val="00E62F5C"/>
    <w:rsid w:val="00E64967"/>
    <w:rsid w:val="00E64CC3"/>
    <w:rsid w:val="00E67589"/>
    <w:rsid w:val="00E7381C"/>
    <w:rsid w:val="00E80404"/>
    <w:rsid w:val="00E84E51"/>
    <w:rsid w:val="00E9394A"/>
    <w:rsid w:val="00EA3485"/>
    <w:rsid w:val="00EB3937"/>
    <w:rsid w:val="00EB4356"/>
    <w:rsid w:val="00EB5A31"/>
    <w:rsid w:val="00EB62BC"/>
    <w:rsid w:val="00EB6E2E"/>
    <w:rsid w:val="00EB7A8D"/>
    <w:rsid w:val="00EC535D"/>
    <w:rsid w:val="00EC7CE8"/>
    <w:rsid w:val="00ED384B"/>
    <w:rsid w:val="00ED3B17"/>
    <w:rsid w:val="00ED3EEC"/>
    <w:rsid w:val="00ED4033"/>
    <w:rsid w:val="00ED6397"/>
    <w:rsid w:val="00EE24E9"/>
    <w:rsid w:val="00EE3B6D"/>
    <w:rsid w:val="00EE3FEF"/>
    <w:rsid w:val="00EE53D2"/>
    <w:rsid w:val="00EF2BF8"/>
    <w:rsid w:val="00EF706D"/>
    <w:rsid w:val="00F06A8F"/>
    <w:rsid w:val="00F102E0"/>
    <w:rsid w:val="00F11990"/>
    <w:rsid w:val="00F14167"/>
    <w:rsid w:val="00F1491B"/>
    <w:rsid w:val="00F17699"/>
    <w:rsid w:val="00F17EC6"/>
    <w:rsid w:val="00F223A5"/>
    <w:rsid w:val="00F271CF"/>
    <w:rsid w:val="00F330B6"/>
    <w:rsid w:val="00F33BDF"/>
    <w:rsid w:val="00F340D7"/>
    <w:rsid w:val="00F43B0E"/>
    <w:rsid w:val="00F50C12"/>
    <w:rsid w:val="00F52B5D"/>
    <w:rsid w:val="00F530ED"/>
    <w:rsid w:val="00F54E49"/>
    <w:rsid w:val="00F60F0F"/>
    <w:rsid w:val="00F615F0"/>
    <w:rsid w:val="00F736D1"/>
    <w:rsid w:val="00F81496"/>
    <w:rsid w:val="00F81CE7"/>
    <w:rsid w:val="00F84823"/>
    <w:rsid w:val="00F900E4"/>
    <w:rsid w:val="00F93F87"/>
    <w:rsid w:val="00F9740D"/>
    <w:rsid w:val="00FA15AA"/>
    <w:rsid w:val="00FB4653"/>
    <w:rsid w:val="00FB5BA0"/>
    <w:rsid w:val="00FB645B"/>
    <w:rsid w:val="00FC4299"/>
    <w:rsid w:val="00FC487F"/>
    <w:rsid w:val="00FC6161"/>
    <w:rsid w:val="00FD086A"/>
    <w:rsid w:val="00FD29ED"/>
    <w:rsid w:val="00FD2A36"/>
    <w:rsid w:val="00FD3F28"/>
    <w:rsid w:val="00FD50B4"/>
    <w:rsid w:val="00FE12EF"/>
    <w:rsid w:val="00FE6063"/>
    <w:rsid w:val="00FE7FAC"/>
    <w:rsid w:val="00FF5CB3"/>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BB4FAC"/>
  <w15:chartTrackingRefBased/>
  <w15:docId w15:val="{19F2451D-5A06-4508-B52B-333199192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7662"/>
    <w:pPr>
      <w:spacing w:line="256" w:lineRule="auto"/>
    </w:pPr>
    <w:rPr>
      <w:rFonts w:ascii="Calibri" w:eastAsia="Calibri" w:hAnsi="Calibri" w:cs="Times New Roman"/>
    </w:rPr>
  </w:style>
  <w:style w:type="paragraph" w:styleId="Heading1">
    <w:name w:val="heading 1"/>
    <w:basedOn w:val="Normal"/>
    <w:link w:val="Heading1Char"/>
    <w:uiPriority w:val="9"/>
    <w:qFormat/>
    <w:rsid w:val="002345A3"/>
    <w:pPr>
      <w:keepNext/>
      <w:snapToGrid w:val="0"/>
      <w:spacing w:before="360" w:after="120" w:line="240" w:lineRule="auto"/>
      <w:jc w:val="center"/>
      <w:outlineLvl w:val="0"/>
    </w:pPr>
    <w:rPr>
      <w:rFonts w:ascii="Times New Roman" w:eastAsiaTheme="minorEastAsia" w:hAnsi="Times New Roman"/>
      <w:b/>
      <w:bCs/>
      <w:kern w:val="36"/>
      <w:sz w:val="24"/>
      <w:szCs w:val="24"/>
    </w:rPr>
  </w:style>
  <w:style w:type="paragraph" w:styleId="Heading2">
    <w:name w:val="heading 2"/>
    <w:basedOn w:val="Normal"/>
    <w:link w:val="Heading2Char"/>
    <w:uiPriority w:val="9"/>
    <w:qFormat/>
    <w:rsid w:val="002345A3"/>
    <w:pPr>
      <w:keepNext/>
      <w:spacing w:before="240" w:after="0" w:line="240" w:lineRule="atLeast"/>
      <w:jc w:val="center"/>
      <w:outlineLvl w:val="1"/>
    </w:pPr>
    <w:rPr>
      <w:rFonts w:ascii="Times New Roman" w:eastAsiaTheme="minorEastAsia" w:hAnsi="Times New Roman"/>
      <w:spacing w:val="55"/>
      <w:sz w:val="20"/>
      <w:szCs w:val="20"/>
    </w:rPr>
  </w:style>
  <w:style w:type="paragraph" w:styleId="Heading3">
    <w:name w:val="heading 3"/>
    <w:basedOn w:val="Normal"/>
    <w:link w:val="Heading3Char"/>
    <w:uiPriority w:val="9"/>
    <w:qFormat/>
    <w:rsid w:val="002345A3"/>
    <w:pPr>
      <w:keepNext/>
      <w:spacing w:after="0" w:line="240" w:lineRule="atLeast"/>
      <w:jc w:val="center"/>
      <w:outlineLvl w:val="2"/>
    </w:pPr>
    <w:rPr>
      <w:rFonts w:ascii="Times New Roman" w:eastAsiaTheme="minorEastAsia" w:hAnsi="Times New Roman"/>
      <w:b/>
      <w:bCs/>
      <w:spacing w:val="50"/>
      <w:sz w:val="20"/>
      <w:szCs w:val="20"/>
    </w:rPr>
  </w:style>
  <w:style w:type="paragraph" w:styleId="Heading6">
    <w:name w:val="heading 6"/>
    <w:basedOn w:val="Normal"/>
    <w:link w:val="Heading6Char"/>
    <w:uiPriority w:val="9"/>
    <w:qFormat/>
    <w:rsid w:val="002345A3"/>
    <w:pPr>
      <w:keepNext/>
      <w:spacing w:before="240" w:after="0" w:line="240" w:lineRule="auto"/>
      <w:outlineLvl w:val="5"/>
    </w:pPr>
    <w:rPr>
      <w:rFonts w:ascii="Times New Roman" w:eastAsiaTheme="minorEastAsia" w:hAnsi="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2287E"/>
    <w:rPr>
      <w:color w:val="0563C1" w:themeColor="hyperlink"/>
      <w:u w:val="single"/>
    </w:rPr>
  </w:style>
  <w:style w:type="character" w:styleId="CommentReference">
    <w:name w:val="annotation reference"/>
    <w:basedOn w:val="DefaultParagraphFont"/>
    <w:uiPriority w:val="99"/>
    <w:semiHidden/>
    <w:unhideWhenUsed/>
    <w:rsid w:val="00DD35BD"/>
    <w:rPr>
      <w:sz w:val="16"/>
      <w:szCs w:val="16"/>
    </w:rPr>
  </w:style>
  <w:style w:type="paragraph" w:styleId="CommentText">
    <w:name w:val="annotation text"/>
    <w:basedOn w:val="Normal"/>
    <w:link w:val="CommentTextChar"/>
    <w:uiPriority w:val="99"/>
    <w:unhideWhenUsed/>
    <w:rsid w:val="00DD35BD"/>
    <w:pPr>
      <w:spacing w:line="240" w:lineRule="auto"/>
    </w:pPr>
    <w:rPr>
      <w:sz w:val="20"/>
      <w:szCs w:val="20"/>
    </w:rPr>
  </w:style>
  <w:style w:type="character" w:customStyle="1" w:styleId="CommentTextChar">
    <w:name w:val="Comment Text Char"/>
    <w:basedOn w:val="DefaultParagraphFont"/>
    <w:link w:val="CommentText"/>
    <w:uiPriority w:val="99"/>
    <w:rsid w:val="00DD35BD"/>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DD35BD"/>
    <w:rPr>
      <w:b/>
      <w:bCs/>
    </w:rPr>
  </w:style>
  <w:style w:type="character" w:customStyle="1" w:styleId="CommentSubjectChar">
    <w:name w:val="Comment Subject Char"/>
    <w:basedOn w:val="CommentTextChar"/>
    <w:link w:val="CommentSubject"/>
    <w:uiPriority w:val="99"/>
    <w:semiHidden/>
    <w:rsid w:val="00DD35BD"/>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DD35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35BD"/>
    <w:rPr>
      <w:rFonts w:ascii="Segoe UI" w:eastAsia="Calibri" w:hAnsi="Segoe UI" w:cs="Segoe UI"/>
      <w:sz w:val="18"/>
      <w:szCs w:val="18"/>
    </w:rPr>
  </w:style>
  <w:style w:type="paragraph" w:styleId="ListParagraph">
    <w:name w:val="List Paragraph"/>
    <w:basedOn w:val="Normal"/>
    <w:uiPriority w:val="34"/>
    <w:qFormat/>
    <w:rsid w:val="00AA0EDC"/>
    <w:pPr>
      <w:spacing w:after="200" w:line="276" w:lineRule="auto"/>
      <w:ind w:left="720"/>
      <w:contextualSpacing/>
    </w:pPr>
    <w:rPr>
      <w:rFonts w:asciiTheme="minorHAnsi" w:eastAsiaTheme="minorEastAsia" w:hAnsiTheme="minorHAnsi" w:cstheme="minorBidi"/>
    </w:rPr>
  </w:style>
  <w:style w:type="character" w:customStyle="1" w:styleId="UnresolvedMention">
    <w:name w:val="Unresolved Mention"/>
    <w:basedOn w:val="DefaultParagraphFont"/>
    <w:uiPriority w:val="99"/>
    <w:semiHidden/>
    <w:unhideWhenUsed/>
    <w:rsid w:val="001444CA"/>
    <w:rPr>
      <w:color w:val="605E5C"/>
      <w:shd w:val="clear" w:color="auto" w:fill="E1DFDD"/>
    </w:rPr>
  </w:style>
  <w:style w:type="numbering" w:customStyle="1" w:styleId="NoList1">
    <w:name w:val="No List1"/>
    <w:next w:val="NoList"/>
    <w:uiPriority w:val="99"/>
    <w:semiHidden/>
    <w:unhideWhenUsed/>
    <w:rsid w:val="005B0556"/>
  </w:style>
  <w:style w:type="paragraph" w:customStyle="1" w:styleId="abzacixml">
    <w:name w:val="abzacixml"/>
    <w:basedOn w:val="Normal"/>
    <w:uiPriority w:val="99"/>
    <w:rsid w:val="005B0556"/>
    <w:pPr>
      <w:spacing w:before="100" w:beforeAutospacing="1" w:after="100" w:afterAutospacing="1" w:line="240" w:lineRule="auto"/>
    </w:pPr>
    <w:rPr>
      <w:rFonts w:ascii="Times New Roman" w:eastAsia="Times New Roman" w:hAnsi="Times New Roman"/>
      <w:sz w:val="24"/>
      <w:szCs w:val="24"/>
    </w:rPr>
  </w:style>
  <w:style w:type="character" w:customStyle="1" w:styleId="Heading1Char">
    <w:name w:val="Heading 1 Char"/>
    <w:basedOn w:val="DefaultParagraphFont"/>
    <w:link w:val="Heading1"/>
    <w:uiPriority w:val="9"/>
    <w:rsid w:val="002345A3"/>
    <w:rPr>
      <w:rFonts w:ascii="Times New Roman" w:eastAsiaTheme="minorEastAsia" w:hAnsi="Times New Roman" w:cs="Times New Roman"/>
      <w:b/>
      <w:bCs/>
      <w:kern w:val="36"/>
      <w:sz w:val="24"/>
      <w:szCs w:val="24"/>
    </w:rPr>
  </w:style>
  <w:style w:type="character" w:customStyle="1" w:styleId="Heading2Char">
    <w:name w:val="Heading 2 Char"/>
    <w:basedOn w:val="DefaultParagraphFont"/>
    <w:link w:val="Heading2"/>
    <w:uiPriority w:val="9"/>
    <w:rsid w:val="002345A3"/>
    <w:rPr>
      <w:rFonts w:ascii="Times New Roman" w:eastAsiaTheme="minorEastAsia" w:hAnsi="Times New Roman" w:cs="Times New Roman"/>
      <w:spacing w:val="55"/>
      <w:sz w:val="20"/>
      <w:szCs w:val="20"/>
    </w:rPr>
  </w:style>
  <w:style w:type="character" w:customStyle="1" w:styleId="Heading3Char">
    <w:name w:val="Heading 3 Char"/>
    <w:basedOn w:val="DefaultParagraphFont"/>
    <w:link w:val="Heading3"/>
    <w:uiPriority w:val="9"/>
    <w:rsid w:val="002345A3"/>
    <w:rPr>
      <w:rFonts w:ascii="Times New Roman" w:eastAsiaTheme="minorEastAsia" w:hAnsi="Times New Roman" w:cs="Times New Roman"/>
      <w:b/>
      <w:bCs/>
      <w:spacing w:val="50"/>
      <w:sz w:val="20"/>
      <w:szCs w:val="20"/>
    </w:rPr>
  </w:style>
  <w:style w:type="character" w:customStyle="1" w:styleId="Heading6Char">
    <w:name w:val="Heading 6 Char"/>
    <w:basedOn w:val="DefaultParagraphFont"/>
    <w:link w:val="Heading6"/>
    <w:uiPriority w:val="9"/>
    <w:rsid w:val="002345A3"/>
    <w:rPr>
      <w:rFonts w:ascii="Times New Roman" w:eastAsiaTheme="minorEastAsia" w:hAnsi="Times New Roman" w:cs="Times New Roman"/>
      <w:b/>
      <w:bCs/>
      <w:sz w:val="20"/>
      <w:szCs w:val="20"/>
    </w:rPr>
  </w:style>
  <w:style w:type="numbering" w:customStyle="1" w:styleId="NoList2">
    <w:name w:val="No List2"/>
    <w:next w:val="NoList"/>
    <w:uiPriority w:val="99"/>
    <w:semiHidden/>
    <w:unhideWhenUsed/>
    <w:rsid w:val="002345A3"/>
  </w:style>
  <w:style w:type="paragraph" w:customStyle="1" w:styleId="msonormal0">
    <w:name w:val="msonormal"/>
    <w:basedOn w:val="Normal"/>
    <w:uiPriority w:val="99"/>
    <w:rsid w:val="002345A3"/>
    <w:pPr>
      <w:spacing w:before="100" w:beforeAutospacing="1" w:after="100" w:afterAutospacing="1" w:line="240" w:lineRule="auto"/>
    </w:pPr>
    <w:rPr>
      <w:rFonts w:ascii="Times New Roman" w:eastAsiaTheme="minorEastAsia" w:hAnsi="Times New Roman"/>
      <w:sz w:val="24"/>
      <w:szCs w:val="24"/>
    </w:rPr>
  </w:style>
  <w:style w:type="paragraph" w:styleId="NormalWeb">
    <w:name w:val="Normal (Web)"/>
    <w:basedOn w:val="Normal"/>
    <w:uiPriority w:val="99"/>
    <w:semiHidden/>
    <w:unhideWhenUsed/>
    <w:rsid w:val="002345A3"/>
    <w:pPr>
      <w:spacing w:before="100" w:beforeAutospacing="1" w:after="100" w:afterAutospacing="1" w:line="240" w:lineRule="auto"/>
    </w:pPr>
    <w:rPr>
      <w:rFonts w:ascii="Times New Roman" w:eastAsiaTheme="minorEastAsia" w:hAnsi="Times New Roman"/>
      <w:sz w:val="24"/>
      <w:szCs w:val="24"/>
    </w:rPr>
  </w:style>
  <w:style w:type="character" w:styleId="FollowedHyperlink">
    <w:name w:val="FollowedHyperlink"/>
    <w:basedOn w:val="DefaultParagraphFont"/>
    <w:uiPriority w:val="99"/>
    <w:semiHidden/>
    <w:unhideWhenUsed/>
    <w:rsid w:val="002345A3"/>
    <w:rPr>
      <w:color w:val="800080"/>
      <w:u w:val="single"/>
    </w:rPr>
  </w:style>
  <w:style w:type="paragraph" w:styleId="TOC1">
    <w:name w:val="toc 1"/>
    <w:basedOn w:val="Normal"/>
    <w:autoRedefine/>
    <w:uiPriority w:val="39"/>
    <w:semiHidden/>
    <w:unhideWhenUsed/>
    <w:rsid w:val="002345A3"/>
    <w:pPr>
      <w:spacing w:after="0" w:line="240" w:lineRule="auto"/>
      <w:jc w:val="both"/>
    </w:pPr>
    <w:rPr>
      <w:rFonts w:ascii="Times New Roman" w:eastAsiaTheme="minorEastAsia" w:hAnsi="Times New Roman"/>
      <w:sz w:val="24"/>
      <w:szCs w:val="24"/>
    </w:rPr>
  </w:style>
  <w:style w:type="paragraph" w:styleId="TOC2">
    <w:name w:val="toc 2"/>
    <w:basedOn w:val="Normal"/>
    <w:autoRedefine/>
    <w:uiPriority w:val="39"/>
    <w:semiHidden/>
    <w:unhideWhenUsed/>
    <w:rsid w:val="002345A3"/>
    <w:pPr>
      <w:spacing w:after="0" w:line="240" w:lineRule="auto"/>
      <w:ind w:left="240"/>
      <w:jc w:val="both"/>
    </w:pPr>
    <w:rPr>
      <w:rFonts w:ascii="Times New Roman" w:eastAsiaTheme="minorEastAsia" w:hAnsi="Times New Roman"/>
      <w:sz w:val="24"/>
      <w:szCs w:val="24"/>
    </w:rPr>
  </w:style>
  <w:style w:type="paragraph" w:styleId="TOC3">
    <w:name w:val="toc 3"/>
    <w:basedOn w:val="Normal"/>
    <w:autoRedefine/>
    <w:uiPriority w:val="39"/>
    <w:semiHidden/>
    <w:unhideWhenUsed/>
    <w:rsid w:val="002345A3"/>
    <w:pPr>
      <w:spacing w:after="0" w:line="240" w:lineRule="auto"/>
      <w:ind w:left="480"/>
      <w:jc w:val="both"/>
    </w:pPr>
    <w:rPr>
      <w:rFonts w:ascii="Times New Roman" w:eastAsiaTheme="minorEastAsia" w:hAnsi="Times New Roman"/>
      <w:sz w:val="24"/>
      <w:szCs w:val="24"/>
    </w:rPr>
  </w:style>
  <w:style w:type="paragraph" w:styleId="TOC4">
    <w:name w:val="toc 4"/>
    <w:basedOn w:val="Normal"/>
    <w:autoRedefine/>
    <w:uiPriority w:val="39"/>
    <w:semiHidden/>
    <w:unhideWhenUsed/>
    <w:rsid w:val="002345A3"/>
    <w:pPr>
      <w:spacing w:after="240" w:line="240" w:lineRule="auto"/>
      <w:ind w:left="720"/>
      <w:jc w:val="center"/>
    </w:pPr>
    <w:rPr>
      <w:rFonts w:ascii="Times New Roman" w:eastAsiaTheme="minorEastAsia" w:hAnsi="Times New Roman"/>
      <w:b/>
      <w:bCs/>
      <w:spacing w:val="100"/>
      <w:sz w:val="24"/>
      <w:szCs w:val="24"/>
    </w:rPr>
  </w:style>
  <w:style w:type="paragraph" w:styleId="FootnoteText">
    <w:name w:val="footnote text"/>
    <w:basedOn w:val="Normal"/>
    <w:link w:val="FootnoteTextChar"/>
    <w:uiPriority w:val="99"/>
    <w:semiHidden/>
    <w:unhideWhenUsed/>
    <w:rsid w:val="002345A3"/>
    <w:pPr>
      <w:spacing w:after="0" w:line="240" w:lineRule="auto"/>
      <w:jc w:val="both"/>
    </w:pPr>
    <w:rPr>
      <w:rFonts w:ascii="Times New Roman" w:eastAsiaTheme="minorEastAsia" w:hAnsi="Times New Roman"/>
      <w:sz w:val="24"/>
      <w:szCs w:val="24"/>
    </w:rPr>
  </w:style>
  <w:style w:type="character" w:customStyle="1" w:styleId="FootnoteTextChar">
    <w:name w:val="Footnote Text Char"/>
    <w:basedOn w:val="DefaultParagraphFont"/>
    <w:link w:val="FootnoteText"/>
    <w:uiPriority w:val="99"/>
    <w:semiHidden/>
    <w:rsid w:val="002345A3"/>
    <w:rPr>
      <w:rFonts w:ascii="Times New Roman" w:eastAsiaTheme="minorEastAsia" w:hAnsi="Times New Roman" w:cs="Times New Roman"/>
      <w:sz w:val="24"/>
      <w:szCs w:val="24"/>
    </w:rPr>
  </w:style>
  <w:style w:type="paragraph" w:styleId="Header">
    <w:name w:val="header"/>
    <w:basedOn w:val="Normal"/>
    <w:link w:val="HeaderChar"/>
    <w:uiPriority w:val="99"/>
    <w:semiHidden/>
    <w:unhideWhenUsed/>
    <w:rsid w:val="002345A3"/>
    <w:pPr>
      <w:spacing w:after="0" w:line="240" w:lineRule="auto"/>
    </w:pPr>
    <w:rPr>
      <w:rFonts w:ascii="Times New Roman" w:eastAsiaTheme="minorEastAsia" w:hAnsi="Times New Roman"/>
      <w:sz w:val="24"/>
      <w:szCs w:val="24"/>
    </w:rPr>
  </w:style>
  <w:style w:type="character" w:customStyle="1" w:styleId="HeaderChar">
    <w:name w:val="Header Char"/>
    <w:basedOn w:val="DefaultParagraphFont"/>
    <w:link w:val="Header"/>
    <w:uiPriority w:val="99"/>
    <w:semiHidden/>
    <w:rsid w:val="002345A3"/>
    <w:rPr>
      <w:rFonts w:ascii="Times New Roman" w:eastAsiaTheme="minorEastAsia" w:hAnsi="Times New Roman" w:cs="Times New Roman"/>
      <w:sz w:val="24"/>
      <w:szCs w:val="24"/>
    </w:rPr>
  </w:style>
  <w:style w:type="paragraph" w:styleId="Footer">
    <w:name w:val="footer"/>
    <w:basedOn w:val="Normal"/>
    <w:link w:val="FooterChar"/>
    <w:uiPriority w:val="99"/>
    <w:semiHidden/>
    <w:unhideWhenUsed/>
    <w:rsid w:val="002345A3"/>
    <w:pPr>
      <w:spacing w:after="0" w:line="240" w:lineRule="auto"/>
    </w:pPr>
    <w:rPr>
      <w:rFonts w:ascii="Times New Roman" w:eastAsiaTheme="minorEastAsia" w:hAnsi="Times New Roman"/>
      <w:sz w:val="24"/>
      <w:szCs w:val="24"/>
    </w:rPr>
  </w:style>
  <w:style w:type="character" w:customStyle="1" w:styleId="FooterChar">
    <w:name w:val="Footer Char"/>
    <w:basedOn w:val="DefaultParagraphFont"/>
    <w:link w:val="Footer"/>
    <w:uiPriority w:val="99"/>
    <w:semiHidden/>
    <w:rsid w:val="002345A3"/>
    <w:rPr>
      <w:rFonts w:ascii="Times New Roman" w:eastAsiaTheme="minorEastAsia" w:hAnsi="Times New Roman" w:cs="Times New Roman"/>
      <w:sz w:val="24"/>
      <w:szCs w:val="24"/>
    </w:rPr>
  </w:style>
  <w:style w:type="paragraph" w:styleId="Title">
    <w:name w:val="Title"/>
    <w:basedOn w:val="Normal"/>
    <w:link w:val="TitleChar"/>
    <w:uiPriority w:val="10"/>
    <w:qFormat/>
    <w:rsid w:val="002345A3"/>
    <w:pPr>
      <w:spacing w:before="6000" w:after="60" w:line="240" w:lineRule="auto"/>
      <w:jc w:val="center"/>
    </w:pPr>
    <w:rPr>
      <w:rFonts w:ascii="Times New Roman" w:eastAsiaTheme="minorEastAsia" w:hAnsi="Times New Roman"/>
      <w:b/>
      <w:bCs/>
      <w:spacing w:val="60"/>
      <w:sz w:val="32"/>
      <w:szCs w:val="32"/>
    </w:rPr>
  </w:style>
  <w:style w:type="character" w:customStyle="1" w:styleId="TitleChar">
    <w:name w:val="Title Char"/>
    <w:basedOn w:val="DefaultParagraphFont"/>
    <w:link w:val="Title"/>
    <w:uiPriority w:val="10"/>
    <w:rsid w:val="002345A3"/>
    <w:rPr>
      <w:rFonts w:ascii="Times New Roman" w:eastAsiaTheme="minorEastAsia" w:hAnsi="Times New Roman" w:cs="Times New Roman"/>
      <w:b/>
      <w:bCs/>
      <w:spacing w:val="60"/>
      <w:sz w:val="32"/>
      <w:szCs w:val="32"/>
    </w:rPr>
  </w:style>
  <w:style w:type="paragraph" w:styleId="BodyText">
    <w:name w:val="Body Text"/>
    <w:basedOn w:val="Normal"/>
    <w:link w:val="BodyTextChar"/>
    <w:uiPriority w:val="99"/>
    <w:semiHidden/>
    <w:unhideWhenUsed/>
    <w:rsid w:val="002345A3"/>
    <w:pPr>
      <w:spacing w:after="0" w:line="240" w:lineRule="auto"/>
      <w:jc w:val="both"/>
    </w:pPr>
    <w:rPr>
      <w:rFonts w:ascii="Times New Roman" w:eastAsiaTheme="minorEastAsia" w:hAnsi="Times New Roman"/>
      <w:sz w:val="28"/>
      <w:szCs w:val="28"/>
    </w:rPr>
  </w:style>
  <w:style w:type="character" w:customStyle="1" w:styleId="BodyTextChar">
    <w:name w:val="Body Text Char"/>
    <w:basedOn w:val="DefaultParagraphFont"/>
    <w:link w:val="BodyText"/>
    <w:uiPriority w:val="99"/>
    <w:semiHidden/>
    <w:rsid w:val="002345A3"/>
    <w:rPr>
      <w:rFonts w:ascii="Times New Roman" w:eastAsiaTheme="minorEastAsia" w:hAnsi="Times New Roman" w:cs="Times New Roman"/>
      <w:sz w:val="28"/>
      <w:szCs w:val="28"/>
    </w:rPr>
  </w:style>
  <w:style w:type="paragraph" w:styleId="BodyText2">
    <w:name w:val="Body Text 2"/>
    <w:basedOn w:val="Normal"/>
    <w:link w:val="BodyText2Char"/>
    <w:uiPriority w:val="99"/>
    <w:semiHidden/>
    <w:unhideWhenUsed/>
    <w:rsid w:val="002345A3"/>
    <w:pPr>
      <w:spacing w:after="0" w:line="240" w:lineRule="atLeast"/>
      <w:jc w:val="both"/>
    </w:pPr>
    <w:rPr>
      <w:rFonts w:ascii="Times New Roman" w:eastAsiaTheme="minorEastAsia" w:hAnsi="Times New Roman"/>
      <w:sz w:val="24"/>
      <w:szCs w:val="24"/>
    </w:rPr>
  </w:style>
  <w:style w:type="character" w:customStyle="1" w:styleId="BodyText2Char">
    <w:name w:val="Body Text 2 Char"/>
    <w:basedOn w:val="DefaultParagraphFont"/>
    <w:link w:val="BodyText2"/>
    <w:uiPriority w:val="99"/>
    <w:semiHidden/>
    <w:rsid w:val="002345A3"/>
    <w:rPr>
      <w:rFonts w:ascii="Times New Roman" w:eastAsiaTheme="minorEastAsia" w:hAnsi="Times New Roman" w:cs="Times New Roman"/>
      <w:sz w:val="24"/>
      <w:szCs w:val="24"/>
    </w:rPr>
  </w:style>
  <w:style w:type="paragraph" w:styleId="PlainText">
    <w:name w:val="Plain Text"/>
    <w:basedOn w:val="Normal"/>
    <w:link w:val="PlainTextChar"/>
    <w:uiPriority w:val="99"/>
    <w:semiHidden/>
    <w:unhideWhenUsed/>
    <w:rsid w:val="002345A3"/>
    <w:pPr>
      <w:pageBreakBefore/>
      <w:spacing w:before="120" w:after="0" w:line="240" w:lineRule="auto"/>
      <w:jc w:val="center"/>
    </w:pPr>
    <w:rPr>
      <w:rFonts w:ascii="Times New Roman" w:eastAsiaTheme="minorEastAsia" w:hAnsi="Times New Roman"/>
      <w:i/>
      <w:iCs/>
      <w:sz w:val="20"/>
      <w:szCs w:val="20"/>
    </w:rPr>
  </w:style>
  <w:style w:type="character" w:customStyle="1" w:styleId="PlainTextChar">
    <w:name w:val="Plain Text Char"/>
    <w:basedOn w:val="DefaultParagraphFont"/>
    <w:link w:val="PlainText"/>
    <w:uiPriority w:val="99"/>
    <w:semiHidden/>
    <w:rsid w:val="002345A3"/>
    <w:rPr>
      <w:rFonts w:ascii="Times New Roman" w:eastAsiaTheme="minorEastAsia" w:hAnsi="Times New Roman" w:cs="Times New Roman"/>
      <w:i/>
      <w:iCs/>
      <w:sz w:val="20"/>
      <w:szCs w:val="20"/>
    </w:rPr>
  </w:style>
  <w:style w:type="paragraph" w:styleId="E-mailSignature">
    <w:name w:val="E-mail Signature"/>
    <w:basedOn w:val="Normal"/>
    <w:link w:val="E-mailSignatureChar"/>
    <w:uiPriority w:val="99"/>
    <w:semiHidden/>
    <w:unhideWhenUsed/>
    <w:rsid w:val="002345A3"/>
    <w:pPr>
      <w:spacing w:after="0" w:line="240" w:lineRule="auto"/>
    </w:pPr>
    <w:rPr>
      <w:rFonts w:ascii="Times New Roman" w:eastAsiaTheme="minorEastAsia" w:hAnsi="Times New Roman"/>
      <w:sz w:val="24"/>
      <w:szCs w:val="24"/>
    </w:rPr>
  </w:style>
  <w:style w:type="character" w:customStyle="1" w:styleId="E-mailSignatureChar">
    <w:name w:val="E-mail Signature Char"/>
    <w:basedOn w:val="DefaultParagraphFont"/>
    <w:link w:val="E-mailSignature"/>
    <w:uiPriority w:val="99"/>
    <w:semiHidden/>
    <w:rsid w:val="002345A3"/>
    <w:rPr>
      <w:rFonts w:ascii="Times New Roman" w:eastAsiaTheme="minorEastAsia" w:hAnsi="Times New Roman" w:cs="Times New Roman"/>
      <w:sz w:val="24"/>
      <w:szCs w:val="24"/>
    </w:rPr>
  </w:style>
  <w:style w:type="paragraph" w:customStyle="1" w:styleId="parlamdrst">
    <w:name w:val="parlamdrst"/>
    <w:basedOn w:val="Normal"/>
    <w:uiPriority w:val="99"/>
    <w:rsid w:val="002345A3"/>
    <w:pPr>
      <w:spacing w:after="0" w:line="240" w:lineRule="auto"/>
      <w:ind w:firstLine="284"/>
      <w:jc w:val="both"/>
    </w:pPr>
    <w:rPr>
      <w:rFonts w:ascii="Times New Roman" w:eastAsiaTheme="minorEastAsia" w:hAnsi="Times New Roman"/>
    </w:rPr>
  </w:style>
  <w:style w:type="paragraph" w:customStyle="1" w:styleId="chveulebrivi">
    <w:name w:val="chveulebrivi"/>
    <w:basedOn w:val="Normal"/>
    <w:uiPriority w:val="99"/>
    <w:rsid w:val="002345A3"/>
    <w:pPr>
      <w:snapToGrid w:val="0"/>
      <w:spacing w:after="0" w:line="240" w:lineRule="auto"/>
      <w:ind w:firstLine="284"/>
      <w:jc w:val="both"/>
    </w:pPr>
    <w:rPr>
      <w:rFonts w:ascii="Times New Roman" w:eastAsiaTheme="minorEastAsia" w:hAnsi="Times New Roman"/>
      <w:sz w:val="20"/>
      <w:szCs w:val="20"/>
    </w:rPr>
  </w:style>
  <w:style w:type="paragraph" w:customStyle="1" w:styleId="data">
    <w:name w:val="data"/>
    <w:basedOn w:val="Normal"/>
    <w:uiPriority w:val="99"/>
    <w:rsid w:val="002345A3"/>
    <w:pPr>
      <w:snapToGrid w:val="0"/>
      <w:spacing w:after="0" w:line="240" w:lineRule="auto"/>
      <w:jc w:val="both"/>
    </w:pPr>
    <w:rPr>
      <w:rFonts w:ascii="Times New Roman" w:eastAsiaTheme="minorEastAsia" w:hAnsi="Times New Roman"/>
      <w:i/>
      <w:iCs/>
      <w:sz w:val="20"/>
      <w:szCs w:val="20"/>
    </w:rPr>
  </w:style>
  <w:style w:type="paragraph" w:customStyle="1" w:styleId="petiti">
    <w:name w:val="petiti"/>
    <w:basedOn w:val="Normal"/>
    <w:uiPriority w:val="99"/>
    <w:rsid w:val="002345A3"/>
    <w:pPr>
      <w:snapToGrid w:val="0"/>
      <w:spacing w:before="120" w:after="0" w:line="240" w:lineRule="auto"/>
      <w:ind w:left="284"/>
      <w:jc w:val="both"/>
    </w:pPr>
    <w:rPr>
      <w:rFonts w:ascii="Times New Roman" w:eastAsiaTheme="minorEastAsia" w:hAnsi="Times New Roman"/>
      <w:i/>
      <w:iCs/>
      <w:sz w:val="17"/>
      <w:szCs w:val="17"/>
    </w:rPr>
  </w:style>
  <w:style w:type="paragraph" w:customStyle="1" w:styleId="prezident">
    <w:name w:val="prezident"/>
    <w:basedOn w:val="Normal"/>
    <w:uiPriority w:val="99"/>
    <w:rsid w:val="002345A3"/>
    <w:pPr>
      <w:snapToGrid w:val="0"/>
      <w:spacing w:after="0" w:line="240" w:lineRule="auto"/>
      <w:jc w:val="both"/>
    </w:pPr>
    <w:rPr>
      <w:rFonts w:ascii="Times New Roman" w:eastAsiaTheme="minorEastAsia" w:hAnsi="Times New Roman"/>
      <w:sz w:val="20"/>
      <w:szCs w:val="20"/>
    </w:rPr>
  </w:style>
  <w:style w:type="paragraph" w:customStyle="1" w:styleId="kanoni">
    <w:name w:val="kanoni"/>
    <w:basedOn w:val="Normal"/>
    <w:uiPriority w:val="99"/>
    <w:rsid w:val="002345A3"/>
    <w:pPr>
      <w:spacing w:before="360" w:after="120" w:line="240" w:lineRule="auto"/>
      <w:jc w:val="center"/>
    </w:pPr>
    <w:rPr>
      <w:rFonts w:ascii="Times New Roman" w:eastAsiaTheme="minorEastAsia" w:hAnsi="Times New Roman"/>
      <w:b/>
      <w:bCs/>
      <w:spacing w:val="60"/>
      <w:sz w:val="24"/>
      <w:szCs w:val="24"/>
    </w:rPr>
  </w:style>
  <w:style w:type="paragraph" w:customStyle="1" w:styleId="kitxva">
    <w:name w:val="kitxva"/>
    <w:basedOn w:val="Normal"/>
    <w:uiPriority w:val="99"/>
    <w:rsid w:val="002345A3"/>
    <w:pPr>
      <w:autoSpaceDE w:val="0"/>
      <w:autoSpaceDN w:val="0"/>
      <w:spacing w:after="113" w:line="240" w:lineRule="auto"/>
      <w:ind w:firstLine="284"/>
      <w:jc w:val="both"/>
    </w:pPr>
    <w:rPr>
      <w:rFonts w:ascii="Times New Roman" w:eastAsiaTheme="minorEastAsia" w:hAnsi="Times New Roman"/>
      <w:b/>
      <w:bCs/>
      <w:sz w:val="24"/>
      <w:szCs w:val="24"/>
    </w:rPr>
  </w:style>
  <w:style w:type="paragraph" w:customStyle="1" w:styleId="pasuxi">
    <w:name w:val="pasuxi"/>
    <w:basedOn w:val="Normal"/>
    <w:uiPriority w:val="99"/>
    <w:rsid w:val="002345A3"/>
    <w:pPr>
      <w:autoSpaceDE w:val="0"/>
      <w:autoSpaceDN w:val="0"/>
      <w:spacing w:after="0" w:line="240" w:lineRule="auto"/>
      <w:ind w:left="1134" w:hanging="567"/>
      <w:jc w:val="both"/>
    </w:pPr>
    <w:rPr>
      <w:rFonts w:ascii="Times New Roman" w:eastAsiaTheme="minorEastAsia" w:hAnsi="Times New Roman"/>
      <w:sz w:val="24"/>
      <w:szCs w:val="24"/>
    </w:rPr>
  </w:style>
  <w:style w:type="paragraph" w:customStyle="1" w:styleId="style1">
    <w:name w:val="style1"/>
    <w:basedOn w:val="Normal"/>
    <w:uiPriority w:val="99"/>
    <w:rsid w:val="002345A3"/>
    <w:pPr>
      <w:spacing w:after="0" w:line="240" w:lineRule="auto"/>
      <w:ind w:firstLine="283"/>
      <w:jc w:val="both"/>
    </w:pPr>
    <w:rPr>
      <w:rFonts w:ascii="Times New Roman" w:eastAsiaTheme="minorEastAsia" w:hAnsi="Times New Roman"/>
    </w:rPr>
  </w:style>
  <w:style w:type="paragraph" w:customStyle="1" w:styleId="chveulebrivi-wigni">
    <w:name w:val="chveulebrivi-wigni"/>
    <w:basedOn w:val="Normal"/>
    <w:uiPriority w:val="99"/>
    <w:rsid w:val="002345A3"/>
    <w:pPr>
      <w:autoSpaceDE w:val="0"/>
      <w:autoSpaceDN w:val="0"/>
      <w:spacing w:after="0" w:line="240" w:lineRule="auto"/>
      <w:ind w:firstLine="454"/>
      <w:jc w:val="both"/>
    </w:pPr>
    <w:rPr>
      <w:rFonts w:ascii="Times New Roman" w:eastAsiaTheme="minorEastAsia" w:hAnsi="Times New Roman"/>
      <w:sz w:val="20"/>
      <w:szCs w:val="20"/>
    </w:rPr>
  </w:style>
  <w:style w:type="paragraph" w:customStyle="1" w:styleId="satauri">
    <w:name w:val="satauri"/>
    <w:basedOn w:val="Normal"/>
    <w:uiPriority w:val="99"/>
    <w:rsid w:val="002345A3"/>
    <w:pPr>
      <w:spacing w:after="0" w:line="240" w:lineRule="auto"/>
      <w:jc w:val="center"/>
    </w:pPr>
    <w:rPr>
      <w:rFonts w:ascii="Times New Roman" w:eastAsiaTheme="minorEastAsia" w:hAnsi="Times New Roman"/>
      <w:b/>
      <w:bCs/>
      <w:sz w:val="26"/>
      <w:szCs w:val="26"/>
    </w:rPr>
  </w:style>
  <w:style w:type="paragraph" w:customStyle="1" w:styleId="satauri2">
    <w:name w:val="satauri2"/>
    <w:basedOn w:val="Normal"/>
    <w:uiPriority w:val="99"/>
    <w:rsid w:val="002345A3"/>
    <w:pPr>
      <w:spacing w:after="0" w:line="240" w:lineRule="auto"/>
    </w:pPr>
    <w:rPr>
      <w:rFonts w:ascii="Times New Roman" w:eastAsiaTheme="minorEastAsia" w:hAnsi="Times New Roman"/>
      <w:sz w:val="24"/>
      <w:szCs w:val="24"/>
    </w:rPr>
  </w:style>
  <w:style w:type="paragraph" w:customStyle="1" w:styleId="tarigi">
    <w:name w:val="tarigi"/>
    <w:basedOn w:val="Normal"/>
    <w:uiPriority w:val="99"/>
    <w:rsid w:val="002345A3"/>
    <w:pPr>
      <w:spacing w:after="0" w:line="240" w:lineRule="auto"/>
    </w:pPr>
    <w:rPr>
      <w:rFonts w:ascii="Times New Roman" w:eastAsiaTheme="minorEastAsia" w:hAnsi="Times New Roman"/>
      <w:sz w:val="24"/>
      <w:szCs w:val="24"/>
    </w:rPr>
  </w:style>
  <w:style w:type="paragraph" w:customStyle="1" w:styleId="muxliparl">
    <w:name w:val="muxliparl"/>
    <w:basedOn w:val="Normal"/>
    <w:uiPriority w:val="99"/>
    <w:rsid w:val="002345A3"/>
    <w:pPr>
      <w:spacing w:before="240" w:after="0" w:line="240" w:lineRule="auto"/>
      <w:ind w:left="283" w:hanging="283"/>
    </w:pPr>
    <w:rPr>
      <w:rFonts w:ascii="Times New Roman" w:eastAsiaTheme="minorEastAsia" w:hAnsi="Times New Roman"/>
      <w:b/>
      <w:bCs/>
    </w:rPr>
  </w:style>
  <w:style w:type="paragraph" w:customStyle="1" w:styleId="muxlixml">
    <w:name w:val="muxlixml"/>
    <w:basedOn w:val="Normal"/>
    <w:uiPriority w:val="99"/>
    <w:rsid w:val="002345A3"/>
    <w:pPr>
      <w:keepNext/>
      <w:spacing w:before="240" w:after="0" w:line="240" w:lineRule="atLeast"/>
      <w:ind w:left="850" w:hanging="850"/>
    </w:pPr>
    <w:rPr>
      <w:rFonts w:ascii="Times New Roman" w:eastAsiaTheme="minorEastAsia" w:hAnsi="Times New Roman"/>
      <w:b/>
      <w:bCs/>
    </w:rPr>
  </w:style>
  <w:style w:type="paragraph" w:customStyle="1" w:styleId="tavisataurixml">
    <w:name w:val="tavisataurixml"/>
    <w:basedOn w:val="Normal"/>
    <w:uiPriority w:val="99"/>
    <w:rsid w:val="002345A3"/>
    <w:pPr>
      <w:spacing w:after="0" w:line="240" w:lineRule="auto"/>
      <w:jc w:val="center"/>
    </w:pPr>
    <w:rPr>
      <w:rFonts w:ascii="Times New Roman" w:eastAsiaTheme="minorEastAsia" w:hAnsi="Times New Roman"/>
      <w:b/>
      <w:bCs/>
    </w:rPr>
  </w:style>
  <w:style w:type="paragraph" w:customStyle="1" w:styleId="tavixml">
    <w:name w:val="tavixml"/>
    <w:basedOn w:val="Normal"/>
    <w:uiPriority w:val="99"/>
    <w:rsid w:val="002345A3"/>
    <w:pPr>
      <w:spacing w:before="240" w:after="0" w:line="240" w:lineRule="auto"/>
      <w:jc w:val="center"/>
    </w:pPr>
    <w:rPr>
      <w:rFonts w:ascii="Times New Roman" w:eastAsiaTheme="minorEastAsia" w:hAnsi="Times New Roman"/>
      <w:b/>
      <w:bCs/>
    </w:rPr>
  </w:style>
  <w:style w:type="paragraph" w:customStyle="1" w:styleId="karixml">
    <w:name w:val="karixml"/>
    <w:basedOn w:val="Normal"/>
    <w:uiPriority w:val="99"/>
    <w:rsid w:val="002345A3"/>
    <w:pPr>
      <w:keepNext/>
      <w:spacing w:before="240" w:after="0" w:line="240" w:lineRule="atLeast"/>
      <w:ind w:left="850" w:hanging="850"/>
    </w:pPr>
    <w:rPr>
      <w:rFonts w:ascii="Times New Roman" w:eastAsiaTheme="minorEastAsia" w:hAnsi="Times New Roman"/>
    </w:rPr>
  </w:style>
  <w:style w:type="paragraph" w:customStyle="1" w:styleId="karisataurixml">
    <w:name w:val="karisataurixml"/>
    <w:basedOn w:val="Normal"/>
    <w:uiPriority w:val="99"/>
    <w:rsid w:val="002345A3"/>
    <w:pPr>
      <w:spacing w:after="0" w:line="240" w:lineRule="auto"/>
      <w:ind w:firstLine="283"/>
      <w:jc w:val="both"/>
    </w:pPr>
    <w:rPr>
      <w:rFonts w:ascii="Times New Roman" w:eastAsiaTheme="minorEastAsia" w:hAnsi="Times New Roman"/>
    </w:rPr>
  </w:style>
  <w:style w:type="paragraph" w:customStyle="1" w:styleId="petitixml">
    <w:name w:val="petitixml"/>
    <w:basedOn w:val="Normal"/>
    <w:uiPriority w:val="99"/>
    <w:rsid w:val="002345A3"/>
    <w:pPr>
      <w:spacing w:after="0" w:line="240" w:lineRule="auto"/>
      <w:ind w:firstLine="283"/>
      <w:jc w:val="both"/>
    </w:pPr>
    <w:rPr>
      <w:rFonts w:ascii="Times New Roman" w:eastAsiaTheme="minorEastAsia" w:hAnsi="Times New Roman"/>
    </w:rPr>
  </w:style>
  <w:style w:type="paragraph" w:customStyle="1" w:styleId="cignixml">
    <w:name w:val="cignixml"/>
    <w:basedOn w:val="Normal"/>
    <w:uiPriority w:val="99"/>
    <w:rsid w:val="002345A3"/>
    <w:pPr>
      <w:spacing w:after="0" w:line="240" w:lineRule="auto"/>
    </w:pPr>
    <w:rPr>
      <w:rFonts w:ascii="Times New Roman" w:eastAsiaTheme="minorEastAsia" w:hAnsi="Times New Roman"/>
      <w:sz w:val="24"/>
      <w:szCs w:val="24"/>
    </w:rPr>
  </w:style>
  <w:style w:type="paragraph" w:customStyle="1" w:styleId="sataurixml">
    <w:name w:val="sataurixml"/>
    <w:basedOn w:val="Normal"/>
    <w:uiPriority w:val="99"/>
    <w:rsid w:val="002345A3"/>
    <w:pPr>
      <w:spacing w:before="240" w:after="120" w:line="240" w:lineRule="auto"/>
      <w:jc w:val="center"/>
    </w:pPr>
    <w:rPr>
      <w:rFonts w:ascii="Times New Roman" w:eastAsiaTheme="minorEastAsia" w:hAnsi="Times New Roman"/>
      <w:b/>
      <w:bCs/>
      <w:sz w:val="24"/>
      <w:szCs w:val="24"/>
    </w:rPr>
  </w:style>
  <w:style w:type="paragraph" w:customStyle="1" w:styleId="zogadinacilixml">
    <w:name w:val="zogadinacilixml"/>
    <w:basedOn w:val="Normal"/>
    <w:uiPriority w:val="99"/>
    <w:rsid w:val="002345A3"/>
    <w:pPr>
      <w:spacing w:after="0" w:line="240" w:lineRule="auto"/>
    </w:pPr>
    <w:rPr>
      <w:rFonts w:ascii="Times New Roman" w:eastAsiaTheme="minorEastAsia" w:hAnsi="Times New Roman"/>
      <w:sz w:val="24"/>
      <w:szCs w:val="24"/>
    </w:rPr>
  </w:style>
  <w:style w:type="paragraph" w:customStyle="1" w:styleId="gansakutrebulinacilixml">
    <w:name w:val="gansakutrebulinacilixml"/>
    <w:basedOn w:val="Normal"/>
    <w:uiPriority w:val="99"/>
    <w:rsid w:val="002345A3"/>
    <w:pPr>
      <w:spacing w:after="0" w:line="240" w:lineRule="auto"/>
      <w:ind w:left="720" w:hanging="360"/>
    </w:pPr>
    <w:rPr>
      <w:rFonts w:ascii="Times New Roman" w:eastAsiaTheme="minorEastAsia" w:hAnsi="Times New Roman"/>
      <w:sz w:val="24"/>
      <w:szCs w:val="24"/>
    </w:rPr>
  </w:style>
  <w:style w:type="paragraph" w:customStyle="1" w:styleId="stylecxrilixmlsylfaen">
    <w:name w:val="stylecxrilixmlsylfaen"/>
    <w:basedOn w:val="Normal"/>
    <w:uiPriority w:val="99"/>
    <w:rsid w:val="002345A3"/>
    <w:pPr>
      <w:spacing w:after="0" w:line="240" w:lineRule="auto"/>
    </w:pPr>
    <w:rPr>
      <w:rFonts w:ascii="Times New Roman" w:eastAsiaTheme="minorEastAsia" w:hAnsi="Times New Roman"/>
      <w:sz w:val="20"/>
      <w:szCs w:val="20"/>
    </w:rPr>
  </w:style>
  <w:style w:type="paragraph" w:customStyle="1" w:styleId="adgilixml">
    <w:name w:val="adgilixml"/>
    <w:basedOn w:val="Normal"/>
    <w:uiPriority w:val="99"/>
    <w:rsid w:val="002345A3"/>
    <w:pPr>
      <w:spacing w:before="120" w:after="120" w:line="240" w:lineRule="auto"/>
      <w:ind w:firstLine="284"/>
      <w:jc w:val="center"/>
    </w:pPr>
    <w:rPr>
      <w:rFonts w:ascii="Times New Roman" w:eastAsiaTheme="minorEastAsia" w:hAnsi="Times New Roman"/>
      <w:b/>
      <w:bCs/>
    </w:rPr>
  </w:style>
  <w:style w:type="paragraph" w:customStyle="1" w:styleId="ckhrilixml">
    <w:name w:val="ckhrilixml"/>
    <w:basedOn w:val="Normal"/>
    <w:uiPriority w:val="99"/>
    <w:rsid w:val="002345A3"/>
    <w:pPr>
      <w:spacing w:after="0" w:line="240" w:lineRule="auto"/>
      <w:ind w:firstLine="283"/>
      <w:jc w:val="both"/>
    </w:pPr>
    <w:rPr>
      <w:rFonts w:ascii="Times New Roman" w:eastAsiaTheme="minorEastAsia" w:hAnsi="Times New Roman"/>
      <w:sz w:val="18"/>
      <w:szCs w:val="18"/>
    </w:rPr>
  </w:style>
  <w:style w:type="paragraph" w:customStyle="1" w:styleId="danartixml">
    <w:name w:val="danartixml"/>
    <w:basedOn w:val="Normal"/>
    <w:uiPriority w:val="99"/>
    <w:rsid w:val="002345A3"/>
    <w:pPr>
      <w:spacing w:before="120" w:after="120" w:line="240" w:lineRule="auto"/>
      <w:ind w:firstLine="284"/>
      <w:jc w:val="right"/>
    </w:pPr>
    <w:rPr>
      <w:rFonts w:ascii="Times New Roman" w:eastAsiaTheme="minorEastAsia" w:hAnsi="Times New Roman"/>
      <w:b/>
      <w:bCs/>
      <w:i/>
      <w:iCs/>
    </w:rPr>
  </w:style>
  <w:style w:type="paragraph" w:customStyle="1" w:styleId="khelmoceraxml">
    <w:name w:val="khelmoceraxml"/>
    <w:basedOn w:val="Normal"/>
    <w:uiPriority w:val="99"/>
    <w:rsid w:val="002345A3"/>
    <w:pPr>
      <w:spacing w:before="120" w:after="120" w:line="240" w:lineRule="auto"/>
      <w:ind w:firstLine="283"/>
      <w:jc w:val="right"/>
    </w:pPr>
    <w:rPr>
      <w:rFonts w:ascii="Times New Roman" w:eastAsiaTheme="minorEastAsia" w:hAnsi="Times New Roman"/>
      <w:b/>
      <w:bCs/>
    </w:rPr>
  </w:style>
  <w:style w:type="paragraph" w:customStyle="1" w:styleId="kodixml">
    <w:name w:val="kodixml"/>
    <w:basedOn w:val="Normal"/>
    <w:uiPriority w:val="99"/>
    <w:rsid w:val="002345A3"/>
    <w:pPr>
      <w:spacing w:after="0" w:line="240" w:lineRule="auto"/>
      <w:ind w:firstLine="283"/>
      <w:jc w:val="both"/>
    </w:pPr>
    <w:rPr>
      <w:rFonts w:ascii="Times New Roman" w:eastAsiaTheme="minorEastAsia" w:hAnsi="Times New Roman"/>
      <w:sz w:val="20"/>
      <w:szCs w:val="20"/>
    </w:rPr>
  </w:style>
  <w:style w:type="paragraph" w:customStyle="1" w:styleId="mimgebixml">
    <w:name w:val="mimgebixml"/>
    <w:basedOn w:val="Normal"/>
    <w:uiPriority w:val="99"/>
    <w:rsid w:val="002345A3"/>
    <w:pPr>
      <w:spacing w:after="0" w:line="240" w:lineRule="auto"/>
      <w:jc w:val="center"/>
    </w:pPr>
    <w:rPr>
      <w:rFonts w:ascii="Times New Roman" w:eastAsiaTheme="minorEastAsia" w:hAnsi="Times New Roman"/>
      <w:b/>
      <w:bCs/>
      <w:sz w:val="28"/>
      <w:szCs w:val="28"/>
    </w:rPr>
  </w:style>
  <w:style w:type="paragraph" w:customStyle="1" w:styleId="sulcvlilebaxml">
    <w:name w:val="sulcvlilebaxml"/>
    <w:basedOn w:val="Normal"/>
    <w:uiPriority w:val="99"/>
    <w:rsid w:val="002345A3"/>
    <w:pPr>
      <w:spacing w:before="240" w:after="120" w:line="240" w:lineRule="auto"/>
      <w:ind w:firstLine="284"/>
      <w:jc w:val="center"/>
    </w:pPr>
    <w:rPr>
      <w:rFonts w:ascii="Times New Roman" w:eastAsiaTheme="minorEastAsia" w:hAnsi="Times New Roman"/>
      <w:b/>
      <w:bCs/>
      <w:sz w:val="24"/>
      <w:szCs w:val="24"/>
    </w:rPr>
  </w:style>
  <w:style w:type="paragraph" w:customStyle="1" w:styleId="tarigixml">
    <w:name w:val="tarigixml"/>
    <w:basedOn w:val="Normal"/>
    <w:uiPriority w:val="99"/>
    <w:rsid w:val="002345A3"/>
    <w:pPr>
      <w:spacing w:before="120" w:after="120" w:line="240" w:lineRule="auto"/>
      <w:ind w:firstLine="284"/>
      <w:jc w:val="center"/>
    </w:pPr>
    <w:rPr>
      <w:rFonts w:ascii="Times New Roman" w:eastAsiaTheme="minorEastAsia" w:hAnsi="Times New Roman"/>
      <w:b/>
      <w:bCs/>
    </w:rPr>
  </w:style>
  <w:style w:type="paragraph" w:customStyle="1" w:styleId="saxexml">
    <w:name w:val="saxexml"/>
    <w:basedOn w:val="Normal"/>
    <w:uiPriority w:val="99"/>
    <w:rsid w:val="002345A3"/>
    <w:pPr>
      <w:spacing w:after="0" w:line="240" w:lineRule="auto"/>
      <w:ind w:firstLine="283"/>
      <w:jc w:val="both"/>
    </w:pPr>
    <w:rPr>
      <w:rFonts w:ascii="Times New Roman" w:eastAsiaTheme="minorEastAsia" w:hAnsi="Times New Roman"/>
    </w:rPr>
  </w:style>
  <w:style w:type="paragraph" w:customStyle="1" w:styleId="gazette">
    <w:name w:val="gazette"/>
    <w:basedOn w:val="Normal"/>
    <w:uiPriority w:val="99"/>
    <w:rsid w:val="002345A3"/>
    <w:pPr>
      <w:spacing w:after="0" w:line="240" w:lineRule="auto"/>
      <w:ind w:firstLine="720"/>
      <w:jc w:val="both"/>
    </w:pPr>
    <w:rPr>
      <w:rFonts w:ascii="Times New Roman" w:eastAsiaTheme="minorEastAsia" w:hAnsi="Times New Roman"/>
    </w:rPr>
  </w:style>
  <w:style w:type="paragraph" w:customStyle="1" w:styleId="muxligazette">
    <w:name w:val="muxligazette"/>
    <w:basedOn w:val="Normal"/>
    <w:uiPriority w:val="99"/>
    <w:rsid w:val="002345A3"/>
    <w:pPr>
      <w:spacing w:after="0" w:line="240" w:lineRule="auto"/>
      <w:ind w:firstLine="283"/>
    </w:pPr>
    <w:rPr>
      <w:rFonts w:ascii="Times New Roman" w:eastAsiaTheme="minorEastAsia" w:hAnsi="Times New Roman"/>
      <w:b/>
      <w:bCs/>
    </w:rPr>
  </w:style>
  <w:style w:type="paragraph" w:customStyle="1" w:styleId="tavigazette">
    <w:name w:val="tavigazette"/>
    <w:basedOn w:val="Normal"/>
    <w:uiPriority w:val="99"/>
    <w:rsid w:val="002345A3"/>
    <w:pPr>
      <w:spacing w:after="0" w:line="240" w:lineRule="auto"/>
      <w:ind w:firstLine="283"/>
      <w:jc w:val="center"/>
    </w:pPr>
    <w:rPr>
      <w:rFonts w:ascii="Times New Roman" w:eastAsiaTheme="minorEastAsia" w:hAnsi="Times New Roman"/>
      <w:b/>
      <w:bCs/>
    </w:rPr>
  </w:style>
  <w:style w:type="paragraph" w:customStyle="1" w:styleId="char">
    <w:name w:val="char"/>
    <w:basedOn w:val="Normal"/>
    <w:uiPriority w:val="99"/>
    <w:rsid w:val="002345A3"/>
    <w:pPr>
      <w:spacing w:line="240" w:lineRule="atLeast"/>
    </w:pPr>
    <w:rPr>
      <w:rFonts w:ascii="Times New Roman" w:eastAsiaTheme="minorEastAsia" w:hAnsi="Times New Roman"/>
      <w:sz w:val="20"/>
      <w:szCs w:val="20"/>
    </w:rPr>
  </w:style>
  <w:style w:type="paragraph" w:customStyle="1" w:styleId="mypetit">
    <w:name w:val="mypetit"/>
    <w:basedOn w:val="Normal"/>
    <w:uiPriority w:val="99"/>
    <w:rsid w:val="002345A3"/>
    <w:pPr>
      <w:spacing w:after="0" w:line="240" w:lineRule="auto"/>
    </w:pPr>
    <w:rPr>
      <w:rFonts w:ascii="Times New Roman" w:eastAsiaTheme="minorEastAsia" w:hAnsi="Times New Roman"/>
      <w:i/>
      <w:iCs/>
      <w:sz w:val="20"/>
      <w:szCs w:val="20"/>
    </w:rPr>
  </w:style>
  <w:style w:type="character" w:styleId="FootnoteReference">
    <w:name w:val="footnote reference"/>
    <w:basedOn w:val="DefaultParagraphFont"/>
    <w:uiPriority w:val="99"/>
    <w:semiHidden/>
    <w:unhideWhenUsed/>
    <w:rsid w:val="002345A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949396">
      <w:bodyDiv w:val="1"/>
      <w:marLeft w:val="0"/>
      <w:marRight w:val="0"/>
      <w:marTop w:val="0"/>
      <w:marBottom w:val="0"/>
      <w:divBdr>
        <w:top w:val="none" w:sz="0" w:space="0" w:color="auto"/>
        <w:left w:val="none" w:sz="0" w:space="0" w:color="auto"/>
        <w:bottom w:val="none" w:sz="0" w:space="0" w:color="auto"/>
        <w:right w:val="none" w:sz="0" w:space="0" w:color="auto"/>
      </w:divBdr>
      <w:divsChild>
        <w:div w:id="431122703">
          <w:marLeft w:val="0"/>
          <w:marRight w:val="0"/>
          <w:marTop w:val="0"/>
          <w:marBottom w:val="0"/>
          <w:divBdr>
            <w:top w:val="none" w:sz="0" w:space="0" w:color="auto"/>
            <w:left w:val="none" w:sz="0" w:space="0" w:color="auto"/>
            <w:bottom w:val="none" w:sz="0" w:space="0" w:color="auto"/>
            <w:right w:val="none" w:sz="0" w:space="0" w:color="auto"/>
          </w:divBdr>
        </w:div>
      </w:divsChild>
    </w:div>
    <w:div w:id="53163701">
      <w:bodyDiv w:val="1"/>
      <w:marLeft w:val="0"/>
      <w:marRight w:val="0"/>
      <w:marTop w:val="0"/>
      <w:marBottom w:val="0"/>
      <w:divBdr>
        <w:top w:val="none" w:sz="0" w:space="0" w:color="auto"/>
        <w:left w:val="none" w:sz="0" w:space="0" w:color="auto"/>
        <w:bottom w:val="none" w:sz="0" w:space="0" w:color="auto"/>
        <w:right w:val="none" w:sz="0" w:space="0" w:color="auto"/>
      </w:divBdr>
      <w:divsChild>
        <w:div w:id="1719355070">
          <w:marLeft w:val="0"/>
          <w:marRight w:val="0"/>
          <w:marTop w:val="0"/>
          <w:marBottom w:val="0"/>
          <w:divBdr>
            <w:top w:val="none" w:sz="0" w:space="0" w:color="auto"/>
            <w:left w:val="none" w:sz="0" w:space="0" w:color="auto"/>
            <w:bottom w:val="none" w:sz="0" w:space="0" w:color="auto"/>
            <w:right w:val="none" w:sz="0" w:space="0" w:color="auto"/>
          </w:divBdr>
        </w:div>
        <w:div w:id="1990472441">
          <w:marLeft w:val="0"/>
          <w:marRight w:val="0"/>
          <w:marTop w:val="0"/>
          <w:marBottom w:val="0"/>
          <w:divBdr>
            <w:top w:val="none" w:sz="0" w:space="0" w:color="auto"/>
            <w:left w:val="none" w:sz="0" w:space="0" w:color="auto"/>
            <w:bottom w:val="none" w:sz="0" w:space="0" w:color="auto"/>
            <w:right w:val="none" w:sz="0" w:space="0" w:color="auto"/>
          </w:divBdr>
        </w:div>
        <w:div w:id="361515458">
          <w:marLeft w:val="0"/>
          <w:marRight w:val="0"/>
          <w:marTop w:val="0"/>
          <w:marBottom w:val="0"/>
          <w:divBdr>
            <w:top w:val="none" w:sz="0" w:space="0" w:color="auto"/>
            <w:left w:val="none" w:sz="0" w:space="0" w:color="auto"/>
            <w:bottom w:val="none" w:sz="0" w:space="0" w:color="auto"/>
            <w:right w:val="none" w:sz="0" w:space="0" w:color="auto"/>
          </w:divBdr>
        </w:div>
        <w:div w:id="1011756849">
          <w:marLeft w:val="0"/>
          <w:marRight w:val="0"/>
          <w:marTop w:val="0"/>
          <w:marBottom w:val="0"/>
          <w:divBdr>
            <w:top w:val="none" w:sz="0" w:space="0" w:color="auto"/>
            <w:left w:val="none" w:sz="0" w:space="0" w:color="auto"/>
            <w:bottom w:val="none" w:sz="0" w:space="0" w:color="auto"/>
            <w:right w:val="none" w:sz="0" w:space="0" w:color="auto"/>
          </w:divBdr>
        </w:div>
        <w:div w:id="18092952">
          <w:marLeft w:val="0"/>
          <w:marRight w:val="0"/>
          <w:marTop w:val="0"/>
          <w:marBottom w:val="0"/>
          <w:divBdr>
            <w:top w:val="none" w:sz="0" w:space="0" w:color="auto"/>
            <w:left w:val="none" w:sz="0" w:space="0" w:color="auto"/>
            <w:bottom w:val="none" w:sz="0" w:space="0" w:color="auto"/>
            <w:right w:val="none" w:sz="0" w:space="0" w:color="auto"/>
          </w:divBdr>
        </w:div>
        <w:div w:id="1072779867">
          <w:marLeft w:val="0"/>
          <w:marRight w:val="0"/>
          <w:marTop w:val="0"/>
          <w:marBottom w:val="0"/>
          <w:divBdr>
            <w:top w:val="none" w:sz="0" w:space="0" w:color="auto"/>
            <w:left w:val="none" w:sz="0" w:space="0" w:color="auto"/>
            <w:bottom w:val="none" w:sz="0" w:space="0" w:color="auto"/>
            <w:right w:val="none" w:sz="0" w:space="0" w:color="auto"/>
          </w:divBdr>
        </w:div>
      </w:divsChild>
    </w:div>
    <w:div w:id="98918874">
      <w:bodyDiv w:val="1"/>
      <w:marLeft w:val="0"/>
      <w:marRight w:val="0"/>
      <w:marTop w:val="0"/>
      <w:marBottom w:val="0"/>
      <w:divBdr>
        <w:top w:val="none" w:sz="0" w:space="0" w:color="auto"/>
        <w:left w:val="none" w:sz="0" w:space="0" w:color="auto"/>
        <w:bottom w:val="none" w:sz="0" w:space="0" w:color="auto"/>
        <w:right w:val="none" w:sz="0" w:space="0" w:color="auto"/>
      </w:divBdr>
      <w:divsChild>
        <w:div w:id="1319069377">
          <w:marLeft w:val="0"/>
          <w:marRight w:val="0"/>
          <w:marTop w:val="0"/>
          <w:marBottom w:val="0"/>
          <w:divBdr>
            <w:top w:val="none" w:sz="0" w:space="0" w:color="auto"/>
            <w:left w:val="none" w:sz="0" w:space="0" w:color="auto"/>
            <w:bottom w:val="none" w:sz="0" w:space="0" w:color="auto"/>
            <w:right w:val="none" w:sz="0" w:space="0" w:color="auto"/>
          </w:divBdr>
        </w:div>
        <w:div w:id="838273350">
          <w:marLeft w:val="0"/>
          <w:marRight w:val="0"/>
          <w:marTop w:val="0"/>
          <w:marBottom w:val="0"/>
          <w:divBdr>
            <w:top w:val="none" w:sz="0" w:space="0" w:color="auto"/>
            <w:left w:val="none" w:sz="0" w:space="0" w:color="auto"/>
            <w:bottom w:val="none" w:sz="0" w:space="0" w:color="auto"/>
            <w:right w:val="none" w:sz="0" w:space="0" w:color="auto"/>
          </w:divBdr>
        </w:div>
        <w:div w:id="1100178687">
          <w:marLeft w:val="0"/>
          <w:marRight w:val="0"/>
          <w:marTop w:val="0"/>
          <w:marBottom w:val="0"/>
          <w:divBdr>
            <w:top w:val="none" w:sz="0" w:space="0" w:color="auto"/>
            <w:left w:val="none" w:sz="0" w:space="0" w:color="auto"/>
            <w:bottom w:val="none" w:sz="0" w:space="0" w:color="auto"/>
            <w:right w:val="none" w:sz="0" w:space="0" w:color="auto"/>
          </w:divBdr>
        </w:div>
        <w:div w:id="590040978">
          <w:marLeft w:val="0"/>
          <w:marRight w:val="0"/>
          <w:marTop w:val="0"/>
          <w:marBottom w:val="0"/>
          <w:divBdr>
            <w:top w:val="none" w:sz="0" w:space="0" w:color="auto"/>
            <w:left w:val="none" w:sz="0" w:space="0" w:color="auto"/>
            <w:bottom w:val="none" w:sz="0" w:space="0" w:color="auto"/>
            <w:right w:val="none" w:sz="0" w:space="0" w:color="auto"/>
          </w:divBdr>
        </w:div>
        <w:div w:id="1172570194">
          <w:marLeft w:val="0"/>
          <w:marRight w:val="0"/>
          <w:marTop w:val="0"/>
          <w:marBottom w:val="0"/>
          <w:divBdr>
            <w:top w:val="none" w:sz="0" w:space="0" w:color="auto"/>
            <w:left w:val="none" w:sz="0" w:space="0" w:color="auto"/>
            <w:bottom w:val="none" w:sz="0" w:space="0" w:color="auto"/>
            <w:right w:val="none" w:sz="0" w:space="0" w:color="auto"/>
          </w:divBdr>
        </w:div>
        <w:div w:id="1121455545">
          <w:marLeft w:val="0"/>
          <w:marRight w:val="0"/>
          <w:marTop w:val="0"/>
          <w:marBottom w:val="0"/>
          <w:divBdr>
            <w:top w:val="none" w:sz="0" w:space="0" w:color="auto"/>
            <w:left w:val="none" w:sz="0" w:space="0" w:color="auto"/>
            <w:bottom w:val="none" w:sz="0" w:space="0" w:color="auto"/>
            <w:right w:val="none" w:sz="0" w:space="0" w:color="auto"/>
          </w:divBdr>
        </w:div>
        <w:div w:id="2061711914">
          <w:marLeft w:val="0"/>
          <w:marRight w:val="0"/>
          <w:marTop w:val="0"/>
          <w:marBottom w:val="0"/>
          <w:divBdr>
            <w:top w:val="none" w:sz="0" w:space="0" w:color="auto"/>
            <w:left w:val="none" w:sz="0" w:space="0" w:color="auto"/>
            <w:bottom w:val="none" w:sz="0" w:space="0" w:color="auto"/>
            <w:right w:val="none" w:sz="0" w:space="0" w:color="auto"/>
          </w:divBdr>
        </w:div>
        <w:div w:id="1131021022">
          <w:marLeft w:val="0"/>
          <w:marRight w:val="0"/>
          <w:marTop w:val="0"/>
          <w:marBottom w:val="0"/>
          <w:divBdr>
            <w:top w:val="none" w:sz="0" w:space="0" w:color="auto"/>
            <w:left w:val="none" w:sz="0" w:space="0" w:color="auto"/>
            <w:bottom w:val="none" w:sz="0" w:space="0" w:color="auto"/>
            <w:right w:val="none" w:sz="0" w:space="0" w:color="auto"/>
          </w:divBdr>
          <w:divsChild>
            <w:div w:id="2147310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90866">
      <w:bodyDiv w:val="1"/>
      <w:marLeft w:val="0"/>
      <w:marRight w:val="0"/>
      <w:marTop w:val="0"/>
      <w:marBottom w:val="0"/>
      <w:divBdr>
        <w:top w:val="none" w:sz="0" w:space="0" w:color="auto"/>
        <w:left w:val="none" w:sz="0" w:space="0" w:color="auto"/>
        <w:bottom w:val="none" w:sz="0" w:space="0" w:color="auto"/>
        <w:right w:val="none" w:sz="0" w:space="0" w:color="auto"/>
      </w:divBdr>
      <w:divsChild>
        <w:div w:id="2049790261">
          <w:marLeft w:val="0"/>
          <w:marRight w:val="0"/>
          <w:marTop w:val="0"/>
          <w:marBottom w:val="0"/>
          <w:divBdr>
            <w:top w:val="none" w:sz="0" w:space="0" w:color="auto"/>
            <w:left w:val="none" w:sz="0" w:space="0" w:color="auto"/>
            <w:bottom w:val="none" w:sz="0" w:space="0" w:color="auto"/>
            <w:right w:val="none" w:sz="0" w:space="0" w:color="auto"/>
          </w:divBdr>
        </w:div>
      </w:divsChild>
    </w:div>
    <w:div w:id="175734020">
      <w:bodyDiv w:val="1"/>
      <w:marLeft w:val="0"/>
      <w:marRight w:val="0"/>
      <w:marTop w:val="0"/>
      <w:marBottom w:val="0"/>
      <w:divBdr>
        <w:top w:val="none" w:sz="0" w:space="0" w:color="auto"/>
        <w:left w:val="none" w:sz="0" w:space="0" w:color="auto"/>
        <w:bottom w:val="none" w:sz="0" w:space="0" w:color="auto"/>
        <w:right w:val="none" w:sz="0" w:space="0" w:color="auto"/>
      </w:divBdr>
    </w:div>
    <w:div w:id="306936892">
      <w:bodyDiv w:val="1"/>
      <w:marLeft w:val="0"/>
      <w:marRight w:val="0"/>
      <w:marTop w:val="0"/>
      <w:marBottom w:val="0"/>
      <w:divBdr>
        <w:top w:val="none" w:sz="0" w:space="0" w:color="auto"/>
        <w:left w:val="none" w:sz="0" w:space="0" w:color="auto"/>
        <w:bottom w:val="none" w:sz="0" w:space="0" w:color="auto"/>
        <w:right w:val="none" w:sz="0" w:space="0" w:color="auto"/>
      </w:divBdr>
    </w:div>
    <w:div w:id="372921976">
      <w:bodyDiv w:val="1"/>
      <w:marLeft w:val="0"/>
      <w:marRight w:val="0"/>
      <w:marTop w:val="0"/>
      <w:marBottom w:val="0"/>
      <w:divBdr>
        <w:top w:val="none" w:sz="0" w:space="0" w:color="auto"/>
        <w:left w:val="none" w:sz="0" w:space="0" w:color="auto"/>
        <w:bottom w:val="none" w:sz="0" w:space="0" w:color="auto"/>
        <w:right w:val="none" w:sz="0" w:space="0" w:color="auto"/>
      </w:divBdr>
    </w:div>
    <w:div w:id="407581970">
      <w:bodyDiv w:val="1"/>
      <w:marLeft w:val="0"/>
      <w:marRight w:val="0"/>
      <w:marTop w:val="0"/>
      <w:marBottom w:val="0"/>
      <w:divBdr>
        <w:top w:val="none" w:sz="0" w:space="0" w:color="auto"/>
        <w:left w:val="none" w:sz="0" w:space="0" w:color="auto"/>
        <w:bottom w:val="none" w:sz="0" w:space="0" w:color="auto"/>
        <w:right w:val="none" w:sz="0" w:space="0" w:color="auto"/>
      </w:divBdr>
      <w:divsChild>
        <w:div w:id="1446849206">
          <w:marLeft w:val="0"/>
          <w:marRight w:val="0"/>
          <w:marTop w:val="0"/>
          <w:marBottom w:val="0"/>
          <w:divBdr>
            <w:top w:val="none" w:sz="0" w:space="0" w:color="auto"/>
            <w:left w:val="none" w:sz="0" w:space="0" w:color="auto"/>
            <w:bottom w:val="none" w:sz="0" w:space="0" w:color="auto"/>
            <w:right w:val="none" w:sz="0" w:space="0" w:color="auto"/>
          </w:divBdr>
        </w:div>
      </w:divsChild>
    </w:div>
    <w:div w:id="410547115">
      <w:bodyDiv w:val="1"/>
      <w:marLeft w:val="0"/>
      <w:marRight w:val="0"/>
      <w:marTop w:val="0"/>
      <w:marBottom w:val="0"/>
      <w:divBdr>
        <w:top w:val="none" w:sz="0" w:space="0" w:color="auto"/>
        <w:left w:val="none" w:sz="0" w:space="0" w:color="auto"/>
        <w:bottom w:val="none" w:sz="0" w:space="0" w:color="auto"/>
        <w:right w:val="none" w:sz="0" w:space="0" w:color="auto"/>
      </w:divBdr>
    </w:div>
    <w:div w:id="417870761">
      <w:bodyDiv w:val="1"/>
      <w:marLeft w:val="0"/>
      <w:marRight w:val="0"/>
      <w:marTop w:val="0"/>
      <w:marBottom w:val="0"/>
      <w:divBdr>
        <w:top w:val="none" w:sz="0" w:space="0" w:color="auto"/>
        <w:left w:val="none" w:sz="0" w:space="0" w:color="auto"/>
        <w:bottom w:val="none" w:sz="0" w:space="0" w:color="auto"/>
        <w:right w:val="none" w:sz="0" w:space="0" w:color="auto"/>
      </w:divBdr>
    </w:div>
    <w:div w:id="424427320">
      <w:bodyDiv w:val="1"/>
      <w:marLeft w:val="0"/>
      <w:marRight w:val="0"/>
      <w:marTop w:val="0"/>
      <w:marBottom w:val="0"/>
      <w:divBdr>
        <w:top w:val="none" w:sz="0" w:space="0" w:color="auto"/>
        <w:left w:val="none" w:sz="0" w:space="0" w:color="auto"/>
        <w:bottom w:val="none" w:sz="0" w:space="0" w:color="auto"/>
        <w:right w:val="none" w:sz="0" w:space="0" w:color="auto"/>
      </w:divBdr>
      <w:divsChild>
        <w:div w:id="900486364">
          <w:marLeft w:val="0"/>
          <w:marRight w:val="0"/>
          <w:marTop w:val="0"/>
          <w:marBottom w:val="0"/>
          <w:divBdr>
            <w:top w:val="none" w:sz="0" w:space="0" w:color="auto"/>
            <w:left w:val="none" w:sz="0" w:space="0" w:color="auto"/>
            <w:bottom w:val="none" w:sz="0" w:space="0" w:color="auto"/>
            <w:right w:val="none" w:sz="0" w:space="0" w:color="auto"/>
          </w:divBdr>
        </w:div>
      </w:divsChild>
    </w:div>
    <w:div w:id="486433593">
      <w:bodyDiv w:val="1"/>
      <w:marLeft w:val="0"/>
      <w:marRight w:val="0"/>
      <w:marTop w:val="0"/>
      <w:marBottom w:val="0"/>
      <w:divBdr>
        <w:top w:val="none" w:sz="0" w:space="0" w:color="auto"/>
        <w:left w:val="none" w:sz="0" w:space="0" w:color="auto"/>
        <w:bottom w:val="none" w:sz="0" w:space="0" w:color="auto"/>
        <w:right w:val="none" w:sz="0" w:space="0" w:color="auto"/>
      </w:divBdr>
    </w:div>
    <w:div w:id="496772759">
      <w:bodyDiv w:val="1"/>
      <w:marLeft w:val="0"/>
      <w:marRight w:val="0"/>
      <w:marTop w:val="0"/>
      <w:marBottom w:val="0"/>
      <w:divBdr>
        <w:top w:val="none" w:sz="0" w:space="0" w:color="auto"/>
        <w:left w:val="none" w:sz="0" w:space="0" w:color="auto"/>
        <w:bottom w:val="none" w:sz="0" w:space="0" w:color="auto"/>
        <w:right w:val="none" w:sz="0" w:space="0" w:color="auto"/>
      </w:divBdr>
    </w:div>
    <w:div w:id="550923613">
      <w:bodyDiv w:val="1"/>
      <w:marLeft w:val="0"/>
      <w:marRight w:val="0"/>
      <w:marTop w:val="0"/>
      <w:marBottom w:val="0"/>
      <w:divBdr>
        <w:top w:val="none" w:sz="0" w:space="0" w:color="auto"/>
        <w:left w:val="none" w:sz="0" w:space="0" w:color="auto"/>
        <w:bottom w:val="none" w:sz="0" w:space="0" w:color="auto"/>
        <w:right w:val="none" w:sz="0" w:space="0" w:color="auto"/>
      </w:divBdr>
    </w:div>
    <w:div w:id="740367830">
      <w:bodyDiv w:val="1"/>
      <w:marLeft w:val="0"/>
      <w:marRight w:val="0"/>
      <w:marTop w:val="0"/>
      <w:marBottom w:val="0"/>
      <w:divBdr>
        <w:top w:val="none" w:sz="0" w:space="0" w:color="auto"/>
        <w:left w:val="none" w:sz="0" w:space="0" w:color="auto"/>
        <w:bottom w:val="none" w:sz="0" w:space="0" w:color="auto"/>
        <w:right w:val="none" w:sz="0" w:space="0" w:color="auto"/>
      </w:divBdr>
    </w:div>
    <w:div w:id="754588794">
      <w:bodyDiv w:val="1"/>
      <w:marLeft w:val="0"/>
      <w:marRight w:val="0"/>
      <w:marTop w:val="0"/>
      <w:marBottom w:val="0"/>
      <w:divBdr>
        <w:top w:val="none" w:sz="0" w:space="0" w:color="auto"/>
        <w:left w:val="none" w:sz="0" w:space="0" w:color="auto"/>
        <w:bottom w:val="none" w:sz="0" w:space="0" w:color="auto"/>
        <w:right w:val="none" w:sz="0" w:space="0" w:color="auto"/>
      </w:divBdr>
      <w:divsChild>
        <w:div w:id="221252861">
          <w:marLeft w:val="0"/>
          <w:marRight w:val="0"/>
          <w:marTop w:val="0"/>
          <w:marBottom w:val="0"/>
          <w:divBdr>
            <w:top w:val="none" w:sz="0" w:space="0" w:color="auto"/>
            <w:left w:val="none" w:sz="0" w:space="0" w:color="auto"/>
            <w:bottom w:val="none" w:sz="0" w:space="0" w:color="auto"/>
            <w:right w:val="none" w:sz="0" w:space="0" w:color="auto"/>
          </w:divBdr>
        </w:div>
        <w:div w:id="1449810508">
          <w:marLeft w:val="0"/>
          <w:marRight w:val="0"/>
          <w:marTop w:val="0"/>
          <w:marBottom w:val="0"/>
          <w:divBdr>
            <w:top w:val="none" w:sz="0" w:space="0" w:color="auto"/>
            <w:left w:val="none" w:sz="0" w:space="0" w:color="auto"/>
            <w:bottom w:val="none" w:sz="0" w:space="0" w:color="auto"/>
            <w:right w:val="none" w:sz="0" w:space="0" w:color="auto"/>
          </w:divBdr>
        </w:div>
        <w:div w:id="923995970">
          <w:marLeft w:val="0"/>
          <w:marRight w:val="0"/>
          <w:marTop w:val="0"/>
          <w:marBottom w:val="0"/>
          <w:divBdr>
            <w:top w:val="none" w:sz="0" w:space="0" w:color="auto"/>
            <w:left w:val="none" w:sz="0" w:space="0" w:color="auto"/>
            <w:bottom w:val="none" w:sz="0" w:space="0" w:color="auto"/>
            <w:right w:val="none" w:sz="0" w:space="0" w:color="auto"/>
          </w:divBdr>
        </w:div>
        <w:div w:id="1639608517">
          <w:marLeft w:val="0"/>
          <w:marRight w:val="0"/>
          <w:marTop w:val="0"/>
          <w:marBottom w:val="0"/>
          <w:divBdr>
            <w:top w:val="none" w:sz="0" w:space="0" w:color="auto"/>
            <w:left w:val="none" w:sz="0" w:space="0" w:color="auto"/>
            <w:bottom w:val="none" w:sz="0" w:space="0" w:color="auto"/>
            <w:right w:val="none" w:sz="0" w:space="0" w:color="auto"/>
          </w:divBdr>
        </w:div>
        <w:div w:id="1912427061">
          <w:marLeft w:val="0"/>
          <w:marRight w:val="0"/>
          <w:marTop w:val="0"/>
          <w:marBottom w:val="0"/>
          <w:divBdr>
            <w:top w:val="none" w:sz="0" w:space="0" w:color="auto"/>
            <w:left w:val="none" w:sz="0" w:space="0" w:color="auto"/>
            <w:bottom w:val="none" w:sz="0" w:space="0" w:color="auto"/>
            <w:right w:val="none" w:sz="0" w:space="0" w:color="auto"/>
          </w:divBdr>
        </w:div>
        <w:div w:id="1798378535">
          <w:marLeft w:val="0"/>
          <w:marRight w:val="0"/>
          <w:marTop w:val="0"/>
          <w:marBottom w:val="0"/>
          <w:divBdr>
            <w:top w:val="none" w:sz="0" w:space="0" w:color="auto"/>
            <w:left w:val="none" w:sz="0" w:space="0" w:color="auto"/>
            <w:bottom w:val="none" w:sz="0" w:space="0" w:color="auto"/>
            <w:right w:val="none" w:sz="0" w:space="0" w:color="auto"/>
          </w:divBdr>
        </w:div>
      </w:divsChild>
    </w:div>
    <w:div w:id="841161528">
      <w:bodyDiv w:val="1"/>
      <w:marLeft w:val="0"/>
      <w:marRight w:val="0"/>
      <w:marTop w:val="0"/>
      <w:marBottom w:val="0"/>
      <w:divBdr>
        <w:top w:val="none" w:sz="0" w:space="0" w:color="auto"/>
        <w:left w:val="none" w:sz="0" w:space="0" w:color="auto"/>
        <w:bottom w:val="none" w:sz="0" w:space="0" w:color="auto"/>
        <w:right w:val="none" w:sz="0" w:space="0" w:color="auto"/>
      </w:divBdr>
      <w:divsChild>
        <w:div w:id="544487249">
          <w:marLeft w:val="0"/>
          <w:marRight w:val="0"/>
          <w:marTop w:val="0"/>
          <w:marBottom w:val="0"/>
          <w:divBdr>
            <w:top w:val="none" w:sz="0" w:space="0" w:color="auto"/>
            <w:left w:val="none" w:sz="0" w:space="0" w:color="auto"/>
            <w:bottom w:val="none" w:sz="0" w:space="0" w:color="auto"/>
            <w:right w:val="none" w:sz="0" w:space="0" w:color="auto"/>
          </w:divBdr>
        </w:div>
      </w:divsChild>
    </w:div>
    <w:div w:id="880901271">
      <w:bodyDiv w:val="1"/>
      <w:marLeft w:val="0"/>
      <w:marRight w:val="0"/>
      <w:marTop w:val="0"/>
      <w:marBottom w:val="0"/>
      <w:divBdr>
        <w:top w:val="none" w:sz="0" w:space="0" w:color="auto"/>
        <w:left w:val="none" w:sz="0" w:space="0" w:color="auto"/>
        <w:bottom w:val="none" w:sz="0" w:space="0" w:color="auto"/>
        <w:right w:val="none" w:sz="0" w:space="0" w:color="auto"/>
      </w:divBdr>
    </w:div>
    <w:div w:id="920867184">
      <w:bodyDiv w:val="1"/>
      <w:marLeft w:val="0"/>
      <w:marRight w:val="0"/>
      <w:marTop w:val="0"/>
      <w:marBottom w:val="0"/>
      <w:divBdr>
        <w:top w:val="none" w:sz="0" w:space="0" w:color="auto"/>
        <w:left w:val="none" w:sz="0" w:space="0" w:color="auto"/>
        <w:bottom w:val="none" w:sz="0" w:space="0" w:color="auto"/>
        <w:right w:val="none" w:sz="0" w:space="0" w:color="auto"/>
      </w:divBdr>
      <w:divsChild>
        <w:div w:id="2029327463">
          <w:marLeft w:val="0"/>
          <w:marRight w:val="0"/>
          <w:marTop w:val="0"/>
          <w:marBottom w:val="0"/>
          <w:divBdr>
            <w:top w:val="none" w:sz="0" w:space="0" w:color="auto"/>
            <w:left w:val="none" w:sz="0" w:space="0" w:color="auto"/>
            <w:bottom w:val="none" w:sz="0" w:space="0" w:color="auto"/>
            <w:right w:val="none" w:sz="0" w:space="0" w:color="auto"/>
          </w:divBdr>
        </w:div>
        <w:div w:id="1031107193">
          <w:marLeft w:val="0"/>
          <w:marRight w:val="0"/>
          <w:marTop w:val="0"/>
          <w:marBottom w:val="0"/>
          <w:divBdr>
            <w:top w:val="none" w:sz="0" w:space="0" w:color="auto"/>
            <w:left w:val="none" w:sz="0" w:space="0" w:color="auto"/>
            <w:bottom w:val="none" w:sz="0" w:space="0" w:color="auto"/>
            <w:right w:val="none" w:sz="0" w:space="0" w:color="auto"/>
          </w:divBdr>
        </w:div>
        <w:div w:id="1051151278">
          <w:marLeft w:val="0"/>
          <w:marRight w:val="0"/>
          <w:marTop w:val="0"/>
          <w:marBottom w:val="0"/>
          <w:divBdr>
            <w:top w:val="none" w:sz="0" w:space="0" w:color="auto"/>
            <w:left w:val="none" w:sz="0" w:space="0" w:color="auto"/>
            <w:bottom w:val="none" w:sz="0" w:space="0" w:color="auto"/>
            <w:right w:val="none" w:sz="0" w:space="0" w:color="auto"/>
          </w:divBdr>
        </w:div>
        <w:div w:id="2023243994">
          <w:marLeft w:val="0"/>
          <w:marRight w:val="0"/>
          <w:marTop w:val="0"/>
          <w:marBottom w:val="0"/>
          <w:divBdr>
            <w:top w:val="none" w:sz="0" w:space="0" w:color="auto"/>
            <w:left w:val="none" w:sz="0" w:space="0" w:color="auto"/>
            <w:bottom w:val="none" w:sz="0" w:space="0" w:color="auto"/>
            <w:right w:val="none" w:sz="0" w:space="0" w:color="auto"/>
          </w:divBdr>
        </w:div>
        <w:div w:id="233467644">
          <w:marLeft w:val="0"/>
          <w:marRight w:val="0"/>
          <w:marTop w:val="0"/>
          <w:marBottom w:val="0"/>
          <w:divBdr>
            <w:top w:val="none" w:sz="0" w:space="0" w:color="auto"/>
            <w:left w:val="none" w:sz="0" w:space="0" w:color="auto"/>
            <w:bottom w:val="none" w:sz="0" w:space="0" w:color="auto"/>
            <w:right w:val="none" w:sz="0" w:space="0" w:color="auto"/>
          </w:divBdr>
        </w:div>
        <w:div w:id="1765146672">
          <w:marLeft w:val="0"/>
          <w:marRight w:val="0"/>
          <w:marTop w:val="0"/>
          <w:marBottom w:val="0"/>
          <w:divBdr>
            <w:top w:val="none" w:sz="0" w:space="0" w:color="auto"/>
            <w:left w:val="none" w:sz="0" w:space="0" w:color="auto"/>
            <w:bottom w:val="none" w:sz="0" w:space="0" w:color="auto"/>
            <w:right w:val="none" w:sz="0" w:space="0" w:color="auto"/>
          </w:divBdr>
        </w:div>
        <w:div w:id="1259362779">
          <w:marLeft w:val="0"/>
          <w:marRight w:val="0"/>
          <w:marTop w:val="0"/>
          <w:marBottom w:val="0"/>
          <w:divBdr>
            <w:top w:val="none" w:sz="0" w:space="0" w:color="auto"/>
            <w:left w:val="none" w:sz="0" w:space="0" w:color="auto"/>
            <w:bottom w:val="none" w:sz="0" w:space="0" w:color="auto"/>
            <w:right w:val="none" w:sz="0" w:space="0" w:color="auto"/>
          </w:divBdr>
        </w:div>
        <w:div w:id="976373557">
          <w:marLeft w:val="0"/>
          <w:marRight w:val="0"/>
          <w:marTop w:val="0"/>
          <w:marBottom w:val="0"/>
          <w:divBdr>
            <w:top w:val="none" w:sz="0" w:space="0" w:color="auto"/>
            <w:left w:val="none" w:sz="0" w:space="0" w:color="auto"/>
            <w:bottom w:val="none" w:sz="0" w:space="0" w:color="auto"/>
            <w:right w:val="none" w:sz="0" w:space="0" w:color="auto"/>
          </w:divBdr>
        </w:div>
        <w:div w:id="1733388582">
          <w:marLeft w:val="0"/>
          <w:marRight w:val="0"/>
          <w:marTop w:val="0"/>
          <w:marBottom w:val="0"/>
          <w:divBdr>
            <w:top w:val="none" w:sz="0" w:space="0" w:color="auto"/>
            <w:left w:val="none" w:sz="0" w:space="0" w:color="auto"/>
            <w:bottom w:val="none" w:sz="0" w:space="0" w:color="auto"/>
            <w:right w:val="none" w:sz="0" w:space="0" w:color="auto"/>
          </w:divBdr>
        </w:div>
        <w:div w:id="257178156">
          <w:marLeft w:val="0"/>
          <w:marRight w:val="0"/>
          <w:marTop w:val="0"/>
          <w:marBottom w:val="0"/>
          <w:divBdr>
            <w:top w:val="none" w:sz="0" w:space="0" w:color="auto"/>
            <w:left w:val="none" w:sz="0" w:space="0" w:color="auto"/>
            <w:bottom w:val="none" w:sz="0" w:space="0" w:color="auto"/>
            <w:right w:val="none" w:sz="0" w:space="0" w:color="auto"/>
          </w:divBdr>
        </w:div>
      </w:divsChild>
    </w:div>
    <w:div w:id="928152203">
      <w:bodyDiv w:val="1"/>
      <w:marLeft w:val="0"/>
      <w:marRight w:val="0"/>
      <w:marTop w:val="0"/>
      <w:marBottom w:val="0"/>
      <w:divBdr>
        <w:top w:val="none" w:sz="0" w:space="0" w:color="auto"/>
        <w:left w:val="none" w:sz="0" w:space="0" w:color="auto"/>
        <w:bottom w:val="none" w:sz="0" w:space="0" w:color="auto"/>
        <w:right w:val="none" w:sz="0" w:space="0" w:color="auto"/>
      </w:divBdr>
      <w:divsChild>
        <w:div w:id="566648387">
          <w:marLeft w:val="0"/>
          <w:marRight w:val="0"/>
          <w:marTop w:val="0"/>
          <w:marBottom w:val="0"/>
          <w:divBdr>
            <w:top w:val="none" w:sz="0" w:space="0" w:color="auto"/>
            <w:left w:val="none" w:sz="0" w:space="0" w:color="auto"/>
            <w:bottom w:val="none" w:sz="0" w:space="0" w:color="auto"/>
            <w:right w:val="none" w:sz="0" w:space="0" w:color="auto"/>
          </w:divBdr>
        </w:div>
        <w:div w:id="1701004885">
          <w:marLeft w:val="0"/>
          <w:marRight w:val="0"/>
          <w:marTop w:val="0"/>
          <w:marBottom w:val="0"/>
          <w:divBdr>
            <w:top w:val="none" w:sz="0" w:space="0" w:color="auto"/>
            <w:left w:val="none" w:sz="0" w:space="0" w:color="auto"/>
            <w:bottom w:val="none" w:sz="0" w:space="0" w:color="auto"/>
            <w:right w:val="none" w:sz="0" w:space="0" w:color="auto"/>
          </w:divBdr>
        </w:div>
        <w:div w:id="1240863885">
          <w:marLeft w:val="0"/>
          <w:marRight w:val="0"/>
          <w:marTop w:val="0"/>
          <w:marBottom w:val="0"/>
          <w:divBdr>
            <w:top w:val="none" w:sz="0" w:space="0" w:color="auto"/>
            <w:left w:val="none" w:sz="0" w:space="0" w:color="auto"/>
            <w:bottom w:val="none" w:sz="0" w:space="0" w:color="auto"/>
            <w:right w:val="none" w:sz="0" w:space="0" w:color="auto"/>
          </w:divBdr>
        </w:div>
        <w:div w:id="1971783455">
          <w:marLeft w:val="0"/>
          <w:marRight w:val="0"/>
          <w:marTop w:val="0"/>
          <w:marBottom w:val="0"/>
          <w:divBdr>
            <w:top w:val="none" w:sz="0" w:space="0" w:color="auto"/>
            <w:left w:val="none" w:sz="0" w:space="0" w:color="auto"/>
            <w:bottom w:val="none" w:sz="0" w:space="0" w:color="auto"/>
            <w:right w:val="none" w:sz="0" w:space="0" w:color="auto"/>
          </w:divBdr>
        </w:div>
        <w:div w:id="1128474389">
          <w:marLeft w:val="0"/>
          <w:marRight w:val="0"/>
          <w:marTop w:val="0"/>
          <w:marBottom w:val="0"/>
          <w:divBdr>
            <w:top w:val="none" w:sz="0" w:space="0" w:color="auto"/>
            <w:left w:val="none" w:sz="0" w:space="0" w:color="auto"/>
            <w:bottom w:val="none" w:sz="0" w:space="0" w:color="auto"/>
            <w:right w:val="none" w:sz="0" w:space="0" w:color="auto"/>
          </w:divBdr>
        </w:div>
        <w:div w:id="1625381854">
          <w:marLeft w:val="0"/>
          <w:marRight w:val="0"/>
          <w:marTop w:val="0"/>
          <w:marBottom w:val="0"/>
          <w:divBdr>
            <w:top w:val="none" w:sz="0" w:space="0" w:color="auto"/>
            <w:left w:val="none" w:sz="0" w:space="0" w:color="auto"/>
            <w:bottom w:val="none" w:sz="0" w:space="0" w:color="auto"/>
            <w:right w:val="none" w:sz="0" w:space="0" w:color="auto"/>
          </w:divBdr>
        </w:div>
        <w:div w:id="122768362">
          <w:marLeft w:val="0"/>
          <w:marRight w:val="0"/>
          <w:marTop w:val="0"/>
          <w:marBottom w:val="0"/>
          <w:divBdr>
            <w:top w:val="none" w:sz="0" w:space="0" w:color="auto"/>
            <w:left w:val="none" w:sz="0" w:space="0" w:color="auto"/>
            <w:bottom w:val="none" w:sz="0" w:space="0" w:color="auto"/>
            <w:right w:val="none" w:sz="0" w:space="0" w:color="auto"/>
          </w:divBdr>
        </w:div>
        <w:div w:id="1972056909">
          <w:marLeft w:val="0"/>
          <w:marRight w:val="0"/>
          <w:marTop w:val="0"/>
          <w:marBottom w:val="0"/>
          <w:divBdr>
            <w:top w:val="none" w:sz="0" w:space="0" w:color="auto"/>
            <w:left w:val="none" w:sz="0" w:space="0" w:color="auto"/>
            <w:bottom w:val="none" w:sz="0" w:space="0" w:color="auto"/>
            <w:right w:val="none" w:sz="0" w:space="0" w:color="auto"/>
          </w:divBdr>
          <w:divsChild>
            <w:div w:id="2137601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3175776">
      <w:bodyDiv w:val="1"/>
      <w:marLeft w:val="0"/>
      <w:marRight w:val="0"/>
      <w:marTop w:val="0"/>
      <w:marBottom w:val="0"/>
      <w:divBdr>
        <w:top w:val="none" w:sz="0" w:space="0" w:color="auto"/>
        <w:left w:val="none" w:sz="0" w:space="0" w:color="auto"/>
        <w:bottom w:val="none" w:sz="0" w:space="0" w:color="auto"/>
        <w:right w:val="none" w:sz="0" w:space="0" w:color="auto"/>
      </w:divBdr>
      <w:divsChild>
        <w:div w:id="887570696">
          <w:marLeft w:val="0"/>
          <w:marRight w:val="0"/>
          <w:marTop w:val="0"/>
          <w:marBottom w:val="0"/>
          <w:divBdr>
            <w:top w:val="none" w:sz="0" w:space="0" w:color="auto"/>
            <w:left w:val="none" w:sz="0" w:space="0" w:color="auto"/>
            <w:bottom w:val="none" w:sz="0" w:space="0" w:color="auto"/>
            <w:right w:val="none" w:sz="0" w:space="0" w:color="auto"/>
          </w:divBdr>
        </w:div>
        <w:div w:id="1506364742">
          <w:marLeft w:val="0"/>
          <w:marRight w:val="0"/>
          <w:marTop w:val="0"/>
          <w:marBottom w:val="0"/>
          <w:divBdr>
            <w:top w:val="none" w:sz="0" w:space="0" w:color="auto"/>
            <w:left w:val="none" w:sz="0" w:space="0" w:color="auto"/>
            <w:bottom w:val="none" w:sz="0" w:space="0" w:color="auto"/>
            <w:right w:val="none" w:sz="0" w:space="0" w:color="auto"/>
          </w:divBdr>
        </w:div>
        <w:div w:id="318844655">
          <w:marLeft w:val="0"/>
          <w:marRight w:val="0"/>
          <w:marTop w:val="0"/>
          <w:marBottom w:val="0"/>
          <w:divBdr>
            <w:top w:val="none" w:sz="0" w:space="0" w:color="auto"/>
            <w:left w:val="none" w:sz="0" w:space="0" w:color="auto"/>
            <w:bottom w:val="none" w:sz="0" w:space="0" w:color="auto"/>
            <w:right w:val="none" w:sz="0" w:space="0" w:color="auto"/>
          </w:divBdr>
        </w:div>
        <w:div w:id="363289035">
          <w:marLeft w:val="0"/>
          <w:marRight w:val="0"/>
          <w:marTop w:val="0"/>
          <w:marBottom w:val="0"/>
          <w:divBdr>
            <w:top w:val="none" w:sz="0" w:space="0" w:color="auto"/>
            <w:left w:val="none" w:sz="0" w:space="0" w:color="auto"/>
            <w:bottom w:val="none" w:sz="0" w:space="0" w:color="auto"/>
            <w:right w:val="none" w:sz="0" w:space="0" w:color="auto"/>
          </w:divBdr>
        </w:div>
        <w:div w:id="1838688911">
          <w:marLeft w:val="0"/>
          <w:marRight w:val="0"/>
          <w:marTop w:val="0"/>
          <w:marBottom w:val="0"/>
          <w:divBdr>
            <w:top w:val="none" w:sz="0" w:space="0" w:color="auto"/>
            <w:left w:val="none" w:sz="0" w:space="0" w:color="auto"/>
            <w:bottom w:val="none" w:sz="0" w:space="0" w:color="auto"/>
            <w:right w:val="none" w:sz="0" w:space="0" w:color="auto"/>
          </w:divBdr>
        </w:div>
        <w:div w:id="1162156548">
          <w:marLeft w:val="0"/>
          <w:marRight w:val="0"/>
          <w:marTop w:val="0"/>
          <w:marBottom w:val="0"/>
          <w:divBdr>
            <w:top w:val="none" w:sz="0" w:space="0" w:color="auto"/>
            <w:left w:val="none" w:sz="0" w:space="0" w:color="auto"/>
            <w:bottom w:val="none" w:sz="0" w:space="0" w:color="auto"/>
            <w:right w:val="none" w:sz="0" w:space="0" w:color="auto"/>
          </w:divBdr>
        </w:div>
        <w:div w:id="721753765">
          <w:marLeft w:val="0"/>
          <w:marRight w:val="0"/>
          <w:marTop w:val="0"/>
          <w:marBottom w:val="0"/>
          <w:divBdr>
            <w:top w:val="none" w:sz="0" w:space="0" w:color="auto"/>
            <w:left w:val="none" w:sz="0" w:space="0" w:color="auto"/>
            <w:bottom w:val="none" w:sz="0" w:space="0" w:color="auto"/>
            <w:right w:val="none" w:sz="0" w:space="0" w:color="auto"/>
          </w:divBdr>
        </w:div>
      </w:divsChild>
    </w:div>
    <w:div w:id="1025594249">
      <w:bodyDiv w:val="1"/>
      <w:marLeft w:val="0"/>
      <w:marRight w:val="0"/>
      <w:marTop w:val="0"/>
      <w:marBottom w:val="0"/>
      <w:divBdr>
        <w:top w:val="none" w:sz="0" w:space="0" w:color="auto"/>
        <w:left w:val="none" w:sz="0" w:space="0" w:color="auto"/>
        <w:bottom w:val="none" w:sz="0" w:space="0" w:color="auto"/>
        <w:right w:val="none" w:sz="0" w:space="0" w:color="auto"/>
      </w:divBdr>
    </w:div>
    <w:div w:id="1037655633">
      <w:bodyDiv w:val="1"/>
      <w:marLeft w:val="0"/>
      <w:marRight w:val="0"/>
      <w:marTop w:val="0"/>
      <w:marBottom w:val="0"/>
      <w:divBdr>
        <w:top w:val="none" w:sz="0" w:space="0" w:color="auto"/>
        <w:left w:val="none" w:sz="0" w:space="0" w:color="auto"/>
        <w:bottom w:val="none" w:sz="0" w:space="0" w:color="auto"/>
        <w:right w:val="none" w:sz="0" w:space="0" w:color="auto"/>
      </w:divBdr>
    </w:div>
    <w:div w:id="1091775697">
      <w:bodyDiv w:val="1"/>
      <w:marLeft w:val="0"/>
      <w:marRight w:val="0"/>
      <w:marTop w:val="0"/>
      <w:marBottom w:val="0"/>
      <w:divBdr>
        <w:top w:val="none" w:sz="0" w:space="0" w:color="auto"/>
        <w:left w:val="none" w:sz="0" w:space="0" w:color="auto"/>
        <w:bottom w:val="none" w:sz="0" w:space="0" w:color="auto"/>
        <w:right w:val="none" w:sz="0" w:space="0" w:color="auto"/>
      </w:divBdr>
      <w:divsChild>
        <w:div w:id="1603688032">
          <w:marLeft w:val="0"/>
          <w:marRight w:val="0"/>
          <w:marTop w:val="0"/>
          <w:marBottom w:val="0"/>
          <w:divBdr>
            <w:top w:val="none" w:sz="0" w:space="0" w:color="auto"/>
            <w:left w:val="none" w:sz="0" w:space="0" w:color="auto"/>
            <w:bottom w:val="none" w:sz="0" w:space="0" w:color="auto"/>
            <w:right w:val="none" w:sz="0" w:space="0" w:color="auto"/>
          </w:divBdr>
        </w:div>
      </w:divsChild>
    </w:div>
    <w:div w:id="1134329258">
      <w:bodyDiv w:val="1"/>
      <w:marLeft w:val="0"/>
      <w:marRight w:val="0"/>
      <w:marTop w:val="0"/>
      <w:marBottom w:val="0"/>
      <w:divBdr>
        <w:top w:val="none" w:sz="0" w:space="0" w:color="auto"/>
        <w:left w:val="none" w:sz="0" w:space="0" w:color="auto"/>
        <w:bottom w:val="none" w:sz="0" w:space="0" w:color="auto"/>
        <w:right w:val="none" w:sz="0" w:space="0" w:color="auto"/>
      </w:divBdr>
    </w:div>
    <w:div w:id="1214462074">
      <w:bodyDiv w:val="1"/>
      <w:marLeft w:val="0"/>
      <w:marRight w:val="0"/>
      <w:marTop w:val="0"/>
      <w:marBottom w:val="0"/>
      <w:divBdr>
        <w:top w:val="none" w:sz="0" w:space="0" w:color="auto"/>
        <w:left w:val="none" w:sz="0" w:space="0" w:color="auto"/>
        <w:bottom w:val="none" w:sz="0" w:space="0" w:color="auto"/>
        <w:right w:val="none" w:sz="0" w:space="0" w:color="auto"/>
      </w:divBdr>
    </w:div>
    <w:div w:id="1270818849">
      <w:bodyDiv w:val="1"/>
      <w:marLeft w:val="0"/>
      <w:marRight w:val="0"/>
      <w:marTop w:val="0"/>
      <w:marBottom w:val="0"/>
      <w:divBdr>
        <w:top w:val="none" w:sz="0" w:space="0" w:color="auto"/>
        <w:left w:val="none" w:sz="0" w:space="0" w:color="auto"/>
        <w:bottom w:val="none" w:sz="0" w:space="0" w:color="auto"/>
        <w:right w:val="none" w:sz="0" w:space="0" w:color="auto"/>
      </w:divBdr>
    </w:div>
    <w:div w:id="1629120413">
      <w:bodyDiv w:val="1"/>
      <w:marLeft w:val="0"/>
      <w:marRight w:val="0"/>
      <w:marTop w:val="0"/>
      <w:marBottom w:val="0"/>
      <w:divBdr>
        <w:top w:val="none" w:sz="0" w:space="0" w:color="auto"/>
        <w:left w:val="none" w:sz="0" w:space="0" w:color="auto"/>
        <w:bottom w:val="none" w:sz="0" w:space="0" w:color="auto"/>
        <w:right w:val="none" w:sz="0" w:space="0" w:color="auto"/>
      </w:divBdr>
    </w:div>
    <w:div w:id="1901674660">
      <w:bodyDiv w:val="1"/>
      <w:marLeft w:val="0"/>
      <w:marRight w:val="0"/>
      <w:marTop w:val="0"/>
      <w:marBottom w:val="0"/>
      <w:divBdr>
        <w:top w:val="none" w:sz="0" w:space="0" w:color="auto"/>
        <w:left w:val="none" w:sz="0" w:space="0" w:color="auto"/>
        <w:bottom w:val="none" w:sz="0" w:space="0" w:color="auto"/>
        <w:right w:val="none" w:sz="0" w:space="0" w:color="auto"/>
      </w:divBdr>
      <w:divsChild>
        <w:div w:id="1534808448">
          <w:marLeft w:val="0"/>
          <w:marRight w:val="0"/>
          <w:marTop w:val="0"/>
          <w:marBottom w:val="0"/>
          <w:divBdr>
            <w:top w:val="none" w:sz="0" w:space="0" w:color="auto"/>
            <w:left w:val="none" w:sz="0" w:space="0" w:color="auto"/>
            <w:bottom w:val="none" w:sz="0" w:space="0" w:color="auto"/>
            <w:right w:val="none" w:sz="0" w:space="0" w:color="auto"/>
          </w:divBdr>
        </w:div>
        <w:div w:id="1089085475">
          <w:marLeft w:val="0"/>
          <w:marRight w:val="0"/>
          <w:marTop w:val="0"/>
          <w:marBottom w:val="0"/>
          <w:divBdr>
            <w:top w:val="none" w:sz="0" w:space="0" w:color="auto"/>
            <w:left w:val="none" w:sz="0" w:space="0" w:color="auto"/>
            <w:bottom w:val="none" w:sz="0" w:space="0" w:color="auto"/>
            <w:right w:val="none" w:sz="0" w:space="0" w:color="auto"/>
          </w:divBdr>
        </w:div>
        <w:div w:id="1852525306">
          <w:marLeft w:val="0"/>
          <w:marRight w:val="0"/>
          <w:marTop w:val="0"/>
          <w:marBottom w:val="0"/>
          <w:divBdr>
            <w:top w:val="none" w:sz="0" w:space="0" w:color="auto"/>
            <w:left w:val="none" w:sz="0" w:space="0" w:color="auto"/>
            <w:bottom w:val="none" w:sz="0" w:space="0" w:color="auto"/>
            <w:right w:val="none" w:sz="0" w:space="0" w:color="auto"/>
          </w:divBdr>
        </w:div>
        <w:div w:id="1733038128">
          <w:marLeft w:val="0"/>
          <w:marRight w:val="0"/>
          <w:marTop w:val="0"/>
          <w:marBottom w:val="0"/>
          <w:divBdr>
            <w:top w:val="none" w:sz="0" w:space="0" w:color="auto"/>
            <w:left w:val="none" w:sz="0" w:space="0" w:color="auto"/>
            <w:bottom w:val="none" w:sz="0" w:space="0" w:color="auto"/>
            <w:right w:val="none" w:sz="0" w:space="0" w:color="auto"/>
          </w:divBdr>
        </w:div>
        <w:div w:id="386807074">
          <w:marLeft w:val="0"/>
          <w:marRight w:val="0"/>
          <w:marTop w:val="0"/>
          <w:marBottom w:val="0"/>
          <w:divBdr>
            <w:top w:val="none" w:sz="0" w:space="0" w:color="auto"/>
            <w:left w:val="none" w:sz="0" w:space="0" w:color="auto"/>
            <w:bottom w:val="none" w:sz="0" w:space="0" w:color="auto"/>
            <w:right w:val="none" w:sz="0" w:space="0" w:color="auto"/>
          </w:divBdr>
        </w:div>
        <w:div w:id="1639411112">
          <w:marLeft w:val="0"/>
          <w:marRight w:val="0"/>
          <w:marTop w:val="0"/>
          <w:marBottom w:val="0"/>
          <w:divBdr>
            <w:top w:val="none" w:sz="0" w:space="0" w:color="auto"/>
            <w:left w:val="none" w:sz="0" w:space="0" w:color="auto"/>
            <w:bottom w:val="none" w:sz="0" w:space="0" w:color="auto"/>
            <w:right w:val="none" w:sz="0" w:space="0" w:color="auto"/>
          </w:divBdr>
        </w:div>
      </w:divsChild>
    </w:div>
    <w:div w:id="1908035336">
      <w:bodyDiv w:val="1"/>
      <w:marLeft w:val="0"/>
      <w:marRight w:val="0"/>
      <w:marTop w:val="0"/>
      <w:marBottom w:val="0"/>
      <w:divBdr>
        <w:top w:val="none" w:sz="0" w:space="0" w:color="auto"/>
        <w:left w:val="none" w:sz="0" w:space="0" w:color="auto"/>
        <w:bottom w:val="none" w:sz="0" w:space="0" w:color="auto"/>
        <w:right w:val="none" w:sz="0" w:space="0" w:color="auto"/>
      </w:divBdr>
    </w:div>
    <w:div w:id="1999117849">
      <w:bodyDiv w:val="1"/>
      <w:marLeft w:val="0"/>
      <w:marRight w:val="0"/>
      <w:marTop w:val="0"/>
      <w:marBottom w:val="0"/>
      <w:divBdr>
        <w:top w:val="none" w:sz="0" w:space="0" w:color="auto"/>
        <w:left w:val="none" w:sz="0" w:space="0" w:color="auto"/>
        <w:bottom w:val="none" w:sz="0" w:space="0" w:color="auto"/>
        <w:right w:val="none" w:sz="0" w:space="0" w:color="auto"/>
      </w:divBdr>
      <w:divsChild>
        <w:div w:id="1711801679">
          <w:marLeft w:val="0"/>
          <w:marRight w:val="0"/>
          <w:marTop w:val="0"/>
          <w:marBottom w:val="0"/>
          <w:divBdr>
            <w:top w:val="none" w:sz="0" w:space="0" w:color="auto"/>
            <w:left w:val="none" w:sz="0" w:space="0" w:color="auto"/>
            <w:bottom w:val="none" w:sz="0" w:space="0" w:color="auto"/>
            <w:right w:val="none" w:sz="0" w:space="0" w:color="auto"/>
          </w:divBdr>
        </w:div>
        <w:div w:id="552889635">
          <w:marLeft w:val="0"/>
          <w:marRight w:val="0"/>
          <w:marTop w:val="0"/>
          <w:marBottom w:val="0"/>
          <w:divBdr>
            <w:top w:val="none" w:sz="0" w:space="0" w:color="auto"/>
            <w:left w:val="none" w:sz="0" w:space="0" w:color="auto"/>
            <w:bottom w:val="none" w:sz="0" w:space="0" w:color="auto"/>
            <w:right w:val="none" w:sz="0" w:space="0" w:color="auto"/>
          </w:divBdr>
        </w:div>
        <w:div w:id="208879784">
          <w:marLeft w:val="0"/>
          <w:marRight w:val="0"/>
          <w:marTop w:val="0"/>
          <w:marBottom w:val="0"/>
          <w:divBdr>
            <w:top w:val="none" w:sz="0" w:space="0" w:color="auto"/>
            <w:left w:val="none" w:sz="0" w:space="0" w:color="auto"/>
            <w:bottom w:val="none" w:sz="0" w:space="0" w:color="auto"/>
            <w:right w:val="none" w:sz="0" w:space="0" w:color="auto"/>
          </w:divBdr>
        </w:div>
        <w:div w:id="2007442140">
          <w:marLeft w:val="0"/>
          <w:marRight w:val="0"/>
          <w:marTop w:val="0"/>
          <w:marBottom w:val="0"/>
          <w:divBdr>
            <w:top w:val="none" w:sz="0" w:space="0" w:color="auto"/>
            <w:left w:val="none" w:sz="0" w:space="0" w:color="auto"/>
            <w:bottom w:val="none" w:sz="0" w:space="0" w:color="auto"/>
            <w:right w:val="none" w:sz="0" w:space="0" w:color="auto"/>
          </w:divBdr>
        </w:div>
        <w:div w:id="1904413274">
          <w:marLeft w:val="0"/>
          <w:marRight w:val="0"/>
          <w:marTop w:val="0"/>
          <w:marBottom w:val="0"/>
          <w:divBdr>
            <w:top w:val="none" w:sz="0" w:space="0" w:color="auto"/>
            <w:left w:val="none" w:sz="0" w:space="0" w:color="auto"/>
            <w:bottom w:val="none" w:sz="0" w:space="0" w:color="auto"/>
            <w:right w:val="none" w:sz="0" w:space="0" w:color="auto"/>
          </w:divBdr>
        </w:div>
        <w:div w:id="869024809">
          <w:marLeft w:val="0"/>
          <w:marRight w:val="0"/>
          <w:marTop w:val="0"/>
          <w:marBottom w:val="0"/>
          <w:divBdr>
            <w:top w:val="none" w:sz="0" w:space="0" w:color="auto"/>
            <w:left w:val="none" w:sz="0" w:space="0" w:color="auto"/>
            <w:bottom w:val="none" w:sz="0" w:space="0" w:color="auto"/>
            <w:right w:val="none" w:sz="0" w:space="0" w:color="auto"/>
          </w:divBdr>
        </w:div>
      </w:divsChild>
    </w:div>
    <w:div w:id="2037611154">
      <w:bodyDiv w:val="1"/>
      <w:marLeft w:val="0"/>
      <w:marRight w:val="0"/>
      <w:marTop w:val="0"/>
      <w:marBottom w:val="0"/>
      <w:divBdr>
        <w:top w:val="none" w:sz="0" w:space="0" w:color="auto"/>
        <w:left w:val="none" w:sz="0" w:space="0" w:color="auto"/>
        <w:bottom w:val="none" w:sz="0" w:space="0" w:color="auto"/>
        <w:right w:val="none" w:sz="0" w:space="0" w:color="auto"/>
      </w:divBdr>
    </w:div>
    <w:div w:id="2125031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matsne.gov.ge/ka/document/view/112588?publication=51" TargetMode="External"/><Relationship Id="rId162"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matsne.gov.ge/ka/document/view/18442"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FBEB8F-898A-4FC6-8483-0DD94834FB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1</Pages>
  <Words>1948</Words>
  <Characters>11106</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Anzhela Gabunia</dc:creator>
  <cp:keywords/>
  <dc:description/>
  <cp:lastModifiedBy>User</cp:lastModifiedBy>
  <cp:revision>32</cp:revision>
  <cp:lastPrinted>2025-05-30T08:43:00Z</cp:lastPrinted>
  <dcterms:created xsi:type="dcterms:W3CDTF">2025-05-29T09:23:00Z</dcterms:created>
  <dcterms:modified xsi:type="dcterms:W3CDTF">2025-06-07T08:11:00Z</dcterms:modified>
</cp:coreProperties>
</file>