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A5B7CD" w14:textId="77777777" w:rsidR="00F70669" w:rsidRPr="00B24006" w:rsidRDefault="007C090B" w:rsidP="00683B0E">
      <w:pPr>
        <w:spacing w:before="120" w:after="120" w:line="276" w:lineRule="auto"/>
        <w:jc w:val="right"/>
        <w:rPr>
          <w:rFonts w:ascii="Sylfaen" w:hAnsi="Sylfaen" w:cstheme="minorHAnsi"/>
          <w:i/>
          <w:spacing w:val="-3"/>
          <w:u w:val="single"/>
          <w:lang w:val="ka-GE"/>
        </w:rPr>
      </w:pPr>
      <w:r w:rsidRPr="00B24006">
        <w:rPr>
          <w:rFonts w:ascii="Sylfaen" w:hAnsi="Sylfaen" w:cstheme="minorHAnsi"/>
          <w:i/>
          <w:spacing w:val="-3"/>
          <w:u w:val="single"/>
          <w:lang w:val="ka-GE"/>
        </w:rPr>
        <w:t>პროექტი</w:t>
      </w:r>
    </w:p>
    <w:p w14:paraId="1C88EC32" w14:textId="77777777" w:rsidR="00F70669" w:rsidRPr="00B24006" w:rsidRDefault="007C090B" w:rsidP="00683B0E">
      <w:pPr>
        <w:spacing w:before="120" w:after="120" w:line="276" w:lineRule="auto"/>
        <w:jc w:val="center"/>
        <w:rPr>
          <w:rFonts w:ascii="Sylfaen" w:hAnsi="Sylfaen" w:cstheme="minorHAnsi"/>
          <w:b/>
          <w:spacing w:val="-3"/>
          <w:lang w:val="ka-GE"/>
        </w:rPr>
      </w:pPr>
      <w:r w:rsidRPr="00B24006">
        <w:rPr>
          <w:rFonts w:ascii="Sylfaen" w:hAnsi="Sylfaen" w:cstheme="minorHAnsi"/>
          <w:b/>
          <w:spacing w:val="-3"/>
          <w:lang w:val="ka-GE"/>
        </w:rPr>
        <w:t xml:space="preserve">საქართველოს </w:t>
      </w:r>
      <w:r w:rsidR="00C5171D" w:rsidRPr="00B24006">
        <w:rPr>
          <w:rFonts w:ascii="Sylfaen" w:hAnsi="Sylfaen" w:cstheme="minorHAnsi"/>
          <w:b/>
          <w:spacing w:val="-3"/>
          <w:lang w:val="ka-GE"/>
        </w:rPr>
        <w:t xml:space="preserve">ორგანული </w:t>
      </w:r>
      <w:r w:rsidRPr="00B24006">
        <w:rPr>
          <w:rFonts w:ascii="Sylfaen" w:hAnsi="Sylfaen" w:cstheme="minorHAnsi"/>
          <w:b/>
          <w:spacing w:val="-3"/>
          <w:lang w:val="ka-GE"/>
        </w:rPr>
        <w:t>კანონი</w:t>
      </w:r>
    </w:p>
    <w:p w14:paraId="4BDA00E5" w14:textId="77777777" w:rsidR="000C771B" w:rsidRPr="00B24006" w:rsidRDefault="00C5171D" w:rsidP="00683B0E">
      <w:pPr>
        <w:spacing w:before="120" w:after="120" w:line="276" w:lineRule="auto"/>
        <w:jc w:val="center"/>
        <w:rPr>
          <w:rFonts w:ascii="Sylfaen" w:hAnsi="Sylfaen" w:cstheme="minorHAnsi"/>
          <w:b/>
          <w:bCs/>
          <w:spacing w:val="-3"/>
          <w:lang w:val="ka-GE"/>
        </w:rPr>
      </w:pPr>
      <w:r w:rsidRPr="00B24006">
        <w:rPr>
          <w:rFonts w:ascii="Sylfaen" w:hAnsi="Sylfaen" w:cstheme="minorHAnsi"/>
          <w:b/>
          <w:bCs/>
          <w:spacing w:val="-3"/>
          <w:lang w:val="ka-GE"/>
        </w:rPr>
        <w:t>„პროკურატურის შესახებ“</w:t>
      </w:r>
      <w:r w:rsidR="000C771B" w:rsidRPr="00B24006">
        <w:rPr>
          <w:rFonts w:ascii="Sylfaen" w:hAnsi="Sylfaen" w:cstheme="minorHAnsi"/>
          <w:b/>
          <w:bCs/>
          <w:spacing w:val="-3"/>
          <w:lang w:val="ka-GE"/>
        </w:rPr>
        <w:t xml:space="preserve"> </w:t>
      </w:r>
    </w:p>
    <w:p w14:paraId="05613D04" w14:textId="77777777" w:rsidR="00F70669" w:rsidRPr="00B24006" w:rsidRDefault="000C771B" w:rsidP="00683B0E">
      <w:pPr>
        <w:spacing w:before="120" w:after="120" w:line="276" w:lineRule="auto"/>
        <w:jc w:val="center"/>
        <w:rPr>
          <w:rFonts w:ascii="Sylfaen" w:hAnsi="Sylfaen" w:cstheme="minorHAnsi"/>
          <w:b/>
          <w:lang w:val="ka-GE"/>
        </w:rPr>
      </w:pPr>
      <w:r w:rsidRPr="00B24006">
        <w:rPr>
          <w:rFonts w:ascii="Sylfaen" w:hAnsi="Sylfaen" w:cstheme="minorHAnsi"/>
          <w:b/>
          <w:bCs/>
          <w:spacing w:val="-3"/>
          <w:lang w:val="ka-GE"/>
        </w:rPr>
        <w:t xml:space="preserve">საქართველოს </w:t>
      </w:r>
      <w:r w:rsidR="00C5171D" w:rsidRPr="00B24006">
        <w:rPr>
          <w:rFonts w:ascii="Sylfaen" w:hAnsi="Sylfaen" w:cstheme="minorHAnsi"/>
          <w:b/>
          <w:bCs/>
          <w:spacing w:val="-3"/>
          <w:lang w:val="ka-GE"/>
        </w:rPr>
        <w:t xml:space="preserve">ორგანულ </w:t>
      </w:r>
      <w:r w:rsidRPr="00B24006">
        <w:rPr>
          <w:rFonts w:ascii="Sylfaen" w:hAnsi="Sylfaen" w:cstheme="minorHAnsi"/>
          <w:b/>
          <w:bCs/>
          <w:spacing w:val="-3"/>
          <w:lang w:val="ka-GE"/>
        </w:rPr>
        <w:t>კანონში  ცვლილების შეტანის თაობაზე</w:t>
      </w:r>
    </w:p>
    <w:p w14:paraId="7E6E8489" w14:textId="77777777" w:rsidR="00F70669" w:rsidRPr="00B24006" w:rsidRDefault="00F70669" w:rsidP="00683B0E">
      <w:pPr>
        <w:spacing w:before="120" w:after="120" w:line="276" w:lineRule="auto"/>
        <w:jc w:val="center"/>
        <w:rPr>
          <w:rFonts w:ascii="Sylfaen" w:hAnsi="Sylfaen" w:cstheme="minorHAnsi"/>
          <w:bCs/>
          <w:lang w:val="ka-GE"/>
        </w:rPr>
      </w:pPr>
    </w:p>
    <w:p w14:paraId="70DF83E9" w14:textId="77777777" w:rsidR="009B4BED" w:rsidRPr="00B24006" w:rsidRDefault="000C771B" w:rsidP="00683B0E">
      <w:pPr>
        <w:spacing w:before="120" w:after="120" w:line="276" w:lineRule="auto"/>
        <w:ind w:firstLine="567"/>
        <w:jc w:val="both"/>
        <w:rPr>
          <w:rFonts w:ascii="Sylfaen" w:hAnsi="Sylfaen" w:cstheme="minorHAnsi"/>
          <w:lang w:val="ka-GE"/>
        </w:rPr>
      </w:pPr>
      <w:r w:rsidRPr="00B24006">
        <w:rPr>
          <w:rFonts w:ascii="Sylfaen" w:hAnsi="Sylfaen" w:cstheme="minorHAnsi"/>
          <w:b/>
          <w:lang w:val="ka-GE"/>
        </w:rPr>
        <w:t>მუხლი 1.</w:t>
      </w:r>
      <w:r w:rsidRPr="00B24006">
        <w:rPr>
          <w:rFonts w:ascii="Sylfaen" w:hAnsi="Sylfaen" w:cstheme="minorHAnsi"/>
          <w:lang w:val="ka-GE"/>
        </w:rPr>
        <w:t xml:space="preserve"> </w:t>
      </w:r>
      <w:r w:rsidR="00C5171D" w:rsidRPr="00B24006">
        <w:rPr>
          <w:rFonts w:ascii="Sylfaen" w:hAnsi="Sylfaen" w:cstheme="minorHAnsi"/>
          <w:lang w:val="ka-GE"/>
        </w:rPr>
        <w:t>„პროკურატურის შესახებ“ საქართველოს ორგანულ კანონ</w:t>
      </w:r>
      <w:r w:rsidR="009B4BED" w:rsidRPr="00B24006">
        <w:rPr>
          <w:rFonts w:ascii="Sylfaen" w:hAnsi="Sylfaen" w:cstheme="minorHAnsi"/>
          <w:lang w:val="ka-GE"/>
        </w:rPr>
        <w:t>შ</w:t>
      </w:r>
      <w:r w:rsidR="00C5171D" w:rsidRPr="00B24006">
        <w:rPr>
          <w:rFonts w:ascii="Sylfaen" w:hAnsi="Sylfaen" w:cstheme="minorHAnsi"/>
          <w:lang w:val="ka-GE"/>
        </w:rPr>
        <w:t>ი (საქართველოს საკანონმდებლო მაცნე (www.matsne.gov.ge), 13.12.2018, სარეგისტრაციო კოდი: 110060000.04.001.016256)</w:t>
      </w:r>
      <w:r w:rsidRPr="00B24006">
        <w:rPr>
          <w:rFonts w:ascii="Sylfaen" w:hAnsi="Sylfaen" w:cstheme="minorHAnsi"/>
          <w:lang w:val="ka-GE"/>
        </w:rPr>
        <w:t xml:space="preserve"> </w:t>
      </w:r>
      <w:r w:rsidR="009B4BED" w:rsidRPr="00B24006">
        <w:rPr>
          <w:rFonts w:ascii="Sylfaen" w:hAnsi="Sylfaen" w:cstheme="minorHAnsi"/>
          <w:lang w:val="ka-GE"/>
        </w:rPr>
        <w:t>შეტანილ იქნეს შემდეგი ცვლილება:</w:t>
      </w:r>
    </w:p>
    <w:p w14:paraId="49D4837F" w14:textId="77777777" w:rsidR="009B4BED" w:rsidRPr="00B24006" w:rsidRDefault="009B4BED" w:rsidP="00683B0E">
      <w:pPr>
        <w:spacing w:before="120" w:after="120" w:line="276" w:lineRule="auto"/>
        <w:ind w:firstLine="567"/>
        <w:jc w:val="both"/>
        <w:rPr>
          <w:rFonts w:ascii="Sylfaen" w:hAnsi="Sylfaen" w:cstheme="minorHAnsi"/>
          <w:b/>
          <w:lang w:val="ka-GE"/>
        </w:rPr>
      </w:pPr>
    </w:p>
    <w:p w14:paraId="1B4498F0" w14:textId="71F5923C" w:rsidR="001564C7" w:rsidRPr="00B24006" w:rsidRDefault="001564C7" w:rsidP="00683B0E">
      <w:pPr>
        <w:spacing w:before="120" w:after="120" w:line="276" w:lineRule="auto"/>
        <w:jc w:val="both"/>
        <w:rPr>
          <w:rFonts w:ascii="Sylfaen" w:hAnsi="Sylfaen" w:cstheme="minorHAnsi"/>
          <w:b/>
          <w:lang w:val="ka-GE"/>
        </w:rPr>
      </w:pPr>
      <w:r w:rsidRPr="00B24006">
        <w:rPr>
          <w:rFonts w:ascii="Sylfaen" w:hAnsi="Sylfaen" w:cstheme="minorHAnsi"/>
          <w:b/>
          <w:lang w:val="ka-GE"/>
        </w:rPr>
        <w:t>1. მე-7 მუხლი ჩამოყალიბდეს შემდეგი რედაქციით:</w:t>
      </w:r>
    </w:p>
    <w:p w14:paraId="0418CF68" w14:textId="0BD6494C" w:rsidR="001564C7" w:rsidRPr="00B24006" w:rsidRDefault="001564C7" w:rsidP="00C3383E">
      <w:pPr>
        <w:spacing w:before="120" w:after="120" w:line="276" w:lineRule="auto"/>
        <w:rPr>
          <w:rFonts w:ascii="Sylfaen" w:hAnsi="Sylfaen" w:cstheme="minorHAnsi"/>
          <w:b/>
          <w:lang w:val="ka-GE"/>
        </w:rPr>
      </w:pPr>
      <w:r w:rsidRPr="00B24006">
        <w:rPr>
          <w:rFonts w:ascii="Sylfaen" w:hAnsi="Sylfaen" w:cstheme="minorHAnsi"/>
          <w:b/>
          <w:lang w:val="ka-GE"/>
        </w:rPr>
        <w:t>„მუხლი 7. ქვემდებარეობა და სამოქმედო ტერიტორია</w:t>
      </w:r>
    </w:p>
    <w:p w14:paraId="25727054" w14:textId="7A6F9BCC" w:rsidR="001564C7" w:rsidRPr="00B24006" w:rsidRDefault="001564C7" w:rsidP="00683B0E">
      <w:pPr>
        <w:spacing w:before="120" w:after="120" w:line="276" w:lineRule="auto"/>
        <w:rPr>
          <w:rFonts w:ascii="Sylfaen" w:hAnsi="Sylfaen" w:cstheme="minorHAnsi"/>
          <w:lang w:val="ka-GE"/>
        </w:rPr>
      </w:pPr>
      <w:r w:rsidRPr="00B24006">
        <w:rPr>
          <w:rFonts w:ascii="Sylfaen" w:hAnsi="Sylfaen" w:cstheme="minorHAnsi"/>
          <w:lang w:val="ka-GE"/>
        </w:rPr>
        <w:t xml:space="preserve">1. </w:t>
      </w:r>
      <w:r w:rsidRPr="000B25B1">
        <w:rPr>
          <w:rFonts w:ascii="Sylfaen" w:hAnsi="Sylfaen" w:cstheme="minorHAnsi"/>
          <w:lang w:val="ka-GE"/>
        </w:rPr>
        <w:t xml:space="preserve">საქართველოს პროკურატურა სრული მოცულობით ატარებს გამოძიებას </w:t>
      </w:r>
      <w:r w:rsidR="000B25B1" w:rsidRPr="000B25B1">
        <w:rPr>
          <w:rFonts w:ascii="Sylfaen" w:hAnsi="Sylfaen" w:cstheme="minorHAnsi"/>
          <w:lang w:val="ka-GE"/>
        </w:rPr>
        <w:t>შემდე</w:t>
      </w:r>
      <w:r w:rsidR="002A0F10" w:rsidRPr="000B25B1">
        <w:rPr>
          <w:rFonts w:ascii="Sylfaen" w:hAnsi="Sylfaen" w:cstheme="minorHAnsi"/>
          <w:lang w:val="ka-GE"/>
        </w:rPr>
        <w:t>გ</w:t>
      </w:r>
      <w:r w:rsidR="0011739B" w:rsidRPr="000B25B1">
        <w:rPr>
          <w:rFonts w:ascii="Sylfaen" w:hAnsi="Sylfaen" w:cstheme="minorHAnsi"/>
          <w:lang w:val="ka-GE"/>
        </w:rPr>
        <w:t xml:space="preserve"> სისხლის სამართლის საქმეებზე:</w:t>
      </w:r>
      <w:r w:rsidR="0011739B" w:rsidRPr="00B24006">
        <w:rPr>
          <w:rFonts w:ascii="Sylfaen" w:hAnsi="Sylfaen" w:cstheme="minorHAnsi"/>
          <w:lang w:val="ka-GE"/>
        </w:rPr>
        <w:t xml:space="preserve"> </w:t>
      </w:r>
    </w:p>
    <w:p w14:paraId="56E5F372" w14:textId="1B15A51E" w:rsidR="0011739B" w:rsidRPr="00B24006" w:rsidRDefault="0011739B" w:rsidP="00683B0E">
      <w:pPr>
        <w:spacing w:before="120" w:after="120" w:line="276" w:lineRule="auto"/>
        <w:jc w:val="both"/>
        <w:rPr>
          <w:rFonts w:ascii="Sylfaen" w:hAnsi="Sylfaen" w:cstheme="minorHAnsi"/>
          <w:lang w:val="ka-GE"/>
        </w:rPr>
      </w:pPr>
      <w:r w:rsidRPr="00B24006">
        <w:rPr>
          <w:rFonts w:ascii="Sylfaen" w:hAnsi="Sylfaen" w:cstheme="minorHAnsi"/>
          <w:lang w:val="ka-GE"/>
        </w:rPr>
        <w:t>ა) საქართველოს სისხლის სამართლის კოდექსის 144</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1</w:t>
      </w:r>
      <w:r w:rsidRPr="00B24006">
        <w:rPr>
          <w:rFonts w:ascii="Sylfaen" w:hAnsi="Sylfaen" w:cstheme="minorHAnsi"/>
          <w:lang w:val="ka-GE"/>
        </w:rPr>
        <w:t>−144</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3</w:t>
      </w:r>
      <w:r w:rsidRPr="00B24006">
        <w:rPr>
          <w:rFonts w:ascii="Sylfaen" w:hAnsi="Sylfaen" w:cstheme="minorHAnsi"/>
          <w:lang w:val="ka-GE"/>
        </w:rPr>
        <w:t> მუხლებით, 332-ე მუხლის მე-3 ნაწილის „ბ“ და „გ“ ქვეპუნქტებით, 333-ე მუხლის მე-3 ნაწილის „ბ“ და „გ“ ქვეპუნქტებით, 335-ე მუხლით ან/და 378-ე მუხლის მე-2 ნაწილით გათვალისწინებულ დანაშაულზე, თუ იგი ჩადენილია სამართალდამცავი ორგანოს წარმომადგენლის, მოხელის ან მასთან გათანაბრებული პირის მიერ;</w:t>
      </w:r>
    </w:p>
    <w:p w14:paraId="286C25A0" w14:textId="310FC64F" w:rsidR="00BC5D43" w:rsidRPr="00B24006" w:rsidRDefault="00BC5D43" w:rsidP="00683B0E">
      <w:pPr>
        <w:spacing w:before="120" w:after="120" w:line="276" w:lineRule="auto"/>
        <w:jc w:val="both"/>
        <w:rPr>
          <w:rFonts w:ascii="Sylfaen" w:hAnsi="Sylfaen" w:cstheme="minorHAnsi"/>
          <w:lang w:val="ka-GE"/>
        </w:rPr>
      </w:pPr>
      <w:r w:rsidRPr="00B24006">
        <w:rPr>
          <w:rFonts w:ascii="Sylfaen" w:hAnsi="Sylfaen" w:cstheme="minorHAnsi"/>
          <w:lang w:val="ka-GE"/>
        </w:rPr>
        <w:t>ბ) სამართალდამცავი ორგანოს წარმომადგენლის, მოხელის ან მასთან გათანაბრებული პირის მიერ ჩადენილ სხვა დანაშაულზე, რომელმაც გამოიწვია პირის სიცოცხლის მოსპობა და რომლის ჩადენის დროს ეს პირი იმყოფებოდა დროებითი მოთავსების იზოლატორში ან პენიტენციურ დაწესებულებაში ანდა ნებისმიერ სხვა ადგილას, სადაც სამართალდამცავი ორგანოს წარმომადგენლის, მოხელის ან მასთან გათანაბრებული პირის მიერ, თავისი ნების საწინააღმდეგოდ, აკრძალული ჰქონდა ადგილსამყოფლის დატოვება, ანდა აღნიშნული პირი სხვაგვარად იმყოფებოდა სახელმწიფოს ეფექტიანი კონტროლის ქვეშ;</w:t>
      </w:r>
    </w:p>
    <w:p w14:paraId="0C3E7FF6" w14:textId="70B50304" w:rsidR="00BC5D43" w:rsidRPr="00B24006" w:rsidRDefault="00BC5D43" w:rsidP="00683B0E">
      <w:pPr>
        <w:spacing w:before="120" w:after="120" w:line="276" w:lineRule="auto"/>
        <w:jc w:val="both"/>
        <w:rPr>
          <w:rFonts w:ascii="Sylfaen" w:hAnsi="Sylfaen" w:cstheme="minorHAnsi"/>
          <w:lang w:val="ka-GE"/>
        </w:rPr>
      </w:pPr>
      <w:r w:rsidRPr="00B24006">
        <w:rPr>
          <w:rFonts w:ascii="Sylfaen" w:hAnsi="Sylfaen" w:cstheme="minorHAnsi"/>
          <w:lang w:val="ka-GE"/>
        </w:rPr>
        <w:t>გ) საქართველოს  სისხლის  სამართლის  კოდექსის  108-ე, 109-ე, 111-ე, 113-ე−118-ე, 120-ე−124-ე, 126-ე, 126</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1</w:t>
      </w:r>
      <w:r w:rsidRPr="00B24006">
        <w:rPr>
          <w:rFonts w:ascii="Sylfaen" w:hAnsi="Sylfaen" w:cstheme="minorHAnsi"/>
          <w:lang w:val="ka-GE"/>
        </w:rPr>
        <w:t>, 137-ე−139-ე, 143-ე−144-ე და 150-ე−151</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1</w:t>
      </w:r>
      <w:r w:rsidRPr="00B24006">
        <w:rPr>
          <w:rFonts w:ascii="Sylfaen" w:hAnsi="Sylfaen" w:cstheme="minorHAnsi"/>
          <w:lang w:val="ka-GE"/>
        </w:rPr>
        <w:t> მუხლებით გათვალისწინებულ დანაშაულზე, თუ იგი ჩადენილია სამართალდამცავი ორგანოს წარმომადგენლის მიერ;</w:t>
      </w:r>
    </w:p>
    <w:p w14:paraId="43CB401A" w14:textId="38652827" w:rsidR="0033636D" w:rsidRPr="00B24006" w:rsidRDefault="0033636D" w:rsidP="00683B0E">
      <w:pPr>
        <w:spacing w:before="120" w:after="120" w:line="276" w:lineRule="auto"/>
        <w:jc w:val="both"/>
        <w:rPr>
          <w:rFonts w:ascii="Sylfaen" w:hAnsi="Sylfaen" w:cstheme="minorHAnsi"/>
          <w:lang w:val="ka-GE"/>
        </w:rPr>
      </w:pPr>
      <w:r w:rsidRPr="00B24006">
        <w:rPr>
          <w:rFonts w:ascii="Sylfaen" w:hAnsi="Sylfaen" w:cstheme="minorHAnsi"/>
          <w:lang w:val="ka-GE"/>
        </w:rPr>
        <w:t>დ) საქართველოს სისხლის სამართლის კოდექსის შესაბამისი მუხლით გათვალისწინებულ დანაშაულზე, რომელიც უკავშირდება ადამიანის უფლებათა ევროპული სასამართლოს კანონიერ ძალაში შესული გადაწყვეტილებით დადგენილ ადამიანის უფლებათა და ძირითად თავისუფლებათა დაცვის კონვენციის ან მისი დამატებითი ოქმის დარღვევის ფაქტს;</w:t>
      </w:r>
    </w:p>
    <w:p w14:paraId="6766EB6D" w14:textId="113BAE70" w:rsidR="0033636D" w:rsidRPr="00B24006" w:rsidRDefault="0033636D" w:rsidP="00683B0E">
      <w:pPr>
        <w:spacing w:before="120" w:after="120" w:line="276" w:lineRule="auto"/>
        <w:jc w:val="both"/>
        <w:rPr>
          <w:rFonts w:ascii="Sylfaen" w:hAnsi="Sylfaen" w:cstheme="minorHAnsi"/>
          <w:lang w:val="ka-GE"/>
        </w:rPr>
      </w:pPr>
      <w:r w:rsidRPr="00B24006">
        <w:rPr>
          <w:rFonts w:ascii="Sylfaen" w:hAnsi="Sylfaen" w:cstheme="minorHAnsi"/>
          <w:lang w:val="ka-GE"/>
        </w:rPr>
        <w:t>ე) საქართველოს სისხლის სამართლის კოდექსის 162-ე−163-ე და 164</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4</w:t>
      </w:r>
      <w:r w:rsidRPr="00B24006">
        <w:rPr>
          <w:rFonts w:ascii="Sylfaen" w:hAnsi="Sylfaen" w:cstheme="minorHAnsi"/>
          <w:lang w:val="ka-GE"/>
        </w:rPr>
        <w:t> მუხლებით გათვალისწინებულ დანაშაულზე, თუ იგი ჩადენილია სამართალდამცავი ორგანოს წარმომადგენლის მიერ;</w:t>
      </w:r>
    </w:p>
    <w:p w14:paraId="7262A776" w14:textId="4DC4B09F" w:rsidR="0033636D" w:rsidRPr="00B24006" w:rsidRDefault="0033636D" w:rsidP="00683B0E">
      <w:pPr>
        <w:spacing w:before="120" w:after="120" w:line="276" w:lineRule="auto"/>
        <w:jc w:val="both"/>
        <w:rPr>
          <w:rFonts w:ascii="Sylfaen" w:hAnsi="Sylfaen" w:cstheme="minorHAnsi"/>
          <w:lang w:val="ka-GE"/>
        </w:rPr>
      </w:pPr>
      <w:r w:rsidRPr="00B24006">
        <w:rPr>
          <w:rFonts w:ascii="Sylfaen" w:hAnsi="Sylfaen" w:cstheme="minorHAnsi"/>
          <w:lang w:val="ka-GE"/>
        </w:rPr>
        <w:t>ვ) საქართველოს სისხლის სამართლის კოდექსის 147-ე, 332-ე, 333-ე, 341-ე და 369</w:t>
      </w:r>
      <w:r w:rsidRPr="00B24006">
        <w:rPr>
          <w:rFonts w:ascii="Times New Roman" w:hAnsi="Times New Roman" w:cs="Times New Roman"/>
          <w:vertAlign w:val="superscript"/>
          <w:lang w:val="ka-GE"/>
        </w:rPr>
        <w:t>​</w:t>
      </w:r>
      <w:r w:rsidRPr="00B24006">
        <w:rPr>
          <w:rFonts w:ascii="Sylfaen" w:hAnsi="Sylfaen" w:cstheme="minorHAnsi"/>
          <w:vertAlign w:val="superscript"/>
          <w:lang w:val="ka-GE"/>
        </w:rPr>
        <w:t>1</w:t>
      </w:r>
      <w:r w:rsidRPr="00B24006">
        <w:rPr>
          <w:rFonts w:ascii="Sylfaen" w:hAnsi="Sylfaen" w:cstheme="minorHAnsi"/>
          <w:lang w:val="ka-GE"/>
        </w:rPr>
        <w:t xml:space="preserve"> მუხლებით </w:t>
      </w:r>
      <w:r w:rsidRPr="00B24006">
        <w:rPr>
          <w:rFonts w:ascii="Sylfaen" w:hAnsi="Sylfaen" w:cstheme="minorHAnsi"/>
          <w:lang w:val="ka-GE"/>
        </w:rPr>
        <w:lastRenderedPageBreak/>
        <w:t>გათვალისწინებულ დანაშაულზე, თუ ეს დანაშაული საქართველოს პროკურატურამ ამ პუნქტის „ა“−„ე“ ქვეპუნქტებით განსაზღვრულ დანაშაულთან დაკავშირებით დაწყებული გამოძიების მიმდინარეობისას გამოავლინა.</w:t>
      </w:r>
    </w:p>
    <w:p w14:paraId="6B41A1E4" w14:textId="34CAD724" w:rsidR="0033636D" w:rsidRPr="006E526B" w:rsidRDefault="0033636D" w:rsidP="00683B0E">
      <w:pPr>
        <w:spacing w:before="120" w:after="120" w:line="276" w:lineRule="auto"/>
        <w:jc w:val="both"/>
        <w:rPr>
          <w:rFonts w:ascii="Sylfaen" w:hAnsi="Sylfaen" w:cstheme="minorHAnsi"/>
          <w:lang w:val="ka-GE"/>
        </w:rPr>
      </w:pPr>
      <w:r w:rsidRPr="006E526B">
        <w:rPr>
          <w:rFonts w:ascii="Sylfaen" w:hAnsi="Sylfaen" w:cstheme="minorHAnsi"/>
          <w:lang w:val="ka-GE"/>
        </w:rPr>
        <w:t>2. თუ ამ მუხლის პირველი პუნქტით  გათვალისწინებული სისხლის სამართლის დანაშაული ჩადენილია პროკურატურის თანამშრომლის მიერ, სისხლის სამართლის საქმის საგამოძიებო და ტერიტორიულ საგამოძიებო ქვემდებარეობას განსაზღვრავს გენერალური პროკურორი.</w:t>
      </w:r>
      <w:r w:rsidR="006E526B" w:rsidRPr="006E526B">
        <w:rPr>
          <w:rFonts w:ascii="Sylfaen" w:hAnsi="Sylfaen" w:cstheme="minorHAnsi"/>
          <w:lang w:val="ka-GE"/>
        </w:rPr>
        <w:t xml:space="preserve"> დაუშვებელია აღნიშნული დანაშაულების საქართველოს პროკურატურის სისტემის  საგამოძიებო დანაყოფების გამომძიებლების მიერ გამოძიება. </w:t>
      </w:r>
    </w:p>
    <w:p w14:paraId="6E0B8053" w14:textId="044595BF" w:rsidR="0033636D" w:rsidRPr="00B24006" w:rsidRDefault="0033636D" w:rsidP="00683B0E">
      <w:pPr>
        <w:spacing w:before="120" w:after="120" w:line="276" w:lineRule="auto"/>
        <w:jc w:val="both"/>
        <w:rPr>
          <w:rFonts w:ascii="Sylfaen" w:hAnsi="Sylfaen" w:cstheme="minorHAnsi"/>
          <w:lang w:val="ka-GE"/>
        </w:rPr>
      </w:pPr>
      <w:r w:rsidRPr="006E526B">
        <w:rPr>
          <w:rFonts w:ascii="Sylfaen" w:hAnsi="Sylfaen" w:cstheme="minorHAnsi"/>
          <w:lang w:val="ka-GE"/>
        </w:rPr>
        <w:t xml:space="preserve">3. </w:t>
      </w:r>
      <w:r w:rsidR="006F3A09" w:rsidRPr="006E526B">
        <w:rPr>
          <w:rFonts w:ascii="Sylfaen" w:hAnsi="Sylfaen" w:cstheme="minorHAnsi"/>
          <w:lang w:val="ka-GE"/>
        </w:rPr>
        <w:t xml:space="preserve">ამ მუხლის </w:t>
      </w:r>
      <w:r w:rsidR="002A0F10" w:rsidRPr="006E526B">
        <w:rPr>
          <w:rFonts w:ascii="Sylfaen" w:hAnsi="Sylfaen" w:cstheme="minorHAnsi"/>
          <w:lang w:val="ka-GE"/>
        </w:rPr>
        <w:t xml:space="preserve">პირველი და </w:t>
      </w:r>
      <w:r w:rsidR="006F3A09" w:rsidRPr="006E526B">
        <w:rPr>
          <w:rFonts w:ascii="Sylfaen" w:hAnsi="Sylfaen" w:cstheme="minorHAnsi"/>
          <w:lang w:val="ka-GE"/>
        </w:rPr>
        <w:t xml:space="preserve">მე-2 პუნქტით გათვალისწინებულ </w:t>
      </w:r>
      <w:r w:rsidRPr="006E526B">
        <w:rPr>
          <w:rFonts w:ascii="Sylfaen" w:hAnsi="Sylfaen" w:cstheme="minorHAnsi"/>
          <w:lang w:val="ka-GE"/>
        </w:rPr>
        <w:t xml:space="preserve">დანაშაულის  საქმეზე, რომელიც პროკურატურის თანამშრომლის მიერ არის ჩადენილი,  </w:t>
      </w:r>
      <w:r w:rsidR="006F3A09" w:rsidRPr="006E526B">
        <w:rPr>
          <w:rFonts w:ascii="Sylfaen" w:hAnsi="Sylfaen" w:cstheme="minorHAnsi"/>
          <w:lang w:val="ka-GE"/>
        </w:rPr>
        <w:t xml:space="preserve">საპროცესო ხელმძღვანელობასა  და ზედამხედველობას </w:t>
      </w:r>
      <w:r w:rsidRPr="006E526B">
        <w:rPr>
          <w:rFonts w:ascii="Sylfaen" w:hAnsi="Sylfaen" w:cstheme="minorHAnsi"/>
          <w:lang w:val="ka-GE"/>
        </w:rPr>
        <w:t xml:space="preserve"> ასრულებს საქართველოს გენერალური პროკურატურის გენერალური ინსპექცია.</w:t>
      </w:r>
    </w:p>
    <w:p w14:paraId="01EDBF94" w14:textId="4B23628A" w:rsidR="006F3A09" w:rsidRPr="00B24006" w:rsidRDefault="006F3A09" w:rsidP="00683B0E">
      <w:pPr>
        <w:spacing w:before="120" w:after="120" w:line="276" w:lineRule="auto"/>
        <w:jc w:val="both"/>
        <w:rPr>
          <w:rFonts w:ascii="Sylfaen" w:hAnsi="Sylfaen" w:cstheme="minorHAnsi"/>
          <w:lang w:val="ka-GE"/>
        </w:rPr>
      </w:pPr>
      <w:r w:rsidRPr="00B24006">
        <w:rPr>
          <w:rFonts w:ascii="Sylfaen" w:hAnsi="Sylfaen" w:cstheme="minorHAnsi"/>
          <w:lang w:val="ka-GE"/>
        </w:rPr>
        <w:t>4. ამ მუხლით გათვალისწინებული შემთხვევის გარდა, სისხლის სამართლის საქმეთა საგამოძიებო ქვემდებარეობის წესს, პროკურატურის ორგანოების და სტრუქტურული დანაყოფების სამოქმედო ტერიტორიებს განსაზღვრავს გენერალური პროკურორი.</w:t>
      </w:r>
      <w:r w:rsidR="00B24006">
        <w:rPr>
          <w:rFonts w:ascii="Sylfaen" w:hAnsi="Sylfaen" w:cstheme="minorHAnsi"/>
          <w:lang w:val="ka-GE"/>
        </w:rPr>
        <w:t>“.</w:t>
      </w:r>
    </w:p>
    <w:p w14:paraId="54748555" w14:textId="77777777" w:rsidR="0033636D" w:rsidRPr="00B24006" w:rsidRDefault="0033636D" w:rsidP="00683B0E">
      <w:pPr>
        <w:spacing w:before="120" w:after="120" w:line="276" w:lineRule="auto"/>
        <w:jc w:val="both"/>
        <w:rPr>
          <w:rFonts w:ascii="Sylfaen" w:hAnsi="Sylfaen" w:cstheme="minorHAnsi"/>
          <w:lang w:val="ka-GE"/>
        </w:rPr>
      </w:pPr>
    </w:p>
    <w:p w14:paraId="260763F2" w14:textId="250C00C0" w:rsidR="001564C7" w:rsidRPr="00B24006" w:rsidRDefault="001564C7" w:rsidP="00683B0E">
      <w:pPr>
        <w:spacing w:before="120" w:after="120" w:line="276" w:lineRule="auto"/>
        <w:jc w:val="both"/>
        <w:rPr>
          <w:rFonts w:ascii="Sylfaen" w:hAnsi="Sylfaen" w:cstheme="minorHAnsi"/>
          <w:b/>
          <w:lang w:val="ka-GE"/>
        </w:rPr>
      </w:pPr>
    </w:p>
    <w:p w14:paraId="78C570BB" w14:textId="05578475" w:rsidR="00032358" w:rsidRPr="00B24006" w:rsidRDefault="00A759C6" w:rsidP="00683B0E">
      <w:pPr>
        <w:spacing w:before="120" w:after="120" w:line="276" w:lineRule="auto"/>
        <w:jc w:val="both"/>
        <w:rPr>
          <w:rFonts w:ascii="Sylfaen" w:hAnsi="Sylfaen" w:cstheme="minorHAnsi"/>
          <w:b/>
          <w:lang w:val="ka-GE"/>
        </w:rPr>
      </w:pPr>
      <w:r w:rsidRPr="00B24006">
        <w:rPr>
          <w:rFonts w:ascii="Sylfaen" w:hAnsi="Sylfaen" w:cstheme="minorHAnsi"/>
          <w:b/>
          <w:lang w:val="ka-GE"/>
        </w:rPr>
        <w:t>2</w:t>
      </w:r>
      <w:r w:rsidR="009B4BED" w:rsidRPr="00B24006">
        <w:rPr>
          <w:rFonts w:ascii="Sylfaen" w:hAnsi="Sylfaen" w:cstheme="minorHAnsi"/>
          <w:b/>
          <w:lang w:val="ka-GE"/>
        </w:rPr>
        <w:t xml:space="preserve">. </w:t>
      </w:r>
      <w:r w:rsidR="00C5171D" w:rsidRPr="00B24006">
        <w:rPr>
          <w:rFonts w:ascii="Sylfaen" w:hAnsi="Sylfaen" w:cstheme="minorHAnsi"/>
          <w:b/>
          <w:lang w:val="ka-GE"/>
        </w:rPr>
        <w:t>მე-15</w:t>
      </w:r>
      <w:r w:rsidR="000C771B" w:rsidRPr="00B24006">
        <w:rPr>
          <w:rFonts w:ascii="Sylfaen" w:hAnsi="Sylfaen" w:cstheme="minorHAnsi"/>
          <w:b/>
          <w:lang w:val="ka-GE"/>
        </w:rPr>
        <w:t xml:space="preserve"> მუხლის მე-2 პუნქტი</w:t>
      </w:r>
      <w:r w:rsidR="00C5171D" w:rsidRPr="00B24006">
        <w:rPr>
          <w:rFonts w:ascii="Sylfaen" w:hAnsi="Sylfaen" w:cstheme="minorHAnsi"/>
          <w:b/>
          <w:lang w:val="ka-GE"/>
        </w:rPr>
        <w:t>ს „ი“ ქვეპუნქტი</w:t>
      </w:r>
      <w:r w:rsidR="000C771B" w:rsidRPr="00B24006">
        <w:rPr>
          <w:rFonts w:ascii="Sylfaen" w:hAnsi="Sylfaen" w:cstheme="minorHAnsi"/>
          <w:b/>
          <w:lang w:val="ka-GE"/>
        </w:rPr>
        <w:t xml:space="preserve"> ჩამოყალიბდეს შემდეგი რედაქციით:</w:t>
      </w:r>
    </w:p>
    <w:p w14:paraId="4982AEB8" w14:textId="2BDDC84F" w:rsidR="00C5171D" w:rsidRPr="00B24006" w:rsidRDefault="00C5171D" w:rsidP="00683B0E">
      <w:pPr>
        <w:spacing w:before="120" w:after="120" w:line="276" w:lineRule="auto"/>
        <w:jc w:val="both"/>
        <w:rPr>
          <w:rFonts w:ascii="Sylfaen" w:hAnsi="Sylfaen" w:cstheme="minorHAnsi"/>
          <w:lang w:val="ka-GE"/>
        </w:rPr>
      </w:pPr>
      <w:r w:rsidRPr="00B24006">
        <w:rPr>
          <w:rFonts w:ascii="Sylfaen" w:hAnsi="Sylfaen" w:cstheme="minorHAnsi"/>
          <w:lang w:val="ka-GE"/>
        </w:rPr>
        <w:t>„ი) კანონით დადგენილი წესით ახორციელებს სისხლისსამართლებრივ დევნას საქართველოს პრეზიდენტის, საქართველოს პრემიერ-მინისტრის, საქართველოს მთავრობის სხვა წევრის, საქართველოს სახელმწიფო უსაფრთხოების სამსახურის უფროსის, საქართველოს პარლამენტის თავმჯდომარის, საქართველოს პარლამენტის წევრის, საქართველოს უზენაესი სასამართლოს თავმჯდომარის, საქართველოს საერთო სასამართლოს მოსამართლის, საქართველოს საკონსტიტუციო სასამართლოს თავმჯდომარის, საქართველოს საკონსტიტუციო სასამართლოს წევრის, საქართველოს სახალხო დამცველის, საჯარო სამართლის იურიდიული პირის - პერსონალურ მონაცემთა დაცვის სამსახურის უფროსის, გენერალური აუდიტორის, საქართველოს ეროვნული ბანკის პრეზიდენტის, საქართველოს ეროვნული ბანკის საბჭოს წევრის, საქართველოს საგანგებო და სრულუფლებიანი ელჩისა და დესპანის, თანამდებობაზე მყოფი უმაღლესი სამხედრო წოდების ან უმაღლესი სპეციალური წოდების მქონე ოფიცრის ან მასთან გათანაბრებული პირის, პროკურორის, პროკურატურის გამომძიებლის, პროკურატურის მრჩევლის ან პროკურატურის მოწმისა და დაზარალებულის კოორდინატორის მიერ დანაშაულის ჩადენისას;“.</w:t>
      </w:r>
    </w:p>
    <w:p w14:paraId="35759B31" w14:textId="77777777" w:rsidR="009B4BED" w:rsidRPr="00B24006" w:rsidRDefault="009B4BED" w:rsidP="00683B0E">
      <w:pPr>
        <w:spacing w:before="120" w:after="120" w:line="276" w:lineRule="auto"/>
        <w:ind w:firstLine="567"/>
        <w:jc w:val="both"/>
        <w:rPr>
          <w:rFonts w:ascii="Sylfaen" w:hAnsi="Sylfaen" w:cstheme="minorHAnsi"/>
          <w:lang w:val="ka-GE"/>
        </w:rPr>
      </w:pPr>
    </w:p>
    <w:p w14:paraId="7BCF722D" w14:textId="15406763" w:rsidR="009B4BED" w:rsidRPr="00B24006" w:rsidRDefault="00A759C6" w:rsidP="00683B0E">
      <w:pPr>
        <w:spacing w:before="120" w:after="120" w:line="276" w:lineRule="auto"/>
        <w:jc w:val="both"/>
        <w:rPr>
          <w:rFonts w:ascii="Sylfaen" w:hAnsi="Sylfaen" w:cstheme="minorHAnsi"/>
          <w:b/>
          <w:lang w:val="ka-GE"/>
        </w:rPr>
      </w:pPr>
      <w:r w:rsidRPr="00B24006">
        <w:rPr>
          <w:rFonts w:ascii="Sylfaen" w:hAnsi="Sylfaen" w:cstheme="minorHAnsi"/>
          <w:b/>
          <w:lang w:val="ka-GE"/>
        </w:rPr>
        <w:t>3</w:t>
      </w:r>
      <w:r w:rsidR="009B4BED" w:rsidRPr="00B24006">
        <w:rPr>
          <w:rFonts w:ascii="Sylfaen" w:hAnsi="Sylfaen" w:cstheme="minorHAnsi"/>
          <w:b/>
          <w:lang w:val="ka-GE"/>
        </w:rPr>
        <w:t>. 76-ე მუხლის მე-3 პუნქტი ჩამოყალიბდეს შემდეგი რედაქციით:</w:t>
      </w:r>
    </w:p>
    <w:p w14:paraId="605C1E35" w14:textId="62CAF5B6" w:rsidR="009B4BED" w:rsidRPr="00B24006" w:rsidRDefault="009B4BED" w:rsidP="00683B0E">
      <w:pPr>
        <w:spacing w:before="120" w:after="120" w:line="276" w:lineRule="auto"/>
        <w:jc w:val="both"/>
        <w:rPr>
          <w:rFonts w:ascii="Sylfaen" w:hAnsi="Sylfaen" w:cstheme="minorHAnsi"/>
          <w:lang w:val="ka-GE"/>
        </w:rPr>
      </w:pPr>
      <w:r w:rsidRPr="00B24006">
        <w:rPr>
          <w:rFonts w:ascii="Sylfaen" w:hAnsi="Sylfaen" w:cstheme="minorHAnsi"/>
          <w:lang w:val="ka-GE"/>
        </w:rPr>
        <w:t>„3. პროკურატურის თანამშრომლის მიერ ჩადენილ დანაშაულს საგამოძიებო ქვემდებარეობის შესაბამისად იძიებს საქართველოს პროკურატურა</w:t>
      </w:r>
      <w:r w:rsidR="006F3A09" w:rsidRPr="00B24006">
        <w:rPr>
          <w:rFonts w:ascii="Sylfaen" w:hAnsi="Sylfaen" w:cstheme="minorHAnsi"/>
          <w:lang w:val="ka-GE"/>
        </w:rPr>
        <w:t>, გარდა ამ კანონით დადგენილი გამონაკლისისა.</w:t>
      </w:r>
      <w:r w:rsidRPr="00B24006">
        <w:rPr>
          <w:rFonts w:ascii="Sylfaen" w:hAnsi="Sylfaen" w:cstheme="minorHAnsi"/>
          <w:lang w:val="ka-GE"/>
        </w:rPr>
        <w:t>“.</w:t>
      </w:r>
    </w:p>
    <w:p w14:paraId="1F414287" w14:textId="25A1EEBD" w:rsidR="00A759C6" w:rsidRPr="00B24006" w:rsidRDefault="00A759C6" w:rsidP="00683B0E">
      <w:pPr>
        <w:spacing w:before="120" w:after="120" w:line="276" w:lineRule="auto"/>
        <w:jc w:val="both"/>
        <w:rPr>
          <w:rFonts w:ascii="Sylfaen" w:hAnsi="Sylfaen" w:cstheme="minorHAnsi"/>
          <w:lang w:val="ka-GE"/>
        </w:rPr>
      </w:pPr>
    </w:p>
    <w:p w14:paraId="50509D41" w14:textId="67743A2E" w:rsidR="00A759C6" w:rsidRPr="00B24006" w:rsidRDefault="00A759C6" w:rsidP="00683B0E">
      <w:pPr>
        <w:spacing w:before="120" w:after="120" w:line="276" w:lineRule="auto"/>
        <w:jc w:val="both"/>
        <w:rPr>
          <w:rFonts w:ascii="Sylfaen" w:hAnsi="Sylfaen" w:cstheme="minorHAnsi"/>
          <w:b/>
          <w:lang w:val="ka-GE"/>
        </w:rPr>
      </w:pPr>
      <w:r w:rsidRPr="00B24006">
        <w:rPr>
          <w:rFonts w:ascii="Sylfaen" w:hAnsi="Sylfaen" w:cstheme="minorHAnsi"/>
          <w:b/>
          <w:lang w:val="ka-GE"/>
        </w:rPr>
        <w:t xml:space="preserve">4. კანონს დაემატოს შემდეგი შინაარსის </w:t>
      </w:r>
      <w:r w:rsidR="008458EA" w:rsidRPr="00B24006">
        <w:rPr>
          <w:rFonts w:ascii="Sylfaen" w:hAnsi="Sylfaen" w:cstheme="minorHAnsi"/>
          <w:b/>
          <w:lang w:val="ka-GE"/>
        </w:rPr>
        <w:t>84</w:t>
      </w:r>
      <w:r w:rsidR="008458EA" w:rsidRPr="00B24006">
        <w:rPr>
          <w:rFonts w:ascii="Sylfaen" w:hAnsi="Sylfaen" w:cstheme="minorHAnsi"/>
          <w:b/>
          <w:vertAlign w:val="superscript"/>
          <w:lang w:val="ka-GE"/>
        </w:rPr>
        <w:t>1</w:t>
      </w:r>
      <w:r w:rsidR="008458EA" w:rsidRPr="00B24006">
        <w:rPr>
          <w:rFonts w:ascii="Sylfaen" w:hAnsi="Sylfaen" w:cstheme="minorHAnsi"/>
          <w:b/>
          <w:lang w:val="ka-GE"/>
        </w:rPr>
        <w:t xml:space="preserve"> მუხლი:</w:t>
      </w:r>
    </w:p>
    <w:p w14:paraId="70E8EC32" w14:textId="5252EF08" w:rsidR="008458EA" w:rsidRPr="00B24006" w:rsidRDefault="008458EA" w:rsidP="00C3383E">
      <w:pPr>
        <w:spacing w:before="120" w:after="120" w:line="276" w:lineRule="auto"/>
        <w:jc w:val="both"/>
        <w:rPr>
          <w:rFonts w:ascii="Sylfaen" w:hAnsi="Sylfaen" w:cstheme="minorHAnsi"/>
          <w:b/>
          <w:lang w:val="ka-GE"/>
        </w:rPr>
      </w:pPr>
      <w:r w:rsidRPr="00B24006">
        <w:rPr>
          <w:rFonts w:ascii="Sylfaen" w:hAnsi="Sylfaen" w:cstheme="minorHAnsi"/>
          <w:b/>
          <w:lang w:val="ka-GE"/>
        </w:rPr>
        <w:t>„მუხლი 84</w:t>
      </w:r>
      <w:r w:rsidRPr="00B24006">
        <w:rPr>
          <w:rFonts w:ascii="Sylfaen" w:hAnsi="Sylfaen" w:cstheme="minorHAnsi"/>
          <w:b/>
          <w:vertAlign w:val="superscript"/>
          <w:lang w:val="ka-GE"/>
        </w:rPr>
        <w:t>1</w:t>
      </w:r>
      <w:r w:rsidRPr="00B24006">
        <w:rPr>
          <w:rFonts w:ascii="Sylfaen" w:hAnsi="Sylfaen" w:cstheme="minorHAnsi"/>
          <w:b/>
          <w:lang w:val="ka-GE"/>
        </w:rPr>
        <w:t>. სპეციალური საგამოძიებო სამსახურისა და სპეციალური საგამოძიებო სამსახურის უფროსის  თანამდებობის გაუქმება</w:t>
      </w:r>
      <w:r w:rsidR="00B24006" w:rsidRPr="00B24006">
        <w:rPr>
          <w:rFonts w:ascii="Sylfaen" w:hAnsi="Sylfaen" w:cstheme="minorHAnsi"/>
          <w:b/>
          <w:lang w:val="ka-GE"/>
        </w:rPr>
        <w:t>,</w:t>
      </w:r>
      <w:r w:rsidRPr="00B24006">
        <w:rPr>
          <w:rFonts w:ascii="Sylfaen" w:hAnsi="Sylfaen" w:cstheme="minorHAnsi"/>
          <w:b/>
          <w:lang w:val="ka-GE"/>
        </w:rPr>
        <w:t xml:space="preserve"> მისი შედეგები</w:t>
      </w:r>
      <w:r w:rsidR="00B24006" w:rsidRPr="00B24006">
        <w:rPr>
          <w:rFonts w:ascii="Sylfaen" w:hAnsi="Sylfaen" w:cstheme="minorHAnsi"/>
          <w:b/>
          <w:lang w:val="ka-GE"/>
        </w:rPr>
        <w:t xml:space="preserve"> და </w:t>
      </w:r>
      <w:r w:rsidR="00DE7ECC">
        <w:rPr>
          <w:rFonts w:ascii="Sylfaen" w:hAnsi="Sylfaen" w:cstheme="minorHAnsi"/>
          <w:b/>
          <w:lang w:val="ka-GE"/>
        </w:rPr>
        <w:t>გარ</w:t>
      </w:r>
      <w:r w:rsidR="002A0F10" w:rsidRPr="00B24006">
        <w:rPr>
          <w:rFonts w:ascii="Sylfaen" w:hAnsi="Sylfaen" w:cstheme="minorHAnsi"/>
          <w:b/>
          <w:lang w:val="ka-GE"/>
        </w:rPr>
        <w:t>დ</w:t>
      </w:r>
      <w:r w:rsidR="00DE7ECC">
        <w:rPr>
          <w:rFonts w:ascii="Sylfaen" w:hAnsi="Sylfaen" w:cstheme="minorHAnsi"/>
          <w:b/>
          <w:lang w:val="ka-GE"/>
        </w:rPr>
        <w:t>ა</w:t>
      </w:r>
      <w:r w:rsidR="002A0F10" w:rsidRPr="00B24006">
        <w:rPr>
          <w:rFonts w:ascii="Sylfaen" w:hAnsi="Sylfaen" w:cstheme="minorHAnsi"/>
          <w:b/>
          <w:lang w:val="ka-GE"/>
        </w:rPr>
        <w:t>მავალ</w:t>
      </w:r>
      <w:r w:rsidR="00B24006" w:rsidRPr="00B24006">
        <w:rPr>
          <w:rFonts w:ascii="Sylfaen" w:hAnsi="Sylfaen" w:cstheme="minorHAnsi"/>
          <w:b/>
          <w:lang w:val="ka-GE"/>
        </w:rPr>
        <w:t xml:space="preserve"> პერიოდში </w:t>
      </w:r>
      <w:r w:rsidR="002A0F10" w:rsidRPr="00B24006">
        <w:rPr>
          <w:rFonts w:ascii="Sylfaen" w:hAnsi="Sylfaen" w:cstheme="minorHAnsi"/>
          <w:b/>
          <w:lang w:val="ka-GE"/>
        </w:rPr>
        <w:t>განსახორციელებელი</w:t>
      </w:r>
      <w:r w:rsidR="00B24006" w:rsidRPr="00B24006">
        <w:rPr>
          <w:rFonts w:ascii="Sylfaen" w:hAnsi="Sylfaen" w:cstheme="minorHAnsi"/>
          <w:b/>
          <w:lang w:val="ka-GE"/>
        </w:rPr>
        <w:t xml:space="preserve"> ღონისძიებები</w:t>
      </w:r>
    </w:p>
    <w:p w14:paraId="5C6890EF" w14:textId="336EA4F4" w:rsidR="008458EA" w:rsidRPr="008458EA" w:rsidRDefault="008458EA" w:rsidP="00683B0E">
      <w:pPr>
        <w:widowControl/>
        <w:spacing w:after="160" w:line="259" w:lineRule="auto"/>
        <w:jc w:val="both"/>
        <w:rPr>
          <w:rFonts w:ascii="Sylfaen" w:eastAsia="Calibri" w:hAnsi="Sylfaen" w:cs="Times New Roman"/>
          <w:lang w:val="ka-GE"/>
        </w:rPr>
      </w:pPr>
      <w:r w:rsidRPr="008458EA">
        <w:rPr>
          <w:rFonts w:ascii="Sylfaen" w:eastAsia="Calibri" w:hAnsi="Sylfaen" w:cs="Times New Roman"/>
          <w:lang w:val="ka-GE"/>
        </w:rPr>
        <w:t xml:space="preserve">1. 2025 წლის 1 ივლისიდან გაუქმდეს სპეციალური საგამოძიებო </w:t>
      </w:r>
      <w:r w:rsidR="009521E2">
        <w:rPr>
          <w:rFonts w:ascii="Sylfaen" w:eastAsia="Calibri" w:hAnsi="Sylfaen" w:cs="Times New Roman"/>
          <w:lang w:val="ka-GE"/>
        </w:rPr>
        <w:t>სამსახური,</w:t>
      </w:r>
      <w:r w:rsidRPr="008458EA">
        <w:rPr>
          <w:rFonts w:ascii="Sylfaen" w:eastAsia="Calibri" w:hAnsi="Sylfaen" w:cs="Times New Roman"/>
          <w:lang w:val="ka-GE"/>
        </w:rPr>
        <w:t xml:space="preserve"> </w:t>
      </w:r>
      <w:r w:rsidR="009521E2" w:rsidRPr="009521E2">
        <w:rPr>
          <w:rFonts w:ascii="Sylfaen" w:eastAsia="Calibri" w:hAnsi="Sylfaen" w:cs="Times New Roman"/>
          <w:lang w:val="ka-GE"/>
        </w:rPr>
        <w:t xml:space="preserve">გაუქმდეს </w:t>
      </w:r>
      <w:r w:rsidRPr="008458EA">
        <w:rPr>
          <w:rFonts w:ascii="Sylfaen" w:eastAsia="Calibri" w:hAnsi="Sylfaen" w:cs="Times New Roman"/>
          <w:lang w:val="ka-GE"/>
        </w:rPr>
        <w:t xml:space="preserve"> სპეციალური საგამოძიებო სამსახურის უფროსის თანამდებობა. 2025 წლის 1 ივლისიდან თანამდებობებიდან გათავისუფლდნენ სპეციალური საგამოძიებო სამსახურის უფროსი, მისი პირველი მოადგილე, მოადგილე და მიეცეთ კომპენსაცია 3 თვის თანამდებობრივი სარგოს ოდენობით.</w:t>
      </w:r>
    </w:p>
    <w:p w14:paraId="3B56597D" w14:textId="7284A3CF" w:rsidR="006E526B" w:rsidRPr="009A0560" w:rsidRDefault="008458EA" w:rsidP="00683B0E">
      <w:pPr>
        <w:widowControl/>
        <w:spacing w:after="160" w:line="259" w:lineRule="auto"/>
        <w:jc w:val="both"/>
        <w:rPr>
          <w:rFonts w:ascii="Sylfaen" w:eastAsia="Calibri" w:hAnsi="Sylfaen" w:cs="Times New Roman"/>
          <w:lang w:val="ka-GE"/>
        </w:rPr>
      </w:pPr>
      <w:r w:rsidRPr="008458EA">
        <w:rPr>
          <w:rFonts w:ascii="Sylfaen" w:eastAsia="Calibri" w:hAnsi="Sylfaen" w:cs="Times New Roman"/>
          <w:lang w:val="ka-GE"/>
        </w:rPr>
        <w:t xml:space="preserve">2. </w:t>
      </w:r>
      <w:r w:rsidR="006E526B">
        <w:rPr>
          <w:rFonts w:ascii="Sylfaen" w:eastAsia="Calibri" w:hAnsi="Sylfaen" w:cs="Times New Roman"/>
          <w:lang w:val="ka-GE"/>
        </w:rPr>
        <w:t>2025 წლის 1 ივლისამდე</w:t>
      </w:r>
      <w:r w:rsidRPr="008458EA">
        <w:rPr>
          <w:rFonts w:ascii="Sylfaen" w:eastAsia="Calibri" w:hAnsi="Sylfaen" w:cs="Times New Roman"/>
          <w:lang w:val="ka-GE"/>
        </w:rPr>
        <w:t xml:space="preserve"> საქართველოს მთავრობამ უზრუნველყოს სპეციალური საგამოძიებო სამსახურის ლიკვიდაცია, „საჯარო სამსახურის შესახებ“ საქართველოს კანონის შესაბამისად.</w:t>
      </w:r>
      <w:r w:rsidRPr="00B24006">
        <w:rPr>
          <w:rFonts w:ascii="Sylfaen" w:eastAsia="Calibri" w:hAnsi="Sylfaen" w:cs="Times New Roman"/>
          <w:lang w:val="ka-GE"/>
        </w:rPr>
        <w:t xml:space="preserve"> </w:t>
      </w:r>
      <w:r w:rsidR="006E526B">
        <w:rPr>
          <w:rFonts w:ascii="Sylfaen" w:eastAsia="Calibri" w:hAnsi="Sylfaen" w:cs="Times New Roman"/>
          <w:lang w:val="ka-GE"/>
        </w:rPr>
        <w:t xml:space="preserve">მოხელეს, </w:t>
      </w:r>
      <w:r w:rsidR="006E526B" w:rsidRPr="00683B0E">
        <w:rPr>
          <w:rFonts w:ascii="Sylfaen" w:eastAsia="Calibri" w:hAnsi="Sylfaen" w:cs="Times New Roman"/>
          <w:lang w:val="ka-GE"/>
        </w:rPr>
        <w:t xml:space="preserve">რომელიც გათავისუფლდა ლიკვიდაციის შედეგად, მიეცემა </w:t>
      </w:r>
      <w:r w:rsidR="00683B0E" w:rsidRPr="00683B0E">
        <w:rPr>
          <w:rFonts w:ascii="Sylfaen" w:eastAsia="Calibri" w:hAnsi="Sylfaen" w:cs="Times New Roman"/>
          <w:lang w:val="ka-GE"/>
        </w:rPr>
        <w:t>კომპ</w:t>
      </w:r>
      <w:r w:rsidR="00BC1CDF" w:rsidRPr="00683B0E">
        <w:rPr>
          <w:rFonts w:ascii="Sylfaen" w:eastAsia="Calibri" w:hAnsi="Sylfaen" w:cs="Times New Roman"/>
          <w:lang w:val="ka-GE"/>
        </w:rPr>
        <w:t>ე</w:t>
      </w:r>
      <w:r w:rsidR="00683B0E" w:rsidRPr="00683B0E">
        <w:rPr>
          <w:rFonts w:ascii="Sylfaen" w:eastAsia="Calibri" w:hAnsi="Sylfaen" w:cs="Times New Roman"/>
          <w:lang w:val="ka-GE"/>
        </w:rPr>
        <w:t>ნ</w:t>
      </w:r>
      <w:r w:rsidR="00BC1CDF" w:rsidRPr="00683B0E">
        <w:rPr>
          <w:rFonts w:ascii="Sylfaen" w:eastAsia="Calibri" w:hAnsi="Sylfaen" w:cs="Times New Roman"/>
          <w:lang w:val="ka-GE"/>
        </w:rPr>
        <w:t xml:space="preserve">საცია 3 თვის თანამდებობრივი </w:t>
      </w:r>
      <w:r w:rsidR="006E526B" w:rsidRPr="00683B0E">
        <w:rPr>
          <w:rFonts w:ascii="Sylfaen" w:eastAsia="Calibri" w:hAnsi="Sylfaen" w:cs="Times New Roman"/>
          <w:lang w:val="ka-GE"/>
        </w:rPr>
        <w:t>სარგო</w:t>
      </w:r>
      <w:r w:rsidR="00BC1CDF" w:rsidRPr="00683B0E">
        <w:rPr>
          <w:rFonts w:ascii="Sylfaen" w:eastAsia="Calibri" w:hAnsi="Sylfaen" w:cs="Times New Roman"/>
          <w:lang w:val="ka-GE"/>
        </w:rPr>
        <w:t xml:space="preserve">ს ოდენობით </w:t>
      </w:r>
      <w:r w:rsidR="006E526B" w:rsidRPr="00683B0E">
        <w:rPr>
          <w:rFonts w:ascii="Sylfaen" w:eastAsia="Calibri" w:hAnsi="Sylfaen" w:cs="Times New Roman"/>
          <w:lang w:val="ka-GE"/>
        </w:rPr>
        <w:t xml:space="preserve"> და  სურვილის </w:t>
      </w:r>
      <w:r w:rsidR="00683B0E" w:rsidRPr="00683B0E">
        <w:rPr>
          <w:rFonts w:ascii="Sylfaen" w:eastAsia="Calibri" w:hAnsi="Sylfaen" w:cs="Times New Roman"/>
          <w:lang w:val="ka-GE"/>
        </w:rPr>
        <w:t xml:space="preserve">შემთხვევაში </w:t>
      </w:r>
      <w:r w:rsidR="006E526B" w:rsidRPr="00683B0E">
        <w:rPr>
          <w:rFonts w:ascii="Sylfaen" w:eastAsia="Calibri" w:hAnsi="Sylfaen" w:cs="Times New Roman"/>
          <w:lang w:val="ka-GE"/>
        </w:rPr>
        <w:t>ჩაირიცხება</w:t>
      </w:r>
      <w:r w:rsidR="00BC1CDF" w:rsidRPr="00683B0E">
        <w:rPr>
          <w:rFonts w:ascii="Sylfaen" w:eastAsia="Calibri" w:hAnsi="Sylfaen" w:cs="Times New Roman"/>
          <w:lang w:val="ka-GE"/>
        </w:rPr>
        <w:t xml:space="preserve"> მოხელეთა</w:t>
      </w:r>
      <w:r w:rsidR="006E526B" w:rsidRPr="00683B0E">
        <w:rPr>
          <w:rFonts w:ascii="Sylfaen" w:eastAsia="Calibri" w:hAnsi="Sylfaen" w:cs="Times New Roman"/>
          <w:lang w:val="ka-GE"/>
        </w:rPr>
        <w:t xml:space="preserve"> რეზერვში</w:t>
      </w:r>
      <w:r w:rsidR="00683B0E" w:rsidRPr="00683B0E">
        <w:rPr>
          <w:rFonts w:ascii="Sylfaen" w:eastAsia="Calibri" w:hAnsi="Sylfaen" w:cs="Times New Roman"/>
          <w:lang w:val="ka-GE"/>
        </w:rPr>
        <w:t>.</w:t>
      </w:r>
      <w:r w:rsidR="00683B0E" w:rsidRPr="00683B0E">
        <w:rPr>
          <w:rFonts w:ascii="Sylfaen" w:eastAsia="Calibri" w:hAnsi="Sylfaen" w:cs="Times New Roman"/>
          <w:color w:val="FF0000"/>
          <w:lang w:val="ka-GE"/>
        </w:rPr>
        <w:t xml:space="preserve"> </w:t>
      </w:r>
    </w:p>
    <w:p w14:paraId="01C3B190" w14:textId="584000BA" w:rsidR="008458EA" w:rsidRPr="00B24006" w:rsidRDefault="008458EA" w:rsidP="00683B0E">
      <w:pPr>
        <w:jc w:val="both"/>
        <w:rPr>
          <w:rFonts w:ascii="Sylfaen" w:eastAsia="Calibri" w:hAnsi="Sylfaen" w:cs="Times New Roman"/>
          <w:lang w:val="ka-GE"/>
        </w:rPr>
      </w:pPr>
      <w:r w:rsidRPr="00B24006">
        <w:rPr>
          <w:rFonts w:ascii="Sylfaen" w:eastAsia="Calibri" w:hAnsi="Sylfaen" w:cs="Times New Roman"/>
          <w:lang w:val="ka-GE"/>
        </w:rPr>
        <w:t xml:space="preserve">3.  საქართველოს მთავრობამ უზრუნველყოს სპეციალური საგამოძიებო სამსახურის ბალანსზე რიცხული </w:t>
      </w:r>
      <w:r w:rsidR="00C3383E">
        <w:rPr>
          <w:rFonts w:ascii="Sylfaen" w:eastAsia="Calibri" w:hAnsi="Sylfaen" w:cs="Times New Roman"/>
          <w:lang w:val="ka-GE"/>
        </w:rPr>
        <w:t xml:space="preserve">ქონების, ფინანსური რესურსების,  </w:t>
      </w:r>
      <w:r w:rsidR="00C3383E" w:rsidRPr="00C3383E">
        <w:rPr>
          <w:rFonts w:ascii="Sylfaen" w:eastAsia="Calibri" w:hAnsi="Sylfaen" w:cs="Times New Roman"/>
          <w:lang w:val="ka-GE"/>
        </w:rPr>
        <w:t>მატერიალურ-ტექნიკური ბაზის</w:t>
      </w:r>
      <w:r w:rsidR="00C3383E">
        <w:rPr>
          <w:rFonts w:ascii="Sylfaen" w:eastAsia="Calibri" w:hAnsi="Sylfaen" w:cs="Times New Roman"/>
          <w:lang w:val="ka-GE"/>
        </w:rPr>
        <w:t xml:space="preserve">ა </w:t>
      </w:r>
      <w:r w:rsidRPr="00B24006">
        <w:rPr>
          <w:rFonts w:ascii="Sylfaen" w:eastAsia="Calibri" w:hAnsi="Sylfaen" w:cs="Times New Roman"/>
          <w:lang w:val="ka-GE"/>
        </w:rPr>
        <w:t xml:space="preserve">და ამ სამსახურის კუთვნილი დოკუმენტაციის 2025 წლის 1 ივლისიდან განკარგვისთვის საჭირო ღონისძიებების განხორციელება. საქართველოს მთავრობა უფლებამოსილია უზრუნველყოს 2025 წლის 1 ივლისიდან ამ </w:t>
      </w:r>
      <w:r w:rsidR="00C3383E">
        <w:rPr>
          <w:rFonts w:ascii="Sylfaen" w:eastAsia="Calibri" w:hAnsi="Sylfaen" w:cs="Times New Roman"/>
          <w:lang w:val="ka-GE"/>
        </w:rPr>
        <w:t xml:space="preserve">ქონების, ფინანსური რესურსების,  </w:t>
      </w:r>
      <w:r w:rsidR="00C3383E" w:rsidRPr="00C3383E">
        <w:rPr>
          <w:rFonts w:ascii="Sylfaen" w:eastAsia="Calibri" w:hAnsi="Sylfaen" w:cs="Times New Roman"/>
          <w:lang w:val="ka-GE"/>
        </w:rPr>
        <w:t>მატერიალურ-ტექნიკური ბაზის</w:t>
      </w:r>
      <w:r w:rsidR="00C3383E">
        <w:rPr>
          <w:rFonts w:ascii="Sylfaen" w:eastAsia="Calibri" w:hAnsi="Sylfaen" w:cs="Times New Roman"/>
          <w:lang w:val="ka-GE"/>
        </w:rPr>
        <w:t xml:space="preserve">ა </w:t>
      </w:r>
      <w:r w:rsidRPr="00B24006">
        <w:rPr>
          <w:rFonts w:ascii="Sylfaen" w:eastAsia="Calibri" w:hAnsi="Sylfaen" w:cs="Times New Roman"/>
          <w:lang w:val="ka-GE"/>
        </w:rPr>
        <w:t>და დოკუმენტაციის ნაწილის პირდაპირ გადაცემა საქართველოს პროკურატურისთვის, ხოლო აღნიშნული ქონებისა და დოკუმენტაციის სხვა ნაწილისა − შესაბამისი სამსახურისთვის. ამ პუნქტით გათვალისწინებული ღონისძიებების განხორციელების წესს ადგენს საქართველოს მთავრობა.</w:t>
      </w:r>
    </w:p>
    <w:p w14:paraId="11C53D06" w14:textId="77777777" w:rsidR="008458EA" w:rsidRPr="00B24006" w:rsidRDefault="008458EA" w:rsidP="00683B0E">
      <w:pPr>
        <w:jc w:val="both"/>
        <w:rPr>
          <w:rFonts w:ascii="Sylfaen" w:eastAsia="Calibri" w:hAnsi="Sylfaen" w:cs="Times New Roman"/>
          <w:lang w:val="ka-GE"/>
        </w:rPr>
      </w:pPr>
    </w:p>
    <w:p w14:paraId="4B7F8ECB" w14:textId="32D89325" w:rsidR="008458EA" w:rsidRDefault="008458EA" w:rsidP="00683B0E">
      <w:pPr>
        <w:widowControl/>
        <w:spacing w:after="160" w:line="259" w:lineRule="auto"/>
        <w:jc w:val="both"/>
        <w:rPr>
          <w:rFonts w:ascii="Sylfaen" w:eastAsia="Calibri" w:hAnsi="Sylfaen" w:cs="Times New Roman"/>
          <w:lang w:val="ka-GE"/>
        </w:rPr>
      </w:pPr>
      <w:r w:rsidRPr="008458EA">
        <w:rPr>
          <w:rFonts w:ascii="Sylfaen" w:eastAsia="Calibri" w:hAnsi="Sylfaen" w:cs="Times New Roman"/>
          <w:lang w:val="ka-GE"/>
        </w:rPr>
        <w:t>4. 2025 წლის 1 ივლისიდან გაუქმდეს სპეციალური საგამოძიებო სამსახურთან დადებული კერძოსამართლებრივი და ადმინისტრაციული გარიგებები. ასეთი გარიგების შეწყვეტის შედეგად წარმოშობილი ვალდებულებების შესრულების წესი კანონის შესაბამისად დაადგინოს საქართველოს მთავრობამ.</w:t>
      </w:r>
    </w:p>
    <w:p w14:paraId="3991B07C" w14:textId="45A88251" w:rsidR="00BC1CDF" w:rsidRPr="00087BED" w:rsidRDefault="00BC1CDF" w:rsidP="00683B0E">
      <w:pPr>
        <w:widowControl/>
        <w:spacing w:after="160" w:line="259" w:lineRule="auto"/>
        <w:jc w:val="both"/>
        <w:rPr>
          <w:rFonts w:ascii="Sylfaen" w:eastAsia="Calibri" w:hAnsi="Sylfaen" w:cs="Times New Roman"/>
          <w:lang w:val="ka-GE"/>
        </w:rPr>
      </w:pPr>
      <w:r w:rsidRPr="00087BED">
        <w:rPr>
          <w:rFonts w:ascii="Sylfaen" w:hAnsi="Sylfaen"/>
          <w:lang w:val="ka-GE"/>
        </w:rPr>
        <w:t>5. 2025 წლის 1 ივლისამდე  საქართველოს გენერალურმა პროკურორმა, ამ კანონის შეს</w:t>
      </w:r>
      <w:r w:rsidR="00B722AA">
        <w:rPr>
          <w:rFonts w:ascii="Sylfaen" w:hAnsi="Sylfaen"/>
          <w:lang w:val="ka-GE"/>
        </w:rPr>
        <w:t>ა</w:t>
      </w:r>
      <w:r w:rsidRPr="00087BED">
        <w:rPr>
          <w:rFonts w:ascii="Sylfaen" w:hAnsi="Sylfaen"/>
          <w:lang w:val="ka-GE"/>
        </w:rPr>
        <w:t>ბამისად</w:t>
      </w:r>
      <w:r w:rsidR="009521E2">
        <w:rPr>
          <w:rFonts w:ascii="Sylfaen" w:hAnsi="Sylfaen"/>
          <w:lang w:val="ka-GE"/>
        </w:rPr>
        <w:t>,</w:t>
      </w:r>
      <w:r w:rsidRPr="00087BED">
        <w:rPr>
          <w:rFonts w:ascii="Sylfaen" w:hAnsi="Sylfaen"/>
          <w:lang w:val="ka-GE"/>
        </w:rPr>
        <w:t xml:space="preserve"> უზრუნველყოს „სპეციალური საგამოძიებო სამსახურის შესახებ“ საქართველოს </w:t>
      </w:r>
      <w:r w:rsidR="00C3383E">
        <w:rPr>
          <w:rFonts w:ascii="Sylfaen" w:hAnsi="Sylfaen"/>
          <w:lang w:val="ka-GE"/>
        </w:rPr>
        <w:t>კანონში მითითებული</w:t>
      </w:r>
      <w:r w:rsidRPr="00087BED">
        <w:rPr>
          <w:rFonts w:ascii="Sylfaen" w:hAnsi="Sylfaen"/>
          <w:lang w:val="ka-GE"/>
        </w:rPr>
        <w:t xml:space="preserve"> სისხლის სამართლის საქმეების  საგამოძიებო და ტერიტორიული საგამოძიებო ქვემდებარეობის განსაზღვრა.</w:t>
      </w:r>
    </w:p>
    <w:p w14:paraId="12005BA0" w14:textId="0F4F86CA" w:rsidR="008458EA" w:rsidRPr="008458EA" w:rsidRDefault="008458EA" w:rsidP="00683B0E">
      <w:pPr>
        <w:widowControl/>
        <w:spacing w:after="160" w:line="259" w:lineRule="auto"/>
        <w:jc w:val="both"/>
        <w:rPr>
          <w:rFonts w:ascii="Sylfaen" w:eastAsia="Calibri" w:hAnsi="Sylfaen" w:cs="Times New Roman"/>
          <w:lang w:val="ka-GE"/>
        </w:rPr>
      </w:pPr>
      <w:r w:rsidRPr="008458EA">
        <w:rPr>
          <w:rFonts w:ascii="Sylfaen" w:eastAsia="Calibri" w:hAnsi="Sylfaen" w:cs="Times New Roman"/>
          <w:lang w:val="ka-GE"/>
        </w:rPr>
        <w:t xml:space="preserve">6. საქართველოს გენერალურმა პროკურორმა უზრუნველყოს მიმდინარე და დასრულებული სისხლის სამართლის საქმეთა განაწილება </w:t>
      </w:r>
      <w:r w:rsidRPr="00B24006">
        <w:rPr>
          <w:rFonts w:ascii="Sylfaen" w:eastAsia="Calibri" w:hAnsi="Sylfaen" w:cs="Times New Roman"/>
          <w:lang w:val="ka-GE"/>
        </w:rPr>
        <w:t xml:space="preserve">ამ კანონითა და სხვა საკანონმდებლო აქტებით დადგენილი </w:t>
      </w:r>
      <w:r w:rsidRPr="008458EA">
        <w:rPr>
          <w:rFonts w:ascii="Sylfaen" w:eastAsia="Calibri" w:hAnsi="Sylfaen" w:cs="Times New Roman"/>
          <w:lang w:val="ka-GE"/>
        </w:rPr>
        <w:t xml:space="preserve"> წესის შესაბამისად.</w:t>
      </w:r>
    </w:p>
    <w:p w14:paraId="32C7BC87" w14:textId="08A657A3" w:rsidR="008458EA" w:rsidRPr="008458EA" w:rsidRDefault="00C3383E" w:rsidP="00683B0E">
      <w:pPr>
        <w:widowControl/>
        <w:tabs>
          <w:tab w:val="left" w:pos="1170"/>
        </w:tabs>
        <w:spacing w:after="160" w:line="259" w:lineRule="auto"/>
        <w:jc w:val="both"/>
        <w:rPr>
          <w:rFonts w:ascii="Sylfaen" w:eastAsia="Calibri" w:hAnsi="Sylfaen" w:cs="Times New Roman"/>
          <w:lang w:val="ka-GE"/>
        </w:rPr>
      </w:pPr>
      <w:r>
        <w:rPr>
          <w:rFonts w:ascii="Sylfaen" w:eastAsia="Calibri" w:hAnsi="Sylfaen" w:cs="Times New Roman"/>
          <w:lang w:val="ka-GE"/>
        </w:rPr>
        <w:t>7</w:t>
      </w:r>
      <w:r w:rsidR="008458EA" w:rsidRPr="008458EA">
        <w:rPr>
          <w:rFonts w:ascii="Sylfaen" w:eastAsia="Calibri" w:hAnsi="Sylfaen" w:cs="Times New Roman"/>
          <w:lang w:val="ka-GE"/>
        </w:rPr>
        <w:t xml:space="preserve">.  სპეციალური საგამოძიებო სამსახურის საქმიანობა 2025 წელს ფინანსდება საქართველოს „2025 წლის სახელმწიფო ბიუჯეტის შესახებ“ საქართველოს კანონით სპეციალური საგამოძიებო სამსახურისთვის დამტკიცებული პროგრამული კოდიდან (51 00) საქართველოს მთავრობამ </w:t>
      </w:r>
      <w:r w:rsidR="008458EA" w:rsidRPr="008458EA">
        <w:rPr>
          <w:rFonts w:ascii="Sylfaen" w:eastAsia="Calibri" w:hAnsi="Sylfaen" w:cs="Times New Roman"/>
          <w:lang w:val="ka-GE"/>
        </w:rPr>
        <w:lastRenderedPageBreak/>
        <w:t>უზრუნველყოს სპეციალური საგამოძიებო სამსახურისთვის გამოყოფილი ასიგნებების მიზნობრივი განაწილება.</w:t>
      </w:r>
    </w:p>
    <w:p w14:paraId="339851BF" w14:textId="15048679" w:rsidR="008458EA" w:rsidRDefault="00C3383E" w:rsidP="00683B0E">
      <w:pPr>
        <w:widowControl/>
        <w:spacing w:after="160" w:line="259" w:lineRule="auto"/>
        <w:jc w:val="both"/>
        <w:rPr>
          <w:rFonts w:ascii="Sylfaen" w:eastAsia="Calibri" w:hAnsi="Sylfaen" w:cs="Times New Roman"/>
          <w:lang w:val="ka-GE"/>
        </w:rPr>
      </w:pPr>
      <w:r>
        <w:rPr>
          <w:rFonts w:ascii="Sylfaen" w:eastAsia="Calibri" w:hAnsi="Sylfaen" w:cs="Times New Roman"/>
          <w:lang w:val="ka-GE"/>
        </w:rPr>
        <w:t>8</w:t>
      </w:r>
      <w:r w:rsidR="008458EA" w:rsidRPr="008458EA">
        <w:rPr>
          <w:rFonts w:ascii="Sylfaen" w:eastAsia="Calibri" w:hAnsi="Sylfaen" w:cs="Times New Roman"/>
          <w:lang w:val="ka-GE"/>
        </w:rPr>
        <w:t>. შესაბამისმა ორგანოებმა/თანამდებობის პირებმა დაუყოვნებლივ, მაგრამ არაუგვიანეს 2025 წლის 1 ივლისისა, მიიღონ/გამოსცენ ამ კანონის შესასრულებლად საჭირო კანონქვემდებარე ნორმატიული აქტები.</w:t>
      </w:r>
      <w:r w:rsidR="00B24006">
        <w:rPr>
          <w:rFonts w:ascii="Sylfaen" w:eastAsia="Calibri" w:hAnsi="Sylfaen" w:cs="Times New Roman"/>
          <w:lang w:val="ka-GE"/>
        </w:rPr>
        <w:t>“.</w:t>
      </w:r>
    </w:p>
    <w:p w14:paraId="3E10AEB0" w14:textId="210A764C" w:rsidR="00B24006" w:rsidRDefault="00B24006" w:rsidP="00683B0E">
      <w:pPr>
        <w:widowControl/>
        <w:spacing w:after="160" w:line="259" w:lineRule="auto"/>
        <w:jc w:val="both"/>
        <w:rPr>
          <w:rFonts w:ascii="Sylfaen" w:eastAsia="Calibri" w:hAnsi="Sylfaen" w:cs="Times New Roman"/>
          <w:lang w:val="ka-GE"/>
        </w:rPr>
      </w:pPr>
    </w:p>
    <w:p w14:paraId="29690BB7" w14:textId="0B4C03F5" w:rsidR="00B24006" w:rsidRPr="00B24006" w:rsidRDefault="00B24006" w:rsidP="00683B0E">
      <w:pPr>
        <w:widowControl/>
        <w:spacing w:after="160" w:line="259" w:lineRule="auto"/>
        <w:jc w:val="both"/>
        <w:rPr>
          <w:rFonts w:ascii="Sylfaen" w:eastAsia="Calibri" w:hAnsi="Sylfaen" w:cs="Times New Roman"/>
          <w:b/>
          <w:lang w:val="ka-GE"/>
        </w:rPr>
      </w:pPr>
      <w:r w:rsidRPr="00B24006">
        <w:rPr>
          <w:rFonts w:ascii="Sylfaen" w:eastAsia="Calibri" w:hAnsi="Sylfaen" w:cs="Times New Roman"/>
          <w:b/>
          <w:lang w:val="ka-GE"/>
        </w:rPr>
        <w:t xml:space="preserve">5. კანონის 85-ე მუხლს დაემატოს შემდეგი შინაარსის მე-3 პუნქტი: </w:t>
      </w:r>
    </w:p>
    <w:p w14:paraId="7E4077A9" w14:textId="5D746C7F" w:rsidR="00B24006" w:rsidRPr="00087BED" w:rsidRDefault="00B24006" w:rsidP="00683B0E">
      <w:pPr>
        <w:widowControl/>
        <w:spacing w:after="160" w:line="259" w:lineRule="auto"/>
        <w:jc w:val="both"/>
        <w:rPr>
          <w:rFonts w:ascii="Sylfaen" w:eastAsia="Calibri" w:hAnsi="Sylfaen" w:cs="Times New Roman"/>
          <w:lang w:val="ka-GE"/>
        </w:rPr>
      </w:pPr>
      <w:r w:rsidRPr="00B81143">
        <w:rPr>
          <w:rFonts w:ascii="Sylfaen" w:eastAsia="Calibri" w:hAnsi="Sylfaen" w:cs="Times New Roman"/>
          <w:lang w:val="ka-GE"/>
        </w:rPr>
        <w:t xml:space="preserve">„3. </w:t>
      </w:r>
      <w:r w:rsidR="00BC1CDF">
        <w:rPr>
          <w:rFonts w:ascii="Sylfaen" w:eastAsia="Calibri" w:hAnsi="Sylfaen" w:cs="Times New Roman"/>
          <w:lang w:val="ka-GE"/>
        </w:rPr>
        <w:t>2025 წლის 1 ივლისიდან</w:t>
      </w:r>
      <w:r w:rsidRPr="00B81143">
        <w:rPr>
          <w:rFonts w:ascii="Sylfaen" w:eastAsia="Calibri" w:hAnsi="Sylfaen" w:cs="Times New Roman"/>
          <w:lang w:val="ka-GE"/>
        </w:rPr>
        <w:t xml:space="preserve">  ძალადაკარგულად გამოცხადდეს </w:t>
      </w:r>
      <w:r w:rsidRPr="00B81143">
        <w:rPr>
          <w:rFonts w:ascii="Sylfaen" w:eastAsia="Calibri" w:hAnsi="Sylfaen" w:cs="Times New Roman"/>
          <w:bCs/>
          <w:lang w:val="ka-GE"/>
        </w:rPr>
        <w:t xml:space="preserve">„სპეციალური საგამოძიებო სამსახურის შესახებ“ საქართველოს </w:t>
      </w:r>
      <w:r w:rsidR="00B81143" w:rsidRPr="00B81143">
        <w:rPr>
          <w:rFonts w:ascii="Sylfaen" w:eastAsia="Calibri" w:hAnsi="Sylfaen" w:cs="Times New Roman"/>
          <w:bCs/>
          <w:lang w:val="ka-GE"/>
        </w:rPr>
        <w:t>2018 წლის 21 ივლისის  კანონი საქართველოს საკანონმდებლო მაცნე (www.matsne.gov.ge), 09.08.2018, სარეგისტრაციო კოდი</w:t>
      </w:r>
      <w:r w:rsidR="00087BED">
        <w:rPr>
          <w:rFonts w:ascii="Sylfaen" w:eastAsia="Calibri" w:hAnsi="Sylfaen" w:cs="Times New Roman"/>
          <w:bCs/>
          <w:lang w:val="ka-GE"/>
        </w:rPr>
        <w:t>: 080240000.05.001.019099).“.</w:t>
      </w:r>
    </w:p>
    <w:p w14:paraId="1D21A451" w14:textId="6F802FF3" w:rsidR="008458EA" w:rsidRPr="008458EA" w:rsidRDefault="008458EA" w:rsidP="00683B0E">
      <w:pPr>
        <w:widowControl/>
        <w:spacing w:after="160" w:line="259" w:lineRule="auto"/>
        <w:jc w:val="both"/>
        <w:rPr>
          <w:rFonts w:ascii="Sylfaen" w:eastAsia="Calibri" w:hAnsi="Sylfaen" w:cs="Times New Roman"/>
          <w:lang w:val="ka-GE"/>
        </w:rPr>
      </w:pPr>
    </w:p>
    <w:p w14:paraId="34626088" w14:textId="77777777" w:rsidR="008458EA" w:rsidRPr="00B24006" w:rsidRDefault="008458EA" w:rsidP="00683B0E">
      <w:pPr>
        <w:spacing w:before="120" w:after="120" w:line="276" w:lineRule="auto"/>
        <w:rPr>
          <w:rFonts w:ascii="Sylfaen" w:hAnsi="Sylfaen" w:cstheme="minorHAnsi"/>
          <w:b/>
          <w:lang w:val="ka-GE"/>
        </w:rPr>
      </w:pPr>
    </w:p>
    <w:p w14:paraId="48FFCCD1" w14:textId="77777777" w:rsidR="00F5423E" w:rsidRPr="00B24006" w:rsidRDefault="00F5423E" w:rsidP="00683B0E">
      <w:pPr>
        <w:spacing w:before="120" w:after="120" w:line="276" w:lineRule="auto"/>
        <w:ind w:firstLine="567"/>
        <w:jc w:val="both"/>
        <w:rPr>
          <w:rFonts w:ascii="Sylfaen" w:hAnsi="Sylfaen" w:cstheme="minorHAnsi"/>
          <w:lang w:val="ka-GE"/>
        </w:rPr>
      </w:pPr>
    </w:p>
    <w:p w14:paraId="55C45A35" w14:textId="77777777" w:rsidR="009A0560" w:rsidRDefault="007C090B" w:rsidP="00683B0E">
      <w:pPr>
        <w:spacing w:before="120" w:after="120" w:line="276" w:lineRule="auto"/>
        <w:ind w:firstLine="567"/>
        <w:jc w:val="both"/>
        <w:rPr>
          <w:rFonts w:ascii="Sylfaen" w:hAnsi="Sylfaen" w:cstheme="minorHAnsi"/>
          <w:bCs/>
          <w:spacing w:val="1"/>
          <w:lang w:val="ka-GE"/>
        </w:rPr>
      </w:pPr>
      <w:r w:rsidRPr="00B24006">
        <w:rPr>
          <w:rFonts w:ascii="Sylfaen" w:hAnsi="Sylfaen" w:cstheme="minorHAnsi"/>
          <w:b/>
          <w:bCs/>
          <w:spacing w:val="-3"/>
          <w:lang w:val="ka-GE"/>
        </w:rPr>
        <w:t>მუხლი</w:t>
      </w:r>
      <w:r w:rsidRPr="00B24006">
        <w:rPr>
          <w:rFonts w:ascii="Sylfaen" w:hAnsi="Sylfaen" w:cstheme="minorHAnsi"/>
          <w:b/>
          <w:bCs/>
          <w:spacing w:val="-4"/>
          <w:lang w:val="ka-GE"/>
        </w:rPr>
        <w:t xml:space="preserve"> </w:t>
      </w:r>
      <w:r w:rsidRPr="00B24006">
        <w:rPr>
          <w:rFonts w:ascii="Sylfaen" w:hAnsi="Sylfaen" w:cstheme="minorHAnsi"/>
          <w:b/>
          <w:bCs/>
          <w:lang w:val="ka-GE"/>
        </w:rPr>
        <w:t>2.</w:t>
      </w:r>
      <w:r w:rsidRPr="00B24006">
        <w:rPr>
          <w:rFonts w:ascii="Sylfaen" w:hAnsi="Sylfaen" w:cstheme="minorHAnsi"/>
          <w:bCs/>
          <w:spacing w:val="1"/>
          <w:lang w:val="ka-GE"/>
        </w:rPr>
        <w:t xml:space="preserve"> </w:t>
      </w:r>
    </w:p>
    <w:p w14:paraId="138F61A1" w14:textId="3387A33A" w:rsidR="009A0560" w:rsidRDefault="009A0560" w:rsidP="009A0560">
      <w:pPr>
        <w:spacing w:before="120" w:after="120" w:line="276" w:lineRule="auto"/>
        <w:jc w:val="both"/>
        <w:rPr>
          <w:rFonts w:ascii="Sylfaen" w:hAnsi="Sylfaen" w:cstheme="minorHAnsi"/>
          <w:spacing w:val="2"/>
          <w:lang w:val="ka-GE"/>
        </w:rPr>
      </w:pPr>
      <w:r>
        <w:rPr>
          <w:rFonts w:ascii="Sylfaen" w:hAnsi="Sylfaen" w:cstheme="minorHAnsi"/>
          <w:bCs/>
          <w:spacing w:val="1"/>
          <w:lang w:val="ka-GE"/>
        </w:rPr>
        <w:t xml:space="preserve">1. </w:t>
      </w:r>
      <w:r w:rsidR="007C090B" w:rsidRPr="00B24006">
        <w:rPr>
          <w:rFonts w:ascii="Sylfaen" w:hAnsi="Sylfaen" w:cstheme="minorHAnsi"/>
          <w:lang w:val="ka-GE"/>
        </w:rPr>
        <w:t>ეს</w:t>
      </w:r>
      <w:r w:rsidR="007C090B" w:rsidRPr="00B24006">
        <w:rPr>
          <w:rFonts w:ascii="Sylfaen" w:hAnsi="Sylfaen" w:cstheme="minorHAnsi"/>
          <w:spacing w:val="1"/>
          <w:lang w:val="ka-GE"/>
        </w:rPr>
        <w:t xml:space="preserve"> </w:t>
      </w:r>
      <w:r w:rsidR="007C090B" w:rsidRPr="00B24006">
        <w:rPr>
          <w:rFonts w:ascii="Sylfaen" w:hAnsi="Sylfaen" w:cstheme="minorHAnsi"/>
          <w:lang w:val="ka-GE"/>
        </w:rPr>
        <w:t>კანონი</w:t>
      </w:r>
      <w:r>
        <w:rPr>
          <w:rFonts w:ascii="Sylfaen" w:hAnsi="Sylfaen" w:cstheme="minorHAnsi"/>
          <w:lang w:val="ka-GE"/>
        </w:rPr>
        <w:t>, გარდა ამ კანონის პირველი მუხლის  პირველი</w:t>
      </w:r>
      <w:r w:rsidR="00121768">
        <w:rPr>
          <w:rFonts w:ascii="Sylfaen" w:hAnsi="Sylfaen" w:cstheme="minorHAnsi"/>
        </w:rPr>
        <w:t>—</w:t>
      </w:r>
      <w:r>
        <w:rPr>
          <w:rFonts w:ascii="Sylfaen" w:hAnsi="Sylfaen" w:cstheme="minorHAnsi"/>
          <w:lang w:val="ka-GE"/>
        </w:rPr>
        <w:t>მე-3</w:t>
      </w:r>
      <w:r w:rsidR="007C090B" w:rsidRPr="00B24006">
        <w:rPr>
          <w:rFonts w:ascii="Sylfaen" w:hAnsi="Sylfaen" w:cstheme="minorHAnsi"/>
          <w:spacing w:val="1"/>
          <w:lang w:val="ka-GE"/>
        </w:rPr>
        <w:t xml:space="preserve"> </w:t>
      </w:r>
      <w:r>
        <w:rPr>
          <w:rFonts w:ascii="Sylfaen" w:hAnsi="Sylfaen" w:cstheme="minorHAnsi"/>
          <w:spacing w:val="1"/>
          <w:lang w:val="ka-GE"/>
        </w:rPr>
        <w:t xml:space="preserve">პუნქტებისა, </w:t>
      </w:r>
      <w:r w:rsidR="007C090B" w:rsidRPr="00B24006">
        <w:rPr>
          <w:rFonts w:ascii="Sylfaen" w:hAnsi="Sylfaen" w:cstheme="minorHAnsi"/>
          <w:lang w:val="ka-GE"/>
        </w:rPr>
        <w:t>ამოქმედდეს</w:t>
      </w:r>
      <w:r w:rsidR="006F3705" w:rsidRPr="00B24006">
        <w:rPr>
          <w:rFonts w:ascii="Sylfaen" w:hAnsi="Sylfaen" w:cstheme="minorHAnsi"/>
          <w:spacing w:val="2"/>
          <w:lang w:val="ka-GE"/>
        </w:rPr>
        <w:t xml:space="preserve"> </w:t>
      </w:r>
      <w:r w:rsidR="002A0F10" w:rsidRPr="00B24006">
        <w:rPr>
          <w:rFonts w:ascii="Sylfaen" w:hAnsi="Sylfaen" w:cstheme="minorHAnsi"/>
          <w:spacing w:val="2"/>
          <w:lang w:val="ka-GE"/>
        </w:rPr>
        <w:t>გამოქვეყნებისთანავე</w:t>
      </w:r>
      <w:r>
        <w:rPr>
          <w:rFonts w:ascii="Sylfaen" w:hAnsi="Sylfaen" w:cstheme="minorHAnsi"/>
          <w:spacing w:val="2"/>
          <w:lang w:val="ka-GE"/>
        </w:rPr>
        <w:t>.</w:t>
      </w:r>
    </w:p>
    <w:p w14:paraId="4AD6DBB2" w14:textId="4FEA868E" w:rsidR="009A0560" w:rsidRPr="009A0560" w:rsidRDefault="009A0560" w:rsidP="009A0560">
      <w:pPr>
        <w:spacing w:before="120" w:after="120" w:line="276" w:lineRule="auto"/>
        <w:jc w:val="both"/>
        <w:rPr>
          <w:rFonts w:ascii="Sylfaen" w:hAnsi="Sylfaen" w:cstheme="minorHAnsi"/>
          <w:spacing w:val="2"/>
          <w:lang w:val="ka-GE"/>
        </w:rPr>
      </w:pPr>
      <w:r>
        <w:rPr>
          <w:rFonts w:ascii="Sylfaen" w:hAnsi="Sylfaen" w:cstheme="minorHAnsi"/>
          <w:spacing w:val="2"/>
          <w:lang w:val="ka-GE"/>
        </w:rPr>
        <w:t>2. ამ კანონის პირველი მუხლის</w:t>
      </w:r>
      <w:r w:rsidR="00121768">
        <w:rPr>
          <w:rFonts w:ascii="Sylfaen" w:hAnsi="Sylfaen" w:cstheme="minorHAnsi"/>
          <w:spacing w:val="2"/>
        </w:rPr>
        <w:t xml:space="preserve"> </w:t>
      </w:r>
      <w:r w:rsidR="00121768" w:rsidRPr="00121768">
        <w:rPr>
          <w:rFonts w:ascii="Sylfaen" w:hAnsi="Sylfaen" w:cstheme="minorHAnsi"/>
          <w:spacing w:val="2"/>
          <w:lang w:val="ka-GE"/>
        </w:rPr>
        <w:t>პირველი</w:t>
      </w:r>
      <w:r w:rsidR="00121768" w:rsidRPr="00121768">
        <w:rPr>
          <w:rFonts w:ascii="Sylfaen" w:hAnsi="Sylfaen" w:cstheme="minorHAnsi"/>
          <w:spacing w:val="2"/>
        </w:rPr>
        <w:t>—</w:t>
      </w:r>
      <w:r w:rsidR="00121768" w:rsidRPr="00121768">
        <w:rPr>
          <w:rFonts w:ascii="Sylfaen" w:hAnsi="Sylfaen" w:cstheme="minorHAnsi"/>
          <w:spacing w:val="2"/>
          <w:lang w:val="ka-GE"/>
        </w:rPr>
        <w:t>მე-3</w:t>
      </w:r>
      <w:r w:rsidR="00121768">
        <w:rPr>
          <w:rFonts w:ascii="Sylfaen" w:hAnsi="Sylfaen" w:cstheme="minorHAnsi"/>
          <w:spacing w:val="2"/>
        </w:rPr>
        <w:t xml:space="preserve"> </w:t>
      </w:r>
      <w:r w:rsidR="00121768">
        <w:rPr>
          <w:rFonts w:ascii="Sylfaen" w:hAnsi="Sylfaen" w:cstheme="minorHAnsi"/>
          <w:spacing w:val="2"/>
          <w:lang w:val="ka-GE"/>
        </w:rPr>
        <w:t>პუნქტები</w:t>
      </w:r>
      <w:r w:rsidR="00121768" w:rsidRPr="00121768">
        <w:rPr>
          <w:rFonts w:ascii="Sylfaen" w:hAnsi="Sylfaen" w:cstheme="minorHAnsi"/>
          <w:spacing w:val="2"/>
          <w:lang w:val="ka-GE"/>
        </w:rPr>
        <w:t xml:space="preserve"> </w:t>
      </w:r>
      <w:r>
        <w:rPr>
          <w:rFonts w:ascii="Sylfaen" w:hAnsi="Sylfaen" w:cstheme="minorHAnsi"/>
          <w:spacing w:val="2"/>
          <w:lang w:val="ka-GE"/>
        </w:rPr>
        <w:t xml:space="preserve"> ამოქმედდეს 2025 წლის 1 ივლისიდან.</w:t>
      </w:r>
    </w:p>
    <w:p w14:paraId="67025C43" w14:textId="77777777" w:rsidR="00032358" w:rsidRPr="00B24006" w:rsidRDefault="00032358" w:rsidP="00683B0E">
      <w:pPr>
        <w:spacing w:before="120" w:after="120" w:line="276" w:lineRule="auto"/>
        <w:ind w:firstLine="567"/>
        <w:jc w:val="both"/>
        <w:rPr>
          <w:rFonts w:ascii="Sylfaen" w:hAnsi="Sylfaen" w:cstheme="minorHAnsi"/>
          <w:lang w:val="ka-GE"/>
        </w:rPr>
      </w:pPr>
    </w:p>
    <w:p w14:paraId="609A5C17" w14:textId="77777777" w:rsidR="00786216" w:rsidRPr="00B24006" w:rsidRDefault="00786216" w:rsidP="00683B0E">
      <w:pPr>
        <w:spacing w:before="120" w:after="120" w:line="276" w:lineRule="auto"/>
        <w:ind w:firstLine="567"/>
        <w:jc w:val="both"/>
        <w:rPr>
          <w:rFonts w:ascii="Sylfaen" w:hAnsi="Sylfaen" w:cstheme="minorHAnsi"/>
          <w:lang w:val="ka-GE"/>
        </w:rPr>
      </w:pPr>
    </w:p>
    <w:p w14:paraId="728CFCE5" w14:textId="77777777" w:rsidR="0051501A" w:rsidRPr="00B24006" w:rsidRDefault="0051501A" w:rsidP="00683B0E">
      <w:pPr>
        <w:ind w:firstLine="720"/>
        <w:jc w:val="both"/>
        <w:rPr>
          <w:rFonts w:ascii="Sylfaen" w:eastAsia="Calibri" w:hAnsi="Sylfaen" w:cs="Times New Roman"/>
          <w:b/>
          <w:sz w:val="24"/>
          <w:szCs w:val="24"/>
          <w:lang w:val="ka-GE"/>
        </w:rPr>
      </w:pPr>
      <w:r w:rsidRPr="00B24006">
        <w:rPr>
          <w:rFonts w:ascii="Sylfaen" w:eastAsia="Calibri" w:hAnsi="Sylfaen" w:cs="Times New Roman"/>
          <w:b/>
          <w:sz w:val="24"/>
          <w:szCs w:val="24"/>
          <w:lang w:val="ka-GE"/>
        </w:rPr>
        <w:t>საქართველოს პრეზიდენტი</w:t>
      </w:r>
      <w:r w:rsidRPr="00B24006">
        <w:rPr>
          <w:rFonts w:ascii="Sylfaen" w:eastAsia="Calibri" w:hAnsi="Sylfaen" w:cs="Times New Roman"/>
          <w:b/>
          <w:sz w:val="24"/>
          <w:szCs w:val="24"/>
          <w:lang w:val="ka-GE"/>
        </w:rPr>
        <w:tab/>
      </w:r>
      <w:r w:rsidRPr="00B24006">
        <w:rPr>
          <w:rFonts w:ascii="Sylfaen" w:eastAsia="Calibri" w:hAnsi="Sylfaen" w:cs="Times New Roman"/>
          <w:b/>
          <w:sz w:val="24"/>
          <w:szCs w:val="24"/>
          <w:lang w:val="ka-GE"/>
        </w:rPr>
        <w:tab/>
      </w:r>
      <w:r w:rsidRPr="00B24006">
        <w:rPr>
          <w:rFonts w:ascii="Sylfaen" w:eastAsia="Calibri" w:hAnsi="Sylfaen" w:cs="Times New Roman"/>
          <w:b/>
          <w:sz w:val="24"/>
          <w:szCs w:val="24"/>
          <w:lang w:val="ka-GE"/>
        </w:rPr>
        <w:tab/>
        <w:t>მიხეილ ყაველაშვილი</w:t>
      </w:r>
    </w:p>
    <w:p w14:paraId="1CCBD1D3" w14:textId="7B11BD02" w:rsidR="00BA6F59" w:rsidRPr="00B24006" w:rsidRDefault="00BA6F59" w:rsidP="00683B0E">
      <w:pPr>
        <w:spacing w:before="120" w:after="120" w:line="276" w:lineRule="auto"/>
        <w:ind w:firstLine="284"/>
        <w:jc w:val="both"/>
        <w:rPr>
          <w:rFonts w:ascii="Sylfaen" w:hAnsi="Sylfaen" w:cstheme="minorHAnsi"/>
          <w:b/>
          <w:spacing w:val="-3"/>
          <w:lang w:val="ka-GE"/>
        </w:rPr>
      </w:pPr>
    </w:p>
    <w:p w14:paraId="523D3B9B" w14:textId="13776EDE" w:rsidR="00BA6F59" w:rsidRPr="00B24006" w:rsidRDefault="00BA6F59" w:rsidP="00683B0E">
      <w:pPr>
        <w:rPr>
          <w:rFonts w:ascii="Sylfaen" w:hAnsi="Sylfaen" w:cstheme="minorHAnsi"/>
          <w:b/>
          <w:spacing w:val="-3"/>
          <w:lang w:val="ka-GE"/>
        </w:rPr>
      </w:pPr>
      <w:bookmarkStart w:id="0" w:name="_GoBack"/>
      <w:bookmarkEnd w:id="0"/>
    </w:p>
    <w:sectPr w:rsidR="00BA6F59" w:rsidRPr="00B24006" w:rsidSect="007C090B">
      <w:type w:val="continuous"/>
      <w:pgSz w:w="12240" w:h="15840"/>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897E37"/>
    <w:multiLevelType w:val="hybridMultilevel"/>
    <w:tmpl w:val="A1B07786"/>
    <w:lvl w:ilvl="0" w:tplc="1E3C56E4">
      <w:start w:val="1"/>
      <w:numFmt w:val="bullet"/>
      <w:lvlText w:val=""/>
      <w:lvlJc w:val="left"/>
      <w:pPr>
        <w:ind w:left="1146"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defaultTabStop w:val="720"/>
  <w:drawingGridHorizontalSpacing w:val="110"/>
  <w:displayHorizontalDrawingGridEvery w:val="2"/>
  <w:characterSpacingControl w:val="doNotCompress"/>
  <w:compat>
    <w:ulTrailSpace/>
    <w:compatSetting w:name="compatibilityMode" w:uri="http://schemas.microsoft.com/office/word" w:val="12"/>
  </w:compat>
  <w:rsids>
    <w:rsidRoot w:val="00F70669"/>
    <w:rsid w:val="00032358"/>
    <w:rsid w:val="00087BED"/>
    <w:rsid w:val="000B25B1"/>
    <w:rsid w:val="000C771B"/>
    <w:rsid w:val="000F4495"/>
    <w:rsid w:val="0011739B"/>
    <w:rsid w:val="00121768"/>
    <w:rsid w:val="00134C1B"/>
    <w:rsid w:val="00136AED"/>
    <w:rsid w:val="001564C7"/>
    <w:rsid w:val="00196E24"/>
    <w:rsid w:val="002A0F10"/>
    <w:rsid w:val="002D3E62"/>
    <w:rsid w:val="002E32C8"/>
    <w:rsid w:val="002F4A21"/>
    <w:rsid w:val="00332C6D"/>
    <w:rsid w:val="003335A2"/>
    <w:rsid w:val="0033636D"/>
    <w:rsid w:val="003573C5"/>
    <w:rsid w:val="003C0603"/>
    <w:rsid w:val="003C1DD0"/>
    <w:rsid w:val="0040166B"/>
    <w:rsid w:val="00402C60"/>
    <w:rsid w:val="004C46D8"/>
    <w:rsid w:val="004C4BB4"/>
    <w:rsid w:val="0051501A"/>
    <w:rsid w:val="005A3E20"/>
    <w:rsid w:val="005A54D3"/>
    <w:rsid w:val="00652446"/>
    <w:rsid w:val="00683B0E"/>
    <w:rsid w:val="006C7BA3"/>
    <w:rsid w:val="006E526B"/>
    <w:rsid w:val="006F3705"/>
    <w:rsid w:val="006F3A09"/>
    <w:rsid w:val="00786216"/>
    <w:rsid w:val="007A5B65"/>
    <w:rsid w:val="007C090B"/>
    <w:rsid w:val="007D7CA5"/>
    <w:rsid w:val="008458EA"/>
    <w:rsid w:val="0087796D"/>
    <w:rsid w:val="008B0642"/>
    <w:rsid w:val="008B4287"/>
    <w:rsid w:val="008E5990"/>
    <w:rsid w:val="0090365F"/>
    <w:rsid w:val="009521E2"/>
    <w:rsid w:val="009743FA"/>
    <w:rsid w:val="009A0560"/>
    <w:rsid w:val="009A0766"/>
    <w:rsid w:val="009B4BED"/>
    <w:rsid w:val="009D529C"/>
    <w:rsid w:val="00A149F6"/>
    <w:rsid w:val="00A759C6"/>
    <w:rsid w:val="00A9203D"/>
    <w:rsid w:val="00AD5434"/>
    <w:rsid w:val="00B24006"/>
    <w:rsid w:val="00B722AA"/>
    <w:rsid w:val="00B81143"/>
    <w:rsid w:val="00BA6F59"/>
    <w:rsid w:val="00BC1CDF"/>
    <w:rsid w:val="00BC4CB3"/>
    <w:rsid w:val="00BC5D43"/>
    <w:rsid w:val="00BD7516"/>
    <w:rsid w:val="00BF7A42"/>
    <w:rsid w:val="00C3383E"/>
    <w:rsid w:val="00C357B9"/>
    <w:rsid w:val="00C5171D"/>
    <w:rsid w:val="00D402AE"/>
    <w:rsid w:val="00D60B86"/>
    <w:rsid w:val="00DE7ECC"/>
    <w:rsid w:val="00F03D7B"/>
    <w:rsid w:val="00F5423E"/>
    <w:rsid w:val="00F55264"/>
    <w:rsid w:val="00F572BF"/>
    <w:rsid w:val="00F70669"/>
    <w:rsid w:val="00FB78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F6933"/>
  <w15:docId w15:val="{D4091E60-828A-4D17-8356-0F662ADC9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114"/>
      <w:outlineLvl w:val="0"/>
    </w:pPr>
    <w:rPr>
      <w:rFonts w:ascii="Sylfaen" w:eastAsia="Sylfaen" w:hAnsi="Sylfae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4"/>
    </w:pPr>
    <w:rPr>
      <w:rFonts w:ascii="Sylfaen" w:eastAsia="Sylfaen" w:hAnsi="Sylfae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F572B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72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8886358">
      <w:bodyDiv w:val="1"/>
      <w:marLeft w:val="0"/>
      <w:marRight w:val="0"/>
      <w:marTop w:val="0"/>
      <w:marBottom w:val="0"/>
      <w:divBdr>
        <w:top w:val="none" w:sz="0" w:space="0" w:color="auto"/>
        <w:left w:val="none" w:sz="0" w:space="0" w:color="auto"/>
        <w:bottom w:val="none" w:sz="0" w:space="0" w:color="auto"/>
        <w:right w:val="none" w:sz="0" w:space="0" w:color="auto"/>
      </w:divBdr>
    </w:div>
    <w:div w:id="1434860036">
      <w:bodyDiv w:val="1"/>
      <w:marLeft w:val="0"/>
      <w:marRight w:val="0"/>
      <w:marTop w:val="0"/>
      <w:marBottom w:val="0"/>
      <w:divBdr>
        <w:top w:val="none" w:sz="0" w:space="0" w:color="auto"/>
        <w:left w:val="none" w:sz="0" w:space="0" w:color="auto"/>
        <w:bottom w:val="none" w:sz="0" w:space="0" w:color="auto"/>
        <w:right w:val="none" w:sz="0" w:space="0" w:color="auto"/>
      </w:divBdr>
      <w:divsChild>
        <w:div w:id="194512420">
          <w:marLeft w:val="0"/>
          <w:marRight w:val="0"/>
          <w:marTop w:val="0"/>
          <w:marBottom w:val="0"/>
          <w:divBdr>
            <w:top w:val="none" w:sz="0" w:space="0" w:color="auto"/>
            <w:left w:val="none" w:sz="0" w:space="0" w:color="auto"/>
            <w:bottom w:val="none" w:sz="0" w:space="0" w:color="auto"/>
            <w:right w:val="none" w:sz="0" w:space="0" w:color="auto"/>
          </w:divBdr>
        </w:div>
        <w:div w:id="1167482230">
          <w:marLeft w:val="0"/>
          <w:marRight w:val="0"/>
          <w:marTop w:val="0"/>
          <w:marBottom w:val="0"/>
          <w:divBdr>
            <w:top w:val="none" w:sz="0" w:space="0" w:color="auto"/>
            <w:left w:val="none" w:sz="0" w:space="0" w:color="auto"/>
            <w:bottom w:val="none" w:sz="0" w:space="0" w:color="auto"/>
            <w:right w:val="none" w:sz="0" w:space="0" w:color="auto"/>
          </w:divBdr>
        </w:div>
      </w:divsChild>
    </w:div>
    <w:div w:id="1715041073">
      <w:bodyDiv w:val="1"/>
      <w:marLeft w:val="0"/>
      <w:marRight w:val="0"/>
      <w:marTop w:val="0"/>
      <w:marBottom w:val="0"/>
      <w:divBdr>
        <w:top w:val="none" w:sz="0" w:space="0" w:color="auto"/>
        <w:left w:val="none" w:sz="0" w:space="0" w:color="auto"/>
        <w:bottom w:val="none" w:sz="0" w:space="0" w:color="auto"/>
        <w:right w:val="none" w:sz="0" w:space="0" w:color="auto"/>
      </w:divBdr>
    </w:div>
    <w:div w:id="18892998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387</TotalTime>
  <Pages>1</Pages>
  <Words>1170</Words>
  <Characters>6669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Khatuna Kapanadze</cp:lastModifiedBy>
  <cp:revision>65</cp:revision>
  <cp:lastPrinted>2023-01-11T08:04:00Z</cp:lastPrinted>
  <dcterms:created xsi:type="dcterms:W3CDTF">2022-12-10T00:27:00Z</dcterms:created>
  <dcterms:modified xsi:type="dcterms:W3CDTF">2025-05-19T10:00:00Z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2022-12-10T00:00:00Z</vt:filetime>
  </property>
  <property fmtid="{D5CDD505-2E9C-101B-9397-08002B2CF9AE}" pid="3" name="LastSaved">
    <vt:filetime>2022-12-09T00:00:00Z</vt:filetime>
  </property>
</Properties>
</file>