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EF8BD0" w14:textId="77777777" w:rsidR="00CD05CF" w:rsidRPr="00EF4CAA" w:rsidRDefault="00CD05CF" w:rsidP="00CD05CF">
      <w:pPr>
        <w:spacing w:line="276" w:lineRule="auto"/>
        <w:jc w:val="right"/>
        <w:rPr>
          <w:rFonts w:ascii="Sylfaen" w:hAnsi="Sylfaen"/>
          <w:b/>
          <w:i/>
          <w:sz w:val="24"/>
          <w:szCs w:val="24"/>
          <w:u w:val="single"/>
          <w:lang w:val="ka-GE"/>
        </w:rPr>
      </w:pPr>
      <w:r w:rsidRPr="00EF4CAA">
        <w:rPr>
          <w:rFonts w:ascii="Sylfaen" w:hAnsi="Sylfaen"/>
          <w:b/>
          <w:i/>
          <w:sz w:val="24"/>
          <w:szCs w:val="24"/>
          <w:u w:val="single"/>
          <w:lang w:val="ka-GE"/>
        </w:rPr>
        <w:t>პროექტი</w:t>
      </w:r>
    </w:p>
    <w:p w14:paraId="23D3B987" w14:textId="77777777" w:rsidR="00CD05CF" w:rsidRPr="00EF4CAA" w:rsidRDefault="00CD05CF" w:rsidP="00CD05CF">
      <w:pPr>
        <w:spacing w:line="276" w:lineRule="auto"/>
        <w:jc w:val="center"/>
        <w:rPr>
          <w:rFonts w:ascii="Sylfaen" w:hAnsi="Sylfaen"/>
          <w:b/>
          <w:i/>
          <w:sz w:val="24"/>
          <w:szCs w:val="24"/>
          <w:u w:val="single"/>
          <w:lang w:val="ka-GE"/>
        </w:rPr>
      </w:pPr>
    </w:p>
    <w:p w14:paraId="0C813967" w14:textId="77777777" w:rsidR="00CD05CF" w:rsidRPr="00EF4CAA" w:rsidRDefault="00CD05CF" w:rsidP="00CD05CF">
      <w:pPr>
        <w:spacing w:line="276" w:lineRule="auto"/>
        <w:jc w:val="center"/>
        <w:rPr>
          <w:rFonts w:ascii="Sylfaen" w:hAnsi="Sylfaen"/>
          <w:b/>
          <w:sz w:val="24"/>
          <w:szCs w:val="24"/>
          <w:lang w:val="ka-GE"/>
        </w:rPr>
      </w:pPr>
      <w:r w:rsidRPr="00EF4CAA">
        <w:rPr>
          <w:rFonts w:ascii="Sylfaen" w:hAnsi="Sylfaen"/>
          <w:b/>
          <w:sz w:val="24"/>
          <w:szCs w:val="24"/>
          <w:lang w:val="ka-GE"/>
        </w:rPr>
        <w:t>საქართველოს პარლამენტის რეგლამენტი</w:t>
      </w:r>
    </w:p>
    <w:p w14:paraId="5483D139" w14:textId="77777777" w:rsidR="00CD05CF" w:rsidRPr="00EF4CAA" w:rsidRDefault="00CD05CF" w:rsidP="00CD05CF">
      <w:pPr>
        <w:spacing w:line="276" w:lineRule="auto"/>
        <w:jc w:val="center"/>
        <w:rPr>
          <w:rFonts w:ascii="Sylfaen" w:hAnsi="Sylfaen"/>
          <w:b/>
          <w:sz w:val="24"/>
          <w:szCs w:val="24"/>
          <w:lang w:val="ka-GE"/>
        </w:rPr>
      </w:pPr>
      <w:r w:rsidRPr="00EF4CAA">
        <w:rPr>
          <w:rFonts w:ascii="Sylfaen" w:hAnsi="Sylfaen"/>
          <w:b/>
          <w:sz w:val="24"/>
          <w:szCs w:val="24"/>
          <w:lang w:val="ka-GE"/>
        </w:rPr>
        <w:t>საქართველოს პარლამენტის რეგლამენტში ცვლილების შეტანის შესახებ</w:t>
      </w:r>
    </w:p>
    <w:p w14:paraId="5FFE695F" w14:textId="00CCE067" w:rsidR="00CD05CF" w:rsidRPr="00EF4CAA" w:rsidRDefault="00CD05CF" w:rsidP="00CD05CF">
      <w:pPr>
        <w:spacing w:line="276" w:lineRule="auto"/>
        <w:jc w:val="both"/>
        <w:rPr>
          <w:rFonts w:ascii="Sylfaen" w:hAnsi="Sylfaen"/>
          <w:sz w:val="24"/>
          <w:szCs w:val="24"/>
          <w:lang w:val="ka-GE"/>
        </w:rPr>
      </w:pPr>
      <w:r w:rsidRPr="00EF4CAA">
        <w:rPr>
          <w:rFonts w:ascii="Sylfaen" w:hAnsi="Sylfaen"/>
          <w:b/>
          <w:sz w:val="24"/>
          <w:szCs w:val="24"/>
          <w:lang w:val="ka-GE"/>
        </w:rPr>
        <w:t xml:space="preserve">    მუხლი 1. </w:t>
      </w:r>
      <w:r w:rsidRPr="00EF4CAA">
        <w:rPr>
          <w:rFonts w:ascii="Sylfaen" w:hAnsi="Sylfaen"/>
          <w:sz w:val="24"/>
          <w:szCs w:val="24"/>
          <w:lang w:val="ka-GE"/>
        </w:rPr>
        <w:t>საქართველოს პარლამენტის რეგლამენტში (საქართველოს საკანონმდებლო მაცნე, 14.12.2018, სარეგისტრაციო კოდი: 010190030.06.001.016054) შეტანილ იქნეს შემდეგი ცვლილებ</w:t>
      </w:r>
      <w:r w:rsidR="0055581D" w:rsidRPr="00EF4CAA">
        <w:rPr>
          <w:rFonts w:ascii="Sylfaen" w:hAnsi="Sylfaen"/>
          <w:sz w:val="24"/>
          <w:szCs w:val="24"/>
          <w:lang w:val="ka-GE"/>
        </w:rPr>
        <w:t>ა</w:t>
      </w:r>
      <w:r w:rsidRPr="00EF4CAA">
        <w:rPr>
          <w:rFonts w:ascii="Sylfaen" w:hAnsi="Sylfaen"/>
          <w:sz w:val="24"/>
          <w:szCs w:val="24"/>
          <w:lang w:val="ka-GE"/>
        </w:rPr>
        <w:t>:</w:t>
      </w:r>
    </w:p>
    <w:p w14:paraId="3E80CDBC" w14:textId="77777777" w:rsidR="00C12C01" w:rsidRPr="00EF4CAA" w:rsidRDefault="00C12C01" w:rsidP="00CD05CF">
      <w:pPr>
        <w:spacing w:line="276" w:lineRule="auto"/>
        <w:jc w:val="both"/>
        <w:rPr>
          <w:rFonts w:ascii="Sylfaen" w:hAnsi="Sylfaen"/>
          <w:sz w:val="24"/>
          <w:szCs w:val="24"/>
          <w:lang w:val="ka-GE"/>
        </w:rPr>
      </w:pPr>
    </w:p>
    <w:p w14:paraId="3E1D5068" w14:textId="6881A30A" w:rsidR="00CD05CF" w:rsidRPr="00EF4CAA" w:rsidRDefault="00CD05CF" w:rsidP="00CD05CF">
      <w:pPr>
        <w:pStyle w:val="ListParagraph"/>
        <w:numPr>
          <w:ilvl w:val="0"/>
          <w:numId w:val="2"/>
        </w:numPr>
        <w:spacing w:line="276" w:lineRule="auto"/>
        <w:jc w:val="both"/>
        <w:rPr>
          <w:rFonts w:ascii="Sylfaen" w:hAnsi="Sylfaen"/>
          <w:b/>
          <w:sz w:val="24"/>
          <w:szCs w:val="24"/>
          <w:lang w:val="ka-GE"/>
        </w:rPr>
      </w:pPr>
      <w:r w:rsidRPr="00EF4CAA">
        <w:rPr>
          <w:rFonts w:ascii="Sylfaen" w:hAnsi="Sylfaen"/>
          <w:b/>
          <w:sz w:val="24"/>
          <w:szCs w:val="24"/>
          <w:lang w:val="ka-GE"/>
        </w:rPr>
        <w:t>206</w:t>
      </w:r>
      <w:r w:rsidR="00CF66BA" w:rsidRPr="00EF4CAA">
        <w:rPr>
          <w:rFonts w:ascii="Sylfaen" w:hAnsi="Sylfaen"/>
          <w:b/>
          <w:sz w:val="24"/>
          <w:szCs w:val="24"/>
          <w:lang w:val="ka-GE"/>
        </w:rPr>
        <w:t>-ე</w:t>
      </w:r>
      <w:r w:rsidRPr="00EF4CAA">
        <w:rPr>
          <w:rFonts w:ascii="Sylfaen" w:hAnsi="Sylfaen"/>
          <w:b/>
          <w:sz w:val="24"/>
          <w:szCs w:val="24"/>
          <w:lang w:val="ka-GE"/>
        </w:rPr>
        <w:t xml:space="preserve"> მუხლის მე-2 პუნქტი ჩამოყალიბდეს შემდეგი რედაქციით:</w:t>
      </w:r>
    </w:p>
    <w:p w14:paraId="05A27908" w14:textId="37DE553A" w:rsidR="00CD05CF" w:rsidRPr="00EF4CAA" w:rsidRDefault="00147CF3" w:rsidP="00147CF3">
      <w:pPr>
        <w:spacing w:line="276" w:lineRule="auto"/>
        <w:jc w:val="both"/>
        <w:rPr>
          <w:rFonts w:ascii="Sylfaen" w:hAnsi="Sylfaen"/>
          <w:sz w:val="24"/>
          <w:szCs w:val="24"/>
          <w:lang w:val="ka-GE"/>
        </w:rPr>
      </w:pPr>
      <w:r w:rsidRPr="00EF4CAA">
        <w:rPr>
          <w:rFonts w:ascii="Sylfaen" w:hAnsi="Sylfaen"/>
          <w:sz w:val="24"/>
          <w:szCs w:val="24"/>
          <w:lang w:val="ka-GE"/>
        </w:rPr>
        <w:t xml:space="preserve">    „2.</w:t>
      </w:r>
      <w:r w:rsidR="002B5DB8" w:rsidRPr="00EF4CAA">
        <w:rPr>
          <w:rFonts w:ascii="Sylfaen" w:hAnsi="Sylfaen"/>
          <w:sz w:val="24"/>
          <w:szCs w:val="24"/>
        </w:rPr>
        <w:t xml:space="preserve"> </w:t>
      </w:r>
      <w:r w:rsidR="002B5DB8" w:rsidRPr="00EF4CAA">
        <w:rPr>
          <w:rFonts w:ascii="Sylfaen" w:hAnsi="Sylfaen"/>
          <w:sz w:val="24"/>
          <w:szCs w:val="24"/>
          <w:lang w:val="ka-GE"/>
        </w:rPr>
        <w:t xml:space="preserve">პარლამენტის დარგობრივი ეკონომიკისა და ეკონომიკური პოლიტიკის კომიტეტი საკონკურსო კომისიას ქმნის არანაკლებ 12 წევრის შემადგენლობით. საკონკურსო კომისიის შემადგენლობაში არიან ფრაქციებისა  და უფრაქციო პარლამენტის წევრების წარმომადგენლები, </w:t>
      </w:r>
      <w:r w:rsidR="00E971CB" w:rsidRPr="00EF4CAA">
        <w:rPr>
          <w:rFonts w:ascii="Sylfaen" w:hAnsi="Sylfaen"/>
          <w:sz w:val="24"/>
          <w:szCs w:val="24"/>
          <w:lang w:val="ka-GE"/>
        </w:rPr>
        <w:t>სახელმწიფო სექტორის</w:t>
      </w:r>
      <w:r w:rsidR="002B5DB8" w:rsidRPr="00EF4CAA">
        <w:rPr>
          <w:rFonts w:ascii="Sylfaen" w:hAnsi="Sylfaen"/>
          <w:sz w:val="24"/>
          <w:szCs w:val="24"/>
          <w:lang w:val="ka-GE"/>
        </w:rPr>
        <w:t>, საქართველოს სახალხო დამცველისა და შესაბამისი ეროვნული მარეგულირებელი ორგანოს წარმომადგენლები. საკონკურსო კომისია საკონკურსო კომისიის თავმჯდომარის არჩევის შესახებ გადაწყვეტილებას იღებს სრული შემადგენლობის უმრავლესობით</w:t>
      </w:r>
      <w:r w:rsidR="002C5643" w:rsidRPr="00EF4CAA">
        <w:rPr>
          <w:rFonts w:ascii="Sylfaen" w:hAnsi="Sylfaen"/>
          <w:sz w:val="24"/>
          <w:szCs w:val="24"/>
          <w:lang w:val="ka-GE"/>
        </w:rPr>
        <w:t>.</w:t>
      </w:r>
      <w:r w:rsidRPr="00EF4CAA">
        <w:rPr>
          <w:rFonts w:ascii="Sylfaen" w:hAnsi="Sylfaen"/>
          <w:sz w:val="24"/>
          <w:szCs w:val="24"/>
          <w:lang w:val="ka-GE"/>
        </w:rPr>
        <w:t>“</w:t>
      </w:r>
      <w:r w:rsidR="002C5643" w:rsidRPr="00EF4CAA">
        <w:rPr>
          <w:rFonts w:ascii="Sylfaen" w:hAnsi="Sylfaen"/>
          <w:sz w:val="24"/>
          <w:szCs w:val="24"/>
          <w:lang w:val="ka-GE"/>
        </w:rPr>
        <w:t>.</w:t>
      </w:r>
    </w:p>
    <w:p w14:paraId="4F98DB1A" w14:textId="5210F535" w:rsidR="00D957BE" w:rsidRPr="00EF4CAA" w:rsidRDefault="00147CF3" w:rsidP="00E971CB">
      <w:pPr>
        <w:pStyle w:val="ListParagraph"/>
        <w:numPr>
          <w:ilvl w:val="0"/>
          <w:numId w:val="2"/>
        </w:numPr>
        <w:spacing w:line="276" w:lineRule="auto"/>
        <w:jc w:val="both"/>
        <w:rPr>
          <w:rFonts w:ascii="Sylfaen" w:hAnsi="Sylfaen"/>
          <w:sz w:val="24"/>
          <w:szCs w:val="24"/>
          <w:lang w:val="ka-GE"/>
        </w:rPr>
      </w:pPr>
      <w:r w:rsidRPr="00EF4CAA">
        <w:rPr>
          <w:rFonts w:ascii="Sylfaen" w:hAnsi="Sylfaen"/>
          <w:b/>
          <w:sz w:val="24"/>
          <w:szCs w:val="24"/>
          <w:lang w:val="ka-GE"/>
        </w:rPr>
        <w:t>207</w:t>
      </w:r>
      <w:r w:rsidR="00955311" w:rsidRPr="00EF4CAA">
        <w:rPr>
          <w:rFonts w:ascii="Sylfaen" w:hAnsi="Sylfaen"/>
          <w:b/>
          <w:sz w:val="24"/>
          <w:szCs w:val="24"/>
          <w:lang w:val="ka-GE"/>
        </w:rPr>
        <w:t xml:space="preserve">-ე </w:t>
      </w:r>
      <w:r w:rsidRPr="00EF4CAA">
        <w:rPr>
          <w:rFonts w:ascii="Sylfaen" w:hAnsi="Sylfaen"/>
          <w:b/>
          <w:sz w:val="24"/>
          <w:szCs w:val="24"/>
          <w:lang w:val="ka-GE"/>
        </w:rPr>
        <w:t>მუხლის</w:t>
      </w:r>
      <w:r w:rsidR="00D957BE" w:rsidRPr="00EF4CAA">
        <w:rPr>
          <w:rFonts w:ascii="Sylfaen" w:hAnsi="Sylfaen"/>
          <w:b/>
          <w:sz w:val="24"/>
          <w:szCs w:val="24"/>
          <w:lang w:val="ka-GE"/>
        </w:rPr>
        <w:t xml:space="preserve">: </w:t>
      </w:r>
      <w:r w:rsidRPr="00EF4CAA">
        <w:rPr>
          <w:rFonts w:ascii="Sylfaen" w:hAnsi="Sylfaen"/>
          <w:sz w:val="24"/>
          <w:szCs w:val="24"/>
          <w:lang w:val="ka-GE"/>
        </w:rPr>
        <w:t xml:space="preserve">   </w:t>
      </w:r>
    </w:p>
    <w:p w14:paraId="4C65BC3C" w14:textId="6C81EE1E" w:rsidR="00DB5427" w:rsidRPr="00EF4CAA" w:rsidRDefault="00DB5427" w:rsidP="0082110C">
      <w:pPr>
        <w:spacing w:line="276" w:lineRule="auto"/>
        <w:jc w:val="both"/>
        <w:rPr>
          <w:rFonts w:ascii="Sylfaen" w:hAnsi="Sylfaen"/>
          <w:b/>
          <w:sz w:val="24"/>
          <w:szCs w:val="24"/>
          <w:lang w:val="ka-GE"/>
        </w:rPr>
      </w:pPr>
      <w:r w:rsidRPr="00EF4CAA">
        <w:rPr>
          <w:rFonts w:ascii="Sylfaen" w:hAnsi="Sylfaen"/>
          <w:b/>
          <w:sz w:val="24"/>
          <w:szCs w:val="24"/>
          <w:lang w:val="ka-GE"/>
        </w:rPr>
        <w:t xml:space="preserve">ა) მე-4 </w:t>
      </w:r>
      <w:r w:rsidR="001F01D2" w:rsidRPr="00EF4CAA">
        <w:rPr>
          <w:rFonts w:ascii="Sylfaen" w:hAnsi="Sylfaen"/>
          <w:b/>
          <w:sz w:val="24"/>
          <w:szCs w:val="24"/>
          <w:lang w:val="ka-GE"/>
        </w:rPr>
        <w:t>პუნქტი</w:t>
      </w:r>
      <w:r w:rsidRPr="00EF4CAA">
        <w:rPr>
          <w:rFonts w:ascii="Sylfaen" w:hAnsi="Sylfaen"/>
          <w:b/>
          <w:sz w:val="24"/>
          <w:szCs w:val="24"/>
          <w:lang w:val="ka-GE"/>
        </w:rPr>
        <w:t xml:space="preserve"> ჩამოყალიბდეს შემდეგი რედაქციით:</w:t>
      </w:r>
    </w:p>
    <w:p w14:paraId="250FBD56" w14:textId="10200077" w:rsidR="00147CF3" w:rsidRPr="00EF4CAA" w:rsidRDefault="00147CF3" w:rsidP="00147CF3">
      <w:pPr>
        <w:spacing w:line="276" w:lineRule="auto"/>
        <w:jc w:val="both"/>
        <w:rPr>
          <w:rFonts w:ascii="Sylfaen" w:hAnsi="Sylfaen"/>
          <w:sz w:val="24"/>
          <w:szCs w:val="24"/>
          <w:lang w:val="ka-GE"/>
        </w:rPr>
      </w:pPr>
      <w:r w:rsidRPr="00EF4CAA">
        <w:rPr>
          <w:rFonts w:ascii="Sylfaen" w:hAnsi="Sylfaen"/>
          <w:sz w:val="24"/>
          <w:szCs w:val="24"/>
          <w:lang w:val="ka-GE"/>
        </w:rPr>
        <w:t xml:space="preserve"> „4.</w:t>
      </w:r>
      <w:r w:rsidR="002B5DB8" w:rsidRPr="00EF4CAA">
        <w:rPr>
          <w:rFonts w:ascii="Sylfaen" w:hAnsi="Sylfaen"/>
          <w:sz w:val="24"/>
          <w:szCs w:val="24"/>
        </w:rPr>
        <w:t xml:space="preserve"> </w:t>
      </w:r>
      <w:r w:rsidR="002B5DB8" w:rsidRPr="00EF4CAA">
        <w:rPr>
          <w:rFonts w:ascii="Sylfaen" w:hAnsi="Sylfaen"/>
          <w:sz w:val="24"/>
          <w:szCs w:val="24"/>
          <w:lang w:val="ka-GE"/>
        </w:rPr>
        <w:t>პარლამენტი საპროკურორო საბჭოს 2 წევრს ირჩევს კონკურსის საფუძველზე. საპროკურორო საბჭოს წევრობის კანდიდატები შეირჩევიან საქართველოს უმაღლეს საგანმანათლებლო დაწესებულებებში მოღვაწე პროფესორებისა და მკვლევრებისაგან,</w:t>
      </w:r>
      <w:r w:rsidR="00C12C01" w:rsidRPr="00EF4CAA">
        <w:rPr>
          <w:rFonts w:ascii="Sylfaen" w:hAnsi="Sylfaen"/>
          <w:sz w:val="24"/>
          <w:szCs w:val="24"/>
          <w:lang w:val="ka-GE"/>
        </w:rPr>
        <w:t xml:space="preserve"> ასევე</w:t>
      </w:r>
      <w:r w:rsidR="002B5DB8" w:rsidRPr="00EF4CAA">
        <w:rPr>
          <w:rFonts w:ascii="Sylfaen" w:hAnsi="Sylfaen"/>
          <w:sz w:val="24"/>
          <w:szCs w:val="24"/>
          <w:lang w:val="ka-GE"/>
        </w:rPr>
        <w:t xml:space="preserve"> საქართველოს ადვოკატთა ასოციაციის წევრებისაგან</w:t>
      </w:r>
      <w:r w:rsidR="00C12C01" w:rsidRPr="00EF4CAA">
        <w:rPr>
          <w:rFonts w:ascii="Sylfaen" w:hAnsi="Sylfaen"/>
          <w:sz w:val="24"/>
          <w:szCs w:val="24"/>
          <w:lang w:val="ka-GE"/>
        </w:rPr>
        <w:t>.</w:t>
      </w:r>
      <w:r w:rsidR="002B5DB8" w:rsidRPr="00EF4CAA">
        <w:rPr>
          <w:rFonts w:ascii="Sylfaen" w:hAnsi="Sylfaen"/>
          <w:sz w:val="24"/>
          <w:szCs w:val="24"/>
          <w:lang w:val="ka-GE"/>
        </w:rPr>
        <w:t xml:space="preserve"> ზემოთ აღნიშნულ სუბიექტთაგან თითოეული უფლებამოსილია პარლამენტს წარუდგინოს საპროკურორო საბჭოს წევრობის არაუმეტეს 3 კანდიდატი. პარლამენტის წევრის, მოსამართლისა და პროკურორის საპროკურორო საბჭოს წევრობის კანდიდატად წარდგენა არ შეიძლება</w:t>
      </w:r>
      <w:r w:rsidR="002C5643" w:rsidRPr="00EF4CAA">
        <w:rPr>
          <w:rFonts w:ascii="Sylfaen" w:hAnsi="Sylfaen"/>
          <w:sz w:val="24"/>
          <w:szCs w:val="24"/>
          <w:lang w:val="ka-GE"/>
        </w:rPr>
        <w:t>.</w:t>
      </w:r>
      <w:r w:rsidR="002D5DAD" w:rsidRPr="00EF4CAA">
        <w:rPr>
          <w:rFonts w:ascii="Sylfaen" w:hAnsi="Sylfaen"/>
          <w:sz w:val="24"/>
          <w:szCs w:val="24"/>
          <w:lang w:val="ka-GE"/>
        </w:rPr>
        <w:t>“.</w:t>
      </w:r>
    </w:p>
    <w:p w14:paraId="62D1A12C" w14:textId="0DCCDE16" w:rsidR="000537C9" w:rsidRPr="00EF4CAA" w:rsidRDefault="002D5DAD" w:rsidP="00147CF3">
      <w:pPr>
        <w:spacing w:line="276" w:lineRule="auto"/>
        <w:jc w:val="both"/>
        <w:rPr>
          <w:rFonts w:ascii="Sylfaen" w:hAnsi="Sylfaen"/>
          <w:b/>
          <w:sz w:val="24"/>
          <w:szCs w:val="24"/>
          <w:lang w:val="ka-GE"/>
        </w:rPr>
      </w:pPr>
      <w:r w:rsidRPr="00EF4CAA">
        <w:rPr>
          <w:rFonts w:ascii="Sylfaen" w:hAnsi="Sylfaen"/>
          <w:sz w:val="24"/>
          <w:szCs w:val="24"/>
          <w:lang w:val="ka-GE"/>
        </w:rPr>
        <w:t xml:space="preserve">    </w:t>
      </w:r>
      <w:r w:rsidR="000537C9" w:rsidRPr="00EF4CAA">
        <w:rPr>
          <w:rFonts w:ascii="Sylfaen" w:hAnsi="Sylfaen"/>
          <w:b/>
          <w:sz w:val="24"/>
          <w:szCs w:val="24"/>
          <w:lang w:val="ka-GE"/>
        </w:rPr>
        <w:t>ბ) მე-7 პუნქტი ჩამოყალიბდეს შემდეგი რედაქციით:</w:t>
      </w:r>
    </w:p>
    <w:p w14:paraId="67DF5FDC" w14:textId="0F6BE0BD" w:rsidR="002D5DAD" w:rsidRPr="00EF4CAA" w:rsidRDefault="002D5DAD" w:rsidP="00147CF3">
      <w:pPr>
        <w:spacing w:line="276" w:lineRule="auto"/>
        <w:jc w:val="both"/>
        <w:rPr>
          <w:rFonts w:ascii="Sylfaen" w:hAnsi="Sylfaen"/>
          <w:sz w:val="24"/>
          <w:szCs w:val="24"/>
          <w:lang w:val="ka-GE"/>
        </w:rPr>
      </w:pPr>
      <w:r w:rsidRPr="00EF4CAA">
        <w:rPr>
          <w:rFonts w:ascii="Sylfaen" w:hAnsi="Sylfaen"/>
          <w:sz w:val="24"/>
          <w:szCs w:val="24"/>
          <w:lang w:val="ka-GE"/>
        </w:rPr>
        <w:t xml:space="preserve"> „7.</w:t>
      </w:r>
      <w:r w:rsidR="00C12C01" w:rsidRPr="00EF4CAA">
        <w:rPr>
          <w:rFonts w:ascii="Sylfaen" w:hAnsi="Sylfaen"/>
          <w:sz w:val="24"/>
          <w:szCs w:val="24"/>
        </w:rPr>
        <w:t xml:space="preserve"> </w:t>
      </w:r>
      <w:r w:rsidR="00C12C01" w:rsidRPr="00EF4CAA">
        <w:rPr>
          <w:rFonts w:ascii="Sylfaen" w:hAnsi="Sylfaen"/>
          <w:sz w:val="24"/>
          <w:szCs w:val="24"/>
          <w:lang w:val="ka-GE"/>
        </w:rPr>
        <w:t xml:space="preserve">ამ მუხლის მე-4 და მე-5 პუნქტებით გათვალისწინებულ შემთხვევებში საპროკურორო საბჭოს წევრობის კანდიდატის წარდგინებას უნდა დაერთოს სარეკომენდაციო წერილი, კანდიდატის საქმიანი ბიოგრაფია, პირადობის მოწმობის ან პასპორტის ასლი, უმაღლესი იურიდიული განათლებისა და სპეციალობით მუშაობის არანაკლებ 5 წლის გამოცდილების დამადასტურებელი </w:t>
      </w:r>
      <w:r w:rsidR="00C12C01" w:rsidRPr="00EF4CAA">
        <w:rPr>
          <w:rFonts w:ascii="Sylfaen" w:hAnsi="Sylfaen"/>
          <w:sz w:val="24"/>
          <w:szCs w:val="24"/>
          <w:lang w:val="ka-GE"/>
        </w:rPr>
        <w:lastRenderedPageBreak/>
        <w:t>საბუთების ასლები, სამართლის საკითხებზე გამოქვეყნებული შრომების ნუსხა (თუ კანდიდატს აქვს ასეთი შრომები) კანდიდატის წერილობითი თანხმობა</w:t>
      </w:r>
      <w:r w:rsidRPr="00EF4CAA">
        <w:rPr>
          <w:rFonts w:ascii="Sylfaen" w:hAnsi="Sylfaen"/>
          <w:sz w:val="24"/>
          <w:szCs w:val="24"/>
          <w:lang w:val="ka-GE"/>
        </w:rPr>
        <w:t>.</w:t>
      </w:r>
      <w:r w:rsidR="002C5643" w:rsidRPr="00EF4CAA">
        <w:rPr>
          <w:rFonts w:ascii="Sylfaen" w:hAnsi="Sylfaen"/>
          <w:sz w:val="24"/>
          <w:szCs w:val="24"/>
          <w:lang w:val="ka-GE"/>
        </w:rPr>
        <w:t>“.</w:t>
      </w:r>
    </w:p>
    <w:p w14:paraId="7F6D7008" w14:textId="38996071" w:rsidR="002D5DAD" w:rsidRPr="00EF4CAA" w:rsidRDefault="002D5DAD" w:rsidP="002D5DAD">
      <w:pPr>
        <w:pStyle w:val="ListParagraph"/>
        <w:numPr>
          <w:ilvl w:val="0"/>
          <w:numId w:val="2"/>
        </w:numPr>
        <w:spacing w:line="276" w:lineRule="auto"/>
        <w:jc w:val="both"/>
        <w:rPr>
          <w:rFonts w:ascii="Sylfaen" w:hAnsi="Sylfaen"/>
          <w:b/>
          <w:sz w:val="24"/>
          <w:szCs w:val="24"/>
          <w:lang w:val="ka-GE"/>
        </w:rPr>
      </w:pPr>
      <w:r w:rsidRPr="00EF4CAA">
        <w:rPr>
          <w:rFonts w:ascii="Sylfaen" w:hAnsi="Sylfaen"/>
          <w:b/>
          <w:sz w:val="24"/>
          <w:szCs w:val="24"/>
          <w:lang w:val="ka-GE"/>
        </w:rPr>
        <w:t>207</w:t>
      </w:r>
      <w:r w:rsidRPr="00EF4CAA">
        <w:rPr>
          <w:rFonts w:ascii="Sylfaen" w:hAnsi="Sylfaen"/>
          <w:b/>
          <w:sz w:val="24"/>
          <w:szCs w:val="24"/>
          <w:vertAlign w:val="superscript"/>
          <w:lang w:val="ka-GE"/>
        </w:rPr>
        <w:t>1</w:t>
      </w:r>
      <w:r w:rsidRPr="00EF4CAA">
        <w:rPr>
          <w:rFonts w:ascii="Sylfaen" w:hAnsi="Sylfaen"/>
          <w:b/>
          <w:sz w:val="24"/>
          <w:szCs w:val="24"/>
          <w:lang w:val="ka-GE"/>
        </w:rPr>
        <w:t xml:space="preserve"> მუხლის მე-2 პუნქტი ჩამოყალიბდეს შემდეგი რედაქციით:</w:t>
      </w:r>
    </w:p>
    <w:p w14:paraId="246FDF70" w14:textId="5F4945BB" w:rsidR="002D5DAD" w:rsidRPr="00EF4CAA" w:rsidRDefault="002D5DAD" w:rsidP="002D5DAD">
      <w:pPr>
        <w:spacing w:line="276" w:lineRule="auto"/>
        <w:jc w:val="both"/>
        <w:rPr>
          <w:rFonts w:ascii="Sylfaen" w:hAnsi="Sylfaen"/>
          <w:sz w:val="24"/>
          <w:szCs w:val="24"/>
          <w:lang w:val="ka-GE"/>
        </w:rPr>
      </w:pPr>
      <w:r w:rsidRPr="00EF4CAA">
        <w:rPr>
          <w:rFonts w:ascii="Sylfaen" w:hAnsi="Sylfaen"/>
          <w:sz w:val="24"/>
          <w:szCs w:val="24"/>
          <w:lang w:val="ka-GE"/>
        </w:rPr>
        <w:t xml:space="preserve">    „2.</w:t>
      </w:r>
      <w:r w:rsidR="00C12C01" w:rsidRPr="00EF4CAA">
        <w:rPr>
          <w:rFonts w:ascii="Sylfaen" w:hAnsi="Sylfaen"/>
          <w:sz w:val="24"/>
          <w:szCs w:val="24"/>
        </w:rPr>
        <w:t xml:space="preserve"> </w:t>
      </w:r>
      <w:r w:rsidR="00C12C01" w:rsidRPr="00EF4CAA">
        <w:rPr>
          <w:rFonts w:ascii="Sylfaen" w:hAnsi="Sylfaen"/>
          <w:sz w:val="24"/>
          <w:szCs w:val="24"/>
          <w:lang w:val="ka-GE"/>
        </w:rPr>
        <w:t>საქართველოს საერთო სასამართლოების მოსამართლეთა სადისციპლინო კოლეგიის წევრობის კანდიდატები შეირჩევიან საქართველოს უმაღლეს საგანმანათლებლო დაწესებულებებში მოღვაწე პროფესორებისა და მკვლევრებისგან, ასევე საქართველოს ადვოკატთა ასოციაციის წევრებისგან. აღნიშნულ სუბიექტთაგან თითოეული უფლებამოსილია პარლამენტს წარუდგინოს საქართველოს საერთო სასამართლოების მოსამართლეთა სადისციპლინო კოლეგიის წევრობის თითო კანდიდატი. პარლამენტის წევრის, მოსამართლისა და პროკურორის საქართველოს საერთო სასამართლოების მოსამართლეთა სადისციპლინო კოლეგიის წევრობის კანდიდატად წარდგენა არ შეიძლება</w:t>
      </w:r>
      <w:r w:rsidRPr="00EF4CAA">
        <w:rPr>
          <w:rFonts w:ascii="Sylfaen" w:hAnsi="Sylfaen"/>
          <w:sz w:val="24"/>
          <w:szCs w:val="24"/>
          <w:lang w:val="ka-GE"/>
        </w:rPr>
        <w:t>.</w:t>
      </w:r>
      <w:r w:rsidR="004B050C" w:rsidRPr="00EF4CAA">
        <w:rPr>
          <w:rFonts w:ascii="Sylfaen" w:hAnsi="Sylfaen"/>
          <w:sz w:val="24"/>
          <w:szCs w:val="24"/>
          <w:lang w:val="ka-GE"/>
        </w:rPr>
        <w:t>“</w:t>
      </w:r>
      <w:r w:rsidR="002C5643" w:rsidRPr="00EF4CAA">
        <w:rPr>
          <w:rFonts w:ascii="Sylfaen" w:hAnsi="Sylfaen"/>
          <w:sz w:val="24"/>
          <w:szCs w:val="24"/>
          <w:lang w:val="ka-GE"/>
        </w:rPr>
        <w:t>.</w:t>
      </w:r>
    </w:p>
    <w:p w14:paraId="72DBA154" w14:textId="78C1DCAE" w:rsidR="002D5DAD" w:rsidRPr="00EF4CAA" w:rsidRDefault="002D5DAD" w:rsidP="002D5DAD">
      <w:pPr>
        <w:pStyle w:val="ListParagraph"/>
        <w:numPr>
          <w:ilvl w:val="0"/>
          <w:numId w:val="2"/>
        </w:numPr>
        <w:spacing w:line="276" w:lineRule="auto"/>
        <w:jc w:val="both"/>
        <w:rPr>
          <w:rFonts w:ascii="Sylfaen" w:hAnsi="Sylfaen"/>
          <w:b/>
          <w:sz w:val="24"/>
          <w:szCs w:val="24"/>
          <w:lang w:val="ka-GE"/>
        </w:rPr>
      </w:pPr>
      <w:r w:rsidRPr="00EF4CAA">
        <w:rPr>
          <w:rFonts w:ascii="Sylfaen" w:hAnsi="Sylfaen"/>
          <w:b/>
          <w:sz w:val="24"/>
          <w:szCs w:val="24"/>
          <w:lang w:val="ka-GE"/>
        </w:rPr>
        <w:t>208</w:t>
      </w:r>
      <w:r w:rsidR="00A814BA" w:rsidRPr="00EF4CAA">
        <w:rPr>
          <w:rFonts w:ascii="Sylfaen" w:hAnsi="Sylfaen"/>
          <w:b/>
          <w:sz w:val="24"/>
          <w:szCs w:val="24"/>
          <w:lang w:val="ka-GE"/>
        </w:rPr>
        <w:t>-ე</w:t>
      </w:r>
      <w:r w:rsidRPr="00EF4CAA">
        <w:rPr>
          <w:rFonts w:ascii="Sylfaen" w:hAnsi="Sylfaen"/>
          <w:b/>
          <w:sz w:val="24"/>
          <w:szCs w:val="24"/>
          <w:lang w:val="ka-GE"/>
        </w:rPr>
        <w:t xml:space="preserve"> </w:t>
      </w:r>
      <w:r w:rsidR="004F782A" w:rsidRPr="00EF4CAA">
        <w:rPr>
          <w:rFonts w:ascii="Sylfaen" w:hAnsi="Sylfaen"/>
          <w:b/>
          <w:sz w:val="24"/>
          <w:szCs w:val="24"/>
          <w:lang w:val="ka-GE"/>
        </w:rPr>
        <w:t>მუხლი ჩამოყალიბდეს შემდეგი რედაქციით:</w:t>
      </w:r>
    </w:p>
    <w:p w14:paraId="2D11AEA9" w14:textId="3F638925" w:rsidR="004F782A" w:rsidRPr="00EF4CAA" w:rsidRDefault="004F782A" w:rsidP="004F782A">
      <w:pPr>
        <w:spacing w:line="276" w:lineRule="auto"/>
        <w:jc w:val="both"/>
        <w:rPr>
          <w:rFonts w:ascii="Sylfaen" w:hAnsi="Sylfaen"/>
          <w:b/>
          <w:sz w:val="24"/>
          <w:szCs w:val="24"/>
          <w:lang w:val="ka-GE"/>
        </w:rPr>
      </w:pPr>
      <w:r w:rsidRPr="00EF4CAA">
        <w:rPr>
          <w:rFonts w:ascii="Sylfaen" w:hAnsi="Sylfaen"/>
          <w:b/>
          <w:sz w:val="24"/>
          <w:szCs w:val="24"/>
          <w:lang w:val="ka-GE"/>
        </w:rPr>
        <w:t>„მუხლი 208. საქართველოს იუსტიციის უმაღლესი საბჭოს წევრების არჩევის წესი</w:t>
      </w:r>
    </w:p>
    <w:p w14:paraId="63AF3557" w14:textId="32D1B6BA"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1. პარლამენტი ფრაქციის ან პარლამენტის უფრაქციო წევრთა არანაკლებ შვიდ კაციანი ჯგუფის წარდგინებით ირჩევს საქართველოს იუსტიციის უმაღლესი საბჭოს 5 წევრს. პარლამენტმა საქართველოს იუსტიციის უმაღლესი საბჭოს წევრი უნდა აირჩიოს თანამდებობაზე მყოფი საქართველოს იუსტიციის უმაღლესი საბჭოს შესაბამისი წევრის უფლებამოსილების ვადის გასვლამდე არაუადრეს 30 კალენდარული დღისა, ხოლო საქართველოს იუსტიციის უმაღლესი საბჭოს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არაუგვიანეს 10 კალენდარული დღისა.  ფრაქცია ან პარლამენტის უფრაქციო წევრთა არანაკლებ შვიდ კაციანი ჯგუფი უფლებამოსილია  პარლამენტს წარუდგინოს საქართველოს იუსტიციის უმაღლესი საბჭოს წევრობის მხოლოდ 1 კანდიდატი თითოეულ ვაკანსიაზე.</w:t>
      </w:r>
    </w:p>
    <w:p w14:paraId="76E00473" w14:textId="077233AF"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2. პარლამენტმა საქართველოს იუსტიციის უმაღლესი საბჭოს წევრად შეიძლება აირჩიოს საქართველოს მოქალაქე, რომელსაც აქვს უმაღლესი იურიდიული განათლება მაგისტრის ან მასთან გათანაბრებული აკადემიური ხარისხით/უმაღლესი განათლების დიპლომით, სპეციალობით მუშაობის არანაკლებ 5 წლის გამოცდილება, მაღალი რეპუტაცია და სამართლის დარგის აღიარებული სპეციალისტია. პარლამენტის წევრის, მოსამართლისა და პროკურორის საქართველოს იუსტიციის უმაღლესი საბჭოს წევრობის კანდიდატად წარდგენა არ შეიძლება.</w:t>
      </w:r>
    </w:p>
    <w:p w14:paraId="27DDD550" w14:textId="4FFDFBD4"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 xml:space="preserve">3. კანდიდატის წარდგინებას უნდა დაერთოს კანდიდატის საქმიანი ბიოგრაფია, პირადობის მოწმობის ან პასპორტის ასლი, უმაღლესი იურიდიული განათლებისა </w:t>
      </w:r>
      <w:r w:rsidRPr="00EF4CAA">
        <w:rPr>
          <w:rFonts w:ascii="Sylfaen" w:hAnsi="Sylfaen"/>
          <w:sz w:val="24"/>
          <w:szCs w:val="24"/>
          <w:lang w:val="ka-GE"/>
        </w:rPr>
        <w:lastRenderedPageBreak/>
        <w:t>და სპეციალობით მუშაობის არანაკლებ 5 წლის გამოცდილების დამადასტურებელი საბუთების ასლები, სამართლის საკითხებზე გამოქვეყნებული შრომების ნუსხა (თუ კანდიდატს აქვს ასეთი შრომები) და კანდიდატის წერილობითი თანხმობა.</w:t>
      </w:r>
    </w:p>
    <w:p w14:paraId="1EEB272C" w14:textId="45B347DB"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4. კანდიდატები პარლამენტს უნდა წარედგინოს საქართველოს იუსტიციის უმაღლესი საბჭოს წევრის:</w:t>
      </w:r>
    </w:p>
    <w:p w14:paraId="4DDF8E4D" w14:textId="044CE3B1"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ა) უფლებამოსილების ვადის გასვლამდე არაუადრეს მე-60 და არაუგვიანეს მე-40 კალენდარული დღისა;</w:t>
      </w:r>
    </w:p>
    <w:p w14:paraId="33A0978A" w14:textId="70EDCB85"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ბ) უფლებამოსილების ვადამდე შეწყვეტის შემთხვევაში − უფლებამოსილების ვადამდე შეწყვეტის დღიდან არაუგვიანეს 10 კალენდარული დღისა.</w:t>
      </w:r>
    </w:p>
    <w:p w14:paraId="2E7DC45A" w14:textId="67E17E18"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5. კანდიდატების წარდგენის ვადებს პარლამენტის ვებგვერდზე აქვეყნებს პარლამენტის თავმჯდომარე.</w:t>
      </w:r>
    </w:p>
    <w:p w14:paraId="6F714367" w14:textId="3F0FB88D"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6. პარლამენტისთვის წარდგენილი საბუთები დაუყოვნებლივ გადაეცემა პარლამენტის იურიდიულ საკითხთა კომიტეტს. საქართველოს იუსტიციის უმაღლესი საბჭოს წევრობის კანდიდატების საქართველოს კანონმდებლობასთან შესაბამისობის დასადგენად პარლამენტის იურიდიულ საკითხთა კომიტეტი საჯარო სხდომაზე უსმენს თითოეულ კანდიდატს. კომიტეტმა პარლამენტისთვის წარდგენილი საბუთების განხილვა ამ მუხლის მე-2−მე-3 პუნქტებით განსაზღვრულ მოთხოვნებთან შესაბამისობის დასადგენად და საქართველოს იუსტიციის უმაღლესი საბჭოს წევრობის კანდიდატების კომიტეტის საჯარო სხდომაზე მოსმენა უნდა დაასრულოს კანდიდატების წარდგენის ვადის გასვლიდან:</w:t>
      </w:r>
    </w:p>
    <w:p w14:paraId="43A3299F" w14:textId="7AEA8DDF"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ა) 10 კალენდარული დღის ვადაში − ამ მუხლის მე-4 პუნქტის „ა“ ქვეპუნქტით გათვალისწინებულ შემთხვევაში;</w:t>
      </w:r>
    </w:p>
    <w:p w14:paraId="10820FC0" w14:textId="786E32C4"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ბ) 4 კალენდარული დღის ვადაში − ამ მუხლის მე-4 პუნქტის „ბ“ ქვეპუნქტით გათვალისწინებულ შემთხვევაში.</w:t>
      </w:r>
    </w:p>
    <w:p w14:paraId="68A2EFE5" w14:textId="77777777"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 xml:space="preserve">7. ამ მუხლის მე-6 პუნქტში აღნიშნული განხილვის/მოსმენის დასრულების შემდეგ პარლამენტის იურიდიულ საკითხთა კომიტეტი შეიმუშავებს დასკვნას. კომიტეტის დასკვნაში მითითებული უნდა იყოს იმ კანდიდატების შესახებ, რომელთაც კომიტეტი უწევს რეკომენდაციას საქართველოს იუსტიციის უმაღლესი საბჭოს წევრის თანამდებობაზე განსაწესებლად. იურიდიულ საკითხთა კომიტეტი დასკვნას და იმ კანდიდატთა სიას, რომლებიც წარდგენილი არიან ამ მუხლის პირველი პუნქტით გათვალისწინებული პირების მიერ და შეესაბამებიან ამ მუხლით განსაზღვრულ მოთხოვნებს, სათანადო საბუთებთან ერთად წარუდგენს პარლამენტის ბიუროს. </w:t>
      </w:r>
    </w:p>
    <w:p w14:paraId="42E71D0E" w14:textId="70A626CF"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lastRenderedPageBreak/>
        <w:t>8. ამ მუხლის მე-7 პუნქტით გათვალისწინებული დასკვნის წარდგენის შემდეგ, პარლამენტი პლენარულ სხდომაზე განხილვის გარეშე იწყებს კენჭისყრას საქართველოს იუსტიციის უმაღლესი საბჭოს წევრების ასარჩევად. კანდიდატებს კენჭი ცალ-ცალკე ეყრებათ. კენჭისყრის რიგითობა ანბანურად, კანდიდატთა გვარების მიხედვით განისაზღვრება. კენჭისყრის დაწყებამდე პარლამენტის იურიდიულ საკითხთა კომიტეტის წარმომადგენელი პარლამენტს გააცნობს წარდგენილ კანდიდატთა შესახებ მონაცემებს.</w:t>
      </w:r>
    </w:p>
    <w:p w14:paraId="736BB921" w14:textId="0DBE5928"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9. პარლამენტის მიერ საქართველოს იუსტიციის უმაღლესი საბჭოს წევრების არჩევის პროცედურა საჭიროების შემთხვევაში იმართება 3 ტურად. საქართველოს იუსტიციის უმაღლესი საბჭოს წევრებად არჩეული კანდიდატები გამოვლინდებიან პარლამენტის სრული შემადგენლობის არანაკლებ სამი მეხუთედის უმრავლესობით, ამ პუნქტითა და ამ მუხლის მე-10−მე-13 პუნქტებით დადგენილი წესით.</w:t>
      </w:r>
    </w:p>
    <w:p w14:paraId="44C6018E" w14:textId="1216B563"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10. კენჭისყრის პირველ ტურში არჩეულად ჩაითვლებიან ის კანდიდატები, რომლებმაც პარლამენტის სრული შემადგენლობის არანაკლებ სამი მეხუთედის უმრავლესობის ხმები მიიღეს. თუ ასეთ კანდიდატთა რაოდენობა არსებულ ვაკანტურ თანამდებობათა რაოდენობაზე მეტი აღმოჩნდა, არჩეულად ჩაითვლებიან საუკეთესო შედეგის მქონე სათანადო რაოდენობის კანდიდატები. თუ არჩეული კანდიდატი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არჩეულად ჩაითვლება საუკეთესო შედეგის მქონე კანდიდატი, რომელმაც პარლამენტის სრული შემადგენლობის არანაკლებ სამი მეხუთედის უმრავლესობის ხმები მიიღო.</w:t>
      </w:r>
    </w:p>
    <w:p w14:paraId="720AAAE2" w14:textId="5C7AFABF"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11. თუ კენჭისყრის პირველ ტურში ყველა ვაკანსია ვერ შეივსო, გაიმართება კენჭისყრის მეორე ტური, რომელშიც კენჭი ეყრებათ დარჩენილ კანდიდატთაგან პირველ ტურში საუკეთესო შედეგის მქონე კანდიდატებს. მათი რაოდენობა არსებულ ვაკანტურ თანამდებობათა რაოდენობაზე ორჯერ მეტი არ უნდა იყოს. თუ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არჩეულად ჩაითვლება ის კანდიდატი, რომელმაც ამ მუხლის მე-10 პუნქტით დადგენილი წესით საჭირო რაოდენობის ხმები მიიღო.</w:t>
      </w:r>
    </w:p>
    <w:p w14:paraId="2D98FD3E" w14:textId="75DC3517"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12. თუ კენჭისყრის მეორე ტურში კვლავ ვერ შეივსო ყველა ვაკანსია, გაიმართება კენჭისყრის მესამე ტური, რომელშიც კენჭი ეყრებათ დარჩენილ კანდიდატთაგან მეორე ტურში საუკეთესო შედეგის მქონე კანდიდატებს. არჩეული კანდიდატები გამოვლინდებიან ამ მუხლის მე-11 პუნქტით დადგენილი წესით.</w:t>
      </w:r>
    </w:p>
    <w:p w14:paraId="7B44E3F6" w14:textId="0542B269" w:rsidR="004F782A" w:rsidRPr="00EF4CAA" w:rsidRDefault="004F782A" w:rsidP="004F782A">
      <w:pPr>
        <w:jc w:val="both"/>
        <w:rPr>
          <w:rFonts w:ascii="Sylfaen" w:hAnsi="Sylfaen"/>
          <w:sz w:val="24"/>
          <w:szCs w:val="24"/>
          <w:lang w:val="ka-GE"/>
        </w:rPr>
      </w:pPr>
      <w:r w:rsidRPr="00EF4CAA">
        <w:rPr>
          <w:rFonts w:ascii="Sylfaen" w:hAnsi="Sylfaen"/>
          <w:sz w:val="24"/>
          <w:szCs w:val="24"/>
          <w:lang w:val="ka-GE"/>
        </w:rPr>
        <w:t xml:space="preserve">13. თუ კენჭისყრის სამივე ტურის გამართვის შემდეგ ისევ დარჩა შეუვსებელი ვაკანსია, კანდიდატთა არჩევის პროცედურა 70 კალენდარული დღის ვადაში, ამ მუხლით დადგენილი წესით, ხელახლა გაიმართება. ასეთ შემთხვევაში </w:t>
      </w:r>
      <w:r w:rsidRPr="00EF4CAA">
        <w:rPr>
          <w:rFonts w:ascii="Sylfaen" w:hAnsi="Sylfaen"/>
          <w:sz w:val="24"/>
          <w:szCs w:val="24"/>
          <w:lang w:val="ka-GE"/>
        </w:rPr>
        <w:lastRenderedPageBreak/>
        <w:t>კანდიდატურების წარდგენის ვადას იმ პირობების დაცვით, რომ ეს ვადა 14 კალენდარულ დღეზე ნაკლები არ იყოს და პარლამენტის იურიდიულ საკითხთა კომიტეტმა და ფრაქციებმა კანდიდატურები ამ მუხლის მე-6 პუნქტის „ა“ ქვეპუნქტით განსაზღვრულ ვადაში განიხილონ, ადგენს და პარლამენტის ვებგვერდზე აქვეყნებს პარლამენტის თავმჯდომარე.“.</w:t>
      </w:r>
    </w:p>
    <w:p w14:paraId="30D00525" w14:textId="2FCFACAD" w:rsidR="002D5DAD" w:rsidRPr="00EF4CAA" w:rsidRDefault="002B5DB8" w:rsidP="002B5DB8">
      <w:pPr>
        <w:pStyle w:val="ListParagraph"/>
        <w:numPr>
          <w:ilvl w:val="0"/>
          <w:numId w:val="2"/>
        </w:numPr>
        <w:spacing w:line="276" w:lineRule="auto"/>
        <w:jc w:val="both"/>
        <w:rPr>
          <w:rFonts w:ascii="Sylfaen" w:hAnsi="Sylfaen"/>
          <w:b/>
          <w:sz w:val="24"/>
          <w:szCs w:val="24"/>
          <w:lang w:val="ka-GE"/>
        </w:rPr>
      </w:pPr>
      <w:r w:rsidRPr="00EF4CAA">
        <w:rPr>
          <w:rFonts w:ascii="Sylfaen" w:hAnsi="Sylfaen"/>
          <w:sz w:val="24"/>
          <w:szCs w:val="24"/>
          <w:lang w:val="ka-GE"/>
        </w:rPr>
        <w:t xml:space="preserve"> </w:t>
      </w:r>
      <w:r w:rsidR="004B050C" w:rsidRPr="00EF4CAA">
        <w:rPr>
          <w:rFonts w:ascii="Sylfaen" w:hAnsi="Sylfaen"/>
          <w:b/>
          <w:sz w:val="24"/>
          <w:szCs w:val="24"/>
          <w:lang w:val="ka-GE"/>
        </w:rPr>
        <w:t>209</w:t>
      </w:r>
      <w:r w:rsidR="00AB1B22" w:rsidRPr="00EF4CAA">
        <w:rPr>
          <w:rFonts w:ascii="Sylfaen" w:hAnsi="Sylfaen"/>
          <w:b/>
          <w:sz w:val="24"/>
          <w:szCs w:val="24"/>
          <w:lang w:val="ka-GE"/>
        </w:rPr>
        <w:t>-ე</w:t>
      </w:r>
      <w:r w:rsidR="004B050C" w:rsidRPr="00EF4CAA">
        <w:rPr>
          <w:rFonts w:ascii="Sylfaen" w:hAnsi="Sylfaen"/>
          <w:b/>
          <w:sz w:val="24"/>
          <w:szCs w:val="24"/>
          <w:lang w:val="ka-GE"/>
        </w:rPr>
        <w:t xml:space="preserve"> მუხლის მე-3 პუნქტი ჩამოყალიბდეს შემდეგი რედაქციით:</w:t>
      </w:r>
    </w:p>
    <w:p w14:paraId="376223B3" w14:textId="78137D9B" w:rsidR="004B050C" w:rsidRPr="00EF4CAA" w:rsidRDefault="004B050C" w:rsidP="004B050C">
      <w:pPr>
        <w:spacing w:line="276" w:lineRule="auto"/>
        <w:jc w:val="both"/>
        <w:rPr>
          <w:rFonts w:ascii="Sylfaen" w:hAnsi="Sylfaen"/>
          <w:sz w:val="24"/>
          <w:szCs w:val="24"/>
          <w:lang w:val="ka-GE"/>
        </w:rPr>
      </w:pPr>
      <w:r w:rsidRPr="00EF4CAA">
        <w:rPr>
          <w:rFonts w:ascii="Sylfaen" w:hAnsi="Sylfaen"/>
          <w:sz w:val="24"/>
          <w:szCs w:val="24"/>
          <w:lang w:val="ka-GE"/>
        </w:rPr>
        <w:t xml:space="preserve">    „3.</w:t>
      </w:r>
      <w:r w:rsidR="002B5DB8" w:rsidRPr="00EF4CAA">
        <w:rPr>
          <w:rFonts w:ascii="Sylfaen" w:hAnsi="Sylfaen"/>
          <w:sz w:val="24"/>
          <w:szCs w:val="24"/>
        </w:rPr>
        <w:t xml:space="preserve"> </w:t>
      </w:r>
      <w:r w:rsidR="002B5DB8" w:rsidRPr="00EF4CAA">
        <w:rPr>
          <w:rFonts w:ascii="Sylfaen" w:hAnsi="Sylfaen"/>
          <w:sz w:val="24"/>
          <w:szCs w:val="24"/>
          <w:lang w:val="ka-GE"/>
        </w:rPr>
        <w:t>კონკურსის გამოცხადებიდან არაუგვიანეს 10 დღისა პარლამენტის დადგენილებით იქმნება 9 წევრისაგან შემდგარი საკონკურსო კომისია. პარლამენტის თავმჯდომარე ფრაქციებთან, უფრაქციო პარლამენტის წევრებთან, აჭარის ავტონომიური რესპუბლიკის უმაღლეს საბჭოსთან და საქართველოს სახალხო დამცველთან კონსულტაციების შედეგად პარლამენტს დასამტკიცებლად წარუდგენს საკონკურსო კომისიის წევრთა კანდიდატურებს. საკონკურსო კომისიის შემადგენლობაში უნდა შედიოდნენ სამოქალაქო საზოგადოების</w:t>
      </w:r>
      <w:r w:rsidR="00F91E2F" w:rsidRPr="00EF4CAA">
        <w:rPr>
          <w:rFonts w:ascii="Sylfaen" w:hAnsi="Sylfaen"/>
          <w:sz w:val="24"/>
          <w:szCs w:val="24"/>
          <w:lang w:val="ka-GE"/>
        </w:rPr>
        <w:t>(</w:t>
      </w:r>
      <w:r w:rsidR="002B5DB8" w:rsidRPr="00EF4CAA">
        <w:rPr>
          <w:rFonts w:ascii="Sylfaen" w:hAnsi="Sylfaen"/>
          <w:sz w:val="24"/>
          <w:szCs w:val="24"/>
          <w:lang w:val="ka-GE"/>
        </w:rPr>
        <w:t>აკადემიური წრეების</w:t>
      </w:r>
      <w:r w:rsidR="00F91E2F" w:rsidRPr="00EF4CAA">
        <w:rPr>
          <w:rFonts w:ascii="Sylfaen" w:hAnsi="Sylfaen"/>
          <w:sz w:val="24"/>
          <w:szCs w:val="24"/>
          <w:lang w:val="ka-GE"/>
        </w:rPr>
        <w:t>)</w:t>
      </w:r>
      <w:r w:rsidR="002B5DB8" w:rsidRPr="00EF4CAA">
        <w:rPr>
          <w:rFonts w:ascii="Sylfaen" w:hAnsi="Sylfaen"/>
          <w:sz w:val="24"/>
          <w:szCs w:val="24"/>
          <w:lang w:val="ka-GE"/>
        </w:rPr>
        <w:t xml:space="preserve"> წარმომადგენლები. საკონკურსო კომისიას ხელმძღვანელობს მის მიერ არჩეული თავმჯდომარე. საკონკურსო კომისია შეიმუშავებს დებულებას, რომელსაც ამტკიცებს პარლამენტის ბიურო და რომლითაც განისაზღვრება მეურვეობის კანდიდატთა და მათ მიერ წარმოდგენილი საზოგადოებრივი მაუწყებლის განვითარების კონცეფციების შეფასების კრიტერიუმები</w:t>
      </w:r>
      <w:r w:rsidRPr="00EF4CAA">
        <w:rPr>
          <w:rFonts w:ascii="Sylfaen" w:hAnsi="Sylfaen"/>
          <w:sz w:val="24"/>
          <w:szCs w:val="24"/>
          <w:lang w:val="ka-GE"/>
        </w:rPr>
        <w:t>.“</w:t>
      </w:r>
      <w:r w:rsidR="002B5DB8" w:rsidRPr="00EF4CAA">
        <w:rPr>
          <w:rFonts w:ascii="Sylfaen" w:hAnsi="Sylfaen"/>
          <w:sz w:val="24"/>
          <w:szCs w:val="24"/>
          <w:lang w:val="ka-GE"/>
        </w:rPr>
        <w:t>.</w:t>
      </w:r>
    </w:p>
    <w:p w14:paraId="73788E3D" w14:textId="77777777" w:rsidR="0009050E" w:rsidRPr="00EF4CAA" w:rsidRDefault="0042341C" w:rsidP="0042341C">
      <w:pPr>
        <w:pStyle w:val="ListParagraph"/>
        <w:numPr>
          <w:ilvl w:val="0"/>
          <w:numId w:val="2"/>
        </w:numPr>
        <w:spacing w:line="276" w:lineRule="auto"/>
        <w:jc w:val="both"/>
        <w:rPr>
          <w:rFonts w:ascii="Sylfaen" w:hAnsi="Sylfaen"/>
          <w:b/>
          <w:sz w:val="24"/>
          <w:szCs w:val="24"/>
          <w:lang w:val="ka-GE"/>
        </w:rPr>
      </w:pPr>
      <w:r w:rsidRPr="00EF4CAA">
        <w:rPr>
          <w:rFonts w:ascii="Sylfaen" w:hAnsi="Sylfaen"/>
          <w:b/>
          <w:sz w:val="24"/>
          <w:szCs w:val="24"/>
          <w:lang w:val="ka-GE"/>
        </w:rPr>
        <w:t>211</w:t>
      </w:r>
      <w:r w:rsidRPr="00EF4CAA">
        <w:rPr>
          <w:rFonts w:ascii="Sylfaen" w:hAnsi="Sylfaen"/>
          <w:b/>
          <w:sz w:val="24"/>
          <w:szCs w:val="24"/>
          <w:vertAlign w:val="superscript"/>
          <w:lang w:val="ka-GE"/>
        </w:rPr>
        <w:t>1</w:t>
      </w:r>
      <w:r w:rsidRPr="00EF4CAA">
        <w:rPr>
          <w:rFonts w:ascii="Sylfaen" w:hAnsi="Sylfaen"/>
          <w:b/>
          <w:sz w:val="24"/>
          <w:szCs w:val="24"/>
          <w:lang w:val="ka-GE"/>
        </w:rPr>
        <w:t xml:space="preserve"> მუხლის</w:t>
      </w:r>
      <w:r w:rsidR="0009050E" w:rsidRPr="00EF4CAA">
        <w:rPr>
          <w:rFonts w:ascii="Sylfaen" w:hAnsi="Sylfaen"/>
          <w:b/>
          <w:sz w:val="24"/>
          <w:szCs w:val="24"/>
          <w:lang w:val="ka-GE"/>
        </w:rPr>
        <w:t>:</w:t>
      </w:r>
    </w:p>
    <w:p w14:paraId="4B0059E7" w14:textId="54355D43" w:rsidR="0042341C" w:rsidRPr="00EF4CAA" w:rsidRDefault="0009050E" w:rsidP="0009050E">
      <w:pPr>
        <w:spacing w:line="276" w:lineRule="auto"/>
        <w:jc w:val="both"/>
        <w:rPr>
          <w:rFonts w:ascii="Sylfaen" w:hAnsi="Sylfaen"/>
          <w:b/>
          <w:sz w:val="24"/>
          <w:szCs w:val="24"/>
          <w:lang w:val="ka-GE"/>
        </w:rPr>
      </w:pPr>
      <w:r w:rsidRPr="00EF4CAA">
        <w:rPr>
          <w:rFonts w:ascii="Sylfaen" w:hAnsi="Sylfaen"/>
          <w:b/>
          <w:sz w:val="24"/>
          <w:szCs w:val="24"/>
          <w:lang w:val="ka-GE"/>
        </w:rPr>
        <w:t>ა)</w:t>
      </w:r>
      <w:r w:rsidR="0042341C" w:rsidRPr="00EF4CAA">
        <w:rPr>
          <w:rFonts w:ascii="Sylfaen" w:hAnsi="Sylfaen"/>
          <w:b/>
          <w:sz w:val="24"/>
          <w:szCs w:val="24"/>
          <w:lang w:val="ka-GE"/>
        </w:rPr>
        <w:t xml:space="preserve"> მე-2 პუნქტი</w:t>
      </w:r>
      <w:r w:rsidRPr="00EF4CAA">
        <w:rPr>
          <w:rFonts w:ascii="Sylfaen" w:hAnsi="Sylfaen"/>
          <w:b/>
          <w:sz w:val="24"/>
          <w:szCs w:val="24"/>
          <w:lang w:val="ka-GE"/>
        </w:rPr>
        <w:t xml:space="preserve"> </w:t>
      </w:r>
      <w:r w:rsidR="0042341C" w:rsidRPr="00EF4CAA">
        <w:rPr>
          <w:rFonts w:ascii="Sylfaen" w:hAnsi="Sylfaen"/>
          <w:b/>
          <w:sz w:val="24"/>
          <w:szCs w:val="24"/>
          <w:lang w:val="ka-GE"/>
        </w:rPr>
        <w:t>ჩამოყალიბდეს შემდეგი რედაქციით:</w:t>
      </w:r>
    </w:p>
    <w:p w14:paraId="6785BE85" w14:textId="4ECE012D" w:rsidR="0042341C" w:rsidRPr="00EF4CAA" w:rsidRDefault="0042341C" w:rsidP="0042341C">
      <w:pPr>
        <w:spacing w:line="276" w:lineRule="auto"/>
        <w:jc w:val="both"/>
        <w:rPr>
          <w:rFonts w:ascii="Sylfaen" w:hAnsi="Sylfaen"/>
          <w:sz w:val="24"/>
          <w:szCs w:val="24"/>
          <w:lang w:val="ka-GE"/>
        </w:rPr>
      </w:pPr>
      <w:r w:rsidRPr="00EF4CAA">
        <w:rPr>
          <w:rFonts w:ascii="Sylfaen" w:hAnsi="Sylfaen"/>
          <w:sz w:val="24"/>
          <w:szCs w:val="24"/>
          <w:lang w:val="ka-GE"/>
        </w:rPr>
        <w:t>„2.</w:t>
      </w:r>
      <w:r w:rsidR="002B5DB8" w:rsidRPr="00EF4CAA">
        <w:rPr>
          <w:rFonts w:ascii="Sylfaen" w:hAnsi="Sylfaen"/>
          <w:sz w:val="24"/>
          <w:szCs w:val="24"/>
        </w:rPr>
        <w:t xml:space="preserve"> </w:t>
      </w:r>
      <w:r w:rsidR="002B5DB8" w:rsidRPr="00EF4CAA">
        <w:rPr>
          <w:rFonts w:ascii="Sylfaen" w:hAnsi="Sylfaen"/>
          <w:sz w:val="24"/>
          <w:szCs w:val="24"/>
          <w:lang w:val="ka-GE"/>
        </w:rPr>
        <w:t>ცესკოს წევრის უფლებამოსილების ვადის გასვლამდე არაუგვიანეს 30 დღისა, ხოლო ცესკოს წევრის უფლებამოსილების შეწყვეტის შემთხვევაში – მისი უფლებამოსილების შეწყვეტის დღიდან არაუგვიანეს 15 დღისა პარლამენტის თავმჯდომარე გამოსცემს ბრძანებას ცესკოს წევრობის კანდიდატის (კანდიდატების) შესარჩევი ღია კონკურსის ჩატარებისა და ცესკოს წევრობის კანდიდატის (კანდიდატების) შესარჩევი საკონკურსო კომისიის შექმნის შესახებ. საკონკურსო კომისია შედგება არანაკლებ 7 და არაუმეტეს 9 წევრისგან. საკონკურსო კომისიის შემადგენლობაში მათ შორის შეიძლება  იყვნენ აკადემიური წრეების</w:t>
      </w:r>
      <w:r w:rsidR="001C3B05" w:rsidRPr="00EF4CAA">
        <w:rPr>
          <w:rFonts w:ascii="Sylfaen" w:hAnsi="Sylfaen"/>
          <w:sz w:val="24"/>
          <w:szCs w:val="24"/>
          <w:lang w:val="ka-GE"/>
        </w:rPr>
        <w:t xml:space="preserve"> </w:t>
      </w:r>
      <w:r w:rsidR="002B5DB8" w:rsidRPr="00EF4CAA">
        <w:rPr>
          <w:rFonts w:ascii="Sylfaen" w:hAnsi="Sylfaen"/>
          <w:sz w:val="24"/>
          <w:szCs w:val="24"/>
          <w:lang w:val="ka-GE"/>
        </w:rPr>
        <w:t xml:space="preserve">წარმომადგენლები. საქართველოს პრეზიდენტს უფლება აქვს, საკონკურსო კომისიაში ჰყავდეს 1 წარმომადგენელი, რომელიც შეიძლება იმავდროულად არ იყოს სამოქალაქო საზოგადოების წარმომადგენელი. კონკურსში მონაწილეობის შესახებ განაცხადისა და სხვა შესაბამისი საკონკურსო დოკუმენტების წარდგენის ვადაა კონკურსის გამოცხადებიდან არაუგვიანეს 2 კვირისა. თუ აღნიშნული ვადები არჩევნების ჩატარების პერიოდს დაემთხვა, პარლამენტის თავმჯდომარე კონკურსს აცხადებს არჩევნების საბოლოო შედეგების გამოცხადებიდან არაუგვიანეს 1 </w:t>
      </w:r>
      <w:r w:rsidR="002B5DB8" w:rsidRPr="00EF4CAA">
        <w:rPr>
          <w:rFonts w:ascii="Sylfaen" w:hAnsi="Sylfaen"/>
          <w:sz w:val="24"/>
          <w:szCs w:val="24"/>
          <w:lang w:val="ka-GE"/>
        </w:rPr>
        <w:lastRenderedPageBreak/>
        <w:t>კვირისა. საკონკურსო კომისიას ხელმძღვანელობს მის მიერ არჩეული თავმჯდომარე. საკონკურსო კომისია გადაწყვეტილებას იღებს მის წევრთა ხმების უმრავლესობით</w:t>
      </w:r>
      <w:r w:rsidRPr="00EF4CAA">
        <w:rPr>
          <w:rFonts w:ascii="Sylfaen" w:hAnsi="Sylfaen"/>
          <w:sz w:val="24"/>
          <w:szCs w:val="24"/>
          <w:lang w:val="ka-GE"/>
        </w:rPr>
        <w:t>.</w:t>
      </w:r>
      <w:r w:rsidR="00AF0847" w:rsidRPr="00EF4CAA">
        <w:rPr>
          <w:rFonts w:ascii="Sylfaen" w:hAnsi="Sylfaen"/>
          <w:sz w:val="24"/>
          <w:szCs w:val="24"/>
          <w:lang w:val="ka-GE"/>
        </w:rPr>
        <w:t>“.</w:t>
      </w:r>
    </w:p>
    <w:p w14:paraId="3FB464E8" w14:textId="280FBF94" w:rsidR="0009050E" w:rsidRPr="00EF4CAA" w:rsidRDefault="0009050E" w:rsidP="0042341C">
      <w:pPr>
        <w:spacing w:line="276" w:lineRule="auto"/>
        <w:jc w:val="both"/>
        <w:rPr>
          <w:rFonts w:ascii="Sylfaen" w:hAnsi="Sylfaen"/>
          <w:b/>
          <w:sz w:val="24"/>
          <w:szCs w:val="24"/>
          <w:lang w:val="ka-GE"/>
        </w:rPr>
      </w:pPr>
      <w:r w:rsidRPr="00EF4CAA">
        <w:rPr>
          <w:rFonts w:ascii="Sylfaen" w:hAnsi="Sylfaen"/>
          <w:b/>
          <w:sz w:val="24"/>
          <w:szCs w:val="24"/>
          <w:lang w:val="ka-GE"/>
        </w:rPr>
        <w:t>ბ) მე-7 პუნქტი ჩამოყალიბდეს შემდეგი რედაქციით:</w:t>
      </w:r>
    </w:p>
    <w:p w14:paraId="47F01551" w14:textId="2FD23B75" w:rsidR="00AF0847" w:rsidRPr="00EF4CAA" w:rsidRDefault="00AF0847" w:rsidP="00AF0847">
      <w:pPr>
        <w:spacing w:after="0" w:line="240" w:lineRule="auto"/>
        <w:jc w:val="both"/>
        <w:rPr>
          <w:rFonts w:ascii="Sylfaen" w:hAnsi="Sylfaen"/>
          <w:sz w:val="24"/>
          <w:szCs w:val="24"/>
          <w:lang w:val="ka-GE"/>
        </w:rPr>
      </w:pPr>
      <w:r w:rsidRPr="00EF4CAA">
        <w:rPr>
          <w:rFonts w:ascii="Sylfaen" w:hAnsi="Sylfaen"/>
          <w:sz w:val="24"/>
          <w:szCs w:val="24"/>
          <w:lang w:val="ka-GE"/>
        </w:rPr>
        <w:t>„7.</w:t>
      </w:r>
      <w:r w:rsidRPr="00EF4CAA">
        <w:rPr>
          <w:rFonts w:ascii="Sylfaen" w:hAnsi="Sylfaen"/>
          <w:b/>
          <w:sz w:val="24"/>
          <w:szCs w:val="24"/>
          <w:lang w:val="ka-GE"/>
        </w:rPr>
        <w:t xml:space="preserve"> </w:t>
      </w:r>
      <w:r w:rsidRPr="00EF4CAA">
        <w:rPr>
          <w:rFonts w:ascii="Sylfaen" w:hAnsi="Sylfaen"/>
          <w:sz w:val="24"/>
          <w:szCs w:val="24"/>
          <w:lang w:val="ka-GE"/>
        </w:rPr>
        <w:t>პარლამენტის მიერ ცესკოს წევრის (წევრების) არჩევისას ცესკოს წევრობის კანდიდატს (თითოეულ კანდიდატს) ცალკე ეყრება კენჭი. არჩეულად ითვლება ის კანდიდატი, რომელსაც კენჭისყრისას მხარი დაუჭირა პარლამენტის სრული შემადგენლობის უმრავლესობამ. თუ კენჭისყრის შედეგად ცესკოს წევრი (რომელიმე წევრი) არ აირჩა ცესკოს წევრობის კანდიდატს (თითოეულ დარჩენილ კანდიდატს) ხელახლა ეყრება კენჭი. ხელახალი კენჭისყრისას არჩეულად ითვლება ის კანდიდატი, რომელსაც კენჭისყრისას მხარი დაუჭირა პარლამენტის სრული შემადგენლობის უმრავლესობამ. თუ ხელახალი კენჭისყრის შედეგად ცესკოს წევრი (რომელიმე წევრი) ისევ არ აირჩა, კენჭისყრიდან არაუგვიანეს 1 კვირისა პარლამენტის თავმჯდომარე ცესკოს წევრის (წევრების) დანიშვნის მიზნით საქართველოს პრეზიდენტს უგზავნის ცესკოს წევრობის კანდიდატის (კანდიდატების) შესარჩევ ღია კონკურსში მონაწილე პირთა სიას (ცესკოს წევრად ახალარჩეული პირი ამ სიაში არ შეიყვანება) და შესაბამის საკონკურსო დოკუმენტაციას. თუ საქართველოს პრეზიდენტმა საქართველოს ორგანული კანონის „საქართველოს საარჩევნო კოდექსი“ თანახმად არ დანიშნა ცესკოს წევრი (წევრები), არაუგვიანეს 1 კვირისა ცესკოს შესაბამისი ასარჩევი წევრის (წევრების) თანამდებობაზე (თანამდებობებზე) ამ მუხლით დადგენილი წესით ხელახალი კონკურსი ცხადდება, რის შემდეგაც სათანადო პროცედურები ხელახლა ტარდება.“.</w:t>
      </w:r>
    </w:p>
    <w:p w14:paraId="7F354A62" w14:textId="0EFAD5FD" w:rsidR="00AF0847" w:rsidRPr="00EF4CAA" w:rsidRDefault="00AF0847" w:rsidP="0042341C">
      <w:pPr>
        <w:spacing w:line="276" w:lineRule="auto"/>
        <w:jc w:val="both"/>
        <w:rPr>
          <w:rFonts w:ascii="Sylfaen" w:hAnsi="Sylfaen"/>
          <w:sz w:val="24"/>
          <w:szCs w:val="24"/>
          <w:lang w:val="ka-GE"/>
        </w:rPr>
      </w:pPr>
    </w:p>
    <w:p w14:paraId="4D0444DD" w14:textId="77777777" w:rsidR="00147CF3" w:rsidRPr="00EF4CAA" w:rsidRDefault="00147CF3" w:rsidP="00CD05CF">
      <w:pPr>
        <w:spacing w:line="276" w:lineRule="auto"/>
        <w:ind w:left="420"/>
        <w:jc w:val="both"/>
        <w:rPr>
          <w:rFonts w:ascii="Sylfaen" w:hAnsi="Sylfaen"/>
          <w:sz w:val="24"/>
          <w:szCs w:val="24"/>
          <w:lang w:val="ka-GE"/>
        </w:rPr>
      </w:pPr>
    </w:p>
    <w:p w14:paraId="5D0EC2BE" w14:textId="77777777" w:rsidR="00F91EF2" w:rsidRPr="00EF4CAA" w:rsidRDefault="00F91EF2" w:rsidP="00F91EF2">
      <w:pPr>
        <w:spacing w:line="276" w:lineRule="auto"/>
        <w:jc w:val="both"/>
        <w:rPr>
          <w:rFonts w:ascii="Sylfaen" w:hAnsi="Sylfaen"/>
          <w:sz w:val="24"/>
          <w:szCs w:val="24"/>
          <w:lang w:val="ka-GE"/>
        </w:rPr>
      </w:pPr>
      <w:r w:rsidRPr="00EF4CAA">
        <w:rPr>
          <w:rFonts w:ascii="Sylfaen" w:hAnsi="Sylfaen"/>
          <w:b/>
          <w:sz w:val="24"/>
          <w:szCs w:val="24"/>
          <w:lang w:val="ka-GE"/>
        </w:rPr>
        <w:t>მუხლი 2</w:t>
      </w:r>
      <w:r w:rsidRPr="00EF4CAA">
        <w:rPr>
          <w:rFonts w:ascii="Sylfaen" w:hAnsi="Sylfaen"/>
          <w:sz w:val="24"/>
          <w:szCs w:val="24"/>
          <w:lang w:val="ka-GE"/>
        </w:rPr>
        <w:t>. ეს რეგლამენტი ამოქმედდეს გამოქვეყნებისთანავე.</w:t>
      </w:r>
    </w:p>
    <w:p w14:paraId="50BF79DA" w14:textId="40AB8081" w:rsidR="00F91EF2" w:rsidRPr="00EF4CAA" w:rsidRDefault="00F91EF2" w:rsidP="00F91EF2">
      <w:pPr>
        <w:spacing w:line="276" w:lineRule="auto"/>
        <w:rPr>
          <w:rFonts w:ascii="Sylfaen" w:hAnsi="Sylfaen"/>
          <w:sz w:val="24"/>
          <w:szCs w:val="24"/>
          <w:lang w:val="ka-GE"/>
        </w:rPr>
      </w:pPr>
    </w:p>
    <w:p w14:paraId="0E6DAF74" w14:textId="77777777" w:rsidR="00F91EF2" w:rsidRPr="00EF4CAA" w:rsidRDefault="00F91EF2" w:rsidP="00F91EF2">
      <w:pPr>
        <w:spacing w:line="276" w:lineRule="auto"/>
        <w:rPr>
          <w:rFonts w:ascii="Sylfaen" w:hAnsi="Sylfaen"/>
          <w:b/>
          <w:sz w:val="24"/>
          <w:szCs w:val="24"/>
          <w:lang w:val="ka-GE"/>
        </w:rPr>
      </w:pPr>
    </w:p>
    <w:p w14:paraId="5CB27816" w14:textId="77777777" w:rsidR="00F91EF2" w:rsidRPr="00EF4CAA" w:rsidRDefault="00F91EF2" w:rsidP="00F91EF2">
      <w:pPr>
        <w:spacing w:line="276" w:lineRule="auto"/>
        <w:jc w:val="center"/>
        <w:rPr>
          <w:rFonts w:ascii="Sylfaen" w:hAnsi="Sylfaen"/>
          <w:b/>
          <w:sz w:val="24"/>
          <w:szCs w:val="24"/>
          <w:lang w:val="ka-GE"/>
        </w:rPr>
      </w:pPr>
      <w:r w:rsidRPr="00EF4CAA">
        <w:rPr>
          <w:rFonts w:ascii="Sylfaen" w:hAnsi="Sylfaen"/>
          <w:b/>
          <w:sz w:val="24"/>
          <w:szCs w:val="24"/>
          <w:lang w:val="ka-GE"/>
        </w:rPr>
        <w:t>საქართველოს პარლამენტის თავმჯდომარე                          შალვა პაპუაშვილი</w:t>
      </w:r>
    </w:p>
    <w:p w14:paraId="05808A86" w14:textId="1BEE9D51" w:rsidR="00DE501D" w:rsidRPr="00EF4CAA" w:rsidRDefault="00F91EF2" w:rsidP="001B153A">
      <w:pPr>
        <w:rPr>
          <w:rFonts w:ascii="Sylfaen" w:hAnsi="Sylfaen"/>
          <w:noProof/>
          <w:sz w:val="24"/>
          <w:szCs w:val="24"/>
          <w:lang w:val="ka-GE"/>
        </w:rPr>
      </w:pPr>
      <w:r w:rsidRPr="00EF4CAA">
        <w:rPr>
          <w:rFonts w:ascii="Sylfaen" w:hAnsi="Sylfaen"/>
          <w:b/>
          <w:sz w:val="24"/>
          <w:szCs w:val="24"/>
          <w:lang w:val="ka-GE"/>
        </w:rPr>
        <w:br w:type="page"/>
      </w:r>
      <w:bookmarkStart w:id="0" w:name="_GoBack"/>
      <w:bookmarkEnd w:id="0"/>
    </w:p>
    <w:p w14:paraId="12475A91" w14:textId="50D760F7" w:rsidR="00DE501D" w:rsidRPr="00EF4CAA" w:rsidRDefault="00DE501D">
      <w:pPr>
        <w:rPr>
          <w:rFonts w:ascii="Sylfaen" w:hAnsi="Sylfaen"/>
          <w:sz w:val="24"/>
          <w:szCs w:val="24"/>
        </w:rPr>
      </w:pPr>
    </w:p>
    <w:sectPr w:rsidR="00DE501D" w:rsidRPr="00EF4CAA" w:rsidSect="00903EC5">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E35A9"/>
    <w:multiLevelType w:val="hybridMultilevel"/>
    <w:tmpl w:val="A6D23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595D77"/>
    <w:multiLevelType w:val="hybridMultilevel"/>
    <w:tmpl w:val="415271AC"/>
    <w:lvl w:ilvl="0" w:tplc="5FC438C2">
      <w:start w:val="1"/>
      <w:numFmt w:val="decimal"/>
      <w:lvlText w:val="%1."/>
      <w:lvlJc w:val="left"/>
      <w:pPr>
        <w:ind w:left="780" w:hanging="360"/>
      </w:pPr>
      <w:rPr>
        <w:b/>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F57"/>
    <w:rsid w:val="000537C9"/>
    <w:rsid w:val="00084E5C"/>
    <w:rsid w:val="0009050E"/>
    <w:rsid w:val="000946B0"/>
    <w:rsid w:val="000B3AF6"/>
    <w:rsid w:val="00147CF3"/>
    <w:rsid w:val="001B153A"/>
    <w:rsid w:val="001C3B05"/>
    <w:rsid w:val="001F01D2"/>
    <w:rsid w:val="00245BF2"/>
    <w:rsid w:val="002543ED"/>
    <w:rsid w:val="002B5DB8"/>
    <w:rsid w:val="002C5643"/>
    <w:rsid w:val="002D5DAD"/>
    <w:rsid w:val="0042341C"/>
    <w:rsid w:val="0046101D"/>
    <w:rsid w:val="004B050C"/>
    <w:rsid w:val="004B5A9C"/>
    <w:rsid w:val="004D40B8"/>
    <w:rsid w:val="004E481B"/>
    <w:rsid w:val="004F782A"/>
    <w:rsid w:val="00523152"/>
    <w:rsid w:val="00546B14"/>
    <w:rsid w:val="0055581D"/>
    <w:rsid w:val="005A692A"/>
    <w:rsid w:val="006D5F59"/>
    <w:rsid w:val="0082110C"/>
    <w:rsid w:val="00836FC4"/>
    <w:rsid w:val="008636AF"/>
    <w:rsid w:val="008C6AFA"/>
    <w:rsid w:val="00903EC5"/>
    <w:rsid w:val="00955311"/>
    <w:rsid w:val="00A013BC"/>
    <w:rsid w:val="00A26FE2"/>
    <w:rsid w:val="00A814BA"/>
    <w:rsid w:val="00A97658"/>
    <w:rsid w:val="00AB1B22"/>
    <w:rsid w:val="00AF0847"/>
    <w:rsid w:val="00B70F57"/>
    <w:rsid w:val="00C12C01"/>
    <w:rsid w:val="00CD05CF"/>
    <w:rsid w:val="00CF2A47"/>
    <w:rsid w:val="00CF66BA"/>
    <w:rsid w:val="00D214DF"/>
    <w:rsid w:val="00D57E46"/>
    <w:rsid w:val="00D957BE"/>
    <w:rsid w:val="00DB5427"/>
    <w:rsid w:val="00DE501D"/>
    <w:rsid w:val="00E61276"/>
    <w:rsid w:val="00E971CB"/>
    <w:rsid w:val="00ED3D3D"/>
    <w:rsid w:val="00ED6A9B"/>
    <w:rsid w:val="00EF4CAA"/>
    <w:rsid w:val="00F277D0"/>
    <w:rsid w:val="00F334D4"/>
    <w:rsid w:val="00F91E2F"/>
    <w:rsid w:val="00F91E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9AA808"/>
  <w15:chartTrackingRefBased/>
  <w15:docId w15:val="{64E0B2E0-1546-4B5D-9C35-61540107B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5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05CF"/>
    <w:pPr>
      <w:ind w:left="720"/>
      <w:contextualSpacing/>
    </w:pPr>
  </w:style>
  <w:style w:type="character" w:styleId="CommentReference">
    <w:name w:val="annotation reference"/>
    <w:basedOn w:val="DefaultParagraphFont"/>
    <w:uiPriority w:val="99"/>
    <w:semiHidden/>
    <w:unhideWhenUsed/>
    <w:rsid w:val="008C6AFA"/>
    <w:rPr>
      <w:sz w:val="16"/>
      <w:szCs w:val="16"/>
    </w:rPr>
  </w:style>
  <w:style w:type="paragraph" w:styleId="CommentText">
    <w:name w:val="annotation text"/>
    <w:basedOn w:val="Normal"/>
    <w:link w:val="CommentTextChar"/>
    <w:uiPriority w:val="99"/>
    <w:semiHidden/>
    <w:unhideWhenUsed/>
    <w:rsid w:val="008C6AFA"/>
    <w:pPr>
      <w:spacing w:line="240" w:lineRule="auto"/>
    </w:pPr>
    <w:rPr>
      <w:sz w:val="20"/>
      <w:szCs w:val="20"/>
    </w:rPr>
  </w:style>
  <w:style w:type="character" w:customStyle="1" w:styleId="CommentTextChar">
    <w:name w:val="Comment Text Char"/>
    <w:basedOn w:val="DefaultParagraphFont"/>
    <w:link w:val="CommentText"/>
    <w:uiPriority w:val="99"/>
    <w:semiHidden/>
    <w:rsid w:val="008C6AFA"/>
    <w:rPr>
      <w:sz w:val="20"/>
      <w:szCs w:val="20"/>
    </w:rPr>
  </w:style>
  <w:style w:type="paragraph" w:styleId="CommentSubject">
    <w:name w:val="annotation subject"/>
    <w:basedOn w:val="CommentText"/>
    <w:next w:val="CommentText"/>
    <w:link w:val="CommentSubjectChar"/>
    <w:uiPriority w:val="99"/>
    <w:semiHidden/>
    <w:unhideWhenUsed/>
    <w:rsid w:val="008C6AFA"/>
    <w:rPr>
      <w:b/>
      <w:bCs/>
    </w:rPr>
  </w:style>
  <w:style w:type="character" w:customStyle="1" w:styleId="CommentSubjectChar">
    <w:name w:val="Comment Subject Char"/>
    <w:basedOn w:val="CommentTextChar"/>
    <w:link w:val="CommentSubject"/>
    <w:uiPriority w:val="99"/>
    <w:semiHidden/>
    <w:rsid w:val="008C6AFA"/>
    <w:rPr>
      <w:b/>
      <w:bCs/>
      <w:sz w:val="20"/>
      <w:szCs w:val="20"/>
    </w:rPr>
  </w:style>
  <w:style w:type="paragraph" w:styleId="BalloonText">
    <w:name w:val="Balloon Text"/>
    <w:basedOn w:val="Normal"/>
    <w:link w:val="BalloonTextChar"/>
    <w:uiPriority w:val="99"/>
    <w:semiHidden/>
    <w:unhideWhenUsed/>
    <w:rsid w:val="008C6A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6AFA"/>
    <w:rPr>
      <w:rFonts w:ascii="Segoe UI" w:hAnsi="Segoe UI" w:cs="Segoe UI"/>
      <w:sz w:val="18"/>
      <w:szCs w:val="18"/>
    </w:rPr>
  </w:style>
  <w:style w:type="paragraph" w:styleId="BodyText">
    <w:name w:val="Body Text"/>
    <w:basedOn w:val="Normal"/>
    <w:link w:val="BodyTextChar"/>
    <w:uiPriority w:val="1"/>
    <w:qFormat/>
    <w:rsid w:val="00F91E2F"/>
    <w:pPr>
      <w:widowControl w:val="0"/>
      <w:autoSpaceDE w:val="0"/>
      <w:autoSpaceDN w:val="0"/>
      <w:spacing w:after="0" w:line="240" w:lineRule="auto"/>
    </w:pPr>
    <w:rPr>
      <w:rFonts w:ascii="Sylfaen" w:eastAsia="Sylfaen" w:hAnsi="Sylfaen" w:cs="Sylfaen"/>
      <w:sz w:val="24"/>
      <w:szCs w:val="24"/>
      <w:lang w:val="st"/>
    </w:rPr>
  </w:style>
  <w:style w:type="character" w:customStyle="1" w:styleId="BodyTextChar">
    <w:name w:val="Body Text Char"/>
    <w:basedOn w:val="DefaultParagraphFont"/>
    <w:link w:val="BodyText"/>
    <w:uiPriority w:val="1"/>
    <w:rsid w:val="00F91E2F"/>
    <w:rPr>
      <w:rFonts w:ascii="Sylfaen" w:eastAsia="Sylfaen" w:hAnsi="Sylfaen" w:cs="Sylfaen"/>
      <w:sz w:val="24"/>
      <w:szCs w:val="24"/>
      <w:lang w:val="s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832544">
      <w:bodyDiv w:val="1"/>
      <w:marLeft w:val="0"/>
      <w:marRight w:val="0"/>
      <w:marTop w:val="0"/>
      <w:marBottom w:val="0"/>
      <w:divBdr>
        <w:top w:val="none" w:sz="0" w:space="0" w:color="auto"/>
        <w:left w:val="none" w:sz="0" w:space="0" w:color="auto"/>
        <w:bottom w:val="none" w:sz="0" w:space="0" w:color="auto"/>
        <w:right w:val="none" w:sz="0" w:space="0" w:color="auto"/>
      </w:divBdr>
    </w:div>
    <w:div w:id="1575041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2088B-14C6-45D4-AB9F-4837C3B25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1810</Words>
  <Characters>10323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Gizo Kemertelidze</dc:creator>
  <cp:keywords/>
  <dc:description/>
  <cp:lastModifiedBy>User</cp:lastModifiedBy>
  <cp:revision>106</cp:revision>
  <dcterms:created xsi:type="dcterms:W3CDTF">2025-02-19T10:55:00Z</dcterms:created>
  <dcterms:modified xsi:type="dcterms:W3CDTF">2025-02-24T12:53:00Z</dcterms:modified>
</cp:coreProperties>
</file>