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C56EDA" w14:textId="77777777" w:rsidR="007755B1" w:rsidRPr="00726767" w:rsidRDefault="007755B1" w:rsidP="007755B1">
      <w:pPr>
        <w:spacing w:line="240" w:lineRule="auto"/>
        <w:jc w:val="right"/>
        <w:rPr>
          <w:b/>
          <w:sz w:val="22"/>
          <w:lang w:val="ka-GE"/>
        </w:rPr>
      </w:pPr>
      <w:r w:rsidRPr="00726767">
        <w:rPr>
          <w:i/>
          <w:sz w:val="22"/>
          <w:u w:val="single"/>
          <w:lang w:val="ka-GE"/>
        </w:rPr>
        <w:t>პროექტი</w:t>
      </w:r>
    </w:p>
    <w:p w14:paraId="0B3A690E" w14:textId="77777777" w:rsidR="007755B1" w:rsidRPr="00726767" w:rsidRDefault="007755B1" w:rsidP="007755B1">
      <w:pPr>
        <w:spacing w:line="240" w:lineRule="auto"/>
        <w:jc w:val="center"/>
        <w:rPr>
          <w:b/>
          <w:sz w:val="22"/>
          <w:lang w:val="ka-GE"/>
        </w:rPr>
      </w:pPr>
    </w:p>
    <w:p w14:paraId="5ADCF8FA" w14:textId="77777777" w:rsidR="007755B1" w:rsidRPr="00726767" w:rsidRDefault="007755B1" w:rsidP="007755B1">
      <w:pPr>
        <w:spacing w:line="240" w:lineRule="auto"/>
        <w:jc w:val="center"/>
        <w:rPr>
          <w:b/>
          <w:sz w:val="22"/>
          <w:lang w:val="ka-GE"/>
        </w:rPr>
      </w:pPr>
      <w:r w:rsidRPr="00726767">
        <w:rPr>
          <w:b/>
          <w:sz w:val="22"/>
          <w:lang w:val="ka-GE"/>
        </w:rPr>
        <w:t>საქართველოს კანონი</w:t>
      </w:r>
    </w:p>
    <w:p w14:paraId="6A48862E" w14:textId="77777777" w:rsidR="007755B1" w:rsidRPr="00726767" w:rsidRDefault="007755B1" w:rsidP="007755B1">
      <w:pPr>
        <w:spacing w:line="240" w:lineRule="auto"/>
        <w:jc w:val="center"/>
        <w:rPr>
          <w:b/>
          <w:sz w:val="22"/>
          <w:lang w:val="ka-GE"/>
        </w:rPr>
      </w:pPr>
      <w:r w:rsidRPr="00726767">
        <w:rPr>
          <w:b/>
          <w:sz w:val="22"/>
          <w:lang w:val="ka-GE"/>
        </w:rPr>
        <w:t>„პროფესიული თეატრების შესახებ“ საქართველოს კანონში ცვლილების შეტანის თაობაზე</w:t>
      </w:r>
    </w:p>
    <w:p w14:paraId="7B507A1C" w14:textId="77777777" w:rsidR="007755B1" w:rsidRPr="00726767" w:rsidRDefault="007755B1" w:rsidP="007755B1">
      <w:pPr>
        <w:spacing w:line="240" w:lineRule="auto"/>
        <w:rPr>
          <w:sz w:val="22"/>
          <w:lang w:val="ka-GE"/>
        </w:rPr>
      </w:pPr>
    </w:p>
    <w:p w14:paraId="5969777C" w14:textId="77777777" w:rsidR="007755B1" w:rsidRPr="00726767" w:rsidRDefault="007755B1" w:rsidP="007755B1">
      <w:pPr>
        <w:spacing w:line="240" w:lineRule="auto"/>
        <w:jc w:val="both"/>
        <w:rPr>
          <w:sz w:val="22"/>
          <w:lang w:val="ka-GE"/>
        </w:rPr>
      </w:pPr>
      <w:r w:rsidRPr="00726767">
        <w:rPr>
          <w:b/>
          <w:sz w:val="22"/>
          <w:lang w:val="ka-GE"/>
        </w:rPr>
        <w:t>მუხლი 1.</w:t>
      </w:r>
      <w:r w:rsidRPr="00726767">
        <w:rPr>
          <w:sz w:val="22"/>
          <w:lang w:val="ka-GE"/>
        </w:rPr>
        <w:t xml:space="preserve"> „პროფესიული თეატრების შესახებ“ საქართველოს </w:t>
      </w:r>
      <w:r w:rsidR="00B54FEA" w:rsidRPr="00726767">
        <w:rPr>
          <w:sz w:val="22"/>
          <w:lang w:val="ka-GE"/>
        </w:rPr>
        <w:t>კანონ</w:t>
      </w:r>
      <w:r w:rsidR="00CB6A63" w:rsidRPr="00726767">
        <w:rPr>
          <w:sz w:val="22"/>
          <w:lang w:val="ka-GE"/>
        </w:rPr>
        <w:t>ში</w:t>
      </w:r>
      <w:r w:rsidR="00B54FEA" w:rsidRPr="00726767">
        <w:rPr>
          <w:sz w:val="22"/>
          <w:lang w:val="ka-GE"/>
        </w:rPr>
        <w:t xml:space="preserve"> </w:t>
      </w:r>
      <w:r w:rsidRPr="00726767">
        <w:rPr>
          <w:sz w:val="22"/>
          <w:lang w:val="ka-GE"/>
        </w:rPr>
        <w:t xml:space="preserve"> (საქართველოს საკანონმდებლო მაცნე (www.matsne.gov.ge), 24.04.2013, სარეგისტრაციო კოდი: 450130010.05.001.016970)</w:t>
      </w:r>
      <w:r w:rsidRPr="00726767">
        <w:rPr>
          <w:sz w:val="22"/>
        </w:rPr>
        <w:t xml:space="preserve"> </w:t>
      </w:r>
      <w:r w:rsidR="00CB6A63" w:rsidRPr="00726767">
        <w:rPr>
          <w:sz w:val="22"/>
          <w:lang w:val="ka-GE"/>
        </w:rPr>
        <w:t>შეტანილ იქნეს შემდეგი ცვლილება:</w:t>
      </w:r>
    </w:p>
    <w:p w14:paraId="3E19BEDE" w14:textId="77777777" w:rsidR="00CB6A63" w:rsidRPr="00505860" w:rsidRDefault="00CB6A63" w:rsidP="007755B1">
      <w:pPr>
        <w:spacing w:line="240" w:lineRule="auto"/>
        <w:jc w:val="both"/>
        <w:rPr>
          <w:b/>
          <w:sz w:val="22"/>
          <w:lang w:val="ka-GE"/>
        </w:rPr>
      </w:pPr>
      <w:r w:rsidRPr="00505860">
        <w:rPr>
          <w:b/>
          <w:sz w:val="22"/>
          <w:lang w:val="ka-GE"/>
        </w:rPr>
        <w:t>1. მე-3 მუხლის:</w:t>
      </w:r>
    </w:p>
    <w:p w14:paraId="6460962E" w14:textId="09645076" w:rsidR="009802D6" w:rsidRPr="00726767" w:rsidRDefault="00CB6A63" w:rsidP="007755B1">
      <w:pPr>
        <w:spacing w:line="240" w:lineRule="auto"/>
        <w:jc w:val="both"/>
        <w:rPr>
          <w:sz w:val="22"/>
          <w:lang w:val="ka-GE"/>
        </w:rPr>
      </w:pPr>
      <w:r w:rsidRPr="00726767">
        <w:rPr>
          <w:sz w:val="22"/>
          <w:lang w:val="ka-GE"/>
        </w:rPr>
        <w:t xml:space="preserve">ა) </w:t>
      </w:r>
      <w:r w:rsidR="009802D6" w:rsidRPr="00726767">
        <w:rPr>
          <w:sz w:val="22"/>
          <w:lang w:val="ka-GE"/>
        </w:rPr>
        <w:t>„მ“ ქვეპუნქტი ჩამოყალიბდეს შემდეგი რედაქციით:</w:t>
      </w:r>
    </w:p>
    <w:p w14:paraId="16D9D54F" w14:textId="1F452A61" w:rsidR="009802D6" w:rsidRPr="00726767" w:rsidRDefault="009802D6" w:rsidP="007755B1">
      <w:pPr>
        <w:spacing w:line="240" w:lineRule="auto"/>
        <w:jc w:val="both"/>
        <w:rPr>
          <w:sz w:val="22"/>
          <w:lang w:val="ka-GE"/>
        </w:rPr>
      </w:pPr>
      <w:r w:rsidRPr="00726767">
        <w:rPr>
          <w:sz w:val="22"/>
          <w:lang w:val="ka-GE"/>
        </w:rPr>
        <w:t>„მ) სამხატვრო ხელმძღვანელი ან დამდგმელი რეჟისორი, დამდგმელი ბალეტმაისტერი, დამდგმელი დირიჟორი – პირი, რომელიც დამოუკიდებელი მხატვრული გადაწყვეტის გზით ქმნის სპექტაკლს;“;</w:t>
      </w:r>
    </w:p>
    <w:p w14:paraId="7CBC16EC" w14:textId="0DA07ECF" w:rsidR="00CB6A63" w:rsidRPr="00726767" w:rsidRDefault="009802D6" w:rsidP="007755B1">
      <w:pPr>
        <w:spacing w:line="240" w:lineRule="auto"/>
        <w:jc w:val="both"/>
        <w:rPr>
          <w:sz w:val="22"/>
          <w:lang w:val="ka-GE"/>
        </w:rPr>
      </w:pPr>
      <w:r w:rsidRPr="00726767">
        <w:rPr>
          <w:sz w:val="22"/>
          <w:lang w:val="ka-GE"/>
        </w:rPr>
        <w:t xml:space="preserve">ბ) </w:t>
      </w:r>
      <w:r w:rsidR="00CB6A63" w:rsidRPr="00726767">
        <w:rPr>
          <w:sz w:val="22"/>
          <w:lang w:val="ka-GE"/>
        </w:rPr>
        <w:t>„ნ“ ქვეპუნქტი ჩამოყალიბდეს შემდეგი რედაქციით:</w:t>
      </w:r>
    </w:p>
    <w:p w14:paraId="56C8587D" w14:textId="197828FB" w:rsidR="00CB6A63" w:rsidRPr="00726767" w:rsidRDefault="00CB6A63" w:rsidP="007755B1">
      <w:pPr>
        <w:spacing w:line="240" w:lineRule="auto"/>
        <w:jc w:val="both"/>
        <w:rPr>
          <w:sz w:val="22"/>
          <w:lang w:val="ka-GE"/>
        </w:rPr>
      </w:pPr>
      <w:r w:rsidRPr="00726767">
        <w:rPr>
          <w:sz w:val="22"/>
          <w:lang w:val="ka-GE"/>
        </w:rPr>
        <w:t xml:space="preserve">„ნ) </w:t>
      </w:r>
      <w:r w:rsidR="0020534E" w:rsidRPr="00726767">
        <w:rPr>
          <w:sz w:val="22"/>
          <w:lang w:val="ka-GE"/>
        </w:rPr>
        <w:t xml:space="preserve">სამხატვრო ხელმძღვანელი ან </w:t>
      </w:r>
      <w:r w:rsidRPr="00726767">
        <w:rPr>
          <w:sz w:val="22"/>
          <w:lang w:val="ka-GE"/>
        </w:rPr>
        <w:t xml:space="preserve">მთავარი რეჟისორი − პირი, რომელიც </w:t>
      </w:r>
      <w:r w:rsidR="00DD3FD5" w:rsidRPr="00726767">
        <w:rPr>
          <w:sz w:val="22"/>
          <w:lang w:val="ka-GE"/>
        </w:rPr>
        <w:t xml:space="preserve">თეატრის </w:t>
      </w:r>
      <w:r w:rsidRPr="00726767">
        <w:rPr>
          <w:sz w:val="22"/>
          <w:lang w:val="ka-GE"/>
        </w:rPr>
        <w:t>დირექტორთან ერთად განსაზღვრავს თეატრის სარეპერტუარო და სადადგმო პოლიტიკას;“;</w:t>
      </w:r>
    </w:p>
    <w:p w14:paraId="5EF79DE2" w14:textId="7189D527" w:rsidR="00CB6A63" w:rsidRPr="00726767" w:rsidRDefault="009802D6" w:rsidP="007755B1">
      <w:pPr>
        <w:spacing w:line="240" w:lineRule="auto"/>
        <w:jc w:val="both"/>
        <w:rPr>
          <w:sz w:val="22"/>
          <w:lang w:val="ka-GE"/>
        </w:rPr>
      </w:pPr>
      <w:r w:rsidRPr="00726767">
        <w:rPr>
          <w:sz w:val="22"/>
          <w:lang w:val="ka-GE"/>
        </w:rPr>
        <w:t>გ)</w:t>
      </w:r>
      <w:r w:rsidR="00CB6A63" w:rsidRPr="00726767">
        <w:rPr>
          <w:sz w:val="22"/>
          <w:lang w:val="ka-GE"/>
        </w:rPr>
        <w:t xml:space="preserve"> „პ“ ქვეპუნქტი ჩამოყალიბდეს შემდეგი რედაქციით:</w:t>
      </w:r>
    </w:p>
    <w:p w14:paraId="5C70C536" w14:textId="647BFE45" w:rsidR="00CB6A63" w:rsidRPr="00726767" w:rsidRDefault="00CB6A63" w:rsidP="007755B1">
      <w:pPr>
        <w:spacing w:line="240" w:lineRule="auto"/>
        <w:jc w:val="both"/>
        <w:rPr>
          <w:sz w:val="22"/>
          <w:lang w:val="ka-GE"/>
        </w:rPr>
      </w:pPr>
      <w:r w:rsidRPr="00726767">
        <w:rPr>
          <w:sz w:val="22"/>
          <w:lang w:val="ka-GE"/>
        </w:rPr>
        <w:t xml:space="preserve">„პ) მთავარი დირიჟორი − პირი, რომელიც </w:t>
      </w:r>
      <w:r w:rsidR="00DD3FD5" w:rsidRPr="00726767">
        <w:rPr>
          <w:sz w:val="22"/>
          <w:lang w:val="ka-GE"/>
        </w:rPr>
        <w:t xml:space="preserve">თეატრის </w:t>
      </w:r>
      <w:r w:rsidRPr="00726767">
        <w:rPr>
          <w:sz w:val="22"/>
          <w:lang w:val="ka-GE"/>
        </w:rPr>
        <w:t>დირექტორთან ერთად განსაზღვრავს თეატრის სადადგმო მუსიკალურ რეპერტუარს;“;</w:t>
      </w:r>
    </w:p>
    <w:p w14:paraId="6D4A87D9" w14:textId="0AE7F807" w:rsidR="00CB6A63" w:rsidRPr="00726767" w:rsidRDefault="009802D6" w:rsidP="007755B1">
      <w:pPr>
        <w:spacing w:line="240" w:lineRule="auto"/>
        <w:jc w:val="both"/>
        <w:rPr>
          <w:sz w:val="22"/>
          <w:lang w:val="ka-GE"/>
        </w:rPr>
      </w:pPr>
      <w:r w:rsidRPr="00726767">
        <w:rPr>
          <w:sz w:val="22"/>
          <w:lang w:val="ka-GE"/>
        </w:rPr>
        <w:t>დ</w:t>
      </w:r>
      <w:r w:rsidR="00CB6A63" w:rsidRPr="00726767">
        <w:rPr>
          <w:sz w:val="22"/>
          <w:lang w:val="ka-GE"/>
        </w:rPr>
        <w:t>) „ჟ“ ქვეპუნქტი ჩამოყალიბდეს შემდეგი რედაქციით:</w:t>
      </w:r>
    </w:p>
    <w:p w14:paraId="5F4A8ADD" w14:textId="33A20FAB" w:rsidR="00CB6A63" w:rsidRPr="00726767" w:rsidRDefault="00CB6A63" w:rsidP="007755B1">
      <w:pPr>
        <w:spacing w:line="240" w:lineRule="auto"/>
        <w:jc w:val="both"/>
        <w:rPr>
          <w:sz w:val="22"/>
          <w:lang w:val="ka-GE"/>
        </w:rPr>
      </w:pPr>
      <w:r w:rsidRPr="00726767">
        <w:rPr>
          <w:sz w:val="22"/>
          <w:lang w:val="ka-GE"/>
        </w:rPr>
        <w:t xml:space="preserve">„ჟ) მთავარი ბალეტმაისტერი − პირი, რომელიც </w:t>
      </w:r>
      <w:r w:rsidR="00DD3FD5" w:rsidRPr="00726767">
        <w:rPr>
          <w:sz w:val="22"/>
          <w:lang w:val="ka-GE"/>
        </w:rPr>
        <w:t xml:space="preserve">თეატრის </w:t>
      </w:r>
      <w:r w:rsidRPr="00726767">
        <w:rPr>
          <w:sz w:val="22"/>
          <w:lang w:val="ka-GE"/>
        </w:rPr>
        <w:t>დირექტორთან ერთად განსაზღვრავს თეატრის სადადგმო ქორეოგრაფიულ ნაწილს;“;</w:t>
      </w:r>
    </w:p>
    <w:p w14:paraId="49BE2404" w14:textId="53C3299E" w:rsidR="00CB6A63" w:rsidRPr="00726767" w:rsidRDefault="009802D6" w:rsidP="007755B1">
      <w:pPr>
        <w:spacing w:line="240" w:lineRule="auto"/>
        <w:jc w:val="both"/>
        <w:rPr>
          <w:sz w:val="22"/>
          <w:lang w:val="ka-GE"/>
        </w:rPr>
      </w:pPr>
      <w:r w:rsidRPr="00726767">
        <w:rPr>
          <w:sz w:val="22"/>
          <w:lang w:val="ka-GE"/>
        </w:rPr>
        <w:t>ე</w:t>
      </w:r>
      <w:r w:rsidR="00CB6A63" w:rsidRPr="00726767">
        <w:rPr>
          <w:sz w:val="22"/>
          <w:lang w:val="ka-GE"/>
        </w:rPr>
        <w:t xml:space="preserve">) </w:t>
      </w:r>
      <w:r w:rsidR="009852E8" w:rsidRPr="00726767">
        <w:rPr>
          <w:sz w:val="22"/>
          <w:lang w:val="ka-GE"/>
        </w:rPr>
        <w:t>„რ“ ქვეპუნქტი ჩამოყალიბდეს შემდეგი რედაქციით:</w:t>
      </w:r>
    </w:p>
    <w:p w14:paraId="1E787E3A" w14:textId="5AA52590" w:rsidR="009852E8" w:rsidRPr="00726767" w:rsidRDefault="009852E8" w:rsidP="007755B1">
      <w:pPr>
        <w:spacing w:line="240" w:lineRule="auto"/>
        <w:jc w:val="both"/>
        <w:rPr>
          <w:sz w:val="22"/>
          <w:lang w:val="ka-GE"/>
        </w:rPr>
      </w:pPr>
      <w:r w:rsidRPr="00726767">
        <w:rPr>
          <w:sz w:val="22"/>
          <w:lang w:val="ka-GE"/>
        </w:rPr>
        <w:t xml:space="preserve">„რ) სარეჟისორო კოლეგია − პროფესიონალი რეჟისორებით დაკომპლექტებული ორგანო, რომელიც </w:t>
      </w:r>
      <w:r w:rsidR="00DD3FD5" w:rsidRPr="00726767">
        <w:rPr>
          <w:sz w:val="22"/>
          <w:lang w:val="ka-GE"/>
        </w:rPr>
        <w:t xml:space="preserve">თეატრის </w:t>
      </w:r>
      <w:r w:rsidRPr="00726767">
        <w:rPr>
          <w:sz w:val="22"/>
          <w:lang w:val="ka-GE"/>
        </w:rPr>
        <w:t>დირექტორთან ერთად განსაზღვრავს თეატრის სარეპერტუარო და სადადგმო პოლიტიკას;“;</w:t>
      </w:r>
    </w:p>
    <w:p w14:paraId="0F8F4992" w14:textId="547219E1" w:rsidR="009852E8" w:rsidRPr="00726767" w:rsidRDefault="009802D6" w:rsidP="007755B1">
      <w:pPr>
        <w:spacing w:line="240" w:lineRule="auto"/>
        <w:jc w:val="both"/>
        <w:rPr>
          <w:sz w:val="22"/>
          <w:lang w:val="ka-GE"/>
        </w:rPr>
      </w:pPr>
      <w:r w:rsidRPr="00726767">
        <w:rPr>
          <w:sz w:val="22"/>
          <w:lang w:val="ka-GE"/>
        </w:rPr>
        <w:t>ვ</w:t>
      </w:r>
      <w:r w:rsidR="009852E8" w:rsidRPr="00726767">
        <w:rPr>
          <w:sz w:val="22"/>
          <w:lang w:val="ka-GE"/>
        </w:rPr>
        <w:t>) ამოღებულ იქნეს „ღ“ ქვეპუნქტი;</w:t>
      </w:r>
    </w:p>
    <w:p w14:paraId="070618FE" w14:textId="1910D133" w:rsidR="009852E8" w:rsidRPr="00726767" w:rsidRDefault="009802D6" w:rsidP="007755B1">
      <w:pPr>
        <w:spacing w:line="240" w:lineRule="auto"/>
        <w:jc w:val="both"/>
        <w:rPr>
          <w:sz w:val="22"/>
          <w:lang w:val="ka-GE"/>
        </w:rPr>
      </w:pPr>
      <w:r w:rsidRPr="00726767">
        <w:rPr>
          <w:sz w:val="22"/>
          <w:lang w:val="ka-GE"/>
        </w:rPr>
        <w:t>ზ</w:t>
      </w:r>
      <w:r w:rsidR="009852E8" w:rsidRPr="00726767">
        <w:rPr>
          <w:sz w:val="22"/>
          <w:lang w:val="ka-GE"/>
        </w:rPr>
        <w:t>) „ყ“ ქვეპუნქტი ჩამოყალიბდეს შემდეგი რედაქციით:</w:t>
      </w:r>
    </w:p>
    <w:p w14:paraId="0FF98F89" w14:textId="32615F1C" w:rsidR="00EB0B0F" w:rsidRPr="00726767" w:rsidRDefault="009852E8" w:rsidP="00EB0B0F">
      <w:pPr>
        <w:spacing w:line="240" w:lineRule="auto"/>
        <w:jc w:val="both"/>
        <w:rPr>
          <w:sz w:val="22"/>
          <w:lang w:val="ka-GE"/>
        </w:rPr>
      </w:pPr>
      <w:r w:rsidRPr="00726767">
        <w:rPr>
          <w:sz w:val="22"/>
          <w:lang w:val="ka-GE"/>
        </w:rPr>
        <w:t xml:space="preserve">„ყ) თეატრის დირექტორი – </w:t>
      </w:r>
      <w:r w:rsidR="00DF251D" w:rsidRPr="00726767">
        <w:rPr>
          <w:sz w:val="22"/>
          <w:lang w:val="ka-GE"/>
        </w:rPr>
        <w:t>თეატრის ხელმძღვანელი, რომელიც ახორციელებს თეატრის</w:t>
      </w:r>
      <w:r w:rsidR="00DF251D" w:rsidRPr="00726767">
        <w:rPr>
          <w:sz w:val="22"/>
        </w:rPr>
        <w:t xml:space="preserve"> </w:t>
      </w:r>
      <w:r w:rsidR="00DF251D" w:rsidRPr="00726767">
        <w:rPr>
          <w:sz w:val="22"/>
          <w:lang w:val="ka-GE"/>
        </w:rPr>
        <w:t>შემოქმედებით, საფინანსო, ადმინისტრაციულ, ტექნიკურ და ორგანიზაციულ საქმიანობას</w:t>
      </w:r>
      <w:r w:rsidR="00EB0B0F" w:rsidRPr="00726767">
        <w:rPr>
          <w:sz w:val="22"/>
          <w:lang w:val="ka-GE"/>
        </w:rPr>
        <w:t>;“.</w:t>
      </w:r>
    </w:p>
    <w:p w14:paraId="74042447" w14:textId="1065BB29" w:rsidR="00EB0B0F" w:rsidRPr="00505860" w:rsidRDefault="00505860" w:rsidP="00EB0B0F">
      <w:pPr>
        <w:spacing w:line="240" w:lineRule="auto"/>
        <w:jc w:val="both"/>
        <w:rPr>
          <w:b/>
          <w:sz w:val="22"/>
          <w:lang w:val="ka-GE"/>
        </w:rPr>
      </w:pPr>
      <w:r w:rsidRPr="00505860">
        <w:rPr>
          <w:b/>
          <w:sz w:val="22"/>
          <w:lang w:val="ka-GE"/>
        </w:rPr>
        <w:t>2</w:t>
      </w:r>
      <w:r w:rsidR="00EB0B0F" w:rsidRPr="00505860">
        <w:rPr>
          <w:b/>
          <w:sz w:val="22"/>
          <w:lang w:val="ka-GE"/>
        </w:rPr>
        <w:t xml:space="preserve">. </w:t>
      </w:r>
      <w:r w:rsidR="00E01825" w:rsidRPr="00505860">
        <w:rPr>
          <w:b/>
          <w:sz w:val="22"/>
          <w:lang w:val="ka-GE"/>
        </w:rPr>
        <w:t xml:space="preserve"> მე-10 მუხლის:</w:t>
      </w:r>
    </w:p>
    <w:p w14:paraId="5DF0A9C2" w14:textId="77777777" w:rsidR="00E01825" w:rsidRPr="00505860" w:rsidRDefault="00E01825" w:rsidP="00EB0B0F">
      <w:pPr>
        <w:spacing w:line="240" w:lineRule="auto"/>
        <w:jc w:val="both"/>
        <w:rPr>
          <w:b/>
          <w:sz w:val="22"/>
          <w:lang w:val="ka-GE"/>
        </w:rPr>
      </w:pPr>
      <w:r w:rsidRPr="00505860">
        <w:rPr>
          <w:b/>
          <w:sz w:val="22"/>
          <w:lang w:val="ka-GE"/>
        </w:rPr>
        <w:t>ა) მე-2 პუნქტი ჩამოყალიბდეს შემდეგი რედაქციით:</w:t>
      </w:r>
    </w:p>
    <w:p w14:paraId="74AD5BF4" w14:textId="77777777" w:rsidR="00E01825" w:rsidRPr="00726767" w:rsidRDefault="00E01825" w:rsidP="00EB0B0F">
      <w:pPr>
        <w:spacing w:line="240" w:lineRule="auto"/>
        <w:jc w:val="both"/>
        <w:rPr>
          <w:sz w:val="22"/>
          <w:lang w:val="ka-GE"/>
        </w:rPr>
      </w:pPr>
      <w:r w:rsidRPr="00726767">
        <w:rPr>
          <w:sz w:val="22"/>
          <w:lang w:val="ka-GE"/>
        </w:rPr>
        <w:lastRenderedPageBreak/>
        <w:t>„2. პროფესიული თეატრი შედგება:</w:t>
      </w:r>
    </w:p>
    <w:p w14:paraId="39AD8FBC" w14:textId="77777777" w:rsidR="00E01825" w:rsidRPr="00726767" w:rsidRDefault="00E01825" w:rsidP="00E01825">
      <w:pPr>
        <w:spacing w:line="240" w:lineRule="auto"/>
        <w:jc w:val="both"/>
        <w:rPr>
          <w:sz w:val="22"/>
          <w:lang w:val="ka-GE"/>
        </w:rPr>
      </w:pPr>
      <w:r w:rsidRPr="00726767">
        <w:rPr>
          <w:sz w:val="22"/>
          <w:lang w:val="ka-GE"/>
        </w:rPr>
        <w:t>ა) თეატრის დასისგან;</w:t>
      </w:r>
    </w:p>
    <w:p w14:paraId="526FEEF2" w14:textId="77777777" w:rsidR="00E01825" w:rsidRPr="00726767" w:rsidRDefault="00E01825" w:rsidP="00E01825">
      <w:pPr>
        <w:spacing w:line="240" w:lineRule="auto"/>
        <w:jc w:val="both"/>
        <w:rPr>
          <w:sz w:val="22"/>
          <w:lang w:val="ka-GE"/>
        </w:rPr>
      </w:pPr>
      <w:r w:rsidRPr="00726767">
        <w:rPr>
          <w:sz w:val="22"/>
          <w:lang w:val="ka-GE"/>
        </w:rPr>
        <w:t>ბ) თეატრის დირექტორისგან;</w:t>
      </w:r>
    </w:p>
    <w:p w14:paraId="2B2E96FA" w14:textId="77777777" w:rsidR="00E01825" w:rsidRPr="00726767" w:rsidRDefault="00E01825" w:rsidP="00E01825">
      <w:pPr>
        <w:spacing w:line="240" w:lineRule="auto"/>
        <w:jc w:val="both"/>
        <w:rPr>
          <w:sz w:val="22"/>
          <w:lang w:val="ka-GE"/>
        </w:rPr>
      </w:pPr>
      <w:r w:rsidRPr="00726767">
        <w:rPr>
          <w:sz w:val="22"/>
          <w:lang w:val="ka-GE"/>
        </w:rPr>
        <w:t>გ) სამხატვრო საბჭოსგან (ასეთის არსებობის შემთხვევაში);</w:t>
      </w:r>
    </w:p>
    <w:p w14:paraId="3562BF3A" w14:textId="739FB95F" w:rsidR="00E01825" w:rsidRPr="00726767" w:rsidRDefault="00E01825" w:rsidP="00E01825">
      <w:pPr>
        <w:spacing w:line="240" w:lineRule="auto"/>
        <w:jc w:val="both"/>
        <w:rPr>
          <w:sz w:val="22"/>
          <w:lang w:val="ka-GE"/>
        </w:rPr>
      </w:pPr>
      <w:r w:rsidRPr="00726767">
        <w:rPr>
          <w:sz w:val="22"/>
          <w:lang w:val="ka-GE"/>
        </w:rPr>
        <w:t xml:space="preserve">დ) </w:t>
      </w:r>
      <w:r w:rsidR="008523F7" w:rsidRPr="00726767">
        <w:rPr>
          <w:sz w:val="22"/>
          <w:lang w:val="ka-GE"/>
        </w:rPr>
        <w:t xml:space="preserve">სამხატვრო ხელმძღვანელისგან ან </w:t>
      </w:r>
      <w:r w:rsidRPr="00726767">
        <w:rPr>
          <w:sz w:val="22"/>
          <w:lang w:val="ka-GE"/>
        </w:rPr>
        <w:t>დამდგმელი რეჟისორისგან ან/და რეჟისორებისგან, დამდგმელი დირიჟორისგან;</w:t>
      </w:r>
    </w:p>
    <w:p w14:paraId="284ED5B6" w14:textId="167723A9" w:rsidR="00E01825" w:rsidRPr="00726767" w:rsidRDefault="00E01825" w:rsidP="00E01825">
      <w:pPr>
        <w:spacing w:line="240" w:lineRule="auto"/>
        <w:jc w:val="both"/>
        <w:rPr>
          <w:sz w:val="22"/>
          <w:lang w:val="ka-GE"/>
        </w:rPr>
      </w:pPr>
      <w:r w:rsidRPr="00726767">
        <w:rPr>
          <w:sz w:val="22"/>
          <w:lang w:val="ka-GE"/>
        </w:rPr>
        <w:t>ე) მთავარი რეჟისორისგან ან სარეჟისორო კოლეგიისგან, მთავარი მხატვრისგან (დრამატულ თეატრში, ოპერისა და ბალეტის თეატრში და სხვ.);</w:t>
      </w:r>
    </w:p>
    <w:p w14:paraId="73695F16" w14:textId="77777777" w:rsidR="00FF14D8" w:rsidRPr="00726767" w:rsidRDefault="00E01825" w:rsidP="00E01825">
      <w:pPr>
        <w:spacing w:line="240" w:lineRule="auto"/>
        <w:jc w:val="both"/>
        <w:rPr>
          <w:sz w:val="22"/>
          <w:lang w:val="ka-GE"/>
        </w:rPr>
      </w:pPr>
      <w:r w:rsidRPr="00726767">
        <w:rPr>
          <w:sz w:val="22"/>
          <w:lang w:val="ka-GE"/>
        </w:rPr>
        <w:t xml:space="preserve">ვ) მთავარი რეჟისორისა და მთავარი დირიჟორისგან (მუსიკალურ თეატრში), თუ </w:t>
      </w:r>
      <w:r w:rsidR="00FF14D8" w:rsidRPr="00726767">
        <w:rPr>
          <w:sz w:val="22"/>
          <w:lang w:val="ka-GE"/>
        </w:rPr>
        <w:t>თეატრის დირექტორი</w:t>
      </w:r>
      <w:r w:rsidRPr="00726767">
        <w:rPr>
          <w:sz w:val="22"/>
          <w:lang w:val="ka-GE"/>
        </w:rPr>
        <w:t xml:space="preserve"> პროფესიით არ არის შესაბამისად რეჟისორი ან/და დირიჟორი;</w:t>
      </w:r>
    </w:p>
    <w:p w14:paraId="2C71C322" w14:textId="77777777" w:rsidR="00E01825" w:rsidRPr="00726767" w:rsidRDefault="00E01825" w:rsidP="00E01825">
      <w:pPr>
        <w:spacing w:line="240" w:lineRule="auto"/>
        <w:jc w:val="both"/>
        <w:rPr>
          <w:sz w:val="22"/>
          <w:lang w:val="ka-GE"/>
        </w:rPr>
      </w:pPr>
      <w:r w:rsidRPr="00726767">
        <w:rPr>
          <w:sz w:val="22"/>
          <w:lang w:val="ka-GE"/>
        </w:rPr>
        <w:t>ზ) მთავარი ბალეტმაისტერის, დამდგმელი ბალეტმაისტერისა და მთავარი ქორმაისტერისგან (მუსიკალურ თეატრში);</w:t>
      </w:r>
    </w:p>
    <w:p w14:paraId="2357B7CF" w14:textId="77777777" w:rsidR="00FF14D8" w:rsidRPr="00726767" w:rsidRDefault="00E01825" w:rsidP="00E01825">
      <w:pPr>
        <w:spacing w:line="240" w:lineRule="auto"/>
        <w:jc w:val="both"/>
        <w:rPr>
          <w:sz w:val="22"/>
          <w:lang w:val="ka-GE"/>
        </w:rPr>
      </w:pPr>
      <w:r w:rsidRPr="00726767">
        <w:rPr>
          <w:sz w:val="22"/>
          <w:lang w:val="ka-GE"/>
        </w:rPr>
        <w:t xml:space="preserve">თ) </w:t>
      </w:r>
      <w:r w:rsidR="00FF14D8" w:rsidRPr="00726767">
        <w:rPr>
          <w:sz w:val="22"/>
          <w:lang w:val="ka-GE"/>
        </w:rPr>
        <w:t>ადმინისტრაციულ-ტექნიკური პერსონალისგან.“;</w:t>
      </w:r>
    </w:p>
    <w:p w14:paraId="77334C79" w14:textId="77777777" w:rsidR="00FF14D8" w:rsidRPr="00505860" w:rsidRDefault="00FF14D8" w:rsidP="00E01825">
      <w:pPr>
        <w:spacing w:line="240" w:lineRule="auto"/>
        <w:jc w:val="both"/>
        <w:rPr>
          <w:b/>
          <w:sz w:val="22"/>
          <w:lang w:val="ka-GE"/>
        </w:rPr>
      </w:pPr>
      <w:r w:rsidRPr="00505860">
        <w:rPr>
          <w:b/>
          <w:sz w:val="22"/>
          <w:lang w:val="ka-GE"/>
        </w:rPr>
        <w:t>ბ) მე-3 პუნქტი ჩამოყალიბდეს შემდეგი რედაქციით:</w:t>
      </w:r>
    </w:p>
    <w:p w14:paraId="0609BAB7" w14:textId="7EA07E7A" w:rsidR="00FF14D8" w:rsidRPr="00726767" w:rsidRDefault="00FF14D8" w:rsidP="00FF14D8">
      <w:pPr>
        <w:jc w:val="both"/>
        <w:rPr>
          <w:sz w:val="22"/>
          <w:lang w:val="ka-GE"/>
        </w:rPr>
      </w:pPr>
      <w:r w:rsidRPr="00726767">
        <w:rPr>
          <w:sz w:val="22"/>
          <w:lang w:val="ka-GE"/>
        </w:rPr>
        <w:t>„3. თეატრის დირექტორი უნდა იყოს უმაღლესი განათლების მქონე პირი. თეატრის დირექტორი:</w:t>
      </w:r>
    </w:p>
    <w:p w14:paraId="3E4CC297" w14:textId="77777777" w:rsidR="00FF14D8" w:rsidRPr="00726767" w:rsidRDefault="00FF14D8" w:rsidP="00FF14D8">
      <w:pPr>
        <w:spacing w:line="240" w:lineRule="auto"/>
        <w:jc w:val="both"/>
        <w:rPr>
          <w:sz w:val="22"/>
          <w:lang w:val="ka-GE"/>
        </w:rPr>
      </w:pPr>
      <w:r w:rsidRPr="00726767">
        <w:rPr>
          <w:sz w:val="22"/>
          <w:lang w:val="ka-GE"/>
        </w:rPr>
        <w:t>ა) არის თეატრის ხელმძღვანელი;</w:t>
      </w:r>
    </w:p>
    <w:p w14:paraId="21D1F8F8" w14:textId="54E8BD1A" w:rsidR="00FF14D8" w:rsidRPr="00726767" w:rsidRDefault="00FF14D8" w:rsidP="00FF14D8">
      <w:pPr>
        <w:spacing w:line="240" w:lineRule="auto"/>
        <w:jc w:val="both"/>
        <w:rPr>
          <w:sz w:val="22"/>
          <w:lang w:val="ka-GE"/>
        </w:rPr>
      </w:pPr>
      <w:r w:rsidRPr="00726767">
        <w:rPr>
          <w:sz w:val="22"/>
          <w:lang w:val="ka-GE"/>
        </w:rPr>
        <w:t xml:space="preserve">ბ) პასუხისმგებელია თეატრის საქმიანობაზე და პერსონალურად აგებს პასუხს მისი საქმიანობის </w:t>
      </w:r>
      <w:r w:rsidR="00354B4C">
        <w:rPr>
          <w:sz w:val="22"/>
          <w:lang w:val="ka-GE"/>
        </w:rPr>
        <w:t>ჯეროვნად</w:t>
      </w:r>
      <w:r w:rsidR="003808CA">
        <w:rPr>
          <w:sz w:val="22"/>
          <w:lang w:val="ka-GE"/>
        </w:rPr>
        <w:t xml:space="preserve"> </w:t>
      </w:r>
      <w:r w:rsidRPr="00726767">
        <w:rPr>
          <w:sz w:val="22"/>
          <w:lang w:val="ka-GE"/>
        </w:rPr>
        <w:t>წარმართვაზე;</w:t>
      </w:r>
    </w:p>
    <w:p w14:paraId="0F48FAF8" w14:textId="470898D8" w:rsidR="00FF14D8" w:rsidRPr="00726767" w:rsidRDefault="00FF14D8" w:rsidP="00FF14D8">
      <w:pPr>
        <w:spacing w:line="240" w:lineRule="auto"/>
        <w:jc w:val="both"/>
        <w:rPr>
          <w:sz w:val="22"/>
          <w:lang w:val="ka-GE"/>
        </w:rPr>
      </w:pPr>
      <w:r w:rsidRPr="00726767">
        <w:rPr>
          <w:sz w:val="22"/>
          <w:lang w:val="ka-GE"/>
        </w:rPr>
        <w:t xml:space="preserve">გ) განსაზღვრავს საშტატო </w:t>
      </w:r>
      <w:r w:rsidR="00F23B1F" w:rsidRPr="00726767">
        <w:rPr>
          <w:sz w:val="22"/>
          <w:lang w:val="ka-GE"/>
        </w:rPr>
        <w:t xml:space="preserve">ნუსხას და საშტატო </w:t>
      </w:r>
      <w:r w:rsidRPr="00726767">
        <w:rPr>
          <w:sz w:val="22"/>
          <w:lang w:val="ka-GE"/>
        </w:rPr>
        <w:t>ერთეულების რაოდენობას, სახელფასო განაკვეთს და თეატრალური საქმიანობის წახალისების ფორმებს კანონმდებლობით დადგენილი წესით;</w:t>
      </w:r>
    </w:p>
    <w:p w14:paraId="7DD0AA65" w14:textId="432C4E94" w:rsidR="00FF14D8" w:rsidRPr="00726767" w:rsidRDefault="00FF14D8" w:rsidP="00FF14D8">
      <w:pPr>
        <w:spacing w:line="240" w:lineRule="auto"/>
        <w:jc w:val="both"/>
        <w:rPr>
          <w:sz w:val="22"/>
          <w:lang w:val="ka-GE"/>
        </w:rPr>
      </w:pPr>
      <w:r w:rsidRPr="00726767">
        <w:rPr>
          <w:sz w:val="22"/>
          <w:lang w:val="ka-GE"/>
        </w:rPr>
        <w:t xml:space="preserve">დ) თეატრის შემოქმედებითი კოლექტივის წევრებთან დებს შრომით ხელშეკრულებებს </w:t>
      </w:r>
      <w:r w:rsidR="00AE01F1" w:rsidRPr="00726767">
        <w:rPr>
          <w:sz w:val="22"/>
          <w:lang w:val="ka-GE"/>
        </w:rPr>
        <w:t>კონკრეტული ვადით, რომლებიც შრომით-სამართლებრივი ურთიერთობის ხანგრძლივობის მიუხედავად არ ჩაითვლება უვადო</w:t>
      </w:r>
      <w:r w:rsidR="0013695A" w:rsidRPr="00726767">
        <w:rPr>
          <w:sz w:val="22"/>
          <w:lang w:val="ka-GE"/>
        </w:rPr>
        <w:t xml:space="preserve"> </w:t>
      </w:r>
      <w:r w:rsidR="00B22900" w:rsidRPr="00726767">
        <w:rPr>
          <w:sz w:val="22"/>
          <w:lang w:val="ka-GE"/>
        </w:rPr>
        <w:t>ხელშეკრულებებად</w:t>
      </w:r>
      <w:r w:rsidR="00AE01F1" w:rsidRPr="00726767">
        <w:rPr>
          <w:sz w:val="22"/>
          <w:lang w:val="ka-GE"/>
        </w:rPr>
        <w:t xml:space="preserve">; </w:t>
      </w:r>
    </w:p>
    <w:p w14:paraId="4925EEA2" w14:textId="696A507D" w:rsidR="00FF14D8" w:rsidRPr="00726767" w:rsidRDefault="00FF14D8" w:rsidP="00FF14D8">
      <w:pPr>
        <w:spacing w:line="240" w:lineRule="auto"/>
        <w:jc w:val="both"/>
        <w:rPr>
          <w:sz w:val="22"/>
          <w:lang w:val="ka-GE"/>
        </w:rPr>
      </w:pPr>
      <w:r w:rsidRPr="00726767">
        <w:rPr>
          <w:sz w:val="22"/>
          <w:lang w:val="ka-GE"/>
        </w:rPr>
        <w:t>ე) საჭიროების შემთხვევაში მოწვეულ სპეციალისტებთან დებს შრომით ხელშეკრულებებს</w:t>
      </w:r>
      <w:r w:rsidR="00AE01F1" w:rsidRPr="00726767">
        <w:rPr>
          <w:sz w:val="22"/>
          <w:lang w:val="ka-GE"/>
        </w:rPr>
        <w:t xml:space="preserve"> კონკრეტული ვადით</w:t>
      </w:r>
      <w:r w:rsidRPr="00726767">
        <w:rPr>
          <w:sz w:val="22"/>
          <w:lang w:val="ka-GE"/>
        </w:rPr>
        <w:t xml:space="preserve">, </w:t>
      </w:r>
      <w:r w:rsidR="00AE01F1" w:rsidRPr="00726767">
        <w:rPr>
          <w:sz w:val="22"/>
          <w:lang w:val="ka-GE"/>
        </w:rPr>
        <w:t xml:space="preserve">რომლებიც შრომით-სამართლებრივი ურთიერთობის ხანგრძლივობის მიუხედავად არ ჩაითვლება </w:t>
      </w:r>
      <w:r w:rsidR="0013695A" w:rsidRPr="00726767">
        <w:rPr>
          <w:sz w:val="22"/>
          <w:lang w:val="ka-GE"/>
        </w:rPr>
        <w:t xml:space="preserve">უვადო </w:t>
      </w:r>
      <w:r w:rsidR="00B22900" w:rsidRPr="00726767">
        <w:rPr>
          <w:sz w:val="22"/>
          <w:lang w:val="ka-GE"/>
        </w:rPr>
        <w:t>ხელშეკრულებებად</w:t>
      </w:r>
      <w:r w:rsidRPr="00726767">
        <w:rPr>
          <w:sz w:val="22"/>
          <w:lang w:val="ka-GE"/>
        </w:rPr>
        <w:t>;</w:t>
      </w:r>
    </w:p>
    <w:p w14:paraId="4F40A620" w14:textId="23688A94" w:rsidR="00FF14D8" w:rsidRPr="00726767" w:rsidRDefault="00FF14D8" w:rsidP="00FF14D8">
      <w:pPr>
        <w:spacing w:line="240" w:lineRule="auto"/>
        <w:jc w:val="both"/>
        <w:rPr>
          <w:sz w:val="22"/>
          <w:lang w:val="ka-GE"/>
        </w:rPr>
      </w:pPr>
      <w:r w:rsidRPr="00726767">
        <w:rPr>
          <w:sz w:val="22"/>
          <w:lang w:val="ka-GE"/>
        </w:rPr>
        <w:t xml:space="preserve">ვ) უზრუნველყოფს </w:t>
      </w:r>
      <w:r w:rsidR="009802D6" w:rsidRPr="00726767">
        <w:rPr>
          <w:sz w:val="22"/>
          <w:lang w:val="ka-GE"/>
        </w:rPr>
        <w:t xml:space="preserve">სამხატვრო ხელმძღვანელის ან </w:t>
      </w:r>
      <w:r w:rsidRPr="00726767">
        <w:rPr>
          <w:sz w:val="22"/>
          <w:lang w:val="ka-GE"/>
        </w:rPr>
        <w:t>რეჟისორის (რეჟისორების) მოზიდვასა და დასაქმებას თეატრის შემოქმედებითი ზრდის, რეპერტუარის მრავალფეროვნებისა და კონკურენტუნარიანი გარემოს შექმნის მიზნით;</w:t>
      </w:r>
    </w:p>
    <w:p w14:paraId="7E31FB54" w14:textId="77777777" w:rsidR="00FF14D8" w:rsidRPr="00726767" w:rsidRDefault="00FF14D8" w:rsidP="00FF14D8">
      <w:pPr>
        <w:spacing w:line="240" w:lineRule="auto"/>
        <w:jc w:val="both"/>
        <w:rPr>
          <w:sz w:val="22"/>
          <w:lang w:val="ka-GE"/>
        </w:rPr>
      </w:pPr>
      <w:r w:rsidRPr="00726767">
        <w:rPr>
          <w:sz w:val="22"/>
          <w:lang w:val="ka-GE"/>
        </w:rPr>
        <w:t>ზ) უზრუნველყოფს მსახიობთა შემოქმედებითი პოტენციალის გამოვლენას და მათ პროფესიულ ზრდას;</w:t>
      </w:r>
    </w:p>
    <w:p w14:paraId="5E83C052" w14:textId="77777777" w:rsidR="00FF14D8" w:rsidRPr="00726767" w:rsidRDefault="00FF14D8" w:rsidP="00FF14D8">
      <w:pPr>
        <w:spacing w:line="240" w:lineRule="auto"/>
        <w:jc w:val="both"/>
        <w:rPr>
          <w:sz w:val="22"/>
          <w:lang w:val="ka-GE"/>
        </w:rPr>
      </w:pPr>
      <w:r w:rsidRPr="00726767">
        <w:rPr>
          <w:sz w:val="22"/>
          <w:lang w:val="ka-GE"/>
        </w:rPr>
        <w:t>თ) ხელმძღვანელობს სამხატვრო საბჭოს (ასეთის არსებობის შემთხვევაში);</w:t>
      </w:r>
    </w:p>
    <w:p w14:paraId="7F75FEE6" w14:textId="334FF9C9" w:rsidR="00FF14D8" w:rsidRPr="00726767" w:rsidRDefault="00FF14D8" w:rsidP="00FF14D8">
      <w:pPr>
        <w:spacing w:line="240" w:lineRule="auto"/>
        <w:jc w:val="both"/>
        <w:rPr>
          <w:sz w:val="22"/>
          <w:lang w:val="ka-GE"/>
        </w:rPr>
      </w:pPr>
      <w:r w:rsidRPr="00726767">
        <w:rPr>
          <w:sz w:val="22"/>
          <w:lang w:val="ka-GE"/>
        </w:rPr>
        <w:lastRenderedPageBreak/>
        <w:t>ი) თანამდებობაზე ნიშნავს და თანამდებობიდან ათავისუფლებს</w:t>
      </w:r>
      <w:r w:rsidR="009802D6" w:rsidRPr="00726767">
        <w:rPr>
          <w:sz w:val="22"/>
          <w:lang w:val="ka-GE"/>
        </w:rPr>
        <w:t xml:space="preserve"> სამხატვრო ხელმძღვანელს ან</w:t>
      </w:r>
      <w:r w:rsidRPr="00726767">
        <w:rPr>
          <w:sz w:val="22"/>
          <w:lang w:val="ka-GE"/>
        </w:rPr>
        <w:t xml:space="preserve"> მთავარ რეჟისორს, მთავარ დირიჟორს, მთავარ ბალეტმაისტერს, მთავარ ქორმაისტერს, მთავარ მხატვარს;</w:t>
      </w:r>
    </w:p>
    <w:p w14:paraId="6CC0BA15" w14:textId="77777777" w:rsidR="00FF14D8" w:rsidRPr="00726767" w:rsidRDefault="00FF14D8" w:rsidP="00FF14D8">
      <w:pPr>
        <w:spacing w:line="240" w:lineRule="auto"/>
        <w:jc w:val="both"/>
        <w:rPr>
          <w:sz w:val="22"/>
          <w:lang w:val="ka-GE"/>
        </w:rPr>
      </w:pPr>
      <w:r w:rsidRPr="00726767">
        <w:rPr>
          <w:sz w:val="22"/>
          <w:lang w:val="ka-GE"/>
        </w:rPr>
        <w:t xml:space="preserve">კ) </w:t>
      </w:r>
      <w:r w:rsidR="00FC68FC" w:rsidRPr="00726767">
        <w:rPr>
          <w:sz w:val="22"/>
          <w:lang w:val="ka-GE"/>
        </w:rPr>
        <w:t>წარმართავს თეატრის ადმინისტრაციულ-ორგანიზაციულ და ფინანსურ საქმიანობას;</w:t>
      </w:r>
    </w:p>
    <w:p w14:paraId="38AFB3A3" w14:textId="77777777" w:rsidR="00FC68FC" w:rsidRPr="00726767" w:rsidRDefault="00FF14D8" w:rsidP="00FF14D8">
      <w:pPr>
        <w:spacing w:line="240" w:lineRule="auto"/>
        <w:jc w:val="both"/>
        <w:rPr>
          <w:sz w:val="22"/>
          <w:lang w:val="ka-GE"/>
        </w:rPr>
      </w:pPr>
      <w:r w:rsidRPr="00726767">
        <w:rPr>
          <w:sz w:val="22"/>
          <w:lang w:val="ka-GE"/>
        </w:rPr>
        <w:t xml:space="preserve">ლ) </w:t>
      </w:r>
      <w:r w:rsidR="00FC68FC" w:rsidRPr="00726767">
        <w:rPr>
          <w:sz w:val="22"/>
          <w:lang w:val="ka-GE"/>
        </w:rPr>
        <w:t>წყვეტს ადმინისტრაციულ-ტექნიკური და დამხმარე პერსონალის მოწვევისა და გათავისუფლების საკითხს;</w:t>
      </w:r>
    </w:p>
    <w:p w14:paraId="478B3F5E" w14:textId="07885996" w:rsidR="00FF14D8" w:rsidRPr="00726767" w:rsidRDefault="00FC68FC" w:rsidP="00FF14D8">
      <w:pPr>
        <w:spacing w:line="240" w:lineRule="auto"/>
        <w:jc w:val="both"/>
        <w:rPr>
          <w:sz w:val="22"/>
          <w:lang w:val="ka-GE"/>
        </w:rPr>
      </w:pPr>
      <w:r w:rsidRPr="00726767">
        <w:rPr>
          <w:sz w:val="22"/>
          <w:lang w:val="ka-GE"/>
        </w:rPr>
        <w:t xml:space="preserve">მ) </w:t>
      </w:r>
      <w:r w:rsidR="00E84940" w:rsidRPr="00726767">
        <w:rPr>
          <w:sz w:val="22"/>
          <w:lang w:val="ka-GE"/>
        </w:rPr>
        <w:t>უფლებამოსილია</w:t>
      </w:r>
      <w:r w:rsidR="00FF14D8" w:rsidRPr="00726767">
        <w:rPr>
          <w:sz w:val="22"/>
          <w:lang w:val="ka-GE"/>
        </w:rPr>
        <w:t xml:space="preserve"> მოახდინოს ცალკეული უფლებამოსილებების დელეგირება (უფლებამოსილების დელეგირება </w:t>
      </w:r>
      <w:r w:rsidRPr="00726767">
        <w:rPr>
          <w:sz w:val="22"/>
          <w:lang w:val="ka-GE"/>
        </w:rPr>
        <w:t>თეატრის დირექტორს</w:t>
      </w:r>
      <w:r w:rsidR="00FF14D8" w:rsidRPr="00726767">
        <w:rPr>
          <w:sz w:val="22"/>
          <w:lang w:val="ka-GE"/>
        </w:rPr>
        <w:t xml:space="preserve"> არ ათავისუფლებს თეატრის საქმიანობაზე პასუხისმგებლობისაგან</w:t>
      </w:r>
      <w:r w:rsidRPr="00726767">
        <w:rPr>
          <w:sz w:val="22"/>
          <w:lang w:val="ka-GE"/>
        </w:rPr>
        <w:t>);</w:t>
      </w:r>
    </w:p>
    <w:p w14:paraId="440ADA1B" w14:textId="77777777" w:rsidR="00FC68FC" w:rsidRPr="00726767" w:rsidRDefault="00FC68FC" w:rsidP="00FF14D8">
      <w:pPr>
        <w:spacing w:line="240" w:lineRule="auto"/>
        <w:jc w:val="both"/>
        <w:rPr>
          <w:sz w:val="22"/>
          <w:lang w:val="ka-GE"/>
        </w:rPr>
      </w:pPr>
      <w:r w:rsidRPr="00726767">
        <w:rPr>
          <w:sz w:val="22"/>
          <w:lang w:val="ka-GE"/>
        </w:rPr>
        <w:t>ნ) ასრულებს საქართველოს კანონმდებლობით და თეატრის დებულებით (წესდებით) გათვალისწინებულ სხვა მოვალეობებს.“;</w:t>
      </w:r>
    </w:p>
    <w:p w14:paraId="329184A5" w14:textId="77777777" w:rsidR="006E7CF4" w:rsidRPr="00505860" w:rsidRDefault="00FC68FC" w:rsidP="006E7CF4">
      <w:pPr>
        <w:spacing w:line="240" w:lineRule="auto"/>
        <w:jc w:val="both"/>
        <w:rPr>
          <w:b/>
          <w:sz w:val="22"/>
          <w:lang w:val="ka-GE"/>
        </w:rPr>
      </w:pPr>
      <w:r w:rsidRPr="00505860">
        <w:rPr>
          <w:b/>
          <w:sz w:val="22"/>
          <w:lang w:val="ka-GE"/>
        </w:rPr>
        <w:t xml:space="preserve">გ) </w:t>
      </w:r>
      <w:r w:rsidR="006E7CF4" w:rsidRPr="00505860">
        <w:rPr>
          <w:b/>
          <w:sz w:val="22"/>
          <w:lang w:val="ka-GE"/>
        </w:rPr>
        <w:t>მე-4 პუნქტი ჩამოყალიბდეს შემდეგი რედაქციით:</w:t>
      </w:r>
    </w:p>
    <w:p w14:paraId="07FD4A23" w14:textId="320BE4B3" w:rsidR="00FC68FC" w:rsidRPr="00726767" w:rsidRDefault="006E7CF4" w:rsidP="006E7CF4">
      <w:pPr>
        <w:jc w:val="both"/>
        <w:rPr>
          <w:sz w:val="22"/>
          <w:lang w:val="ka-GE"/>
        </w:rPr>
      </w:pPr>
      <w:r w:rsidRPr="00726767">
        <w:rPr>
          <w:sz w:val="22"/>
          <w:lang w:val="ka-GE"/>
        </w:rPr>
        <w:t>„4. სამინისტროს მიერ დაფუძნებულ პროფესიულ სახელმწიფო თეატრში თეატრის დირექტორს საკუთარი შეხედულებით ნიშნავს მინისტრი. მინისტრი ასევე უფლებამოსილია, თეატრის დირექტორი დანიშნოს კონკურსის საფუძველზე, ან სარეკომენდაციო საბჭოს ან/და სამხატვრო საბჭოს წარდგინებით.  ან/და უარი თქვას მათი წარდგენილი კანდიდატის დანიშვნაზე და დირექტორი დანიშნოს საკუთარი შეხედულებით.“.</w:t>
      </w:r>
    </w:p>
    <w:p w14:paraId="7F8AA053" w14:textId="4EC146A0" w:rsidR="00364A9A" w:rsidRPr="00505860" w:rsidRDefault="007535F1" w:rsidP="006E7CF4">
      <w:pPr>
        <w:spacing w:line="240" w:lineRule="auto"/>
        <w:jc w:val="both"/>
        <w:rPr>
          <w:b/>
          <w:sz w:val="22"/>
          <w:lang w:val="ka-GE"/>
        </w:rPr>
      </w:pPr>
      <w:r w:rsidRPr="00505860">
        <w:rPr>
          <w:b/>
          <w:sz w:val="22"/>
          <w:lang w:val="ka-GE"/>
        </w:rPr>
        <w:t xml:space="preserve">დ) </w:t>
      </w:r>
      <w:r w:rsidR="006E7CF4" w:rsidRPr="00505860">
        <w:rPr>
          <w:b/>
          <w:sz w:val="22"/>
          <w:lang w:val="ka-GE"/>
        </w:rPr>
        <w:t>მე-6 პუნქტი ჩამოყალიბდეს შემდეგი რედაქციით:</w:t>
      </w:r>
    </w:p>
    <w:p w14:paraId="5160B664" w14:textId="77777777" w:rsidR="006E7CF4" w:rsidRPr="00726767" w:rsidRDefault="006E7CF4" w:rsidP="006E7CF4">
      <w:pPr>
        <w:jc w:val="both"/>
        <w:rPr>
          <w:sz w:val="22"/>
          <w:lang w:val="ka-GE"/>
        </w:rPr>
      </w:pPr>
      <w:r w:rsidRPr="00726767">
        <w:rPr>
          <w:sz w:val="22"/>
          <w:lang w:val="ka-GE"/>
        </w:rPr>
        <w:t>„6. აფხაზეთისა და აჭარის ავტონომიური რესპუბლიკის პროფესიულ სახელმწიფო თეატრში შესაბამისად აფხაზეთის ავტონომიური რესპუბლიკის განათლებისა და კულტურის მინისტრი ან აჭარის ავტონომიური რესპუბლიკის განათლების, კულტურისა და სპორტის მინისტრი საკუთარი შეხედულებით ნიშნავს თეატრის დირექტორს. შესაბამისი მინისტრი ასევე უფლებამოსილია, თეატრის დირექტორი დანიშნოს კონკურსის საფუძველზე, ან სარეკომენდაციო საბჭოს ან/და სამხატვრო საბჭოს წარდგინებით ან/და უარი თქვას მათი წარდგენილი კანდიდატის დანიშვნაზე და დირექტორი დანიშნოს საკუთარი შეხედულებით.“.</w:t>
      </w:r>
    </w:p>
    <w:p w14:paraId="513BE957" w14:textId="7E023726" w:rsidR="007535F1" w:rsidRPr="00505860" w:rsidRDefault="007535F1" w:rsidP="007535F1">
      <w:pPr>
        <w:jc w:val="both"/>
        <w:rPr>
          <w:b/>
          <w:sz w:val="22"/>
          <w:lang w:val="ka-GE"/>
        </w:rPr>
      </w:pPr>
      <w:r w:rsidRPr="00505860">
        <w:rPr>
          <w:b/>
          <w:sz w:val="22"/>
          <w:lang w:val="ka-GE"/>
        </w:rPr>
        <w:t xml:space="preserve">ე) </w:t>
      </w:r>
      <w:r w:rsidR="006E7CF4" w:rsidRPr="00505860">
        <w:rPr>
          <w:b/>
          <w:sz w:val="22"/>
          <w:lang w:val="ka-GE"/>
        </w:rPr>
        <w:t>მე-7 პუნქტი ჩამოყალიბდეს შემდეგი რედაქციით:</w:t>
      </w:r>
    </w:p>
    <w:p w14:paraId="286F1E2C" w14:textId="77777777" w:rsidR="006E7CF4" w:rsidRPr="00726767" w:rsidRDefault="006E7CF4" w:rsidP="006E7CF4">
      <w:pPr>
        <w:jc w:val="both"/>
        <w:rPr>
          <w:sz w:val="22"/>
          <w:lang w:val="ka-GE"/>
        </w:rPr>
      </w:pPr>
      <w:r w:rsidRPr="00726767">
        <w:rPr>
          <w:sz w:val="22"/>
          <w:lang w:val="ka-GE"/>
        </w:rPr>
        <w:t>„7. პროფესიულ მუნიციპალურ თეატრში თეატრის დირექტორს ნიშნავს მუნიციპალიტეტის მერი საკუთარი შეხედულებით. მუნიციპალიტეტის მერი ასევე უფლებამოსილია, თეატრის დირექტორი დანიშნოს კონკურსის საფუძველზე, ან სარეკომენდაციო საბჭოს ან/და სამხატვრო საბჭოს წარდგინებით ან/და უარი თქვას მათი წარდგენილი კანდიდატის დანიშვნაზე და დირექტორი დანიშნოს საკუთარი შეხედულებით.“.</w:t>
      </w:r>
    </w:p>
    <w:p w14:paraId="2440BADB" w14:textId="1EDB44AC" w:rsidR="00697128" w:rsidRPr="00505860" w:rsidRDefault="00697128" w:rsidP="007535F1">
      <w:pPr>
        <w:jc w:val="both"/>
        <w:rPr>
          <w:b/>
          <w:sz w:val="22"/>
          <w:lang w:val="ka-GE"/>
        </w:rPr>
      </w:pPr>
      <w:r w:rsidRPr="00505860">
        <w:rPr>
          <w:b/>
          <w:sz w:val="22"/>
          <w:lang w:val="ka-GE"/>
        </w:rPr>
        <w:t xml:space="preserve">ვ) </w:t>
      </w:r>
      <w:r w:rsidR="006E7CF4" w:rsidRPr="00505860">
        <w:rPr>
          <w:b/>
          <w:sz w:val="22"/>
          <w:lang w:val="ka-GE"/>
        </w:rPr>
        <w:t>მე-8 პუნქტი ჩამოყალიბდეს შემდეგი რედაქციით:</w:t>
      </w:r>
    </w:p>
    <w:p w14:paraId="41D866E4" w14:textId="77777777" w:rsidR="006E7CF4" w:rsidRPr="00726767" w:rsidRDefault="006E7CF4" w:rsidP="006E7CF4">
      <w:pPr>
        <w:jc w:val="both"/>
        <w:rPr>
          <w:sz w:val="22"/>
          <w:lang w:val="ka-GE"/>
        </w:rPr>
      </w:pPr>
      <w:r w:rsidRPr="00726767">
        <w:rPr>
          <w:sz w:val="22"/>
          <w:lang w:val="ka-GE"/>
        </w:rPr>
        <w:t>„8. მინისტრი, აფხაზეთის ავტონომიური რესპუბლიკის განათლებისა და კულტურის მინისტრი, აჭარის ავტონომიური რესპუბლიკის განათლების, კულტურისა და სპორტის მინისტრი უფლებამოსილია:</w:t>
      </w:r>
    </w:p>
    <w:p w14:paraId="5D3EC70F" w14:textId="424815E0" w:rsidR="006E7CF4" w:rsidRPr="00726767" w:rsidRDefault="006E7CF4" w:rsidP="006E7CF4">
      <w:pPr>
        <w:jc w:val="both"/>
        <w:rPr>
          <w:sz w:val="22"/>
          <w:lang w:val="ka-GE"/>
        </w:rPr>
      </w:pPr>
      <w:r w:rsidRPr="00726767">
        <w:rPr>
          <w:sz w:val="22"/>
          <w:lang w:val="ka-GE"/>
        </w:rPr>
        <w:lastRenderedPageBreak/>
        <w:t xml:space="preserve">ა) დანიშნოს შესაბამის სამინისტროსთან არსებული სარეკომენდაციო საბჭოს ან/და სამხატვრო საბჭოს მიერ წარდგენილი </w:t>
      </w:r>
      <w:r w:rsidR="00CE0698">
        <w:rPr>
          <w:sz w:val="22"/>
          <w:lang w:val="ka-GE"/>
        </w:rPr>
        <w:t xml:space="preserve">დირექტორობის </w:t>
      </w:r>
      <w:r w:rsidRPr="00726767">
        <w:rPr>
          <w:sz w:val="22"/>
          <w:lang w:val="ka-GE"/>
        </w:rPr>
        <w:t xml:space="preserve"> კანდიდატი;</w:t>
      </w:r>
    </w:p>
    <w:p w14:paraId="4C6760C4" w14:textId="77777777" w:rsidR="006E7CF4" w:rsidRPr="00726767" w:rsidRDefault="006E7CF4" w:rsidP="006E7CF4">
      <w:pPr>
        <w:jc w:val="both"/>
        <w:rPr>
          <w:sz w:val="22"/>
          <w:lang w:val="ka-GE"/>
        </w:rPr>
      </w:pPr>
      <w:r w:rsidRPr="00726767">
        <w:rPr>
          <w:sz w:val="22"/>
          <w:lang w:val="ka-GE"/>
        </w:rPr>
        <w:t>ბ) დანიშნოს კონკურსის საფუძველზე შერჩეული თეატრის დირექტორობის კანდიდატი;</w:t>
      </w:r>
    </w:p>
    <w:p w14:paraId="34F822A2" w14:textId="77777777" w:rsidR="006E7CF4" w:rsidRPr="00726767" w:rsidRDefault="006E7CF4" w:rsidP="006E7CF4">
      <w:pPr>
        <w:jc w:val="both"/>
        <w:rPr>
          <w:sz w:val="22"/>
          <w:lang w:val="ka-GE"/>
        </w:rPr>
      </w:pPr>
      <w:r w:rsidRPr="00726767">
        <w:rPr>
          <w:sz w:val="22"/>
          <w:lang w:val="ka-GE"/>
        </w:rPr>
        <w:t>გ)  თეატრის დირექტორი დანიშნოს საკუთარი შეხედულებით.“;</w:t>
      </w:r>
    </w:p>
    <w:p w14:paraId="25AD0404" w14:textId="77777777" w:rsidR="006E7CF4" w:rsidRPr="00505860" w:rsidRDefault="00697128" w:rsidP="006E7CF4">
      <w:pPr>
        <w:jc w:val="both"/>
        <w:rPr>
          <w:b/>
          <w:sz w:val="22"/>
          <w:lang w:val="ka-GE"/>
        </w:rPr>
      </w:pPr>
      <w:r w:rsidRPr="00505860">
        <w:rPr>
          <w:b/>
          <w:sz w:val="22"/>
          <w:lang w:val="ka-GE"/>
        </w:rPr>
        <w:t xml:space="preserve">ზ) </w:t>
      </w:r>
      <w:r w:rsidR="006E7CF4" w:rsidRPr="00505860">
        <w:rPr>
          <w:b/>
          <w:sz w:val="22"/>
          <w:lang w:val="ka-GE"/>
        </w:rPr>
        <w:t>მე-10 პუნქტი ჩამოყალიბდეს შემდეგი რედაქციით:</w:t>
      </w:r>
    </w:p>
    <w:p w14:paraId="46DD8A61" w14:textId="13E935D4" w:rsidR="00697128" w:rsidRPr="00726767" w:rsidRDefault="006E7CF4" w:rsidP="007535F1">
      <w:pPr>
        <w:jc w:val="both"/>
        <w:rPr>
          <w:sz w:val="22"/>
          <w:lang w:val="ka-GE"/>
        </w:rPr>
      </w:pPr>
      <w:r w:rsidRPr="00726767">
        <w:rPr>
          <w:sz w:val="22"/>
          <w:lang w:val="ka-GE"/>
        </w:rPr>
        <w:t>„10. სარეკომენდაციო საბჭოს უფლებამოსილება (მათ შორის, სარეკომენდაციო საბჭოსთვის კანდიდატურის წარდგენის წესი) და საქმიანობის წესი განისაზღვრება სარეკომენდაციო საბჭოს დებულებით. სამხატვრო საბჭოსთვის (ასეთის არსებობის შემთხვევაში) კანდიდატურის წარდგენის წესი განისაზღვრება თეატრის დებულებით.“;</w:t>
      </w:r>
    </w:p>
    <w:p w14:paraId="086B07BA" w14:textId="42E26C82" w:rsidR="006E7CF4" w:rsidRPr="00505860" w:rsidRDefault="008A2C37" w:rsidP="006E7CF4">
      <w:pPr>
        <w:jc w:val="both"/>
        <w:rPr>
          <w:b/>
          <w:sz w:val="22"/>
          <w:lang w:val="ka-GE"/>
        </w:rPr>
      </w:pPr>
      <w:r w:rsidRPr="00505860">
        <w:rPr>
          <w:b/>
          <w:sz w:val="22"/>
          <w:lang w:val="ka-GE"/>
        </w:rPr>
        <w:t xml:space="preserve">თ) </w:t>
      </w:r>
      <w:r w:rsidR="006E7CF4" w:rsidRPr="00505860">
        <w:rPr>
          <w:b/>
          <w:sz w:val="22"/>
          <w:lang w:val="ka-GE"/>
        </w:rPr>
        <w:t xml:space="preserve">მე-10 პუნქტის </w:t>
      </w:r>
      <w:r w:rsidR="008067DC">
        <w:rPr>
          <w:b/>
          <w:sz w:val="22"/>
          <w:lang w:val="ka-GE"/>
        </w:rPr>
        <w:t>შემდ</w:t>
      </w:r>
      <w:r w:rsidR="006E7CF4" w:rsidRPr="00505860">
        <w:rPr>
          <w:b/>
          <w:sz w:val="22"/>
          <w:lang w:val="ka-GE"/>
        </w:rPr>
        <w:t>გომ დაემატოს შემდეგი შინაარსის 10</w:t>
      </w:r>
      <w:r w:rsidR="006E7CF4" w:rsidRPr="00505860">
        <w:rPr>
          <w:b/>
          <w:sz w:val="22"/>
          <w:vertAlign w:val="superscript"/>
          <w:lang w:val="ka-GE"/>
        </w:rPr>
        <w:t>1</w:t>
      </w:r>
      <w:r w:rsidR="006E7CF4" w:rsidRPr="00505860">
        <w:rPr>
          <w:b/>
          <w:sz w:val="22"/>
          <w:lang w:val="ka-GE"/>
        </w:rPr>
        <w:t xml:space="preserve"> პუნქტი:</w:t>
      </w:r>
    </w:p>
    <w:p w14:paraId="7ADA72A8" w14:textId="0DA2562E" w:rsidR="009A4814" w:rsidRPr="00726767" w:rsidRDefault="006E7CF4" w:rsidP="006E7CF4">
      <w:pPr>
        <w:jc w:val="both"/>
        <w:rPr>
          <w:sz w:val="22"/>
          <w:lang w:val="ka-GE"/>
        </w:rPr>
      </w:pPr>
      <w:r w:rsidRPr="00726767">
        <w:rPr>
          <w:sz w:val="22"/>
          <w:lang w:val="ka-GE"/>
        </w:rPr>
        <w:t>„10</w:t>
      </w:r>
      <w:r w:rsidRPr="00726767">
        <w:rPr>
          <w:sz w:val="22"/>
          <w:vertAlign w:val="superscript"/>
          <w:lang w:val="ka-GE"/>
        </w:rPr>
        <w:t>1</w:t>
      </w:r>
      <w:r w:rsidRPr="00726767">
        <w:rPr>
          <w:sz w:val="22"/>
          <w:lang w:val="ka-GE"/>
        </w:rPr>
        <w:t>. თეატრის დირექტორის კონკურსის ჩატარების წესი და პირობები მტკიცდება შესაბამისი მინისტრის ან მუნიციპალიტეტის მიერ.“;</w:t>
      </w:r>
    </w:p>
    <w:p w14:paraId="48E2F39E" w14:textId="77777777" w:rsidR="006E7CF4" w:rsidRPr="00505860" w:rsidRDefault="009A4814" w:rsidP="006E7CF4">
      <w:pPr>
        <w:jc w:val="both"/>
        <w:rPr>
          <w:b/>
          <w:sz w:val="22"/>
          <w:lang w:val="ka-GE"/>
        </w:rPr>
      </w:pPr>
      <w:r w:rsidRPr="00505860">
        <w:rPr>
          <w:b/>
          <w:sz w:val="22"/>
          <w:lang w:val="ka-GE"/>
        </w:rPr>
        <w:t xml:space="preserve">ი) </w:t>
      </w:r>
      <w:r w:rsidR="006E7CF4" w:rsidRPr="00505860">
        <w:rPr>
          <w:b/>
          <w:sz w:val="22"/>
          <w:lang w:val="ka-GE"/>
        </w:rPr>
        <w:t>მე-11 პუნქტი ჩამოყალიბდეს შემდეგი რედაქციით:</w:t>
      </w:r>
    </w:p>
    <w:p w14:paraId="7B96690E" w14:textId="6907098A" w:rsidR="009A4814" w:rsidRPr="00726767" w:rsidRDefault="006E7CF4" w:rsidP="006E7CF4">
      <w:pPr>
        <w:jc w:val="both"/>
        <w:rPr>
          <w:sz w:val="22"/>
          <w:lang w:val="ka-GE"/>
        </w:rPr>
      </w:pPr>
      <w:r w:rsidRPr="00726767">
        <w:rPr>
          <w:sz w:val="22"/>
          <w:lang w:val="ka-GE"/>
        </w:rPr>
        <w:t>„11. თეატრის დირექტორობის კანდიდატისათვის სავალდებულოა თეატრის განვითარების საკუთარი ხედვისა და კონცეფციის წარდგენა.“;</w:t>
      </w:r>
    </w:p>
    <w:p w14:paraId="3FEAA005" w14:textId="77777777" w:rsidR="006E7CF4" w:rsidRPr="00505860" w:rsidRDefault="009A4814" w:rsidP="006E7CF4">
      <w:pPr>
        <w:jc w:val="both"/>
        <w:rPr>
          <w:b/>
          <w:sz w:val="22"/>
          <w:lang w:val="ka-GE"/>
        </w:rPr>
      </w:pPr>
      <w:r w:rsidRPr="00505860">
        <w:rPr>
          <w:b/>
          <w:sz w:val="22"/>
          <w:lang w:val="ka-GE"/>
        </w:rPr>
        <w:t xml:space="preserve">კ) </w:t>
      </w:r>
      <w:r w:rsidR="006E7CF4" w:rsidRPr="00505860">
        <w:rPr>
          <w:b/>
          <w:sz w:val="22"/>
          <w:lang w:val="ka-GE"/>
        </w:rPr>
        <w:t>მე-12 პუნქტი ჩამოყალიბდეს შემდეგი რედაქციით:</w:t>
      </w:r>
    </w:p>
    <w:p w14:paraId="2709C592" w14:textId="77777777" w:rsidR="006E7CF4" w:rsidRPr="00726767" w:rsidRDefault="006E7CF4" w:rsidP="006E7CF4">
      <w:pPr>
        <w:rPr>
          <w:sz w:val="22"/>
          <w:lang w:val="ka-GE"/>
        </w:rPr>
      </w:pPr>
      <w:r w:rsidRPr="00726767">
        <w:rPr>
          <w:sz w:val="22"/>
          <w:lang w:val="ka-GE"/>
        </w:rPr>
        <w:t>„12.  თეატრის დირექტორს თანამდებობიდან:</w:t>
      </w:r>
    </w:p>
    <w:p w14:paraId="3CED3F24" w14:textId="77777777" w:rsidR="006E7CF4" w:rsidRPr="00726767" w:rsidRDefault="006E7CF4" w:rsidP="006E7CF4">
      <w:pPr>
        <w:jc w:val="both"/>
        <w:rPr>
          <w:sz w:val="22"/>
          <w:lang w:val="ka-GE"/>
        </w:rPr>
      </w:pPr>
      <w:r w:rsidRPr="00726767">
        <w:rPr>
          <w:sz w:val="22"/>
          <w:lang w:val="ka-GE"/>
        </w:rPr>
        <w:t>ა) პროფესიულ სახელმწიფო თეატრში ათავისუფლებს მინისტრი, ხოლო აფხაზეთის ან აჭარის ავტონომიური რესპუბლიკის პროფესიულ სახელმწიფო თეატრში − შესაბამისად აფხაზეთის ავტონომიური რესპუბლიკის განათლებისა და კულტურის მინისტრი ან აჭარის ავტონომიური რესპუბლიკის განათლების, კულტურისა და სპორტის მინისტრი:</w:t>
      </w:r>
    </w:p>
    <w:p w14:paraId="749C1E65" w14:textId="77777777" w:rsidR="006E7CF4" w:rsidRPr="00726767" w:rsidRDefault="006E7CF4" w:rsidP="006E7CF4">
      <w:pPr>
        <w:jc w:val="both"/>
        <w:rPr>
          <w:sz w:val="22"/>
          <w:lang w:val="ka-GE"/>
        </w:rPr>
      </w:pPr>
      <w:r w:rsidRPr="00726767">
        <w:rPr>
          <w:sz w:val="22"/>
          <w:lang w:val="ka-GE"/>
        </w:rPr>
        <w:t>ა.ა) სარეკომენდაციო საბჭოს მიერ წარდგენილი დასაბუთებული რეკომენდაციის საფუძველზე;</w:t>
      </w:r>
    </w:p>
    <w:p w14:paraId="2446EC20" w14:textId="77777777" w:rsidR="006E7CF4" w:rsidRPr="00726767" w:rsidRDefault="006E7CF4" w:rsidP="006E7CF4">
      <w:pPr>
        <w:jc w:val="both"/>
        <w:rPr>
          <w:sz w:val="22"/>
          <w:lang w:val="ka-GE"/>
        </w:rPr>
      </w:pPr>
      <w:r w:rsidRPr="00726767">
        <w:rPr>
          <w:sz w:val="22"/>
          <w:lang w:val="ka-GE"/>
        </w:rPr>
        <w:t>ა.ბ) თეატრის დასის ან სამხატვრო საბჭოს დასაბუთებული მოთხოვნის საფუძველზე;</w:t>
      </w:r>
    </w:p>
    <w:p w14:paraId="4FDD3C99" w14:textId="77777777" w:rsidR="006E7CF4" w:rsidRPr="00726767" w:rsidRDefault="006E7CF4" w:rsidP="006E7CF4">
      <w:pPr>
        <w:jc w:val="both"/>
        <w:rPr>
          <w:sz w:val="22"/>
          <w:lang w:val="ka-GE"/>
        </w:rPr>
      </w:pPr>
      <w:r w:rsidRPr="00726767">
        <w:rPr>
          <w:sz w:val="22"/>
          <w:lang w:val="ka-GE"/>
        </w:rPr>
        <w:t>ა.გ)  საკუთარი ინიციატივით, რის თაობაზედაც მას ეცნობება ერთი თვით ადრე და ეძლევა კომპენსაცია 1 თვის თანამდებობრივი სარგოს ოდენობით;</w:t>
      </w:r>
    </w:p>
    <w:p w14:paraId="756AA387" w14:textId="77777777" w:rsidR="006E7CF4" w:rsidRPr="00726767" w:rsidRDefault="006E7CF4" w:rsidP="006E7CF4">
      <w:pPr>
        <w:jc w:val="both"/>
        <w:rPr>
          <w:sz w:val="22"/>
          <w:lang w:val="ka-GE"/>
        </w:rPr>
      </w:pPr>
      <w:r w:rsidRPr="00726767">
        <w:rPr>
          <w:sz w:val="22"/>
          <w:lang w:val="ka-GE"/>
        </w:rPr>
        <w:t>ა.დ) საკუთარი ინიციატივით, რის თაობაზედაც მას ეცნობება 3 კალენდარული დღით ადრე და ეძლევა კომპენსაცია 2 თვის თანამდებობრივი სარგოს ოდენობით;</w:t>
      </w:r>
    </w:p>
    <w:p w14:paraId="77F20AAF" w14:textId="11DC721A" w:rsidR="009A4814" w:rsidRPr="00726767" w:rsidRDefault="006E7CF4" w:rsidP="006E7CF4">
      <w:pPr>
        <w:jc w:val="both"/>
        <w:rPr>
          <w:sz w:val="22"/>
          <w:lang w:val="ka-GE"/>
        </w:rPr>
      </w:pPr>
      <w:r w:rsidRPr="00726767">
        <w:rPr>
          <w:sz w:val="22"/>
          <w:lang w:val="ka-GE"/>
        </w:rPr>
        <w:t xml:space="preserve">ბ) პროფესიულ მუნიციპალურ თეატრში ათავისუფლებს მუნიციპალიტეტის მერი </w:t>
      </w:r>
      <w:r w:rsidR="008524FB">
        <w:rPr>
          <w:sz w:val="22"/>
          <w:lang w:val="ka-GE"/>
        </w:rPr>
        <w:t xml:space="preserve">ამ კანონით, </w:t>
      </w:r>
      <w:r w:rsidRPr="00726767">
        <w:rPr>
          <w:sz w:val="22"/>
          <w:lang w:val="ka-GE"/>
        </w:rPr>
        <w:t>საქართველოს კანონმდებლობითა და თეატრის დებულებით (წესდებით) გათვალისწინებულ შემთხვევებში და დადგენილი წესით.“;</w:t>
      </w:r>
    </w:p>
    <w:p w14:paraId="18528D5B" w14:textId="77777777" w:rsidR="006E7CF4" w:rsidRPr="00505860" w:rsidRDefault="009A4814" w:rsidP="006E7CF4">
      <w:pPr>
        <w:jc w:val="both"/>
        <w:rPr>
          <w:b/>
          <w:sz w:val="22"/>
          <w:lang w:val="ka-GE"/>
        </w:rPr>
      </w:pPr>
      <w:r w:rsidRPr="00505860">
        <w:rPr>
          <w:b/>
          <w:sz w:val="22"/>
          <w:lang w:val="ka-GE"/>
        </w:rPr>
        <w:t xml:space="preserve">ლ) </w:t>
      </w:r>
      <w:r w:rsidR="006E7CF4" w:rsidRPr="00505860">
        <w:rPr>
          <w:b/>
          <w:sz w:val="22"/>
          <w:lang w:val="ka-GE"/>
        </w:rPr>
        <w:t>მე-13 პუნქტი ჩამოყალიბდეს შემდეგი რედაქციით:</w:t>
      </w:r>
    </w:p>
    <w:p w14:paraId="7DAB1DC5" w14:textId="3236D09F" w:rsidR="009A4814" w:rsidRPr="00726767" w:rsidRDefault="006E7CF4" w:rsidP="006E7CF4">
      <w:pPr>
        <w:jc w:val="both"/>
        <w:rPr>
          <w:sz w:val="22"/>
          <w:lang w:val="ka-GE"/>
        </w:rPr>
      </w:pPr>
      <w:r w:rsidRPr="00726767">
        <w:rPr>
          <w:sz w:val="22"/>
          <w:lang w:val="ka-GE"/>
        </w:rPr>
        <w:lastRenderedPageBreak/>
        <w:t>„13. საქართველოს კანონმდებლობით გათვალისწინებული შემთხვევების გარდა, თეატრის დირექტორის თანამდებობიდან გათავისუფლების საფუძველია სამოქმედო პროგრამისა და სამუშაო გეგმის შეუსრულებლობა.“.</w:t>
      </w:r>
    </w:p>
    <w:p w14:paraId="58C30DE9" w14:textId="39C067DF" w:rsidR="00761252" w:rsidRPr="00505860" w:rsidRDefault="00761252" w:rsidP="006E7CF4">
      <w:pPr>
        <w:jc w:val="both"/>
        <w:rPr>
          <w:b/>
          <w:sz w:val="22"/>
          <w:lang w:val="ka-GE"/>
        </w:rPr>
      </w:pPr>
      <w:r w:rsidRPr="00505860">
        <w:rPr>
          <w:b/>
          <w:sz w:val="22"/>
          <w:lang w:val="ka-GE"/>
        </w:rPr>
        <w:t xml:space="preserve">მ) </w:t>
      </w:r>
      <w:r w:rsidR="006E7CF4" w:rsidRPr="00505860">
        <w:rPr>
          <w:b/>
          <w:sz w:val="22"/>
          <w:lang w:val="ka-GE"/>
        </w:rPr>
        <w:t>ამოღებულ იქნეს მე-14 და მე-15 პუნქტები;</w:t>
      </w:r>
    </w:p>
    <w:p w14:paraId="0C3A80B3" w14:textId="77777777" w:rsidR="006E7CF4" w:rsidRPr="00505860" w:rsidRDefault="00A12870" w:rsidP="006E7CF4">
      <w:pPr>
        <w:jc w:val="both"/>
        <w:rPr>
          <w:b/>
          <w:sz w:val="22"/>
          <w:lang w:val="ka-GE"/>
        </w:rPr>
      </w:pPr>
      <w:r w:rsidRPr="00505860">
        <w:rPr>
          <w:b/>
          <w:sz w:val="22"/>
          <w:lang w:val="ka-GE"/>
        </w:rPr>
        <w:t xml:space="preserve">ნ) </w:t>
      </w:r>
      <w:r w:rsidR="006E7CF4" w:rsidRPr="00505860">
        <w:rPr>
          <w:b/>
          <w:sz w:val="22"/>
          <w:lang w:val="ka-GE"/>
        </w:rPr>
        <w:t>მე-16 პუნქტი ჩამოყალიბდეს შემდეგი რედაქციით:</w:t>
      </w:r>
    </w:p>
    <w:p w14:paraId="5357F266" w14:textId="3AE473BF" w:rsidR="00A12870" w:rsidRPr="00726767" w:rsidRDefault="006E7CF4" w:rsidP="006E7CF4">
      <w:pPr>
        <w:jc w:val="both"/>
        <w:rPr>
          <w:sz w:val="22"/>
          <w:lang w:val="ka-GE"/>
        </w:rPr>
      </w:pPr>
      <w:r w:rsidRPr="00726767">
        <w:rPr>
          <w:sz w:val="22"/>
          <w:lang w:val="ka-GE"/>
        </w:rPr>
        <w:t>„16. თეატრის დირექტორის ან/და თეატრის შემოქმედებითი კოლექტივის გადაწყვეტილებით, თეატრს შეიძლება ჰყავდეს სამხატვრო საბჭო. სამხატვრო საბჭო არის შესაბამისი კვალიფიკაციის მქონე პირებით დაკომპლექტებული, თეატრის საქმიანობის ხელშემწყობი ორგანო, რომლის შექმნისა და საქმიანობის წესი განისაზღვრება თეატრის დებულებით (წესდებით).“.</w:t>
      </w:r>
    </w:p>
    <w:p w14:paraId="31E6DC38" w14:textId="2876BCCD" w:rsidR="00A12870" w:rsidRPr="00505860" w:rsidRDefault="00505860" w:rsidP="009A4814">
      <w:pPr>
        <w:jc w:val="both"/>
        <w:rPr>
          <w:b/>
          <w:sz w:val="22"/>
          <w:lang w:val="ka-GE"/>
        </w:rPr>
      </w:pPr>
      <w:r>
        <w:rPr>
          <w:b/>
          <w:sz w:val="22"/>
          <w:lang w:val="ka-GE"/>
        </w:rPr>
        <w:t>3</w:t>
      </w:r>
      <w:r w:rsidR="00F36355" w:rsidRPr="00505860">
        <w:rPr>
          <w:b/>
          <w:sz w:val="22"/>
          <w:lang w:val="ka-GE"/>
        </w:rPr>
        <w:t>. მე-15 მუხლის მე-3 პუნქტი ჩამოყალიბდეს შემდეგი რედაქციით:</w:t>
      </w:r>
    </w:p>
    <w:p w14:paraId="3400B711" w14:textId="52E653D0" w:rsidR="00F36355" w:rsidRPr="00726767" w:rsidRDefault="00F36355" w:rsidP="009A4814">
      <w:pPr>
        <w:jc w:val="both"/>
        <w:rPr>
          <w:sz w:val="22"/>
          <w:lang w:val="ka-GE"/>
        </w:rPr>
      </w:pPr>
      <w:r w:rsidRPr="00726767">
        <w:rPr>
          <w:sz w:val="22"/>
          <w:lang w:val="ka-GE"/>
        </w:rPr>
        <w:t>„3. ყოფილი სამხრეთ ოსეთის ავტონომიური ოლქის ტერიტორიაზე შექმნილი დროებითი ადმინისტრაციულ-ტერიტორიული ერთეულის ადმინისტრაციის მიერ დაფუძნებული პროფესიული სახელმწიფო თეატრის დირექტორს თანამდებობაზე ნიშნავს და თანამდებობიდან ათავისუფლებს ამ დროებითი ადმინისტრაციულ-ტერიტორიული ერთეულის ადმინისტრაციის ხელმძღვანელი.“.</w:t>
      </w:r>
    </w:p>
    <w:p w14:paraId="2ABC27B6" w14:textId="3AE08501" w:rsidR="009A4814" w:rsidRPr="00726767" w:rsidRDefault="00A12870" w:rsidP="008A2C37">
      <w:pPr>
        <w:jc w:val="both"/>
        <w:rPr>
          <w:b/>
          <w:sz w:val="22"/>
          <w:lang w:val="ka-GE"/>
        </w:rPr>
      </w:pPr>
      <w:r w:rsidRPr="00726767">
        <w:rPr>
          <w:b/>
          <w:sz w:val="22"/>
          <w:lang w:val="ka-GE"/>
        </w:rPr>
        <w:t>მუხლი 2</w:t>
      </w:r>
    </w:p>
    <w:p w14:paraId="2860E7F7" w14:textId="4431080F" w:rsidR="008A2C37" w:rsidRPr="00726767" w:rsidRDefault="00A12870" w:rsidP="007535F1">
      <w:pPr>
        <w:jc w:val="both"/>
        <w:rPr>
          <w:sz w:val="22"/>
          <w:lang w:val="ka-GE"/>
        </w:rPr>
      </w:pPr>
      <w:r w:rsidRPr="00726767">
        <w:rPr>
          <w:sz w:val="22"/>
        </w:rPr>
        <w:t xml:space="preserve">1. </w:t>
      </w:r>
      <w:r w:rsidRPr="00726767">
        <w:rPr>
          <w:sz w:val="22"/>
          <w:lang w:val="ka-GE"/>
        </w:rPr>
        <w:t xml:space="preserve">ამ კანონის ამოქმედებისთანავე პროფესიული სახელმწიფო და პროფესიული მუნიციპალური თეატრების სამხატვრო ხელმძღვანელები </w:t>
      </w:r>
      <w:r w:rsidR="002C271B" w:rsidRPr="00726767">
        <w:rPr>
          <w:sz w:val="22"/>
          <w:lang w:val="ka-GE"/>
        </w:rPr>
        <w:t xml:space="preserve">ჩაითვალონ </w:t>
      </w:r>
      <w:r w:rsidR="001C62FF" w:rsidRPr="00726767">
        <w:rPr>
          <w:sz w:val="22"/>
          <w:lang w:val="ka-GE"/>
        </w:rPr>
        <w:t xml:space="preserve">შესაბამისი </w:t>
      </w:r>
      <w:proofErr w:type="gramStart"/>
      <w:r w:rsidR="001C62FF" w:rsidRPr="00726767">
        <w:rPr>
          <w:sz w:val="22"/>
          <w:lang w:val="ka-GE"/>
        </w:rPr>
        <w:t xml:space="preserve">თეატრების </w:t>
      </w:r>
      <w:r w:rsidR="002C271B" w:rsidRPr="00726767">
        <w:rPr>
          <w:sz w:val="22"/>
          <w:lang w:val="ka-GE"/>
        </w:rPr>
        <w:t xml:space="preserve"> დირექტორებად</w:t>
      </w:r>
      <w:proofErr w:type="gramEnd"/>
      <w:r w:rsidRPr="00726767">
        <w:rPr>
          <w:sz w:val="22"/>
          <w:lang w:val="ka-GE"/>
        </w:rPr>
        <w:t xml:space="preserve">. </w:t>
      </w:r>
    </w:p>
    <w:p w14:paraId="5741D976" w14:textId="517EF2FE" w:rsidR="002C271B" w:rsidRPr="00726767" w:rsidRDefault="002C271B" w:rsidP="007535F1">
      <w:pPr>
        <w:jc w:val="both"/>
        <w:rPr>
          <w:sz w:val="22"/>
          <w:lang w:val="ka-GE"/>
        </w:rPr>
      </w:pPr>
      <w:r w:rsidRPr="00726767">
        <w:rPr>
          <w:sz w:val="22"/>
          <w:lang w:val="ka-GE"/>
        </w:rPr>
        <w:t>2. ამ კანონის ამოქმედებამდე დანიშნული პროფესიული სახელმწიფო და პროფესიული მუნიციპალური თეატრების დირექტორები</w:t>
      </w:r>
      <w:r w:rsidR="007E5D05" w:rsidRPr="00726767">
        <w:rPr>
          <w:sz w:val="22"/>
          <w:lang w:val="ka-GE"/>
        </w:rPr>
        <w:t xml:space="preserve"> </w:t>
      </w:r>
      <w:r w:rsidR="001B4D50" w:rsidRPr="00726767">
        <w:rPr>
          <w:sz w:val="22"/>
          <w:lang w:val="ka-GE"/>
        </w:rPr>
        <w:t xml:space="preserve">ამ კანონის ამოქმედებისთანავე </w:t>
      </w:r>
      <w:r w:rsidR="007E5D05" w:rsidRPr="00726767">
        <w:rPr>
          <w:sz w:val="22"/>
          <w:lang w:val="ka-GE"/>
        </w:rPr>
        <w:t>გათავისუფლდნენ დაკავებული თანამდებობიდან</w:t>
      </w:r>
      <w:r w:rsidR="001B4D50" w:rsidRPr="00726767">
        <w:rPr>
          <w:sz w:val="22"/>
          <w:lang w:val="ka-GE"/>
        </w:rPr>
        <w:t>.</w:t>
      </w:r>
      <w:r w:rsidR="007E5D05" w:rsidRPr="00726767">
        <w:rPr>
          <w:sz w:val="22"/>
          <w:lang w:val="ka-GE"/>
        </w:rPr>
        <w:t xml:space="preserve"> ამ კანონის</w:t>
      </w:r>
      <w:r w:rsidR="001B4D50" w:rsidRPr="00726767">
        <w:rPr>
          <w:sz w:val="22"/>
          <w:lang w:val="ka-GE"/>
        </w:rPr>
        <w:t xml:space="preserve"> ამოქმედებიდან</w:t>
      </w:r>
      <w:r w:rsidR="007E5D05" w:rsidRPr="00726767">
        <w:rPr>
          <w:sz w:val="22"/>
          <w:lang w:val="ka-GE"/>
        </w:rPr>
        <w:t xml:space="preserve"> 10 დღის ვადაში</w:t>
      </w:r>
      <w:r w:rsidR="001B4D50" w:rsidRPr="00726767">
        <w:rPr>
          <w:sz w:val="22"/>
          <w:lang w:val="ka-GE"/>
        </w:rPr>
        <w:t>,</w:t>
      </w:r>
      <w:r w:rsidR="002F26B3" w:rsidRPr="00726767">
        <w:rPr>
          <w:sz w:val="22"/>
          <w:lang w:val="ka-GE"/>
        </w:rPr>
        <w:t xml:space="preserve"> წერილობითი თანხმობის შემთხვევაში</w:t>
      </w:r>
      <w:r w:rsidR="001B4D50" w:rsidRPr="00726767">
        <w:rPr>
          <w:sz w:val="22"/>
          <w:lang w:val="ka-GE"/>
        </w:rPr>
        <w:t>, ისინი</w:t>
      </w:r>
      <w:r w:rsidRPr="00726767">
        <w:rPr>
          <w:sz w:val="22"/>
          <w:lang w:val="ka-GE"/>
        </w:rPr>
        <w:t xml:space="preserve"> </w:t>
      </w:r>
      <w:r w:rsidR="001B4D50" w:rsidRPr="00726767">
        <w:rPr>
          <w:sz w:val="22"/>
          <w:lang w:val="ka-GE"/>
        </w:rPr>
        <w:t>დაინიშნონ</w:t>
      </w:r>
      <w:r w:rsidR="009802D6" w:rsidRPr="00726767">
        <w:rPr>
          <w:sz w:val="22"/>
          <w:lang w:val="ka-GE"/>
        </w:rPr>
        <w:t xml:space="preserve"> </w:t>
      </w:r>
      <w:r w:rsidR="007E5D05" w:rsidRPr="00726767">
        <w:rPr>
          <w:sz w:val="22"/>
          <w:lang w:val="ka-GE"/>
        </w:rPr>
        <w:t>იმავე</w:t>
      </w:r>
      <w:r w:rsidR="009802D6" w:rsidRPr="00726767">
        <w:rPr>
          <w:sz w:val="22"/>
          <w:lang w:val="ka-GE"/>
        </w:rPr>
        <w:t xml:space="preserve"> თეატრის საშტატო ნუსხით გათვალისწინებულ ვაკანტურ თანამდებობ</w:t>
      </w:r>
      <w:r w:rsidR="007E5D05" w:rsidRPr="00726767">
        <w:rPr>
          <w:sz w:val="22"/>
          <w:lang w:val="ka-GE"/>
        </w:rPr>
        <w:t>ა</w:t>
      </w:r>
      <w:r w:rsidR="009802D6" w:rsidRPr="00726767">
        <w:rPr>
          <w:sz w:val="22"/>
          <w:lang w:val="ka-GE"/>
        </w:rPr>
        <w:t>ზე.</w:t>
      </w:r>
      <w:r w:rsidR="007E5D05" w:rsidRPr="00726767">
        <w:rPr>
          <w:sz w:val="22"/>
          <w:lang w:val="ka-GE"/>
        </w:rPr>
        <w:t xml:space="preserve"> იმ შემთხვევაში თუ ამ პუნქტით გათვალისწინებულ ვადაში პირმა არ გამოხატა წერილობითი თანხმობა იმავე თეატრში ვაკანტურ თანამდებობაზე დანიშვნასთან დაკავშირებით, ან </w:t>
      </w:r>
      <w:r w:rsidR="001B4D50" w:rsidRPr="00726767">
        <w:rPr>
          <w:sz w:val="22"/>
          <w:lang w:val="ka-GE"/>
        </w:rPr>
        <w:t xml:space="preserve">არ </w:t>
      </w:r>
      <w:r w:rsidR="007E5D05" w:rsidRPr="00726767">
        <w:rPr>
          <w:sz w:val="22"/>
          <w:lang w:val="ka-GE"/>
        </w:rPr>
        <w:t>არსებობს იმავე თეატრში ვაკანტური თანამდებობა, გათავისუფლებულ პირს</w:t>
      </w:r>
      <w:r w:rsidR="000D7570" w:rsidRPr="00726767">
        <w:rPr>
          <w:sz w:val="22"/>
          <w:lang w:val="ka-GE"/>
        </w:rPr>
        <w:t xml:space="preserve"> შესაბამისი თეატრის მიერ</w:t>
      </w:r>
      <w:r w:rsidR="007E5D05" w:rsidRPr="00726767">
        <w:rPr>
          <w:sz w:val="22"/>
          <w:lang w:val="ka-GE"/>
        </w:rPr>
        <w:t xml:space="preserve"> ეძლევა კომპენსაცია ბოლო თანამდებობრივი სარგოს 3 თვის ოდენობით.</w:t>
      </w:r>
    </w:p>
    <w:p w14:paraId="22F637C8" w14:textId="39866229" w:rsidR="00CB6A63" w:rsidRPr="00726767" w:rsidRDefault="00F0461A" w:rsidP="00F0461A">
      <w:pPr>
        <w:jc w:val="both"/>
        <w:rPr>
          <w:sz w:val="22"/>
          <w:lang w:val="ka-GE"/>
        </w:rPr>
      </w:pPr>
      <w:r w:rsidRPr="00726767">
        <w:rPr>
          <w:sz w:val="22"/>
          <w:lang w:val="ka-GE"/>
        </w:rPr>
        <w:t>3. საქართველოს კულტურის სამინისტრომ, აფხაზეთის ავტონომიური რესპუბლიკის განათლებისა და კულტურის სამინისტრომ, აჭარის ავტონომიური რესპუბლიკის განათლების, კულტურისა და სპორტის სამინისტრომ</w:t>
      </w:r>
      <w:r w:rsidR="00D4470F" w:rsidRPr="00726767">
        <w:rPr>
          <w:sz w:val="22"/>
          <w:lang w:val="ka-GE"/>
        </w:rPr>
        <w:t>,</w:t>
      </w:r>
      <w:r w:rsidRPr="00726767">
        <w:rPr>
          <w:sz w:val="22"/>
          <w:lang w:val="ka-GE"/>
        </w:rPr>
        <w:t xml:space="preserve"> ადგილობრივი თვითმმართველობის ორგანოებმა </w:t>
      </w:r>
      <w:r w:rsidR="00D4470F" w:rsidRPr="00726767">
        <w:rPr>
          <w:sz w:val="22"/>
          <w:lang w:val="ka-GE"/>
        </w:rPr>
        <w:t xml:space="preserve">და სხვა შესაბამისმა უწყებებმა </w:t>
      </w:r>
      <w:r w:rsidRPr="00726767">
        <w:rPr>
          <w:sz w:val="22"/>
          <w:lang w:val="ka-GE"/>
        </w:rPr>
        <w:t xml:space="preserve">ამ კანონის ამოქმედებიდან 1 წლის ვადაში უზრუნველყონ </w:t>
      </w:r>
      <w:r w:rsidR="00D4470F" w:rsidRPr="00726767">
        <w:rPr>
          <w:sz w:val="22"/>
          <w:lang w:val="ka-GE"/>
        </w:rPr>
        <w:t>შესა</w:t>
      </w:r>
      <w:r w:rsidR="00296207">
        <w:rPr>
          <w:sz w:val="22"/>
          <w:lang w:val="ka-GE"/>
        </w:rPr>
        <w:t>ბა</w:t>
      </w:r>
      <w:r w:rsidRPr="00726767">
        <w:rPr>
          <w:sz w:val="22"/>
          <w:lang w:val="ka-GE"/>
        </w:rPr>
        <w:t>მისი სამართლებრივი აქტების ამ კანონთან შესაბამისობა, აგრეთვე სათანადო სამართლებრივი აქტების მიღება/გამოცემა</w:t>
      </w:r>
    </w:p>
    <w:p w14:paraId="5AC6C015" w14:textId="77777777" w:rsidR="00CB6A63" w:rsidRPr="00726767" w:rsidRDefault="00CB6A63" w:rsidP="007755B1">
      <w:pPr>
        <w:spacing w:line="240" w:lineRule="auto"/>
        <w:jc w:val="both"/>
        <w:rPr>
          <w:b/>
          <w:sz w:val="22"/>
          <w:lang w:val="ka-GE"/>
        </w:rPr>
      </w:pPr>
    </w:p>
    <w:p w14:paraId="15C3C9F6" w14:textId="17EE06F6" w:rsidR="007755B1" w:rsidRPr="00726767" w:rsidRDefault="007755B1" w:rsidP="007755B1">
      <w:pPr>
        <w:spacing w:line="240" w:lineRule="auto"/>
        <w:jc w:val="both"/>
        <w:rPr>
          <w:sz w:val="22"/>
          <w:lang w:val="ka-GE"/>
        </w:rPr>
      </w:pPr>
      <w:r w:rsidRPr="00726767">
        <w:rPr>
          <w:b/>
          <w:sz w:val="22"/>
          <w:lang w:val="ka-GE"/>
        </w:rPr>
        <w:lastRenderedPageBreak/>
        <w:t>მუხლი</w:t>
      </w:r>
      <w:r w:rsidR="002012F5" w:rsidRPr="00726767">
        <w:rPr>
          <w:b/>
          <w:sz w:val="22"/>
          <w:lang w:val="ka-GE"/>
        </w:rPr>
        <w:t xml:space="preserve"> </w:t>
      </w:r>
      <w:r w:rsidR="00F0461A" w:rsidRPr="00726767">
        <w:rPr>
          <w:b/>
          <w:sz w:val="22"/>
          <w:lang w:val="ka-GE"/>
        </w:rPr>
        <w:t>3</w:t>
      </w:r>
      <w:r w:rsidRPr="00726767">
        <w:rPr>
          <w:b/>
          <w:sz w:val="22"/>
          <w:lang w:val="ka-GE"/>
        </w:rPr>
        <w:t>.</w:t>
      </w:r>
      <w:r w:rsidRPr="00726767">
        <w:rPr>
          <w:sz w:val="22"/>
          <w:lang w:val="ka-GE"/>
        </w:rPr>
        <w:t xml:space="preserve"> </w:t>
      </w:r>
      <w:r w:rsidR="00E14FBF" w:rsidRPr="00726767">
        <w:rPr>
          <w:sz w:val="22"/>
          <w:lang w:val="ka-GE"/>
        </w:rPr>
        <w:t xml:space="preserve"> </w:t>
      </w:r>
      <w:r w:rsidRPr="00726767">
        <w:rPr>
          <w:sz w:val="22"/>
          <w:lang w:val="ka-GE"/>
        </w:rPr>
        <w:t>ეს კანონი ამოქმედდეს</w:t>
      </w:r>
      <w:r w:rsidR="00F00249" w:rsidRPr="00726767">
        <w:rPr>
          <w:sz w:val="22"/>
          <w:lang w:val="ka-GE"/>
        </w:rPr>
        <w:t xml:space="preserve"> </w:t>
      </w:r>
      <w:r w:rsidR="00744ED5" w:rsidRPr="00726767">
        <w:rPr>
          <w:sz w:val="22"/>
          <w:lang w:val="ka-GE"/>
        </w:rPr>
        <w:t xml:space="preserve">გამოქვეყნებისთანავე. </w:t>
      </w:r>
    </w:p>
    <w:p w14:paraId="13279E2A" w14:textId="77777777" w:rsidR="007755B1" w:rsidRPr="00726767" w:rsidRDefault="007755B1" w:rsidP="007755B1">
      <w:pPr>
        <w:spacing w:line="240" w:lineRule="auto"/>
        <w:jc w:val="both"/>
        <w:rPr>
          <w:b/>
          <w:sz w:val="22"/>
          <w:lang w:val="ka-GE"/>
        </w:rPr>
      </w:pPr>
    </w:p>
    <w:p w14:paraId="71EB62C8" w14:textId="77777777" w:rsidR="009F50DD" w:rsidRPr="00726767" w:rsidRDefault="007755B1" w:rsidP="007755B1">
      <w:pPr>
        <w:jc w:val="both"/>
        <w:rPr>
          <w:b/>
          <w:sz w:val="22"/>
          <w:lang w:val="ka-GE"/>
        </w:rPr>
      </w:pPr>
      <w:r w:rsidRPr="00726767">
        <w:rPr>
          <w:b/>
          <w:sz w:val="22"/>
          <w:lang w:val="ka-GE"/>
        </w:rPr>
        <w:t>საქართველოს პრეზიდენტი</w:t>
      </w:r>
      <w:r w:rsidRPr="00726767">
        <w:rPr>
          <w:b/>
          <w:sz w:val="22"/>
          <w:lang w:val="ka-GE"/>
        </w:rPr>
        <w:tab/>
      </w:r>
      <w:r w:rsidRPr="00726767">
        <w:rPr>
          <w:b/>
          <w:sz w:val="22"/>
          <w:lang w:val="ka-GE"/>
        </w:rPr>
        <w:tab/>
        <w:t xml:space="preserve">                               </w:t>
      </w:r>
      <w:r w:rsidRPr="00726767">
        <w:rPr>
          <w:b/>
          <w:sz w:val="22"/>
          <w:lang w:val="ka-GE"/>
        </w:rPr>
        <w:tab/>
      </w:r>
      <w:r w:rsidRPr="00726767">
        <w:rPr>
          <w:b/>
          <w:sz w:val="22"/>
          <w:lang w:val="ka-GE"/>
        </w:rPr>
        <w:tab/>
      </w:r>
      <w:r w:rsidR="00CB6A63" w:rsidRPr="00726767">
        <w:rPr>
          <w:b/>
          <w:sz w:val="22"/>
          <w:lang w:val="ka-GE"/>
        </w:rPr>
        <w:t>მიხეილ ყაველაშვილი</w:t>
      </w:r>
    </w:p>
    <w:p w14:paraId="6E399554" w14:textId="12D1C4D0" w:rsidR="007755B1" w:rsidRDefault="007755B1" w:rsidP="007755B1">
      <w:pPr>
        <w:jc w:val="both"/>
        <w:rPr>
          <w:b/>
          <w:sz w:val="22"/>
          <w:lang w:val="ka-GE"/>
        </w:rPr>
      </w:pPr>
    </w:p>
    <w:p w14:paraId="147815E3" w14:textId="5DEC7364" w:rsidR="00511D93" w:rsidRDefault="00511D93" w:rsidP="007755B1">
      <w:pPr>
        <w:jc w:val="both"/>
        <w:rPr>
          <w:b/>
          <w:sz w:val="22"/>
          <w:lang w:val="ka-GE"/>
        </w:rPr>
      </w:pPr>
    </w:p>
    <w:p w14:paraId="53139992" w14:textId="534E3651" w:rsidR="00511D93" w:rsidRDefault="00511D93" w:rsidP="007755B1">
      <w:pPr>
        <w:jc w:val="both"/>
        <w:rPr>
          <w:b/>
          <w:sz w:val="22"/>
          <w:lang w:val="ka-GE"/>
        </w:rPr>
      </w:pPr>
    </w:p>
    <w:p w14:paraId="7A86AC45" w14:textId="1B8BD405" w:rsidR="005A3DF9" w:rsidRDefault="005A3DF9" w:rsidP="007755B1">
      <w:pPr>
        <w:jc w:val="both"/>
        <w:rPr>
          <w:b/>
          <w:sz w:val="22"/>
          <w:lang w:val="ka-GE"/>
        </w:rPr>
      </w:pPr>
    </w:p>
    <w:p w14:paraId="5E518E85" w14:textId="79D561D3" w:rsidR="005A3DF9" w:rsidRDefault="005A3DF9" w:rsidP="007755B1">
      <w:pPr>
        <w:jc w:val="both"/>
        <w:rPr>
          <w:b/>
          <w:sz w:val="22"/>
          <w:lang w:val="ka-GE"/>
        </w:rPr>
      </w:pPr>
    </w:p>
    <w:p w14:paraId="0A16CFDF" w14:textId="28314700" w:rsidR="005A3DF9" w:rsidRDefault="005A3DF9" w:rsidP="007755B1">
      <w:pPr>
        <w:jc w:val="both"/>
        <w:rPr>
          <w:b/>
          <w:sz w:val="22"/>
          <w:lang w:val="ka-GE"/>
        </w:rPr>
      </w:pPr>
    </w:p>
    <w:p w14:paraId="057D8C31" w14:textId="3C77E853" w:rsidR="005A3DF9" w:rsidRDefault="005A3DF9" w:rsidP="007755B1">
      <w:pPr>
        <w:jc w:val="both"/>
        <w:rPr>
          <w:b/>
          <w:sz w:val="22"/>
          <w:lang w:val="ka-GE"/>
        </w:rPr>
      </w:pPr>
    </w:p>
    <w:p w14:paraId="5F189EA7" w14:textId="4E8B5917" w:rsidR="005A3DF9" w:rsidRDefault="005A3DF9" w:rsidP="007755B1">
      <w:pPr>
        <w:jc w:val="both"/>
        <w:rPr>
          <w:b/>
          <w:sz w:val="22"/>
          <w:lang w:val="ka-GE"/>
        </w:rPr>
      </w:pPr>
    </w:p>
    <w:p w14:paraId="52E59AD3" w14:textId="4D7177D4" w:rsidR="005A3DF9" w:rsidRDefault="005A3DF9" w:rsidP="007755B1">
      <w:pPr>
        <w:jc w:val="both"/>
        <w:rPr>
          <w:b/>
          <w:sz w:val="22"/>
          <w:lang w:val="ka-GE"/>
        </w:rPr>
      </w:pPr>
    </w:p>
    <w:p w14:paraId="150EDE6E" w14:textId="7677D057" w:rsidR="005A3DF9" w:rsidRDefault="005A3DF9" w:rsidP="007755B1">
      <w:pPr>
        <w:jc w:val="both"/>
        <w:rPr>
          <w:b/>
          <w:sz w:val="22"/>
          <w:lang w:val="ka-GE"/>
        </w:rPr>
      </w:pPr>
    </w:p>
    <w:p w14:paraId="6D808427" w14:textId="765AB165" w:rsidR="005A3DF9" w:rsidRDefault="005A3DF9" w:rsidP="007755B1">
      <w:pPr>
        <w:jc w:val="both"/>
        <w:rPr>
          <w:b/>
          <w:sz w:val="22"/>
          <w:lang w:val="ka-GE"/>
        </w:rPr>
      </w:pPr>
    </w:p>
    <w:p w14:paraId="105458D2" w14:textId="0EE01DC6" w:rsidR="005A3DF9" w:rsidRDefault="005A3DF9" w:rsidP="007755B1">
      <w:pPr>
        <w:jc w:val="both"/>
        <w:rPr>
          <w:b/>
          <w:sz w:val="22"/>
          <w:lang w:val="ka-GE"/>
        </w:rPr>
      </w:pPr>
    </w:p>
    <w:p w14:paraId="46E2F239" w14:textId="0B733E84" w:rsidR="005A3DF9" w:rsidRDefault="005A3DF9" w:rsidP="007755B1">
      <w:pPr>
        <w:jc w:val="both"/>
        <w:rPr>
          <w:b/>
          <w:sz w:val="22"/>
          <w:lang w:val="ka-GE"/>
        </w:rPr>
      </w:pPr>
    </w:p>
    <w:p w14:paraId="5F31FE35" w14:textId="1BF21032" w:rsidR="005A3DF9" w:rsidRDefault="005A3DF9" w:rsidP="007755B1">
      <w:pPr>
        <w:jc w:val="both"/>
        <w:rPr>
          <w:b/>
          <w:sz w:val="22"/>
          <w:lang w:val="ka-GE"/>
        </w:rPr>
      </w:pPr>
    </w:p>
    <w:p w14:paraId="306418F2" w14:textId="0B1DBA08" w:rsidR="005A3DF9" w:rsidRDefault="005A3DF9" w:rsidP="007755B1">
      <w:pPr>
        <w:jc w:val="both"/>
        <w:rPr>
          <w:b/>
          <w:sz w:val="22"/>
          <w:lang w:val="ka-GE"/>
        </w:rPr>
      </w:pPr>
    </w:p>
    <w:p w14:paraId="0E768EA4" w14:textId="754AD2DC" w:rsidR="005A3DF9" w:rsidRDefault="005A3DF9" w:rsidP="007755B1">
      <w:pPr>
        <w:jc w:val="both"/>
        <w:rPr>
          <w:b/>
          <w:sz w:val="22"/>
          <w:lang w:val="ka-GE"/>
        </w:rPr>
      </w:pPr>
    </w:p>
    <w:p w14:paraId="52884558" w14:textId="50D931E3" w:rsidR="005A3DF9" w:rsidRDefault="005A3DF9" w:rsidP="007755B1">
      <w:pPr>
        <w:jc w:val="both"/>
        <w:rPr>
          <w:b/>
          <w:sz w:val="22"/>
          <w:lang w:val="ka-GE"/>
        </w:rPr>
      </w:pPr>
      <w:bookmarkStart w:id="0" w:name="_GoBack"/>
      <w:bookmarkEnd w:id="0"/>
    </w:p>
    <w:sectPr w:rsidR="005A3DF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14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5B1"/>
    <w:rsid w:val="0000156F"/>
    <w:rsid w:val="000056C6"/>
    <w:rsid w:val="00005E4B"/>
    <w:rsid w:val="00012AE8"/>
    <w:rsid w:val="000147BC"/>
    <w:rsid w:val="0002155F"/>
    <w:rsid w:val="00043D2A"/>
    <w:rsid w:val="000A20E1"/>
    <w:rsid w:val="000A4E59"/>
    <w:rsid w:val="000B2A8B"/>
    <w:rsid w:val="000B6AD0"/>
    <w:rsid w:val="000D7570"/>
    <w:rsid w:val="000E7CBB"/>
    <w:rsid w:val="00107247"/>
    <w:rsid w:val="0013695A"/>
    <w:rsid w:val="001403CB"/>
    <w:rsid w:val="001838BA"/>
    <w:rsid w:val="001B4D50"/>
    <w:rsid w:val="001C170D"/>
    <w:rsid w:val="001C62FF"/>
    <w:rsid w:val="001E54E1"/>
    <w:rsid w:val="002012F5"/>
    <w:rsid w:val="002019E7"/>
    <w:rsid w:val="0020534E"/>
    <w:rsid w:val="00207DAC"/>
    <w:rsid w:val="00212C6B"/>
    <w:rsid w:val="00237447"/>
    <w:rsid w:val="00245F93"/>
    <w:rsid w:val="00251116"/>
    <w:rsid w:val="00283DAC"/>
    <w:rsid w:val="00296207"/>
    <w:rsid w:val="002A1ECE"/>
    <w:rsid w:val="002B3882"/>
    <w:rsid w:val="002B4E1A"/>
    <w:rsid w:val="002C04F5"/>
    <w:rsid w:val="002C271B"/>
    <w:rsid w:val="002E4B39"/>
    <w:rsid w:val="002F26B3"/>
    <w:rsid w:val="002F5D30"/>
    <w:rsid w:val="0030244E"/>
    <w:rsid w:val="003069F0"/>
    <w:rsid w:val="0033095E"/>
    <w:rsid w:val="00350923"/>
    <w:rsid w:val="00354B4C"/>
    <w:rsid w:val="00355D0D"/>
    <w:rsid w:val="00364A9A"/>
    <w:rsid w:val="0036640E"/>
    <w:rsid w:val="003742C7"/>
    <w:rsid w:val="00375281"/>
    <w:rsid w:val="003808CA"/>
    <w:rsid w:val="003977D8"/>
    <w:rsid w:val="003F675A"/>
    <w:rsid w:val="00446145"/>
    <w:rsid w:val="00491C44"/>
    <w:rsid w:val="004A46FB"/>
    <w:rsid w:val="00502E16"/>
    <w:rsid w:val="00505860"/>
    <w:rsid w:val="00511D93"/>
    <w:rsid w:val="0057658F"/>
    <w:rsid w:val="00585C22"/>
    <w:rsid w:val="0059504B"/>
    <w:rsid w:val="005A2619"/>
    <w:rsid w:val="005A3DF9"/>
    <w:rsid w:val="005F6861"/>
    <w:rsid w:val="0067450E"/>
    <w:rsid w:val="00697128"/>
    <w:rsid w:val="006D5978"/>
    <w:rsid w:val="006D6837"/>
    <w:rsid w:val="006E48AD"/>
    <w:rsid w:val="006E7CF4"/>
    <w:rsid w:val="00714F41"/>
    <w:rsid w:val="00726767"/>
    <w:rsid w:val="007433B1"/>
    <w:rsid w:val="00744ED5"/>
    <w:rsid w:val="007535F1"/>
    <w:rsid w:val="00761252"/>
    <w:rsid w:val="0076370A"/>
    <w:rsid w:val="0077372D"/>
    <w:rsid w:val="007755B1"/>
    <w:rsid w:val="00784582"/>
    <w:rsid w:val="00797680"/>
    <w:rsid w:val="00797B62"/>
    <w:rsid w:val="007A0A2F"/>
    <w:rsid w:val="007B008F"/>
    <w:rsid w:val="007B21A3"/>
    <w:rsid w:val="007B60A6"/>
    <w:rsid w:val="007C724B"/>
    <w:rsid w:val="007E2120"/>
    <w:rsid w:val="007E5D05"/>
    <w:rsid w:val="007F33A3"/>
    <w:rsid w:val="00801DEB"/>
    <w:rsid w:val="00802214"/>
    <w:rsid w:val="00803CCC"/>
    <w:rsid w:val="008067DC"/>
    <w:rsid w:val="00806B95"/>
    <w:rsid w:val="00814817"/>
    <w:rsid w:val="00815FC9"/>
    <w:rsid w:val="00827890"/>
    <w:rsid w:val="00847B9B"/>
    <w:rsid w:val="008523F7"/>
    <w:rsid w:val="008524FB"/>
    <w:rsid w:val="00855E1D"/>
    <w:rsid w:val="008611F0"/>
    <w:rsid w:val="00884E73"/>
    <w:rsid w:val="00893A73"/>
    <w:rsid w:val="008A063B"/>
    <w:rsid w:val="008A2C37"/>
    <w:rsid w:val="008E353E"/>
    <w:rsid w:val="008F2761"/>
    <w:rsid w:val="008F4672"/>
    <w:rsid w:val="00910A55"/>
    <w:rsid w:val="00921F21"/>
    <w:rsid w:val="0092536F"/>
    <w:rsid w:val="00937A1C"/>
    <w:rsid w:val="0095171A"/>
    <w:rsid w:val="00964A59"/>
    <w:rsid w:val="00972AD4"/>
    <w:rsid w:val="009802D6"/>
    <w:rsid w:val="009852E8"/>
    <w:rsid w:val="009A4814"/>
    <w:rsid w:val="009D528F"/>
    <w:rsid w:val="009D75F6"/>
    <w:rsid w:val="009F50DD"/>
    <w:rsid w:val="00A00787"/>
    <w:rsid w:val="00A03FC9"/>
    <w:rsid w:val="00A12088"/>
    <w:rsid w:val="00A12870"/>
    <w:rsid w:val="00A133A6"/>
    <w:rsid w:val="00A31F37"/>
    <w:rsid w:val="00A55805"/>
    <w:rsid w:val="00A60783"/>
    <w:rsid w:val="00A64E38"/>
    <w:rsid w:val="00AC3157"/>
    <w:rsid w:val="00AC4F3A"/>
    <w:rsid w:val="00AE01F1"/>
    <w:rsid w:val="00B12E93"/>
    <w:rsid w:val="00B20DF0"/>
    <w:rsid w:val="00B22900"/>
    <w:rsid w:val="00B26928"/>
    <w:rsid w:val="00B54FEA"/>
    <w:rsid w:val="00B66A49"/>
    <w:rsid w:val="00B70DDF"/>
    <w:rsid w:val="00BA3038"/>
    <w:rsid w:val="00BF4BF0"/>
    <w:rsid w:val="00C15FEB"/>
    <w:rsid w:val="00C43EDC"/>
    <w:rsid w:val="00C45F8A"/>
    <w:rsid w:val="00C56296"/>
    <w:rsid w:val="00C600BE"/>
    <w:rsid w:val="00C972F1"/>
    <w:rsid w:val="00CB6A63"/>
    <w:rsid w:val="00CE0698"/>
    <w:rsid w:val="00CE0D13"/>
    <w:rsid w:val="00D4470F"/>
    <w:rsid w:val="00D578ED"/>
    <w:rsid w:val="00D768B8"/>
    <w:rsid w:val="00DB4B23"/>
    <w:rsid w:val="00DD3FD5"/>
    <w:rsid w:val="00DE1F7B"/>
    <w:rsid w:val="00DF251D"/>
    <w:rsid w:val="00E01825"/>
    <w:rsid w:val="00E05165"/>
    <w:rsid w:val="00E14FBF"/>
    <w:rsid w:val="00E16128"/>
    <w:rsid w:val="00E32D49"/>
    <w:rsid w:val="00E34C83"/>
    <w:rsid w:val="00E57D15"/>
    <w:rsid w:val="00E84940"/>
    <w:rsid w:val="00E84C9A"/>
    <w:rsid w:val="00E94E9C"/>
    <w:rsid w:val="00EA35FF"/>
    <w:rsid w:val="00EB0B0F"/>
    <w:rsid w:val="00EB42E7"/>
    <w:rsid w:val="00EF33AB"/>
    <w:rsid w:val="00EF37D0"/>
    <w:rsid w:val="00F00249"/>
    <w:rsid w:val="00F0461A"/>
    <w:rsid w:val="00F23B1F"/>
    <w:rsid w:val="00F269CC"/>
    <w:rsid w:val="00F277B1"/>
    <w:rsid w:val="00F36355"/>
    <w:rsid w:val="00F42C13"/>
    <w:rsid w:val="00F46765"/>
    <w:rsid w:val="00F61093"/>
    <w:rsid w:val="00F66227"/>
    <w:rsid w:val="00FB1A1C"/>
    <w:rsid w:val="00FC4CC3"/>
    <w:rsid w:val="00FC68FC"/>
    <w:rsid w:val="00FC6AE0"/>
    <w:rsid w:val="00FF013F"/>
    <w:rsid w:val="00FF14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5A4EF4"/>
  <w15:chartTrackingRefBased/>
  <w15:docId w15:val="{8E042016-D56F-4413-9D0C-DFF392CBF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ylfaen" w:eastAsiaTheme="minorHAnsi" w:hAnsi="Sylfae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55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755B1"/>
    <w:pPr>
      <w:spacing w:after="0" w:line="240" w:lineRule="auto"/>
    </w:pPr>
    <w:rPr>
      <w:rFonts w:asciiTheme="minorHAnsi" w:hAnsiTheme="minorHAnsi"/>
      <w:sz w:val="22"/>
    </w:rPr>
  </w:style>
  <w:style w:type="paragraph" w:styleId="NormalWeb">
    <w:name w:val="Normal (Web)"/>
    <w:basedOn w:val="Normal"/>
    <w:uiPriority w:val="99"/>
    <w:unhideWhenUsed/>
    <w:rsid w:val="007755B1"/>
    <w:pPr>
      <w:spacing w:before="100" w:beforeAutospacing="1" w:after="100" w:afterAutospacing="1" w:line="240" w:lineRule="auto"/>
    </w:pPr>
    <w:rPr>
      <w:rFonts w:ascii="Times New Roman" w:eastAsia="Times New Roman" w:hAnsi="Times New Roman" w:cs="Times New Roman"/>
      <w:szCs w:val="24"/>
    </w:rPr>
  </w:style>
  <w:style w:type="character" w:styleId="CommentReference">
    <w:name w:val="annotation reference"/>
    <w:basedOn w:val="DefaultParagraphFont"/>
    <w:uiPriority w:val="99"/>
    <w:semiHidden/>
    <w:unhideWhenUsed/>
    <w:rsid w:val="007755B1"/>
    <w:rPr>
      <w:sz w:val="16"/>
      <w:szCs w:val="16"/>
    </w:rPr>
  </w:style>
  <w:style w:type="paragraph" w:styleId="CommentText">
    <w:name w:val="annotation text"/>
    <w:basedOn w:val="Normal"/>
    <w:link w:val="CommentTextChar"/>
    <w:uiPriority w:val="99"/>
    <w:unhideWhenUsed/>
    <w:rsid w:val="007755B1"/>
    <w:pPr>
      <w:spacing w:line="240" w:lineRule="auto"/>
    </w:pPr>
    <w:rPr>
      <w:sz w:val="20"/>
      <w:szCs w:val="20"/>
    </w:rPr>
  </w:style>
  <w:style w:type="character" w:customStyle="1" w:styleId="CommentTextChar">
    <w:name w:val="Comment Text Char"/>
    <w:basedOn w:val="DefaultParagraphFont"/>
    <w:link w:val="CommentText"/>
    <w:uiPriority w:val="99"/>
    <w:rsid w:val="007755B1"/>
    <w:rPr>
      <w:sz w:val="20"/>
      <w:szCs w:val="20"/>
    </w:rPr>
  </w:style>
  <w:style w:type="paragraph" w:styleId="BalloonText">
    <w:name w:val="Balloon Text"/>
    <w:basedOn w:val="Normal"/>
    <w:link w:val="BalloonTextChar"/>
    <w:uiPriority w:val="99"/>
    <w:semiHidden/>
    <w:unhideWhenUsed/>
    <w:rsid w:val="007755B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55B1"/>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7755B1"/>
    <w:rPr>
      <w:b/>
      <w:bCs/>
    </w:rPr>
  </w:style>
  <w:style w:type="character" w:customStyle="1" w:styleId="CommentSubjectChar">
    <w:name w:val="Comment Subject Char"/>
    <w:basedOn w:val="CommentTextChar"/>
    <w:link w:val="CommentSubject"/>
    <w:uiPriority w:val="99"/>
    <w:semiHidden/>
    <w:rsid w:val="007755B1"/>
    <w:rPr>
      <w:b/>
      <w:bCs/>
      <w:sz w:val="20"/>
      <w:szCs w:val="20"/>
    </w:rPr>
  </w:style>
  <w:style w:type="paragraph" w:styleId="Revision">
    <w:name w:val="Revision"/>
    <w:hidden/>
    <w:uiPriority w:val="99"/>
    <w:semiHidden/>
    <w:rsid w:val="00354B4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3289864">
      <w:bodyDiv w:val="1"/>
      <w:marLeft w:val="0"/>
      <w:marRight w:val="0"/>
      <w:marTop w:val="0"/>
      <w:marBottom w:val="0"/>
      <w:divBdr>
        <w:top w:val="none" w:sz="0" w:space="0" w:color="auto"/>
        <w:left w:val="none" w:sz="0" w:space="0" w:color="auto"/>
        <w:bottom w:val="none" w:sz="0" w:space="0" w:color="auto"/>
        <w:right w:val="none" w:sz="0" w:space="0" w:color="auto"/>
      </w:divBdr>
    </w:div>
    <w:div w:id="574170259">
      <w:bodyDiv w:val="1"/>
      <w:marLeft w:val="0"/>
      <w:marRight w:val="0"/>
      <w:marTop w:val="0"/>
      <w:marBottom w:val="0"/>
      <w:divBdr>
        <w:top w:val="none" w:sz="0" w:space="0" w:color="auto"/>
        <w:left w:val="none" w:sz="0" w:space="0" w:color="auto"/>
        <w:bottom w:val="none" w:sz="0" w:space="0" w:color="auto"/>
        <w:right w:val="none" w:sz="0" w:space="0" w:color="auto"/>
      </w:divBdr>
    </w:div>
    <w:div w:id="604388662">
      <w:bodyDiv w:val="1"/>
      <w:marLeft w:val="0"/>
      <w:marRight w:val="0"/>
      <w:marTop w:val="0"/>
      <w:marBottom w:val="0"/>
      <w:divBdr>
        <w:top w:val="none" w:sz="0" w:space="0" w:color="auto"/>
        <w:left w:val="none" w:sz="0" w:space="0" w:color="auto"/>
        <w:bottom w:val="none" w:sz="0" w:space="0" w:color="auto"/>
        <w:right w:val="none" w:sz="0" w:space="0" w:color="auto"/>
      </w:divBdr>
    </w:div>
    <w:div w:id="666985192">
      <w:bodyDiv w:val="1"/>
      <w:marLeft w:val="0"/>
      <w:marRight w:val="0"/>
      <w:marTop w:val="0"/>
      <w:marBottom w:val="0"/>
      <w:divBdr>
        <w:top w:val="none" w:sz="0" w:space="0" w:color="auto"/>
        <w:left w:val="none" w:sz="0" w:space="0" w:color="auto"/>
        <w:bottom w:val="none" w:sz="0" w:space="0" w:color="auto"/>
        <w:right w:val="none" w:sz="0" w:space="0" w:color="auto"/>
      </w:divBdr>
    </w:div>
    <w:div w:id="1402828591">
      <w:bodyDiv w:val="1"/>
      <w:marLeft w:val="0"/>
      <w:marRight w:val="0"/>
      <w:marTop w:val="0"/>
      <w:marBottom w:val="0"/>
      <w:divBdr>
        <w:top w:val="none" w:sz="0" w:space="0" w:color="auto"/>
        <w:left w:val="none" w:sz="0" w:space="0" w:color="auto"/>
        <w:bottom w:val="none" w:sz="0" w:space="0" w:color="auto"/>
        <w:right w:val="none" w:sz="0" w:space="0" w:color="auto"/>
      </w:divBdr>
    </w:div>
    <w:div w:id="1475296035">
      <w:bodyDiv w:val="1"/>
      <w:marLeft w:val="0"/>
      <w:marRight w:val="0"/>
      <w:marTop w:val="0"/>
      <w:marBottom w:val="0"/>
      <w:divBdr>
        <w:top w:val="none" w:sz="0" w:space="0" w:color="auto"/>
        <w:left w:val="none" w:sz="0" w:space="0" w:color="auto"/>
        <w:bottom w:val="none" w:sz="0" w:space="0" w:color="auto"/>
        <w:right w:val="none" w:sz="0" w:space="0" w:color="auto"/>
      </w:divBdr>
    </w:div>
    <w:div w:id="1550605496">
      <w:bodyDiv w:val="1"/>
      <w:marLeft w:val="0"/>
      <w:marRight w:val="0"/>
      <w:marTop w:val="0"/>
      <w:marBottom w:val="0"/>
      <w:divBdr>
        <w:top w:val="none" w:sz="0" w:space="0" w:color="auto"/>
        <w:left w:val="none" w:sz="0" w:space="0" w:color="auto"/>
        <w:bottom w:val="none" w:sz="0" w:space="0" w:color="auto"/>
        <w:right w:val="none" w:sz="0" w:space="0" w:color="auto"/>
      </w:divBdr>
    </w:div>
    <w:div w:id="1562015911">
      <w:bodyDiv w:val="1"/>
      <w:marLeft w:val="0"/>
      <w:marRight w:val="0"/>
      <w:marTop w:val="0"/>
      <w:marBottom w:val="0"/>
      <w:divBdr>
        <w:top w:val="none" w:sz="0" w:space="0" w:color="auto"/>
        <w:left w:val="none" w:sz="0" w:space="0" w:color="auto"/>
        <w:bottom w:val="none" w:sz="0" w:space="0" w:color="auto"/>
        <w:right w:val="none" w:sz="0" w:space="0" w:color="auto"/>
      </w:divBdr>
    </w:div>
    <w:div w:id="1718314498">
      <w:bodyDiv w:val="1"/>
      <w:marLeft w:val="0"/>
      <w:marRight w:val="0"/>
      <w:marTop w:val="0"/>
      <w:marBottom w:val="0"/>
      <w:divBdr>
        <w:top w:val="none" w:sz="0" w:space="0" w:color="auto"/>
        <w:left w:val="none" w:sz="0" w:space="0" w:color="auto"/>
        <w:bottom w:val="none" w:sz="0" w:space="0" w:color="auto"/>
        <w:right w:val="none" w:sz="0" w:space="0" w:color="auto"/>
      </w:divBdr>
    </w:div>
    <w:div w:id="1807314014">
      <w:bodyDiv w:val="1"/>
      <w:marLeft w:val="0"/>
      <w:marRight w:val="0"/>
      <w:marTop w:val="0"/>
      <w:marBottom w:val="0"/>
      <w:divBdr>
        <w:top w:val="none" w:sz="0" w:space="0" w:color="auto"/>
        <w:left w:val="none" w:sz="0" w:space="0" w:color="auto"/>
        <w:bottom w:val="none" w:sz="0" w:space="0" w:color="auto"/>
        <w:right w:val="none" w:sz="0" w:space="0" w:color="auto"/>
      </w:divBdr>
    </w:div>
    <w:div w:id="1830709197">
      <w:bodyDiv w:val="1"/>
      <w:marLeft w:val="0"/>
      <w:marRight w:val="0"/>
      <w:marTop w:val="0"/>
      <w:marBottom w:val="0"/>
      <w:divBdr>
        <w:top w:val="none" w:sz="0" w:space="0" w:color="auto"/>
        <w:left w:val="none" w:sz="0" w:space="0" w:color="auto"/>
        <w:bottom w:val="none" w:sz="0" w:space="0" w:color="auto"/>
        <w:right w:val="none" w:sz="0" w:space="0" w:color="auto"/>
      </w:divBdr>
    </w:div>
    <w:div w:id="1876846339">
      <w:bodyDiv w:val="1"/>
      <w:marLeft w:val="0"/>
      <w:marRight w:val="0"/>
      <w:marTop w:val="0"/>
      <w:marBottom w:val="0"/>
      <w:divBdr>
        <w:top w:val="none" w:sz="0" w:space="0" w:color="auto"/>
        <w:left w:val="none" w:sz="0" w:space="0" w:color="auto"/>
        <w:bottom w:val="none" w:sz="0" w:space="0" w:color="auto"/>
        <w:right w:val="none" w:sz="0" w:space="0" w:color="auto"/>
      </w:divBdr>
    </w:div>
    <w:div w:id="2052535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BB151A-82C0-4B72-AF5B-D73113F27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TotalTime>
  <Pages>1</Pages>
  <Words>1493</Words>
  <Characters>8513</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Nini Shergelashvili</dc:creator>
  <cp:keywords/>
  <dc:description/>
  <cp:lastModifiedBy>User</cp:lastModifiedBy>
  <cp:revision>63</cp:revision>
  <cp:lastPrinted>2025-01-31T14:29:00Z</cp:lastPrinted>
  <dcterms:created xsi:type="dcterms:W3CDTF">2025-02-03T13:36:00Z</dcterms:created>
  <dcterms:modified xsi:type="dcterms:W3CDTF">2025-02-24T12:25:00Z</dcterms:modified>
</cp:coreProperties>
</file>