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F77F3B" w14:textId="77777777" w:rsidR="00F50E6A" w:rsidRPr="003B5695" w:rsidRDefault="00F50E6A" w:rsidP="00F50E6A">
      <w:pPr>
        <w:spacing w:line="276" w:lineRule="auto"/>
        <w:jc w:val="right"/>
        <w:rPr>
          <w:rFonts w:ascii="Sylfaen" w:hAnsi="Sylfaen" w:cs="Calibri"/>
          <w:i/>
          <w:sz w:val="24"/>
          <w:szCs w:val="24"/>
          <w:u w:val="single"/>
          <w:lang w:val="ka-GE"/>
        </w:rPr>
      </w:pPr>
      <w:r w:rsidRPr="003B5695">
        <w:rPr>
          <w:rFonts w:ascii="Sylfaen" w:hAnsi="Sylfaen" w:cs="Calibri"/>
          <w:i/>
          <w:sz w:val="24"/>
          <w:szCs w:val="24"/>
          <w:u w:val="single"/>
          <w:lang w:val="ka-GE"/>
        </w:rPr>
        <w:t>პროექტი</w:t>
      </w:r>
    </w:p>
    <w:p w14:paraId="29D8EE0D" w14:textId="77777777" w:rsidR="00F50E6A" w:rsidRPr="003B5695" w:rsidRDefault="00F50E6A" w:rsidP="00F50E6A">
      <w:pPr>
        <w:spacing w:after="0" w:line="276" w:lineRule="auto"/>
        <w:jc w:val="center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საქართველოს კანონი</w:t>
      </w:r>
    </w:p>
    <w:p w14:paraId="0231269E" w14:textId="77777777" w:rsidR="00F50E6A" w:rsidRDefault="00F50E6A" w:rsidP="00F50E6A">
      <w:pPr>
        <w:spacing w:after="0" w:line="276" w:lineRule="auto"/>
        <w:jc w:val="center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„გენდერული თანასწორობის შესახებ“ საქართველოს კანონში </w:t>
      </w:r>
    </w:p>
    <w:p w14:paraId="32A33039" w14:textId="77777777" w:rsidR="00F50E6A" w:rsidRDefault="00F50E6A" w:rsidP="00F50E6A">
      <w:pPr>
        <w:spacing w:after="0" w:line="276" w:lineRule="auto"/>
        <w:jc w:val="center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ცვლილების შეტანის თაობაზე</w:t>
      </w:r>
    </w:p>
    <w:p w14:paraId="397DD6B9" w14:textId="77777777" w:rsidR="00F50E6A" w:rsidRPr="003B5695" w:rsidRDefault="00F50E6A" w:rsidP="00F50E6A">
      <w:pPr>
        <w:spacing w:line="276" w:lineRule="auto"/>
        <w:jc w:val="center"/>
        <w:rPr>
          <w:rFonts w:ascii="Sylfaen" w:hAnsi="Sylfaen" w:cs="Calibri"/>
          <w:b/>
          <w:sz w:val="24"/>
          <w:szCs w:val="24"/>
          <w:lang w:val="ka-GE"/>
        </w:rPr>
      </w:pPr>
    </w:p>
    <w:p w14:paraId="2BA343C9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მუხლი 1. </w:t>
      </w:r>
      <w:r w:rsidRPr="003B5695">
        <w:rPr>
          <w:rFonts w:ascii="Sylfaen" w:hAnsi="Sylfaen" w:cs="Calibri"/>
          <w:sz w:val="24"/>
          <w:szCs w:val="24"/>
          <w:lang w:val="ka-GE"/>
        </w:rPr>
        <w:t xml:space="preserve">„გენდერული თანასწორობის შესახებ“ საქართველოს კანონში (საქართველოს საკანონმდებლო მაცნე, </w:t>
      </w:r>
      <w:r w:rsidRPr="003B5695">
        <w:rPr>
          <w:rFonts w:ascii="Sylfaen" w:hAnsi="Sylfaen" w:cs="Calibri"/>
          <w:sz w:val="24"/>
          <w:szCs w:val="24"/>
        </w:rPr>
        <w:t xml:space="preserve">N18, 12/04/2010, </w:t>
      </w:r>
      <w:r w:rsidRPr="003B5695">
        <w:rPr>
          <w:rFonts w:ascii="Sylfaen" w:hAnsi="Sylfaen" w:cs="Calibri"/>
          <w:sz w:val="24"/>
          <w:szCs w:val="24"/>
          <w:lang w:val="ka-GE"/>
        </w:rPr>
        <w:t>სარეგისტრაციო კოდი: 010.100.000.05.001.003.962) შეტანილ იქნეს შემდეგი ცვლილება:</w:t>
      </w:r>
    </w:p>
    <w:p w14:paraId="316C41EC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კანონის სათაური ჩამოყალიბდეს შემდეგი რედაქციით:</w:t>
      </w:r>
    </w:p>
    <w:p w14:paraId="2129D4A7" w14:textId="77777777" w:rsidR="00F50E6A" w:rsidRPr="009848C1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D93284">
        <w:rPr>
          <w:rFonts w:ascii="Sylfaen" w:hAnsi="Sylfaen" w:cs="Calibri"/>
          <w:sz w:val="24"/>
          <w:szCs w:val="24"/>
          <w:lang w:val="ka-GE"/>
        </w:rPr>
        <w:t>„ქალისა და მამაკაცის თანასწორობის შესახებ“.</w:t>
      </w:r>
    </w:p>
    <w:p w14:paraId="5CCFBCF2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 მე-3 მუხლის პირველი პუნქტის:</w:t>
      </w:r>
    </w:p>
    <w:p w14:paraId="2890652F" w14:textId="77777777" w:rsidR="00F50E6A" w:rsidRPr="003B5695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ა) „ა“ ქვეპუნქტი ამოღებულ იქნეს;</w:t>
      </w:r>
    </w:p>
    <w:p w14:paraId="46868AAD" w14:textId="77777777" w:rsidR="00F50E6A" w:rsidRPr="003B5695" w:rsidRDefault="00F50E6A" w:rsidP="00F50E6A">
      <w:pPr>
        <w:spacing w:line="276" w:lineRule="auto"/>
        <w:ind w:firstLine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ბ) „ბ“</w:t>
      </w:r>
      <w:r>
        <w:rPr>
          <w:rFonts w:ascii="Sylfaen" w:hAnsi="Sylfaen" w:cs="Calibri"/>
          <w:b/>
          <w:sz w:val="24"/>
          <w:szCs w:val="24"/>
          <w:lang w:val="ka-GE"/>
        </w:rPr>
        <w:t>ქვეპუნქტ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>ი ჩამოყალიბდეს შემდეგი რედაქციით:</w:t>
      </w:r>
    </w:p>
    <w:p w14:paraId="3282D714" w14:textId="77777777" w:rsidR="00F50E6A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</w:t>
      </w:r>
      <w:r w:rsidRPr="00A41C01">
        <w:rPr>
          <w:rFonts w:ascii="Sylfaen" w:hAnsi="Sylfaen" w:cs="Calibri"/>
          <w:sz w:val="24"/>
          <w:szCs w:val="24"/>
          <w:lang w:val="ka-GE"/>
        </w:rPr>
        <w:t xml:space="preserve">ბ)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 თანასწორობა</w:t>
      </w:r>
      <w:r w:rsidRPr="00A41C01">
        <w:rPr>
          <w:rFonts w:ascii="Sylfaen" w:hAnsi="Sylfaen" w:cs="Calibri"/>
          <w:sz w:val="24"/>
          <w:szCs w:val="24"/>
          <w:lang w:val="ka-GE"/>
        </w:rPr>
        <w:t xml:space="preserve"> – ადამიანის უფლებათა ნაწილი, რომელიც გულისხმობს ქალისა და მამაკაცის თანასწორ უფლება-მოვალეობებს, პასუხისმგებლობას და თანასწორუფლებიან მონაწილეობას პირადი და საზოგადოებრივი ცხოვრების ყველა სფეროში;</w:t>
      </w:r>
      <w:r>
        <w:rPr>
          <w:rFonts w:ascii="Sylfaen" w:hAnsi="Sylfaen" w:cs="Calibri"/>
          <w:sz w:val="24"/>
          <w:szCs w:val="24"/>
          <w:lang w:val="ka-GE"/>
        </w:rPr>
        <w:t>“;</w:t>
      </w:r>
    </w:p>
    <w:p w14:paraId="6081F800" w14:textId="77777777" w:rsidR="00F50E6A" w:rsidRPr="003B5695" w:rsidRDefault="00F50E6A" w:rsidP="00F50E6A">
      <w:pPr>
        <w:spacing w:line="276" w:lineRule="auto"/>
        <w:ind w:firstLine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>
        <w:rPr>
          <w:rFonts w:ascii="Sylfaen" w:hAnsi="Sylfaen" w:cs="Calibri"/>
          <w:b/>
          <w:sz w:val="24"/>
          <w:szCs w:val="24"/>
          <w:lang w:val="ka-GE"/>
        </w:rPr>
        <w:t>გ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>) „</w:t>
      </w:r>
      <w:r>
        <w:rPr>
          <w:rFonts w:ascii="Sylfaen" w:hAnsi="Sylfaen" w:cs="Calibri"/>
          <w:b/>
          <w:sz w:val="24"/>
          <w:szCs w:val="24"/>
          <w:lang w:val="ka-GE"/>
        </w:rPr>
        <w:t>ვ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>“</w:t>
      </w:r>
      <w:r>
        <w:rPr>
          <w:rFonts w:ascii="Sylfaen" w:hAnsi="Sylfaen" w:cs="Calibri"/>
          <w:b/>
          <w:sz w:val="24"/>
          <w:szCs w:val="24"/>
          <w:lang w:val="ka-GE"/>
        </w:rPr>
        <w:t>ქვეპუნქტ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>ი ჩამოყალიბდეს შემდეგი რედაქციით:</w:t>
      </w:r>
    </w:p>
    <w:p w14:paraId="7513FAC1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</w:t>
      </w:r>
      <w:r w:rsidRPr="00F81AF9">
        <w:rPr>
          <w:rFonts w:ascii="Sylfaen" w:hAnsi="Sylfaen" w:cs="Calibri"/>
          <w:sz w:val="24"/>
          <w:szCs w:val="24"/>
          <w:lang w:val="ka-GE"/>
        </w:rPr>
        <w:t xml:space="preserve">ვ) განსაკუთრებული ღონისძიება – ღონისძიება, რომელიც მიზნად ისახავს დისკრიმინაციული შედეგების გამოსწორებას და მიმართულია პირთა წრისადმი, რომელიც საჭიროებს განსაკუთრებულ დაცვას </w:t>
      </w:r>
      <w:r>
        <w:rPr>
          <w:rFonts w:ascii="Sylfaen" w:hAnsi="Sylfaen" w:cs="Calibri"/>
          <w:sz w:val="24"/>
          <w:szCs w:val="24"/>
          <w:lang w:val="ka-GE"/>
        </w:rPr>
        <w:t>სქესობრივი</w:t>
      </w:r>
      <w:r w:rsidRPr="00F81AF9">
        <w:rPr>
          <w:rFonts w:ascii="Sylfaen" w:hAnsi="Sylfaen" w:cs="Calibri"/>
          <w:sz w:val="24"/>
          <w:szCs w:val="24"/>
          <w:lang w:val="ka-GE"/>
        </w:rPr>
        <w:t xml:space="preserve"> თავისებურებებიდან გამომდინარე;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1A87A764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</w:rPr>
        <w:t xml:space="preserve">II 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>თავის სათაური ჩამოყალიბდეს შემდეგი რედაქციით:</w:t>
      </w:r>
    </w:p>
    <w:p w14:paraId="612D62BF" w14:textId="77777777" w:rsidR="00F50E6A" w:rsidRPr="009848C1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7512F4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უზრუნველყოფის გარანტიები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253214CD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მე-4 მუხლის:</w:t>
      </w:r>
    </w:p>
    <w:p w14:paraId="0D54C708" w14:textId="77777777" w:rsidR="00F50E6A" w:rsidRPr="003B5695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ა) სათაური ჩამოყალიბდეს შემდეგი რედაქციით:</w:t>
      </w:r>
    </w:p>
    <w:p w14:paraId="0864271F" w14:textId="77777777" w:rsidR="00F50E6A" w:rsidRPr="009848C1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4B3D3F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უზრუნველყოფის გარანტიები</w:t>
      </w:r>
      <w:r>
        <w:rPr>
          <w:rFonts w:ascii="Sylfaen" w:hAnsi="Sylfaen" w:cs="Calibri"/>
          <w:sz w:val="24"/>
          <w:szCs w:val="24"/>
          <w:lang w:val="ka-GE"/>
        </w:rPr>
        <w:t>“;</w:t>
      </w:r>
    </w:p>
    <w:p w14:paraId="053D7FFF" w14:textId="77777777" w:rsidR="00F50E6A" w:rsidRPr="003B5695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ბ) მე-2 და მე-3 პუნქტები ჩამოყალიბდეს შემდეგი რედაქციით:</w:t>
      </w:r>
    </w:p>
    <w:p w14:paraId="236401CD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</w:t>
      </w:r>
      <w:r w:rsidRPr="00ED00F5">
        <w:rPr>
          <w:rFonts w:ascii="Sylfaen" w:hAnsi="Sylfaen" w:cs="Calibri"/>
          <w:sz w:val="24"/>
          <w:szCs w:val="24"/>
          <w:lang w:val="ka-GE"/>
        </w:rPr>
        <w:t xml:space="preserve">2.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</w:t>
      </w:r>
      <w:r w:rsidRPr="00ED00F5">
        <w:rPr>
          <w:rFonts w:ascii="Sylfaen" w:hAnsi="Sylfaen" w:cs="Calibri"/>
          <w:sz w:val="24"/>
          <w:szCs w:val="24"/>
          <w:lang w:val="ka-GE"/>
        </w:rPr>
        <w:t xml:space="preserve"> თანასწორობის დაცვის მიზნით, დისკრიმინაციის გარეშე უზრუნველყოფილია:</w:t>
      </w:r>
    </w:p>
    <w:p w14:paraId="4EA5D6BC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lastRenderedPageBreak/>
        <w:t>ა) ქალისა და მამაკაცის თანასწორი ინდივიდუალური უფლებები და თავისუფლებები;</w:t>
      </w:r>
    </w:p>
    <w:p w14:paraId="4B2BCC27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ბ) ქალისა და მამაკაცისათვის განათლების მიღების თანაბარი ხელმისაწვდომობა და განათლების თავისუფალი არჩევანი სწავლების ყველა ეტაპზე;</w:t>
      </w:r>
    </w:p>
    <w:p w14:paraId="6A43D68C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გ) მეუღლეთა უფლებრივი თანასწორობა;</w:t>
      </w:r>
    </w:p>
    <w:p w14:paraId="478AA5A8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დ) შვილებთან დაკავშირებული თანასწორი უფლებები და მოვალეობები;</w:t>
      </w:r>
    </w:p>
    <w:p w14:paraId="2D01EDFB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ე) ქალისა და მამაკაცის თანასწორი უფლება-მოვალეობები – იყვნენ ბავშვთა მეურვეები, მზრუნველები, რწმუნებულები, მშვილებლები;</w:t>
      </w:r>
    </w:p>
    <w:p w14:paraId="3E1388C1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ვ) ოჯახსა და საზოგადოებაში ძალადობის აღმოფხვრის ხელშეწყობა;</w:t>
      </w:r>
    </w:p>
    <w:p w14:paraId="0E723466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ზ) პროფესიის ან სამუშაოს სახეობის თავისუფლად არჩევა, თანამდებობრივი დაწინაურება, პროფესიული მომზადება/გადამზადება;</w:t>
      </w:r>
    </w:p>
    <w:p w14:paraId="4E50F031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თ) საჯარო სამსახურში თანამდებობის დაკავება პროფესიული ნიშნის, უნარ-ჩვევებისა და კვალიფიკაციის შესაბამისად;</w:t>
      </w:r>
    </w:p>
    <w:p w14:paraId="121B580D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ი) თანასწორი მოპყრობა ქალისა და მამაკაცის მუშაობის ხარისხის შეფასებისას;</w:t>
      </w:r>
    </w:p>
    <w:p w14:paraId="3E0DB2CE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კ) თანაბარი სოციალური უზრუნველყოფა ქალისა და მამაკაცის ავადმყოფობისას და შეზღუდული შესაძლებლობის სტატუსის დადგენის შემთხვევაში;</w:t>
      </w:r>
    </w:p>
    <w:p w14:paraId="2E9158A3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ლ) თანასწორი შესაძლებლობების შექმნა ქალისა და მამაკაცის ჯანმრთელობის დაცვისას;</w:t>
      </w:r>
    </w:p>
    <w:p w14:paraId="190229DA" w14:textId="77777777" w:rsidR="00F50E6A" w:rsidRPr="00ED00F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>მ) ქალისა და მამაკაცისათვის თანასწორი შესაძლებლობების შექმნა ინფორმაციის ხელმისაწვდომობისას.</w:t>
      </w:r>
    </w:p>
    <w:p w14:paraId="030C525C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ED00F5">
        <w:rPr>
          <w:rFonts w:ascii="Sylfaen" w:hAnsi="Sylfaen" w:cs="Calibri"/>
          <w:sz w:val="24"/>
          <w:szCs w:val="24"/>
          <w:lang w:val="ka-GE"/>
        </w:rPr>
        <w:t xml:space="preserve">3. საქართველოს კანონმდებლობა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</w:t>
      </w:r>
      <w:r w:rsidRPr="00ED00F5">
        <w:rPr>
          <w:rFonts w:ascii="Sylfaen" w:hAnsi="Sylfaen" w:cs="Calibri"/>
          <w:sz w:val="24"/>
          <w:szCs w:val="24"/>
          <w:lang w:val="ka-GE"/>
        </w:rPr>
        <w:t xml:space="preserve"> თანასწორობის შესახებ ემყარება საქართველოს კონსტიტუციას, საერთაშორისო ხელშეკრულებებსა და შეთანხმებებს, ამ კანონსა და სხვა ნორმატიულ აქტებს.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0AC055D0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მე-5 მუხლი ჩამოყალიბდეს შემდეგი რედაქციით:</w:t>
      </w:r>
    </w:p>
    <w:p w14:paraId="0FA8BD7F" w14:textId="77777777" w:rsidR="00F50E6A" w:rsidRPr="00D73890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D73890">
        <w:rPr>
          <w:rFonts w:ascii="Sylfaen" w:hAnsi="Sylfaen" w:cs="Calibri"/>
          <w:sz w:val="24"/>
          <w:szCs w:val="24"/>
          <w:lang w:val="ka-GE"/>
        </w:rPr>
        <w:t>„</w:t>
      </w:r>
      <w:r w:rsidRPr="00D73890">
        <w:rPr>
          <w:rFonts w:ascii="Sylfaen" w:hAnsi="Sylfaen" w:cs="Calibri"/>
          <w:b/>
          <w:sz w:val="24"/>
          <w:szCs w:val="24"/>
          <w:lang w:val="ka-GE"/>
        </w:rPr>
        <w:t xml:space="preserve">მუხლი 5. </w:t>
      </w:r>
      <w:r>
        <w:rPr>
          <w:rFonts w:ascii="Sylfaen" w:hAnsi="Sylfaen" w:cs="Calibri"/>
          <w:b/>
          <w:sz w:val="24"/>
          <w:szCs w:val="24"/>
          <w:lang w:val="ka-GE"/>
        </w:rPr>
        <w:t xml:space="preserve">ქალისა და მამაკაცის თანასწორობის </w:t>
      </w:r>
      <w:r w:rsidRPr="00D73890">
        <w:rPr>
          <w:rFonts w:ascii="Sylfaen" w:hAnsi="Sylfaen" w:cs="Calibri"/>
          <w:b/>
          <w:sz w:val="24"/>
          <w:szCs w:val="24"/>
          <w:lang w:val="ka-GE"/>
        </w:rPr>
        <w:t>სფეროში სტატისტიკის წარმოება</w:t>
      </w:r>
    </w:p>
    <w:p w14:paraId="577A6CB2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 თანასწორობის</w:t>
      </w:r>
      <w:r w:rsidRPr="00D73890">
        <w:rPr>
          <w:rFonts w:ascii="Sylfaen" w:hAnsi="Sylfaen" w:cs="Calibri"/>
          <w:sz w:val="24"/>
          <w:szCs w:val="24"/>
          <w:lang w:val="ka-GE"/>
        </w:rPr>
        <w:t xml:space="preserve"> საკითხებთან დაკავშირებით ოფიციალურ სტატისტიკურ ანგარიშებში შეიტანება სქესის ნიშნით განცალკევებული მონაცემები</w:t>
      </w:r>
      <w:r>
        <w:rPr>
          <w:rFonts w:ascii="Sylfaen" w:hAnsi="Sylfaen" w:cs="Calibri"/>
          <w:sz w:val="24"/>
          <w:szCs w:val="24"/>
          <w:lang w:val="ka-GE"/>
        </w:rPr>
        <w:t>.“.</w:t>
      </w:r>
    </w:p>
    <w:p w14:paraId="0EA8C2C5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მე-6 მუხლის სათაური ჩამოყალიბდეს შემდეგი რედაქციით:</w:t>
      </w:r>
    </w:p>
    <w:p w14:paraId="7B44B01E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D73890">
        <w:rPr>
          <w:rFonts w:ascii="Sylfaen" w:hAnsi="Sylfaen" w:cs="Calibri"/>
          <w:sz w:val="24"/>
          <w:szCs w:val="24"/>
          <w:lang w:val="ka-GE"/>
        </w:rPr>
        <w:t xml:space="preserve"> თანასწორობა შრომითი ურთიერთობებისას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152563B7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lastRenderedPageBreak/>
        <w:t xml:space="preserve">მე-7 მუხლის სათაური ჩამოყალიბდეს შემდეგი რედაქციით: </w:t>
      </w:r>
    </w:p>
    <w:p w14:paraId="566F1DD9" w14:textId="77777777" w:rsidR="00F50E6A" w:rsidRPr="003B5695" w:rsidRDefault="00F50E6A" w:rsidP="00F50E6A">
      <w:pPr>
        <w:spacing w:line="276" w:lineRule="auto"/>
        <w:ind w:left="360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03254B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უზრუნველყოფის  სახელმწიფო გარანტიები განათლებისა და მეცნიერების სფეროებში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7FD8FAC6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მე-9 მუხლის:</w:t>
      </w:r>
    </w:p>
    <w:p w14:paraId="4219822E" w14:textId="77777777" w:rsidR="00F50E6A" w:rsidRPr="003B5695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ა) სათაური ჩამოყალიბდეს შემდეგი რედაქციით:</w:t>
      </w:r>
    </w:p>
    <w:p w14:paraId="67A3E91D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943BE8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უზრუნველყოფა ჯანმრთელობის დაცვისა და სოციალურ სფეროებში</w:t>
      </w:r>
      <w:r>
        <w:rPr>
          <w:rFonts w:ascii="Sylfaen" w:hAnsi="Sylfaen" w:cs="Calibri"/>
          <w:sz w:val="24"/>
          <w:szCs w:val="24"/>
          <w:lang w:val="ka-GE"/>
        </w:rPr>
        <w:t>“;</w:t>
      </w:r>
    </w:p>
    <w:p w14:paraId="1632E58A" w14:textId="77777777" w:rsidR="00F50E6A" w:rsidRPr="003B5695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ბ) მე-2 პუნქტი ჩამოყალიბდეს შემდეგი რედაქციით:</w:t>
      </w:r>
    </w:p>
    <w:p w14:paraId="399C971B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</w:t>
      </w:r>
      <w:r w:rsidRPr="00943BE8">
        <w:rPr>
          <w:rFonts w:ascii="Sylfaen" w:hAnsi="Sylfaen" w:cs="Calibri"/>
          <w:sz w:val="24"/>
          <w:szCs w:val="24"/>
          <w:lang w:val="ka-GE"/>
        </w:rPr>
        <w:t xml:space="preserve">2. დისკრიმინაციად არ განიხილება დედათა და ბავშვთა ჯანმრთელობის დაცვის ხელშეწყობის, ოჯახის დაგეგმვისა და ქალთა რეპროდუქციული უფლებების დაცვის მიზნით განხორციელებული განსაკუთრებული ღონისძიებები, აგრეთვე ორსული ქალისა და დედობის დაცვისკენ მიმართული სახელმწიფო პოლიტიკა, </w:t>
      </w:r>
      <w:r>
        <w:rPr>
          <w:rFonts w:ascii="Sylfaen" w:hAnsi="Sylfaen" w:cs="Calibri"/>
          <w:sz w:val="24"/>
          <w:szCs w:val="24"/>
          <w:lang w:val="ka-GE"/>
        </w:rPr>
        <w:t>სქესის</w:t>
      </w:r>
      <w:r w:rsidRPr="00943BE8">
        <w:rPr>
          <w:rFonts w:ascii="Sylfaen" w:hAnsi="Sylfaen" w:cs="Calibri"/>
          <w:sz w:val="24"/>
          <w:szCs w:val="24"/>
          <w:lang w:val="ka-GE"/>
        </w:rPr>
        <w:t xml:space="preserve"> თავისებურებების გათვალისწინებით განხორციელებული სხვა ღონისძიებები.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475DB496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9</w:t>
      </w:r>
      <w:r w:rsidRPr="003B5695">
        <w:rPr>
          <w:rFonts w:ascii="Sylfaen" w:hAnsi="Sylfaen" w:cs="Calibri"/>
          <w:b/>
          <w:sz w:val="24"/>
          <w:szCs w:val="24"/>
          <w:vertAlign w:val="superscript"/>
          <w:lang w:val="ka-GE"/>
        </w:rPr>
        <w:t>1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 მუხლის სათაური ჩამოყალიბდეს შემდეგი რედაქციით:</w:t>
      </w:r>
    </w:p>
    <w:p w14:paraId="70E5A6CC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44043C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უზრუნველყოფა საქონლის ან მომსახურების მიწოდებისას და ხელმისაწვდომობისას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353CC4D0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 მე-10 მუხლის სათაური ჩამოყალიბდეს შემდეგი რედაქციით:</w:t>
      </w:r>
    </w:p>
    <w:p w14:paraId="77573E32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0C72AA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უზრუნველყოფა საოჯახო ურთიერთობებში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68F9EDD0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</w:rPr>
        <w:t xml:space="preserve">III 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>თავის სათაური ჩამოყალიბდეს შემდეგი რედაქციით:</w:t>
      </w:r>
    </w:p>
    <w:p w14:paraId="572522E5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4C70AA">
        <w:rPr>
          <w:rFonts w:ascii="Sylfaen" w:hAnsi="Sylfaen" w:cs="Calibri"/>
          <w:sz w:val="24"/>
          <w:szCs w:val="24"/>
          <w:lang w:val="ka-GE"/>
        </w:rPr>
        <w:t xml:space="preserve"> თანასწორობის დაცვაზე ზედამხედველობა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46B89F55" w14:textId="77777777" w:rsidR="00F50E6A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მე-12 მუხლი</w:t>
      </w:r>
      <w:r>
        <w:rPr>
          <w:rFonts w:ascii="Sylfaen" w:hAnsi="Sylfaen" w:cs="Calibri"/>
          <w:b/>
          <w:sz w:val="24"/>
          <w:szCs w:val="24"/>
          <w:lang w:val="ka-GE"/>
        </w:rPr>
        <w:t>ს:</w:t>
      </w:r>
    </w:p>
    <w:p w14:paraId="33C54830" w14:textId="77777777" w:rsidR="00F50E6A" w:rsidRPr="001B7D92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>
        <w:rPr>
          <w:rFonts w:ascii="Sylfaen" w:hAnsi="Sylfaen" w:cs="Calibri"/>
          <w:b/>
          <w:sz w:val="24"/>
          <w:szCs w:val="24"/>
          <w:lang w:val="ka-GE"/>
        </w:rPr>
        <w:t>ა) სათაური</w:t>
      </w:r>
      <w:r w:rsidRPr="001B7D92">
        <w:rPr>
          <w:rFonts w:ascii="Sylfaen" w:hAnsi="Sylfaen" w:cs="Calibri"/>
          <w:b/>
          <w:sz w:val="24"/>
          <w:szCs w:val="24"/>
          <w:lang w:val="ka-GE"/>
        </w:rPr>
        <w:t xml:space="preserve"> ჩამოყალიბდეს შემდეგი რედაქციით:</w:t>
      </w:r>
    </w:p>
    <w:p w14:paraId="326F17C7" w14:textId="77777777" w:rsidR="00F50E6A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</w:t>
      </w:r>
      <w:r w:rsidRPr="00776C24">
        <w:rPr>
          <w:rFonts w:ascii="Sylfaen" w:hAnsi="Sylfaen" w:cs="Calibri"/>
          <w:b/>
          <w:sz w:val="24"/>
          <w:szCs w:val="24"/>
          <w:lang w:val="ka-GE"/>
        </w:rPr>
        <w:t xml:space="preserve">საქართველოს პარლამენტისა და საქართველოს მთავრობის მიერ </w:t>
      </w:r>
      <w:r>
        <w:rPr>
          <w:rFonts w:ascii="Sylfaen" w:hAnsi="Sylfaen" w:cs="Calibri"/>
          <w:b/>
          <w:sz w:val="24"/>
          <w:szCs w:val="24"/>
          <w:lang w:val="ka-GE"/>
        </w:rPr>
        <w:t xml:space="preserve">ქალისა და მამაკაცის </w:t>
      </w:r>
      <w:r w:rsidRPr="00776C24">
        <w:rPr>
          <w:rFonts w:ascii="Sylfaen" w:hAnsi="Sylfaen" w:cs="Calibri"/>
          <w:b/>
          <w:sz w:val="24"/>
          <w:szCs w:val="24"/>
          <w:lang w:val="ka-GE"/>
        </w:rPr>
        <w:t>თანასწორობის უზრუნველყოფა</w:t>
      </w:r>
      <w:r>
        <w:rPr>
          <w:rFonts w:ascii="Sylfaen" w:hAnsi="Sylfaen" w:cs="Calibri"/>
          <w:b/>
          <w:sz w:val="24"/>
          <w:szCs w:val="24"/>
          <w:lang w:val="ka-GE"/>
        </w:rPr>
        <w:t>“;</w:t>
      </w:r>
    </w:p>
    <w:p w14:paraId="6AF00BED" w14:textId="77777777" w:rsidR="00F50E6A" w:rsidRPr="00776C24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>
        <w:rPr>
          <w:rFonts w:ascii="Sylfaen" w:hAnsi="Sylfaen" w:cs="Calibri"/>
          <w:b/>
          <w:sz w:val="24"/>
          <w:szCs w:val="24"/>
          <w:lang w:val="ka-GE"/>
        </w:rPr>
        <w:t>ბ) პირველი პუნქტი ჩამოყალიბდეს შემდეგი რედაქციით:</w:t>
      </w:r>
    </w:p>
    <w:p w14:paraId="16066CC0" w14:textId="77777777" w:rsidR="00F50E6A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</w:t>
      </w:r>
      <w:r w:rsidRPr="00776C24">
        <w:rPr>
          <w:rFonts w:ascii="Sylfaen" w:hAnsi="Sylfaen" w:cs="Calibri"/>
          <w:sz w:val="24"/>
          <w:szCs w:val="24"/>
          <w:lang w:val="ka-GE"/>
        </w:rPr>
        <w:t xml:space="preserve">1. საქართველოს პარლამენტი საქართველოს კონსტიტუციის, საერთაშორისო ხელშეკრულებებისა და საქართველოს სხვა საკანონმდებლო და კანონქვემდებარე ნორმატიული აქტების შესაბამისად განსაზღვრავს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 თანასწორობის</w:t>
      </w:r>
      <w:r w:rsidRPr="00776C24">
        <w:rPr>
          <w:rFonts w:ascii="Sylfaen" w:hAnsi="Sylfaen" w:cs="Calibri"/>
          <w:sz w:val="24"/>
          <w:szCs w:val="24"/>
          <w:lang w:val="ka-GE"/>
        </w:rPr>
        <w:t xml:space="preserve"> სფეროში სახელმწიფო პოლიტიკის ძირითად მიმართულებებს, </w:t>
      </w:r>
      <w:r w:rsidRPr="00776C24">
        <w:rPr>
          <w:rFonts w:ascii="Sylfaen" w:hAnsi="Sylfaen" w:cs="Calibri"/>
          <w:sz w:val="24"/>
          <w:szCs w:val="24"/>
          <w:lang w:val="ka-GE"/>
        </w:rPr>
        <w:lastRenderedPageBreak/>
        <w:t xml:space="preserve">უზრუნველყოფს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 თანასწორობის</w:t>
      </w:r>
      <w:r w:rsidRPr="00776C24">
        <w:rPr>
          <w:rFonts w:ascii="Sylfaen" w:hAnsi="Sylfaen" w:cs="Calibri"/>
          <w:sz w:val="24"/>
          <w:szCs w:val="24"/>
          <w:lang w:val="ka-GE"/>
        </w:rPr>
        <w:t xml:space="preserve"> თანასწორობის სფეროში საკანონმდებლო ბაზის შექმნასა და განვითარებას, განიხილავს და ამტკიცებს შესაბამის სტრატეგიას, აკონტროლებს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</w:t>
      </w:r>
      <w:r w:rsidRPr="00776C24">
        <w:rPr>
          <w:rFonts w:ascii="Sylfaen" w:hAnsi="Sylfaen" w:cs="Calibri"/>
          <w:sz w:val="24"/>
          <w:szCs w:val="24"/>
          <w:lang w:val="ka-GE"/>
        </w:rPr>
        <w:t xml:space="preserve"> თანასწორობის საკითხებზე საქართველოს პარლამენტის წინაშე ანგარიშვალდებული ორგანოების საქმიანობას.</w:t>
      </w:r>
      <w:r>
        <w:rPr>
          <w:rFonts w:ascii="Sylfaen" w:hAnsi="Sylfaen" w:cs="Calibri"/>
          <w:sz w:val="24"/>
          <w:szCs w:val="24"/>
          <w:lang w:val="ka-GE"/>
        </w:rPr>
        <w:t>“;</w:t>
      </w:r>
    </w:p>
    <w:p w14:paraId="0F86B9BA" w14:textId="77777777" w:rsidR="00F50E6A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1B7D92">
        <w:rPr>
          <w:rFonts w:ascii="Sylfaen" w:hAnsi="Sylfaen" w:cs="Calibri"/>
          <w:b/>
          <w:sz w:val="24"/>
          <w:szCs w:val="24"/>
          <w:lang w:val="ka-GE"/>
        </w:rPr>
        <w:t>გ) მე-2 პუნქტი ამოღებულ იქნეს;</w:t>
      </w:r>
    </w:p>
    <w:p w14:paraId="3E8FBBFC" w14:textId="77777777" w:rsidR="00F50E6A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>
        <w:rPr>
          <w:rFonts w:ascii="Sylfaen" w:hAnsi="Sylfaen" w:cs="Calibri"/>
          <w:b/>
          <w:sz w:val="24"/>
          <w:szCs w:val="24"/>
          <w:lang w:val="ka-GE"/>
        </w:rPr>
        <w:t>დ) მე-6 პუნქტი ჩამოყალიბდეს შემდეგი რედაქციით:</w:t>
      </w:r>
    </w:p>
    <w:p w14:paraId="2B2B7ADB" w14:textId="77777777" w:rsidR="00F50E6A" w:rsidRPr="00620C64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620C64">
        <w:rPr>
          <w:rFonts w:ascii="Sylfaen" w:hAnsi="Sylfaen" w:cs="Calibri"/>
          <w:sz w:val="24"/>
          <w:szCs w:val="24"/>
          <w:lang w:val="ka-GE"/>
        </w:rPr>
        <w:t xml:space="preserve">„6. საქართველოს მთავრობა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 თანასწორობისა</w:t>
      </w:r>
      <w:r w:rsidRPr="00620C64">
        <w:rPr>
          <w:rFonts w:ascii="Sylfaen" w:hAnsi="Sylfaen" w:cs="Calibri"/>
          <w:sz w:val="24"/>
          <w:szCs w:val="24"/>
          <w:lang w:val="ka-GE"/>
        </w:rPr>
        <w:t xml:space="preserve"> და საქართველოს კანონმდებლობით გათვალისწინებულ სხვა საკითხებზე სისტემური და კოორდინირებული მუშაობის უზრუნველსაყოფად ქმნის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</w:t>
      </w:r>
      <w:r w:rsidRPr="00620C64">
        <w:rPr>
          <w:rFonts w:ascii="Sylfaen" w:hAnsi="Sylfaen" w:cs="Calibri"/>
          <w:sz w:val="24"/>
          <w:szCs w:val="24"/>
          <w:lang w:val="ka-GE"/>
        </w:rPr>
        <w:t xml:space="preserve"> თანასწორობის, ქალთა მიმართ ძალადობისა და ოჯახში ძალადობის საკითხებზე მომუშავე უწყებათაშორის კომისიას. უწყებათაშორისი კომისიის შემადგენლობა, სტატუსი, ფუნქციები, უფლებამოსილება და საქმიანობის წესი განისაზღვრება უწყებათაშორისი კომისიის დებულებით, რომელსაც ამტკიცებს საქართველოს მთავრობა.“.</w:t>
      </w:r>
    </w:p>
    <w:p w14:paraId="3E14E1E6" w14:textId="77777777" w:rsidR="00F50E6A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12</w:t>
      </w:r>
      <w:r w:rsidRPr="003B5695">
        <w:rPr>
          <w:rFonts w:ascii="Sylfaen" w:hAnsi="Sylfaen" w:cs="Calibri"/>
          <w:b/>
          <w:sz w:val="24"/>
          <w:szCs w:val="24"/>
          <w:vertAlign w:val="superscript"/>
          <w:lang w:val="ka-GE"/>
        </w:rPr>
        <w:t>1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 მუხლი</w:t>
      </w:r>
      <w:r>
        <w:rPr>
          <w:rFonts w:ascii="Sylfaen" w:hAnsi="Sylfaen" w:cs="Calibri"/>
          <w:b/>
          <w:sz w:val="24"/>
          <w:szCs w:val="24"/>
          <w:lang w:val="ka-GE"/>
        </w:rPr>
        <w:t xml:space="preserve"> ამოღებულ იქნეს.</w:t>
      </w:r>
    </w:p>
    <w:p w14:paraId="422B1330" w14:textId="77777777" w:rsidR="00F50E6A" w:rsidRPr="003B5695" w:rsidRDefault="00F50E6A" w:rsidP="00F50E6A">
      <w:pPr>
        <w:pStyle w:val="ListParagraph"/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</w:p>
    <w:p w14:paraId="098C0217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მე-13 მუხლის:</w:t>
      </w:r>
    </w:p>
    <w:p w14:paraId="5B38E42D" w14:textId="77777777" w:rsidR="00F50E6A" w:rsidRPr="003B5695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ა) სათაური ჩამოყალიბდეს შემდეგი რედაქციით:</w:t>
      </w:r>
    </w:p>
    <w:p w14:paraId="3096788D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„ქალისა და მამაკაცის</w:t>
      </w:r>
      <w:r w:rsidRPr="00A44D0D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უზრუნველყოფა მუნიციპალიტეტების მიერ</w:t>
      </w:r>
      <w:r>
        <w:rPr>
          <w:rFonts w:ascii="Sylfaen" w:hAnsi="Sylfaen" w:cs="Calibri"/>
          <w:sz w:val="24"/>
          <w:szCs w:val="24"/>
          <w:lang w:val="ka-GE"/>
        </w:rPr>
        <w:t>“;</w:t>
      </w:r>
    </w:p>
    <w:p w14:paraId="179B89C6" w14:textId="77777777" w:rsidR="00F50E6A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ბ) 1</w:t>
      </w:r>
      <w:r w:rsidRPr="003B5695">
        <w:rPr>
          <w:rFonts w:ascii="Times New Roman" w:hAnsi="Times New Roman" w:cs="Times New Roman"/>
          <w:b/>
          <w:sz w:val="24"/>
          <w:szCs w:val="24"/>
          <w:vertAlign w:val="superscript"/>
          <w:lang w:val="ka-GE"/>
        </w:rPr>
        <w:t>​</w:t>
      </w:r>
      <w:r w:rsidRPr="003B5695">
        <w:rPr>
          <w:rFonts w:ascii="Sylfaen" w:hAnsi="Sylfaen" w:cs="Calibri"/>
          <w:b/>
          <w:sz w:val="24"/>
          <w:szCs w:val="24"/>
          <w:vertAlign w:val="superscript"/>
          <w:lang w:val="ka-GE"/>
        </w:rPr>
        <w:t>1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 </w:t>
      </w:r>
      <w:r>
        <w:rPr>
          <w:rFonts w:ascii="Sylfaen" w:hAnsi="Sylfaen" w:cs="Calibri"/>
          <w:b/>
          <w:sz w:val="24"/>
          <w:szCs w:val="24"/>
          <w:lang w:val="ka-GE"/>
        </w:rPr>
        <w:t>და 1</w:t>
      </w:r>
      <w:r w:rsidRPr="000D7387">
        <w:rPr>
          <w:rFonts w:ascii="Sylfaen" w:hAnsi="Sylfaen" w:cs="Calibri"/>
          <w:b/>
          <w:sz w:val="24"/>
          <w:szCs w:val="24"/>
          <w:vertAlign w:val="superscript"/>
          <w:lang w:val="ka-GE"/>
        </w:rPr>
        <w:t>2</w:t>
      </w:r>
      <w:r>
        <w:rPr>
          <w:rFonts w:ascii="Sylfaen" w:hAnsi="Sylfaen" w:cs="Calibri"/>
          <w:b/>
          <w:sz w:val="24"/>
          <w:szCs w:val="24"/>
          <w:lang w:val="ka-GE"/>
        </w:rPr>
        <w:t xml:space="preserve"> პუნქტები ამოღებულ იქნეს;</w:t>
      </w:r>
    </w:p>
    <w:p w14:paraId="45012E85" w14:textId="77777777" w:rsidR="00F50E6A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  <w:r>
        <w:rPr>
          <w:rFonts w:ascii="Sylfaen" w:hAnsi="Sylfaen" w:cs="Calibri"/>
          <w:b/>
          <w:sz w:val="24"/>
          <w:szCs w:val="24"/>
          <w:lang w:val="ka-GE"/>
        </w:rPr>
        <w:t>გ) პუნქტი ჩამოყალიბდეს შემდეგი რედაქციით.</w:t>
      </w:r>
    </w:p>
    <w:p w14:paraId="596289FE" w14:textId="77777777" w:rsidR="00F50E6A" w:rsidRPr="00B0533C" w:rsidRDefault="00F50E6A" w:rsidP="00F50E6A">
      <w:pPr>
        <w:spacing w:line="276" w:lineRule="auto"/>
        <w:ind w:left="360"/>
        <w:jc w:val="both"/>
        <w:rPr>
          <w:rFonts w:ascii="Sylfaen" w:hAnsi="Sylfaen" w:cs="Calibri"/>
          <w:b/>
          <w:sz w:val="24"/>
          <w:szCs w:val="24"/>
          <w:lang w:val="ka-GE"/>
        </w:rPr>
      </w:pPr>
    </w:p>
    <w:p w14:paraId="3454C1C5" w14:textId="77777777" w:rsidR="00F50E6A" w:rsidRPr="003B5695" w:rsidRDefault="00F50E6A" w:rsidP="00F50E6A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მე-14 მუხლი ჩამოყალიბდეს შემდეგი რედაქციით:</w:t>
      </w:r>
    </w:p>
    <w:p w14:paraId="329A7D02" w14:textId="77777777" w:rsidR="00F50E6A" w:rsidRPr="00D12262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„</w:t>
      </w:r>
      <w:r w:rsidRPr="00D12262">
        <w:rPr>
          <w:rFonts w:ascii="Sylfaen" w:hAnsi="Sylfaen" w:cs="Calibri"/>
          <w:b/>
          <w:sz w:val="24"/>
          <w:szCs w:val="24"/>
          <w:lang w:val="ka-GE"/>
        </w:rPr>
        <w:t xml:space="preserve">მუხლი 14. საქართველოს სახალხო დამცველის უფლებამოსილებები </w:t>
      </w:r>
      <w:r>
        <w:rPr>
          <w:rFonts w:ascii="Sylfaen" w:hAnsi="Sylfaen" w:cs="Calibri"/>
          <w:b/>
          <w:sz w:val="24"/>
          <w:szCs w:val="24"/>
          <w:lang w:val="ka-GE"/>
        </w:rPr>
        <w:t>ქალისა და მამაკაცის</w:t>
      </w:r>
      <w:r w:rsidRPr="00D12262">
        <w:rPr>
          <w:rFonts w:ascii="Sylfaen" w:hAnsi="Sylfaen" w:cs="Calibri"/>
          <w:b/>
          <w:sz w:val="24"/>
          <w:szCs w:val="24"/>
          <w:lang w:val="ka-GE"/>
        </w:rPr>
        <w:t xml:space="preserve"> თანასწორობის დაცვასთან დაკავშირებით</w:t>
      </w:r>
    </w:p>
    <w:p w14:paraId="6BBA726B" w14:textId="77777777" w:rsidR="00F50E6A" w:rsidRPr="00D12262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D12262">
        <w:rPr>
          <w:rFonts w:ascii="Sylfaen" w:hAnsi="Sylfaen" w:cs="Calibri"/>
          <w:sz w:val="24"/>
          <w:szCs w:val="24"/>
          <w:lang w:val="ka-GE"/>
        </w:rPr>
        <w:t xml:space="preserve">1. საქართველოს სახალხო დამცველი თავისი კომპეტენციის ფარგლებში უზრუნველყოფს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</w:t>
      </w:r>
      <w:r w:rsidRPr="00D12262">
        <w:rPr>
          <w:rFonts w:ascii="Sylfaen" w:hAnsi="Sylfaen" w:cs="Calibri"/>
          <w:sz w:val="24"/>
          <w:szCs w:val="24"/>
          <w:lang w:val="ka-GE"/>
        </w:rPr>
        <w:t xml:space="preserve"> თანასწორობის დაცვის მონიტორინგს და რეაგირებას ახდენს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</w:t>
      </w:r>
      <w:r w:rsidRPr="00D12262">
        <w:rPr>
          <w:rFonts w:ascii="Sylfaen" w:hAnsi="Sylfaen" w:cs="Calibri"/>
          <w:sz w:val="24"/>
          <w:szCs w:val="24"/>
          <w:lang w:val="ka-GE"/>
        </w:rPr>
        <w:t xml:space="preserve"> თანასწორობის დარღვევაზე.</w:t>
      </w:r>
    </w:p>
    <w:p w14:paraId="6AC451A7" w14:textId="77777777" w:rsidR="00F50E6A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D12262">
        <w:rPr>
          <w:rFonts w:ascii="Sylfaen" w:hAnsi="Sylfaen" w:cs="Calibri"/>
          <w:sz w:val="24"/>
          <w:szCs w:val="24"/>
          <w:lang w:val="ka-GE"/>
        </w:rPr>
        <w:lastRenderedPageBreak/>
        <w:t xml:space="preserve">2. საქართველოს სახალხო დამცველი </w:t>
      </w:r>
      <w:r>
        <w:rPr>
          <w:rFonts w:ascii="Sylfaen" w:hAnsi="Sylfaen" w:cs="Calibri"/>
          <w:sz w:val="24"/>
          <w:szCs w:val="24"/>
          <w:lang w:val="ka-GE"/>
        </w:rPr>
        <w:t>ქალისა და მამაკაცის</w:t>
      </w:r>
      <w:r w:rsidRPr="00D12262">
        <w:rPr>
          <w:rFonts w:ascii="Sylfaen" w:hAnsi="Sylfaen" w:cs="Calibri"/>
          <w:sz w:val="24"/>
          <w:szCs w:val="24"/>
          <w:lang w:val="ka-GE"/>
        </w:rPr>
        <w:t xml:space="preserve"> თანასწორობის უზრუნველყოფის მიზნით ახორციელებს მისთვის „სახალხო დამცველის შესახებ“ საქართველოს ორგანული კანონით მინიჭებულ უფლებამოსილებებს.</w:t>
      </w:r>
      <w:r>
        <w:rPr>
          <w:rFonts w:ascii="Sylfaen" w:hAnsi="Sylfaen" w:cs="Calibri"/>
          <w:sz w:val="24"/>
          <w:szCs w:val="24"/>
          <w:lang w:val="ka-GE"/>
        </w:rPr>
        <w:t>“.</w:t>
      </w:r>
    </w:p>
    <w:p w14:paraId="087D6B55" w14:textId="77777777" w:rsidR="00F50E6A" w:rsidRPr="00B5573A" w:rsidRDefault="00F50E6A" w:rsidP="00F50E6A">
      <w:pPr>
        <w:spacing w:line="276" w:lineRule="auto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B5573A">
        <w:rPr>
          <w:rFonts w:ascii="Sylfaen" w:hAnsi="Sylfaen" w:cs="Calibri"/>
          <w:b/>
          <w:sz w:val="24"/>
          <w:szCs w:val="24"/>
          <w:lang w:val="ka-GE"/>
        </w:rPr>
        <w:t>მუხლი 2</w:t>
      </w:r>
    </w:p>
    <w:p w14:paraId="4E8B5280" w14:textId="77777777" w:rsidR="00F50E6A" w:rsidRPr="00B5573A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5C18D7">
        <w:rPr>
          <w:rFonts w:ascii="Sylfaen" w:hAnsi="Sylfaen" w:cs="Calibri"/>
          <w:sz w:val="24"/>
          <w:szCs w:val="24"/>
          <w:lang w:val="ka-GE"/>
        </w:rPr>
        <w:t xml:space="preserve">საქართველოს მთავრობამ ამ კანონის ამოქმედებიდან </w:t>
      </w:r>
      <w:r>
        <w:rPr>
          <w:rFonts w:ascii="Sylfaen" w:hAnsi="Sylfaen" w:cs="Calibri"/>
          <w:sz w:val="24"/>
          <w:szCs w:val="24"/>
          <w:lang w:val="ka-GE"/>
        </w:rPr>
        <w:t>3</w:t>
      </w:r>
      <w:r w:rsidRPr="005C18D7">
        <w:rPr>
          <w:rFonts w:ascii="Sylfaen" w:hAnsi="Sylfaen" w:cs="Calibri"/>
          <w:sz w:val="24"/>
          <w:szCs w:val="24"/>
          <w:lang w:val="ka-GE"/>
        </w:rPr>
        <w:t xml:space="preserve">0 დღის ვადაში უზრუნველყოს </w:t>
      </w:r>
      <w:r>
        <w:rPr>
          <w:rFonts w:ascii="Sylfaen" w:hAnsi="Sylfaen" w:cs="Calibri"/>
          <w:sz w:val="24"/>
          <w:szCs w:val="24"/>
          <w:lang w:val="ka-GE"/>
        </w:rPr>
        <w:t>„</w:t>
      </w:r>
      <w:r w:rsidRPr="00B5573A">
        <w:rPr>
          <w:rFonts w:ascii="Sylfaen" w:hAnsi="Sylfaen" w:cs="Calibri"/>
          <w:sz w:val="24"/>
          <w:szCs w:val="24"/>
          <w:lang w:val="ka-GE"/>
        </w:rPr>
        <w:t>გენდერული თანასწორობის, ქალთა მიმართ ძალადობისა და ოჯახში ძალადობის საკითხებზე მომუშავე უწყებათაშორისი კომისიის შექმნისა და დებულების დამტკიცების შესახებ</w:t>
      </w:r>
      <w:r>
        <w:rPr>
          <w:rFonts w:ascii="Sylfaen" w:hAnsi="Sylfaen" w:cs="Calibri"/>
          <w:sz w:val="24"/>
          <w:szCs w:val="24"/>
          <w:lang w:val="ka-GE"/>
        </w:rPr>
        <w:t xml:space="preserve">“ საქართველოს მთავრობის </w:t>
      </w:r>
      <w:r w:rsidRPr="00B5573A">
        <w:rPr>
          <w:rFonts w:ascii="Sylfaen" w:hAnsi="Sylfaen" w:cs="Calibri"/>
          <w:sz w:val="24"/>
          <w:szCs w:val="24"/>
          <w:lang w:val="ka-GE"/>
        </w:rPr>
        <w:t>2017 წლის 12 ივნისი</w:t>
      </w:r>
      <w:r>
        <w:rPr>
          <w:rFonts w:ascii="Sylfaen" w:hAnsi="Sylfaen" w:cs="Calibri"/>
          <w:sz w:val="24"/>
          <w:szCs w:val="24"/>
          <w:lang w:val="ka-GE"/>
        </w:rPr>
        <w:t xml:space="preserve">ს </w:t>
      </w:r>
      <w:r w:rsidRPr="00B5573A">
        <w:rPr>
          <w:rFonts w:ascii="Sylfaen" w:hAnsi="Sylfaen" w:cs="Calibri"/>
          <w:sz w:val="24"/>
          <w:szCs w:val="24"/>
          <w:lang w:val="ka-GE"/>
        </w:rPr>
        <w:t>№286</w:t>
      </w:r>
      <w:r>
        <w:rPr>
          <w:rFonts w:ascii="Sylfaen" w:hAnsi="Sylfaen" w:cs="Calibri"/>
          <w:sz w:val="24"/>
          <w:szCs w:val="24"/>
          <w:lang w:val="ka-GE"/>
        </w:rPr>
        <w:t xml:space="preserve"> დადგენილების ამ კანონთან შესაბამისობა.</w:t>
      </w:r>
    </w:p>
    <w:p w14:paraId="51E8E24C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</w:p>
    <w:p w14:paraId="6E3E69BA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მუხლი </w:t>
      </w:r>
      <w:r>
        <w:rPr>
          <w:rFonts w:ascii="Sylfaen" w:hAnsi="Sylfaen" w:cs="Calibri"/>
          <w:b/>
          <w:sz w:val="24"/>
          <w:szCs w:val="24"/>
          <w:lang w:val="ka-GE"/>
        </w:rPr>
        <w:t>3</w:t>
      </w:r>
      <w:r w:rsidRPr="003B5695">
        <w:rPr>
          <w:rFonts w:ascii="Sylfaen" w:hAnsi="Sylfaen" w:cs="Calibri"/>
          <w:b/>
          <w:sz w:val="24"/>
          <w:szCs w:val="24"/>
          <w:lang w:val="ka-GE"/>
        </w:rPr>
        <w:t xml:space="preserve">. </w:t>
      </w:r>
      <w:r w:rsidRPr="003B5695">
        <w:rPr>
          <w:rFonts w:ascii="Sylfaen" w:hAnsi="Sylfaen" w:cs="Calibri"/>
          <w:sz w:val="24"/>
          <w:szCs w:val="24"/>
          <w:lang w:val="ka-GE"/>
        </w:rPr>
        <w:t>ეს კანონი ამოქმედდეს გამოქვეყნებისთანავე.</w:t>
      </w:r>
    </w:p>
    <w:p w14:paraId="6B6B08E4" w14:textId="77777777" w:rsidR="00F50E6A" w:rsidRPr="003B5695" w:rsidRDefault="00F50E6A" w:rsidP="00F50E6A">
      <w:pPr>
        <w:spacing w:line="276" w:lineRule="auto"/>
        <w:jc w:val="both"/>
        <w:rPr>
          <w:rFonts w:ascii="Sylfaen" w:hAnsi="Sylfaen" w:cs="Calibri"/>
          <w:sz w:val="24"/>
          <w:szCs w:val="24"/>
          <w:lang w:val="ka-GE"/>
        </w:rPr>
      </w:pPr>
    </w:p>
    <w:p w14:paraId="4E41FA23" w14:textId="7D943F07" w:rsidR="00F50E6A" w:rsidRPr="003B5695" w:rsidRDefault="00F50E6A" w:rsidP="00D15CAA">
      <w:pPr>
        <w:spacing w:line="276" w:lineRule="auto"/>
        <w:jc w:val="center"/>
        <w:rPr>
          <w:rFonts w:ascii="Sylfaen" w:hAnsi="Sylfaen" w:cs="Calibri"/>
          <w:b/>
          <w:sz w:val="24"/>
          <w:szCs w:val="24"/>
          <w:lang w:val="ka-GE"/>
        </w:rPr>
      </w:pPr>
      <w:r w:rsidRPr="003B5695">
        <w:rPr>
          <w:rFonts w:ascii="Sylfaen" w:hAnsi="Sylfaen" w:cs="Calibri"/>
          <w:b/>
          <w:sz w:val="24"/>
          <w:szCs w:val="24"/>
          <w:lang w:val="ka-GE"/>
        </w:rPr>
        <w:t>საქართველოს პრეზიდენტი                                              მიხეილ ყაველაშვილი</w:t>
      </w:r>
      <w:bookmarkStart w:id="0" w:name="_GoBack"/>
      <w:bookmarkEnd w:id="0"/>
    </w:p>
    <w:sectPr w:rsidR="00F50E6A" w:rsidRPr="003B5695" w:rsidSect="00903EC5">
      <w:footerReference w:type="default" r:id="rId8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CD7244" w14:textId="77777777" w:rsidR="00C91FC4" w:rsidRDefault="00C91FC4" w:rsidP="00904318">
      <w:pPr>
        <w:spacing w:after="0" w:line="240" w:lineRule="auto"/>
      </w:pPr>
      <w:r>
        <w:separator/>
      </w:r>
    </w:p>
  </w:endnote>
  <w:endnote w:type="continuationSeparator" w:id="0">
    <w:p w14:paraId="41B4B55D" w14:textId="77777777" w:rsidR="00C91FC4" w:rsidRDefault="00C91FC4" w:rsidP="009043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5DE913" w14:textId="396DD1DD" w:rsidR="00F50E6A" w:rsidRDefault="00F50E6A" w:rsidP="00F50E6A">
    <w:pPr>
      <w:pStyle w:val="Footer"/>
    </w:pPr>
  </w:p>
  <w:p w14:paraId="195623CC" w14:textId="77777777" w:rsidR="00904318" w:rsidRDefault="009043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5838A0" w14:textId="77777777" w:rsidR="00C91FC4" w:rsidRDefault="00C91FC4" w:rsidP="00904318">
      <w:pPr>
        <w:spacing w:after="0" w:line="240" w:lineRule="auto"/>
      </w:pPr>
      <w:r>
        <w:separator/>
      </w:r>
    </w:p>
  </w:footnote>
  <w:footnote w:type="continuationSeparator" w:id="0">
    <w:p w14:paraId="58A8B297" w14:textId="77777777" w:rsidR="00C91FC4" w:rsidRDefault="00C91FC4" w:rsidP="009043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F1AA7"/>
    <w:multiLevelType w:val="hybridMultilevel"/>
    <w:tmpl w:val="E5801B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F86298"/>
    <w:multiLevelType w:val="hybridMultilevel"/>
    <w:tmpl w:val="43543E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3A480D"/>
    <w:multiLevelType w:val="hybridMultilevel"/>
    <w:tmpl w:val="9A068156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C01"/>
    <w:rsid w:val="0003254B"/>
    <w:rsid w:val="00060CA7"/>
    <w:rsid w:val="00073CC8"/>
    <w:rsid w:val="00087112"/>
    <w:rsid w:val="000B2C89"/>
    <w:rsid w:val="000B65BD"/>
    <w:rsid w:val="000B7D58"/>
    <w:rsid w:val="000C3668"/>
    <w:rsid w:val="000C72AA"/>
    <w:rsid w:val="000D634F"/>
    <w:rsid w:val="00105987"/>
    <w:rsid w:val="00120A47"/>
    <w:rsid w:val="00124BE0"/>
    <w:rsid w:val="0012707E"/>
    <w:rsid w:val="00141F4F"/>
    <w:rsid w:val="001963C0"/>
    <w:rsid w:val="001B7D92"/>
    <w:rsid w:val="001C0F99"/>
    <w:rsid w:val="00221A8C"/>
    <w:rsid w:val="00287046"/>
    <w:rsid w:val="002D5721"/>
    <w:rsid w:val="002F0ABB"/>
    <w:rsid w:val="00315598"/>
    <w:rsid w:val="00360AFF"/>
    <w:rsid w:val="0038127D"/>
    <w:rsid w:val="00395F76"/>
    <w:rsid w:val="003A3F17"/>
    <w:rsid w:val="003B5695"/>
    <w:rsid w:val="003C4DB4"/>
    <w:rsid w:val="003C58A8"/>
    <w:rsid w:val="003D1F4D"/>
    <w:rsid w:val="003E430B"/>
    <w:rsid w:val="004074E0"/>
    <w:rsid w:val="004106D9"/>
    <w:rsid w:val="00434D84"/>
    <w:rsid w:val="0044043C"/>
    <w:rsid w:val="00464EB6"/>
    <w:rsid w:val="0047146F"/>
    <w:rsid w:val="004749AB"/>
    <w:rsid w:val="00480E84"/>
    <w:rsid w:val="00481E0A"/>
    <w:rsid w:val="004B14BE"/>
    <w:rsid w:val="004B3D3F"/>
    <w:rsid w:val="004C18BC"/>
    <w:rsid w:val="004C70AA"/>
    <w:rsid w:val="00523152"/>
    <w:rsid w:val="0053207F"/>
    <w:rsid w:val="00544EDB"/>
    <w:rsid w:val="00584BFE"/>
    <w:rsid w:val="00592502"/>
    <w:rsid w:val="0059502E"/>
    <w:rsid w:val="005C18D7"/>
    <w:rsid w:val="005C5EF0"/>
    <w:rsid w:val="00620C64"/>
    <w:rsid w:val="006245BC"/>
    <w:rsid w:val="006315A1"/>
    <w:rsid w:val="00657820"/>
    <w:rsid w:val="006625E4"/>
    <w:rsid w:val="006A18A1"/>
    <w:rsid w:val="006A4974"/>
    <w:rsid w:val="006B2EBA"/>
    <w:rsid w:val="006F2B66"/>
    <w:rsid w:val="00731B16"/>
    <w:rsid w:val="007512F4"/>
    <w:rsid w:val="007706E3"/>
    <w:rsid w:val="00776C24"/>
    <w:rsid w:val="00797C42"/>
    <w:rsid w:val="007D60C5"/>
    <w:rsid w:val="007E5412"/>
    <w:rsid w:val="0085072E"/>
    <w:rsid w:val="00875FC4"/>
    <w:rsid w:val="00894C01"/>
    <w:rsid w:val="00896B82"/>
    <w:rsid w:val="008A0212"/>
    <w:rsid w:val="008E2062"/>
    <w:rsid w:val="00903EC5"/>
    <w:rsid w:val="00904318"/>
    <w:rsid w:val="009169A8"/>
    <w:rsid w:val="00943BE8"/>
    <w:rsid w:val="00956A98"/>
    <w:rsid w:val="009848C1"/>
    <w:rsid w:val="00990E3F"/>
    <w:rsid w:val="009A4F8F"/>
    <w:rsid w:val="009B67C4"/>
    <w:rsid w:val="009C769E"/>
    <w:rsid w:val="009F0903"/>
    <w:rsid w:val="00A013BC"/>
    <w:rsid w:val="00A41C01"/>
    <w:rsid w:val="00A44D0D"/>
    <w:rsid w:val="00A46786"/>
    <w:rsid w:val="00A85BEC"/>
    <w:rsid w:val="00A933C0"/>
    <w:rsid w:val="00B00973"/>
    <w:rsid w:val="00B11FB1"/>
    <w:rsid w:val="00B36C43"/>
    <w:rsid w:val="00B5573A"/>
    <w:rsid w:val="00B92A57"/>
    <w:rsid w:val="00B935BB"/>
    <w:rsid w:val="00BB36CE"/>
    <w:rsid w:val="00BD5D90"/>
    <w:rsid w:val="00C315A1"/>
    <w:rsid w:val="00C91FC4"/>
    <w:rsid w:val="00CC0E09"/>
    <w:rsid w:val="00CE059E"/>
    <w:rsid w:val="00CF2A47"/>
    <w:rsid w:val="00CF3A80"/>
    <w:rsid w:val="00CF443C"/>
    <w:rsid w:val="00D0351B"/>
    <w:rsid w:val="00D0703C"/>
    <w:rsid w:val="00D12262"/>
    <w:rsid w:val="00D15CAA"/>
    <w:rsid w:val="00D249A0"/>
    <w:rsid w:val="00D320BC"/>
    <w:rsid w:val="00D43787"/>
    <w:rsid w:val="00D73890"/>
    <w:rsid w:val="00D77CCF"/>
    <w:rsid w:val="00D93284"/>
    <w:rsid w:val="00D93967"/>
    <w:rsid w:val="00DA0238"/>
    <w:rsid w:val="00DB5272"/>
    <w:rsid w:val="00DE78AF"/>
    <w:rsid w:val="00E12B8F"/>
    <w:rsid w:val="00E62DF7"/>
    <w:rsid w:val="00EA0E3F"/>
    <w:rsid w:val="00EC48DC"/>
    <w:rsid w:val="00ED00F5"/>
    <w:rsid w:val="00EE2657"/>
    <w:rsid w:val="00EF0A14"/>
    <w:rsid w:val="00F12439"/>
    <w:rsid w:val="00F34594"/>
    <w:rsid w:val="00F50E6A"/>
    <w:rsid w:val="00F56C10"/>
    <w:rsid w:val="00F81AF9"/>
    <w:rsid w:val="00FF6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70D352"/>
  <w15:chartTrackingRefBased/>
  <w15:docId w15:val="{B9C0277B-8195-4D71-9EB7-028787753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0E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67C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706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06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06E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06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06E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06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06E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43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4318"/>
  </w:style>
  <w:style w:type="paragraph" w:styleId="Footer">
    <w:name w:val="footer"/>
    <w:basedOn w:val="Normal"/>
    <w:link w:val="FooterChar"/>
    <w:uiPriority w:val="99"/>
    <w:unhideWhenUsed/>
    <w:rsid w:val="009043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4318"/>
  </w:style>
  <w:style w:type="paragraph" w:styleId="FootnoteText">
    <w:name w:val="footnote text"/>
    <w:basedOn w:val="Normal"/>
    <w:link w:val="FootnoteTextChar"/>
    <w:uiPriority w:val="99"/>
    <w:semiHidden/>
    <w:unhideWhenUsed/>
    <w:rsid w:val="000B2C8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B2C8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B2C89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0B2C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637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4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007D12-DD22-4450-BFE5-67D5E7A9D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Pages>1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Gizo Kemertelidze</dc:creator>
  <cp:keywords/>
  <dc:description/>
  <cp:lastModifiedBy>User</cp:lastModifiedBy>
  <cp:revision>86</cp:revision>
  <dcterms:created xsi:type="dcterms:W3CDTF">2025-01-28T06:50:00Z</dcterms:created>
  <dcterms:modified xsi:type="dcterms:W3CDTF">2025-02-24T12:05:00Z</dcterms:modified>
</cp:coreProperties>
</file>