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33BF3" w14:textId="77777777" w:rsidR="00C034AB" w:rsidRPr="00071849" w:rsidRDefault="00C034AB" w:rsidP="00C034AB">
      <w:pPr>
        <w:spacing w:before="100" w:beforeAutospacing="1" w:after="100" w:afterAutospacing="1" w:line="240" w:lineRule="auto"/>
        <w:ind w:firstLine="90"/>
        <w:jc w:val="right"/>
        <w:rPr>
          <w:rFonts w:ascii="Sylfaen" w:eastAsia="Times New Roman" w:hAnsi="Sylfaen" w:cs="Times New Roman"/>
          <w:i/>
          <w:u w:val="single"/>
          <w:lang w:val="ka-GE"/>
        </w:rPr>
      </w:pPr>
      <w:r w:rsidRPr="00071849">
        <w:rPr>
          <w:rFonts w:ascii="Sylfaen" w:eastAsia="Times New Roman" w:hAnsi="Sylfaen" w:cs="Times New Roman"/>
          <w:i/>
          <w:u w:val="single"/>
          <w:lang w:val="ka-GE"/>
        </w:rPr>
        <w:t>პროექტი</w:t>
      </w:r>
    </w:p>
    <w:p w14:paraId="4A6FA93A" w14:textId="77777777" w:rsidR="00C034AB" w:rsidRPr="00071849" w:rsidRDefault="00C034AB" w:rsidP="00C034AB">
      <w:pPr>
        <w:spacing w:before="100" w:beforeAutospacing="1" w:after="100" w:afterAutospacing="1" w:line="240" w:lineRule="auto"/>
        <w:ind w:firstLine="90"/>
        <w:jc w:val="center"/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</w:pPr>
      <w:r w:rsidRPr="00071849"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  <w:t>საქართველოს კანონი</w:t>
      </w:r>
    </w:p>
    <w:p w14:paraId="38BBE8A4" w14:textId="77777777" w:rsidR="00C034AB" w:rsidRPr="00071849" w:rsidRDefault="00C034AB" w:rsidP="00C034AB">
      <w:pPr>
        <w:spacing w:before="100" w:beforeAutospacing="1" w:after="100" w:afterAutospacing="1" w:line="240" w:lineRule="auto"/>
        <w:ind w:firstLine="90"/>
        <w:jc w:val="center"/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</w:pPr>
      <w:bookmarkStart w:id="0" w:name="_Hlk150695081"/>
      <w:r w:rsidRPr="00071849"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  <w:t>„ენერგეტიკისა და წყალმომარაგების შესახებ“ საქართველოს კანონში ცვლილების შეტანის თაობაზე</w:t>
      </w:r>
    </w:p>
    <w:bookmarkEnd w:id="0"/>
    <w:p w14:paraId="1BD8BBDD" w14:textId="77777777" w:rsidR="00C034AB" w:rsidRPr="00071849" w:rsidRDefault="00C034AB" w:rsidP="00C034AB">
      <w:pPr>
        <w:spacing w:before="100" w:beforeAutospacing="1" w:after="100" w:afterAutospacing="1" w:line="240" w:lineRule="auto"/>
        <w:jc w:val="both"/>
        <w:rPr>
          <w:rFonts w:ascii="Sylfaen" w:eastAsia="Times New Roman" w:hAnsi="Sylfaen" w:cs="Times New Roman"/>
          <w:b/>
          <w:lang w:val="ka-GE"/>
        </w:rPr>
      </w:pPr>
    </w:p>
    <w:p w14:paraId="64ABD06B" w14:textId="672EECF4" w:rsidR="00C034AB" w:rsidRPr="006243DF" w:rsidRDefault="00C034AB" w:rsidP="00C034AB">
      <w:pPr>
        <w:spacing w:before="100" w:beforeAutospacing="1" w:after="100" w:afterAutospacing="1" w:line="240" w:lineRule="auto"/>
        <w:jc w:val="both"/>
        <w:rPr>
          <w:rFonts w:ascii="Sylfaen" w:hAnsi="Sylfaen"/>
        </w:rPr>
      </w:pPr>
      <w:r w:rsidRPr="00071849">
        <w:rPr>
          <w:rFonts w:ascii="Sylfaen" w:eastAsia="Times New Roman" w:hAnsi="Sylfaen" w:cs="Times New Roman"/>
          <w:b/>
          <w:lang w:val="ka-GE"/>
        </w:rPr>
        <w:t xml:space="preserve">მუხლი 1. </w:t>
      </w:r>
      <w:r w:rsidRPr="00071849">
        <w:rPr>
          <w:rFonts w:ascii="Sylfaen" w:eastAsia="Times New Roman" w:hAnsi="Sylfaen" w:cs="Times New Roman"/>
          <w:lang w:val="ka-GE"/>
        </w:rPr>
        <w:t xml:space="preserve">„ენერგეტიკისა და წყალმომარაგების შესახებ“ საქართველოს კანონს (www.matsne.gov.ge, 27.12.2019, სარეგისტრაციო კოდი: 300280000.05.001.019734) </w:t>
      </w:r>
      <w:r w:rsidRPr="00071849">
        <w:rPr>
          <w:rFonts w:ascii="Sylfaen" w:hAnsi="Sylfaen"/>
          <w:lang w:val="ka-GE"/>
        </w:rPr>
        <w:t>დაემატოს შემდეგი შინაარსის 167</w:t>
      </w:r>
      <w:r w:rsidRPr="00071849">
        <w:rPr>
          <w:rFonts w:ascii="Sylfaen" w:hAnsi="Sylfaen"/>
          <w:vertAlign w:val="superscript"/>
          <w:lang w:val="ka-GE"/>
        </w:rPr>
        <w:t>2</w:t>
      </w:r>
      <w:r w:rsidRPr="00071849">
        <w:rPr>
          <w:rFonts w:ascii="Sylfaen" w:hAnsi="Sylfaen"/>
          <w:lang w:val="ka-GE"/>
        </w:rPr>
        <w:t xml:space="preserve"> მუხლი</w:t>
      </w:r>
      <w:r w:rsidR="006243DF">
        <w:rPr>
          <w:rFonts w:ascii="Sylfaen" w:hAnsi="Sylfaen"/>
        </w:rPr>
        <w:t>:</w:t>
      </w:r>
    </w:p>
    <w:p w14:paraId="2E678F7C" w14:textId="77777777" w:rsidR="00C034AB" w:rsidRPr="00071849" w:rsidRDefault="00C034AB" w:rsidP="00C034AB">
      <w:pPr>
        <w:pStyle w:val="ListParagraph"/>
        <w:ind w:firstLine="426"/>
        <w:jc w:val="both"/>
        <w:rPr>
          <w:rFonts w:ascii="Sylfaen" w:hAnsi="Sylfaen"/>
          <w:lang w:val="ka-GE"/>
        </w:rPr>
      </w:pPr>
    </w:p>
    <w:p w14:paraId="55F85020" w14:textId="77777777" w:rsidR="00C034AB" w:rsidRPr="00071849" w:rsidRDefault="00C034AB" w:rsidP="00C034AB">
      <w:pPr>
        <w:pStyle w:val="ListParagraph"/>
        <w:ind w:left="0" w:firstLine="709"/>
        <w:jc w:val="both"/>
        <w:rPr>
          <w:rFonts w:ascii="Sylfaen" w:hAnsi="Sylfaen"/>
          <w:b/>
          <w:bCs/>
          <w:lang w:val="ka-GE"/>
        </w:rPr>
      </w:pPr>
      <w:r w:rsidRPr="00071849">
        <w:rPr>
          <w:rFonts w:ascii="Sylfaen" w:hAnsi="Sylfaen"/>
          <w:b/>
          <w:lang w:val="ka-GE"/>
        </w:rPr>
        <w:t>„მუხლი 167</w:t>
      </w:r>
      <w:r w:rsidRPr="00071849">
        <w:rPr>
          <w:rFonts w:ascii="Sylfaen" w:hAnsi="Sylfaen"/>
          <w:b/>
          <w:vertAlign w:val="superscript"/>
          <w:lang w:val="ka-GE"/>
        </w:rPr>
        <w:t>2</w:t>
      </w:r>
      <w:r w:rsidRPr="00071849">
        <w:rPr>
          <w:rFonts w:ascii="Sylfaen" w:hAnsi="Sylfaen"/>
          <w:b/>
          <w:lang w:val="ka-GE"/>
        </w:rPr>
        <w:t xml:space="preserve">. </w:t>
      </w:r>
      <w:r w:rsidRPr="00071849">
        <w:rPr>
          <w:rFonts w:ascii="Sylfaen" w:eastAsia="Times New Roman" w:hAnsi="Sylfaen" w:cs="Sylfaen"/>
          <w:b/>
          <w:bCs/>
          <w:lang w:val="ka-GE"/>
        </w:rPr>
        <w:t xml:space="preserve">ელექტროენერგიის წარმოების ტარიფების გაანგარიშების წესი იმ რეგულირებული ელექტროსადგურებისთვის, რომლებიც ახორციელებენ </w:t>
      </w:r>
      <w:r w:rsidRPr="00071849">
        <w:rPr>
          <w:rFonts w:ascii="Sylfaen" w:hAnsi="Sylfaen"/>
          <w:b/>
          <w:bCs/>
          <w:lang w:val="ka-GE"/>
        </w:rPr>
        <w:t>საქართველოს ოკუპირებულ ტერიტორიებზე ელექტროენერგიის მიწოდებას</w:t>
      </w:r>
    </w:p>
    <w:p w14:paraId="3226D1CA" w14:textId="77777777" w:rsidR="00C034AB" w:rsidRPr="00071849" w:rsidRDefault="00C034AB" w:rsidP="00C034AB">
      <w:pPr>
        <w:pStyle w:val="ListParagraph"/>
        <w:ind w:left="0" w:firstLine="709"/>
        <w:jc w:val="both"/>
        <w:rPr>
          <w:rFonts w:ascii="Sylfaen" w:hAnsi="Sylfaen"/>
          <w:b/>
          <w:lang w:val="ka-GE"/>
        </w:rPr>
      </w:pPr>
    </w:p>
    <w:p w14:paraId="164AF705" w14:textId="77777777" w:rsidR="00C034AB" w:rsidRPr="00071849" w:rsidRDefault="00C034AB" w:rsidP="00C034AB">
      <w:pPr>
        <w:pStyle w:val="ListParagraph"/>
        <w:ind w:left="0" w:firstLine="709"/>
        <w:jc w:val="both"/>
        <w:rPr>
          <w:rFonts w:ascii="Sylfaen" w:hAnsi="Sylfaen"/>
          <w:color w:val="000000" w:themeColor="text1"/>
          <w:lang w:val="ka-GE"/>
        </w:rPr>
      </w:pPr>
      <w:r w:rsidRPr="00071849">
        <w:rPr>
          <w:rFonts w:ascii="Sylfaen" w:eastAsia="Times New Roman" w:hAnsi="Sylfaen" w:cs="Sylfaen"/>
          <w:color w:val="000000" w:themeColor="text1"/>
          <w:lang w:val="ka-GE"/>
        </w:rPr>
        <w:t xml:space="preserve">ელექტროენერგიის წარმოების ტარიფების </w:t>
      </w:r>
      <w:r w:rsidRPr="00071849">
        <w:rPr>
          <w:rFonts w:ascii="Sylfaen" w:hAnsi="Sylfaen"/>
          <w:color w:val="000000" w:themeColor="text1"/>
          <w:lang w:val="ka-GE"/>
        </w:rPr>
        <w:t xml:space="preserve">გაანგარიშების/დადგენის დროს არ იქნეს გათვალისწინებული ენგურჰესისა და ვარდნილჰესების კასკადის მიერ წარმოებული და საქართველოს ოკუპირებულ ტერიტორიებზე საქართველოს კანონმდებლობის მოთხოვნების დაცვით მიწოდებული ელექტროენერგიის ოდენობა </w:t>
      </w:r>
      <w:r w:rsidRPr="00071849">
        <w:rPr>
          <w:rFonts w:ascii="Sylfaen" w:eastAsia="Times New Roman" w:hAnsi="Sylfaen" w:cs="Sylfaen"/>
          <w:color w:val="000000" w:themeColor="text1"/>
          <w:lang w:val="ka-GE"/>
        </w:rPr>
        <w:t>სატარიფო რეგულირების პერიოდის შესაბამისი სატარიფო წლისთვის (კვტ.სთ).</w:t>
      </w:r>
      <w:r w:rsidRPr="00071849">
        <w:rPr>
          <w:rFonts w:ascii="Sylfaen" w:hAnsi="Sylfaen"/>
          <w:b/>
          <w:color w:val="000000" w:themeColor="text1"/>
          <w:lang w:val="ka-GE"/>
        </w:rPr>
        <w:t> </w:t>
      </w:r>
    </w:p>
    <w:p w14:paraId="54F33CFA" w14:textId="77777777" w:rsidR="00C034AB" w:rsidRPr="00071849" w:rsidRDefault="00C034AB" w:rsidP="00C034AB">
      <w:pPr>
        <w:spacing w:before="240" w:after="120" w:line="240" w:lineRule="auto"/>
        <w:jc w:val="both"/>
        <w:rPr>
          <w:rFonts w:ascii="Sylfaen" w:hAnsi="Sylfaen"/>
          <w:lang w:val="ka-GE"/>
        </w:rPr>
      </w:pPr>
      <w:r w:rsidRPr="00071849">
        <w:rPr>
          <w:rFonts w:ascii="Sylfaen" w:hAnsi="Sylfaen"/>
          <w:b/>
          <w:lang w:val="ka-GE"/>
        </w:rPr>
        <w:t xml:space="preserve">მუხლი 2. </w:t>
      </w:r>
      <w:r w:rsidRPr="00071849">
        <w:rPr>
          <w:rFonts w:ascii="Sylfaen" w:hAnsi="Sylfaen"/>
          <w:lang w:val="ka-GE"/>
        </w:rPr>
        <w:t xml:space="preserve">ეს კანონი ამოქმედდეს გამოქვეყნებისთანავე. </w:t>
      </w:r>
    </w:p>
    <w:p w14:paraId="12772B93" w14:textId="77777777" w:rsidR="00C034AB" w:rsidRPr="00071849" w:rsidRDefault="00C034AB" w:rsidP="00C034AB">
      <w:pPr>
        <w:spacing w:before="100" w:beforeAutospacing="1" w:after="100" w:afterAutospacing="1" w:line="240" w:lineRule="auto"/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</w:pPr>
    </w:p>
    <w:p w14:paraId="00CF5756" w14:textId="77777777" w:rsidR="00C034AB" w:rsidRPr="00071849" w:rsidRDefault="00C034AB" w:rsidP="00C034AB">
      <w:pPr>
        <w:rPr>
          <w:rFonts w:ascii="Sylfaen" w:hAnsi="Sylfaen"/>
          <w:b/>
          <w:lang w:val="ka-GE"/>
        </w:rPr>
      </w:pPr>
      <w:r w:rsidRPr="00071849">
        <w:rPr>
          <w:rFonts w:ascii="Sylfaen" w:hAnsi="Sylfaen"/>
          <w:b/>
          <w:lang w:val="ka-GE"/>
        </w:rPr>
        <w:t xml:space="preserve">საქართველოს პრეზიდენტი                                                                          </w:t>
      </w:r>
      <w:r w:rsidRPr="00071849">
        <w:rPr>
          <w:rFonts w:ascii="Sylfaen" w:hAnsi="Sylfaen"/>
          <w:b/>
          <w:i/>
          <w:lang w:val="ka-GE"/>
        </w:rPr>
        <w:t>მიხეილ ყაველაშვილი</w:t>
      </w:r>
    </w:p>
    <w:p w14:paraId="2D5622CF" w14:textId="77777777" w:rsidR="00C034AB" w:rsidRPr="00071849" w:rsidRDefault="00C034AB" w:rsidP="00C034AB">
      <w:pPr>
        <w:spacing w:before="100" w:beforeAutospacing="1" w:after="100" w:afterAutospacing="1" w:line="240" w:lineRule="auto"/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</w:pPr>
    </w:p>
    <w:p w14:paraId="5C822B40" w14:textId="77777777" w:rsidR="00C034AB" w:rsidRPr="00071849" w:rsidRDefault="00C034AB" w:rsidP="00C034AB">
      <w:pPr>
        <w:spacing w:before="100" w:beforeAutospacing="1" w:after="100" w:afterAutospacing="1" w:line="240" w:lineRule="auto"/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</w:pPr>
    </w:p>
    <w:p w14:paraId="08C2299B" w14:textId="77777777" w:rsidR="00C034AB" w:rsidRPr="00071849" w:rsidRDefault="00C034AB" w:rsidP="00C034AB">
      <w:pPr>
        <w:spacing w:before="100" w:beforeAutospacing="1" w:after="100" w:afterAutospacing="1" w:line="240" w:lineRule="auto"/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</w:pPr>
    </w:p>
    <w:p w14:paraId="1BC2D7F5" w14:textId="77777777" w:rsidR="00C034AB" w:rsidRPr="00071849" w:rsidRDefault="00C034AB" w:rsidP="00C034AB">
      <w:pPr>
        <w:spacing w:before="100" w:beforeAutospacing="1" w:after="100" w:afterAutospacing="1" w:line="240" w:lineRule="auto"/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</w:pPr>
    </w:p>
    <w:p w14:paraId="1CE391C5" w14:textId="77777777" w:rsidR="00C034AB" w:rsidRPr="00071849" w:rsidRDefault="00C034AB" w:rsidP="00C034AB">
      <w:pPr>
        <w:spacing w:before="100" w:beforeAutospacing="1" w:after="100" w:afterAutospacing="1" w:line="240" w:lineRule="auto"/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</w:pPr>
    </w:p>
    <w:p w14:paraId="615BFC25" w14:textId="77777777" w:rsidR="00C034AB" w:rsidRPr="00071849" w:rsidRDefault="00C034AB" w:rsidP="00C034AB">
      <w:pPr>
        <w:spacing w:before="100" w:beforeAutospacing="1" w:after="100" w:afterAutospacing="1" w:line="240" w:lineRule="auto"/>
        <w:rPr>
          <w:rFonts w:ascii="Sylfaen" w:eastAsia="Times New Roman" w:hAnsi="Sylfaen" w:cs="Times New Roman"/>
          <w:b/>
          <w:bCs/>
          <w:sz w:val="28"/>
          <w:szCs w:val="28"/>
          <w:lang w:val="ka-GE"/>
        </w:rPr>
      </w:pPr>
    </w:p>
    <w:sectPr w:rsidR="00C034AB" w:rsidRPr="000718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537"/>
    <w:rsid w:val="00003CB5"/>
    <w:rsid w:val="00071849"/>
    <w:rsid w:val="00192CC7"/>
    <w:rsid w:val="001C0B7A"/>
    <w:rsid w:val="00224CA9"/>
    <w:rsid w:val="00260CED"/>
    <w:rsid w:val="00393ABB"/>
    <w:rsid w:val="003A164F"/>
    <w:rsid w:val="00451755"/>
    <w:rsid w:val="00454826"/>
    <w:rsid w:val="00482EF4"/>
    <w:rsid w:val="005C01A6"/>
    <w:rsid w:val="005D2002"/>
    <w:rsid w:val="006243DF"/>
    <w:rsid w:val="006476BC"/>
    <w:rsid w:val="006F0435"/>
    <w:rsid w:val="007069A9"/>
    <w:rsid w:val="00772A01"/>
    <w:rsid w:val="00784EC5"/>
    <w:rsid w:val="007A167F"/>
    <w:rsid w:val="00866E5D"/>
    <w:rsid w:val="0092042E"/>
    <w:rsid w:val="00951333"/>
    <w:rsid w:val="00990D74"/>
    <w:rsid w:val="00A02E64"/>
    <w:rsid w:val="00C034AB"/>
    <w:rsid w:val="00C27AB0"/>
    <w:rsid w:val="00D47D8D"/>
    <w:rsid w:val="00DD0CC7"/>
    <w:rsid w:val="00E30537"/>
    <w:rsid w:val="00E40CB5"/>
    <w:rsid w:val="00E646F5"/>
    <w:rsid w:val="00EE4159"/>
    <w:rsid w:val="00F84C43"/>
    <w:rsid w:val="00FE6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FA5AC"/>
  <w15:chartTrackingRefBased/>
  <w15:docId w15:val="{EBFF41DB-4048-431E-8C50-0C167E7F2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1755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517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17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1755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04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042E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0D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90D74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034AB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C034AB"/>
    <w:pPr>
      <w:widowControl w:val="0"/>
      <w:autoSpaceDE w:val="0"/>
      <w:autoSpaceDN w:val="0"/>
      <w:spacing w:after="0" w:line="240" w:lineRule="auto"/>
      <w:ind w:left="100"/>
      <w:jc w:val="both"/>
    </w:pPr>
    <w:rPr>
      <w:rFonts w:ascii="Sylfaen" w:eastAsia="Sylfaen" w:hAnsi="Sylfaen" w:cs="Sylfae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034AB"/>
    <w:rPr>
      <w:rFonts w:ascii="Sylfaen" w:eastAsia="Sylfaen" w:hAnsi="Sylfaen" w:cs="Sylfae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40162B-2EA6-4CD9-8352-6F13D02AF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 Labartkava</dc:creator>
  <cp:keywords/>
  <dc:description/>
  <cp:lastModifiedBy>Mariam Labartkava</cp:lastModifiedBy>
  <cp:revision>2</cp:revision>
  <dcterms:created xsi:type="dcterms:W3CDTF">2025-02-12T08:46:00Z</dcterms:created>
  <dcterms:modified xsi:type="dcterms:W3CDTF">2025-02-12T08:46:00Z</dcterms:modified>
</cp:coreProperties>
</file>