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84874" w:rsidRPr="003721AE" w:rsidRDefault="00884874" w:rsidP="0088487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center"/>
        <w:rPr>
          <w:rFonts w:ascii="Sylfaen" w:hAnsi="Sylfaen" w:cs="Sylfaen"/>
          <w:b/>
          <w:bCs/>
          <w:lang w:val="ka-GE"/>
        </w:rPr>
      </w:pPr>
    </w:p>
    <w:p w:rsidR="00884874" w:rsidRPr="003721AE" w:rsidRDefault="00884874" w:rsidP="0088487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right"/>
        <w:rPr>
          <w:rFonts w:ascii="Sylfaen" w:hAnsi="Sylfaen" w:cs="Sylfaen"/>
          <w:bCs/>
          <w:lang w:val="ka-GE"/>
        </w:rPr>
      </w:pPr>
      <w:r w:rsidRPr="003721AE">
        <w:rPr>
          <w:rFonts w:ascii="Sylfaen" w:hAnsi="Sylfaen" w:cs="Sylfaen"/>
          <w:bCs/>
          <w:lang w:val="ka-GE"/>
        </w:rPr>
        <w:t>პროექტი</w:t>
      </w:r>
    </w:p>
    <w:p w:rsidR="00884874" w:rsidRPr="003721AE" w:rsidRDefault="00884874" w:rsidP="0088487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center"/>
        <w:rPr>
          <w:rFonts w:ascii="Sylfaen" w:hAnsi="Sylfaen" w:cs="Sylfaen"/>
          <w:bCs/>
          <w:lang w:val="ka-GE"/>
        </w:rPr>
      </w:pPr>
      <w:r w:rsidRPr="003721AE">
        <w:rPr>
          <w:rFonts w:ascii="Sylfaen" w:hAnsi="Sylfaen" w:cs="Sylfaen"/>
          <w:bCs/>
          <w:lang w:val="ka-GE"/>
        </w:rPr>
        <w:t>საქართველოს კანონი</w:t>
      </w:r>
    </w:p>
    <w:p w:rsidR="00884874" w:rsidRPr="003721AE" w:rsidRDefault="00E65212" w:rsidP="0088487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center"/>
        <w:rPr>
          <w:rFonts w:ascii="Sylfaen" w:hAnsi="Sylfaen" w:cs="Sylfaen"/>
          <w:bCs/>
          <w:lang w:val="ka-GE"/>
        </w:rPr>
      </w:pPr>
      <w:r w:rsidRPr="003721AE">
        <w:rPr>
          <w:rFonts w:ascii="Sylfaen" w:hAnsi="Sylfaen" w:cs="Sylfaen"/>
          <w:bCs/>
          <w:lang w:val="ka-GE"/>
        </w:rPr>
        <w:t xml:space="preserve"> „</w:t>
      </w:r>
      <w:r w:rsidR="00884874" w:rsidRPr="003721AE">
        <w:rPr>
          <w:rFonts w:ascii="Sylfaen" w:hAnsi="Sylfaen" w:cs="Sylfaen"/>
          <w:bCs/>
          <w:lang w:val="ka-GE"/>
        </w:rPr>
        <w:t>საქართველოს პარლამენტის ეროვნული ბიბლიოთეკის შესახებ“ საქართველოს კანონში ცვლილების შეტანის თაობაზე</w:t>
      </w:r>
    </w:p>
    <w:p w:rsidR="00884874" w:rsidRPr="003721AE" w:rsidRDefault="00884874" w:rsidP="0088487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center"/>
        <w:rPr>
          <w:rFonts w:ascii="Sylfaen" w:hAnsi="Sylfaen" w:cs="Sylfaen"/>
          <w:bCs/>
          <w:lang w:val="ka-GE"/>
        </w:rPr>
      </w:pPr>
    </w:p>
    <w:p w:rsidR="00884874" w:rsidRPr="003721AE" w:rsidRDefault="00884874" w:rsidP="0088487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s="Sylfaen"/>
          <w:bCs/>
          <w:lang w:val="ka-GE"/>
        </w:rPr>
      </w:pPr>
      <w:r w:rsidRPr="003721AE">
        <w:rPr>
          <w:rFonts w:ascii="Sylfaen" w:hAnsi="Sylfaen" w:cs="Sylfaen"/>
          <w:b/>
          <w:bCs/>
          <w:lang w:val="ka-GE"/>
        </w:rPr>
        <w:t>მუხლი 1.</w:t>
      </w:r>
      <w:r w:rsidRPr="003721AE">
        <w:rPr>
          <w:rFonts w:ascii="Sylfaen" w:hAnsi="Sylfaen" w:cs="Sylfaen"/>
          <w:bCs/>
          <w:lang w:val="ka-GE"/>
        </w:rPr>
        <w:t xml:space="preserve"> „საქართველოს პარლამენტის ეროვნული ბიბლიოთეკის შესახებ“ საქართველოს კანონში (პარლამენტის უწყებანი, №45, 21.11.1997, გვ. 26) შეტანილ იქნეს შემდეგი ცვლილება:</w:t>
      </w:r>
    </w:p>
    <w:p w:rsidR="00884874" w:rsidRPr="003721AE" w:rsidRDefault="00884874" w:rsidP="0088487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s="Sylfaen"/>
          <w:bCs/>
          <w:lang w:val="ka-GE"/>
        </w:rPr>
      </w:pPr>
    </w:p>
    <w:p w:rsidR="00884874" w:rsidRPr="003721AE" w:rsidRDefault="00884874" w:rsidP="00884874">
      <w:pPr>
        <w:numPr>
          <w:ilvl w:val="0"/>
          <w:numId w:val="11"/>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s="Sylfaen"/>
          <w:bCs/>
          <w:lang w:val="ka-GE"/>
        </w:rPr>
      </w:pPr>
      <w:r w:rsidRPr="003721AE">
        <w:rPr>
          <w:rFonts w:ascii="Sylfaen" w:hAnsi="Sylfaen" w:cs="Sylfaen"/>
          <w:bCs/>
          <w:lang w:val="ka-GE"/>
        </w:rPr>
        <w:t>კანონის სათაური ჩამოყალიბდეს შემდეგი რედაქციით:</w:t>
      </w:r>
    </w:p>
    <w:p w:rsidR="00884874" w:rsidRPr="003721AE" w:rsidRDefault="00884874" w:rsidP="0088487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left="720"/>
        <w:jc w:val="both"/>
        <w:rPr>
          <w:rFonts w:ascii="Sylfaen" w:hAnsi="Sylfaen" w:cs="Sylfaen"/>
          <w:bCs/>
          <w:lang w:val="ka-GE"/>
        </w:rPr>
      </w:pPr>
    </w:p>
    <w:p w:rsidR="00884874" w:rsidRPr="003721AE" w:rsidRDefault="00884874" w:rsidP="0088487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s="Sylfaen"/>
          <w:bCs/>
          <w:lang w:val="ka-GE"/>
        </w:rPr>
      </w:pPr>
      <w:r w:rsidRPr="003721AE">
        <w:rPr>
          <w:rFonts w:ascii="Sylfaen" w:hAnsi="Sylfaen" w:cs="Sylfaen"/>
          <w:bCs/>
          <w:lang w:val="ka-GE"/>
        </w:rPr>
        <w:t>„საჯარო სამართლის იურიდიული პირის - ილია ჭავჭავაძის სახელობის ეროვნული ბიბლიოთეკის შესახებ“</w:t>
      </w:r>
    </w:p>
    <w:p w:rsidR="00884874" w:rsidRPr="003721AE" w:rsidRDefault="00884874" w:rsidP="0088487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left="360"/>
        <w:jc w:val="both"/>
        <w:rPr>
          <w:rFonts w:ascii="Sylfaen" w:hAnsi="Sylfaen" w:cs="Sylfaen"/>
          <w:bCs/>
          <w:lang w:val="ka-GE"/>
        </w:rPr>
      </w:pPr>
    </w:p>
    <w:p w:rsidR="00884874" w:rsidRPr="003721AE" w:rsidRDefault="00884874" w:rsidP="00884874">
      <w:pPr>
        <w:numPr>
          <w:ilvl w:val="0"/>
          <w:numId w:val="11"/>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s="Sylfaen"/>
          <w:bCs/>
          <w:lang w:val="ka-GE"/>
        </w:rPr>
      </w:pPr>
      <w:r w:rsidRPr="003721AE">
        <w:rPr>
          <w:rFonts w:ascii="Sylfaen" w:hAnsi="Sylfaen" w:cs="Sylfaen"/>
          <w:bCs/>
          <w:lang w:val="ka-GE"/>
        </w:rPr>
        <w:t>ამოღებულ იქნეს პრეამბულა.</w:t>
      </w:r>
    </w:p>
    <w:p w:rsidR="00884874" w:rsidRPr="003721AE" w:rsidRDefault="00884874" w:rsidP="0088487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20"/>
        <w:jc w:val="both"/>
        <w:rPr>
          <w:rFonts w:ascii="Sylfaen" w:hAnsi="Sylfaen" w:cs="Sylfaen"/>
          <w:lang w:val="ka-GE"/>
        </w:rPr>
      </w:pPr>
    </w:p>
    <w:p w:rsidR="00884874" w:rsidRPr="003721AE" w:rsidRDefault="00884874" w:rsidP="00884874">
      <w:pPr>
        <w:numPr>
          <w:ilvl w:val="0"/>
          <w:numId w:val="11"/>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s="Sylfaen"/>
          <w:lang w:val="ka-GE"/>
        </w:rPr>
      </w:pPr>
      <w:r w:rsidRPr="003721AE">
        <w:rPr>
          <w:rFonts w:ascii="Sylfaen" w:hAnsi="Sylfaen" w:cs="Sylfaen"/>
          <w:bCs/>
          <w:lang w:val="ka-GE"/>
        </w:rPr>
        <w:t>პირველი მუხლი ჩამოყალიბდეს შემდეგი რედაქციით:</w:t>
      </w:r>
    </w:p>
    <w:p w:rsidR="00884874" w:rsidRPr="003721AE" w:rsidRDefault="00884874" w:rsidP="0088487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s="Sylfaen"/>
          <w:b/>
          <w:bCs/>
          <w:lang w:val="ka-GE"/>
        </w:rPr>
      </w:pPr>
      <w:r w:rsidRPr="003721AE">
        <w:rPr>
          <w:rFonts w:ascii="Sylfaen" w:hAnsi="Sylfaen" w:cs="Sylfaen"/>
          <w:b/>
          <w:bCs/>
          <w:lang w:val="ka-GE"/>
        </w:rPr>
        <w:t>„მუხლი 1.  ილია ჭავჭავაძის სახელობის ეროვნული ბიბლიოთეკა</w:t>
      </w:r>
    </w:p>
    <w:p w:rsidR="00884874" w:rsidRPr="003721AE" w:rsidRDefault="00884874" w:rsidP="0088487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s="Sylfaen"/>
          <w:lang w:val="ka-GE" w:eastAsia="ka-GE"/>
        </w:rPr>
      </w:pPr>
      <w:r w:rsidRPr="003721AE">
        <w:rPr>
          <w:rFonts w:ascii="Sylfaen" w:hAnsi="Sylfaen" w:cs="Sylfaen"/>
          <w:lang w:val="ka-GE" w:eastAsia="ka-GE"/>
        </w:rPr>
        <w:t xml:space="preserve">1. ილია ჭავჭავაძის სახელობის ეროვნული ბიბლიოთეკა (შემდგომ − ეროვნული ბიბლიოთეკა) არის საქართველოს კულტურის სამინისტროს (შემდგომ - სამინისტრო) მმართველობის სფეროში მოქმედ საჯარო სამართლის იურიდიული პირი. </w:t>
      </w:r>
      <w:r w:rsidRPr="003721AE">
        <w:rPr>
          <w:rFonts w:ascii="Sylfaen" w:hAnsi="Sylfaen"/>
          <w:lang w:val="ka-GE"/>
        </w:rPr>
        <w:t>ეროვნული ბიბლიოთეკა  საქართველოს კანონმდებლობით დადგენილი წესით ექვემდებარება სამინისტროს სახელმწიფო კონტროლს.</w:t>
      </w:r>
      <w:r w:rsidR="0055121E" w:rsidRPr="003721AE">
        <w:rPr>
          <w:rFonts w:ascii="Sylfaen" w:hAnsi="Sylfaen"/>
          <w:lang w:val="ka-GE"/>
        </w:rPr>
        <w:t xml:space="preserve"> </w:t>
      </w:r>
      <w:r w:rsidR="00282FC7" w:rsidRPr="003721AE">
        <w:rPr>
          <w:rFonts w:ascii="Sylfaen" w:hAnsi="Sylfaen"/>
          <w:lang w:val="ka-GE"/>
        </w:rPr>
        <w:t>ეროვნულ ბიბლიოთეკაზე ვრცელდება „საჯარო სამსახურის შესახებ“ საქართველოს კანონის მოქმედება.</w:t>
      </w:r>
    </w:p>
    <w:p w:rsidR="00884874" w:rsidRPr="003721AE" w:rsidRDefault="00884874" w:rsidP="0088487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s="Sylfaen"/>
          <w:lang w:val="ka-GE"/>
        </w:rPr>
      </w:pPr>
      <w:r w:rsidRPr="003721AE">
        <w:rPr>
          <w:rFonts w:ascii="Sylfaen" w:hAnsi="Sylfaen" w:cs="Sylfaen"/>
          <w:lang w:val="ka-GE" w:eastAsia="ka-GE"/>
        </w:rPr>
        <w:t>2. ეროვნული ბიბლიოთეკა არის საქართველოს ძირითადი სამეცნიერო ბიბლიოთეკა, რომელშიც დაცულია საქართველოს ბეჭდვითი გამოცემები, სხვა სახელმწიფოების სამეცნიერო და უნივერსალური ხასიათის უმნიშვნელოვანესი ბეჭდვითი გამოცემები და სხვა დოკუმენტები, ეროვნული ბიბლიოგრაფიის, ინფორმაციის, სამეცნიერო-კვლევითი სამუშაოების, ბიბლიოთეკების მეთოდური საქმიანობისა და კულტურის ცენტრი, აგრეთვე ამ სამუშაოების კოორდინატორი საქართველოს კულტურის სამინისტროსთან ერთად.“.</w:t>
      </w:r>
    </w:p>
    <w:p w:rsidR="00884874" w:rsidRPr="003721AE" w:rsidRDefault="00884874" w:rsidP="0088487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20"/>
        <w:jc w:val="both"/>
        <w:rPr>
          <w:rFonts w:ascii="Sylfaen" w:hAnsi="Sylfaen" w:cs="Sylfaen"/>
          <w:lang w:val="ka-GE"/>
        </w:rPr>
      </w:pPr>
    </w:p>
    <w:p w:rsidR="00884874" w:rsidRPr="003721AE" w:rsidRDefault="00884874" w:rsidP="00884874">
      <w:pPr>
        <w:numPr>
          <w:ilvl w:val="0"/>
          <w:numId w:val="11"/>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s="Sylfaen"/>
          <w:lang w:val="ka-GE"/>
        </w:rPr>
      </w:pPr>
      <w:r w:rsidRPr="003721AE">
        <w:rPr>
          <w:rFonts w:ascii="Sylfaen" w:hAnsi="Sylfaen" w:cs="Sylfaen"/>
          <w:lang w:val="ka-GE"/>
        </w:rPr>
        <w:t>მე-3 მუხლი ჩამოყალიბდეს შემდეგი რედაქციით:</w:t>
      </w:r>
    </w:p>
    <w:p w:rsidR="00884874" w:rsidRPr="003721AE" w:rsidRDefault="00884874" w:rsidP="0088487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s="Sylfaen"/>
          <w:b/>
          <w:bCs/>
          <w:lang w:val="ka-GE"/>
        </w:rPr>
      </w:pPr>
      <w:r w:rsidRPr="003721AE">
        <w:rPr>
          <w:rFonts w:ascii="Sylfaen" w:hAnsi="Sylfaen" w:cs="Sylfaen"/>
          <w:b/>
          <w:bCs/>
          <w:lang w:val="ka-GE"/>
        </w:rPr>
        <w:t>„მუხლი 3. კანონის რეგულირების სფერო</w:t>
      </w:r>
    </w:p>
    <w:p w:rsidR="00884874" w:rsidRPr="003721AE" w:rsidRDefault="00884874" w:rsidP="0088487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s="Sylfaen"/>
          <w:lang w:val="ka-GE"/>
        </w:rPr>
      </w:pPr>
      <w:r w:rsidRPr="003721AE">
        <w:rPr>
          <w:rFonts w:ascii="Sylfaen" w:hAnsi="Sylfaen" w:cs="Sylfaen"/>
          <w:lang w:val="ka-GE"/>
        </w:rPr>
        <w:t>ეს კანონი არეგულირებს ეროვნული ბიბლიოთეკის საქმიანობას, განსაზღვრავს ეროვნული ბიბლიოთეკის ადგილს საქართველოს საბიბლიოთეკო სისტემაში, მის ძირითად ფუნქციებსა და თავისებურებებს.“.</w:t>
      </w:r>
    </w:p>
    <w:p w:rsidR="00884874" w:rsidRPr="003721AE" w:rsidRDefault="00884874" w:rsidP="0088487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20"/>
        <w:jc w:val="both"/>
        <w:rPr>
          <w:rFonts w:ascii="Sylfaen" w:hAnsi="Sylfaen" w:cs="Sylfaen"/>
          <w:lang w:val="ka-GE"/>
        </w:rPr>
      </w:pPr>
    </w:p>
    <w:p w:rsidR="00884874" w:rsidRPr="003721AE" w:rsidRDefault="00884874" w:rsidP="00884874">
      <w:pPr>
        <w:numPr>
          <w:ilvl w:val="0"/>
          <w:numId w:val="11"/>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s="Sylfaen"/>
          <w:lang w:val="ka-GE"/>
        </w:rPr>
      </w:pPr>
      <w:r w:rsidRPr="003721AE">
        <w:rPr>
          <w:rFonts w:ascii="Sylfaen" w:hAnsi="Sylfaen" w:cs="Sylfaen"/>
          <w:lang w:val="ka-GE"/>
        </w:rPr>
        <w:t>მე-4 მუხლის:</w:t>
      </w:r>
    </w:p>
    <w:p w:rsidR="00884874" w:rsidRPr="003721AE" w:rsidRDefault="00884874" w:rsidP="0088487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s="Sylfaen"/>
          <w:lang w:val="ka-GE"/>
        </w:rPr>
      </w:pPr>
      <w:r w:rsidRPr="003721AE">
        <w:rPr>
          <w:rFonts w:ascii="Sylfaen" w:hAnsi="Sylfaen" w:cs="Sylfaen"/>
          <w:lang w:val="ka-GE"/>
        </w:rPr>
        <w:t>ა) სათაური ჩამოყალიბდეს შემდეგი რედაქციით:</w:t>
      </w:r>
    </w:p>
    <w:p w:rsidR="00884874" w:rsidRPr="003721AE" w:rsidRDefault="00884874" w:rsidP="0088487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s="Sylfaen"/>
          <w:b/>
          <w:bCs/>
          <w:lang w:val="ka-GE"/>
        </w:rPr>
      </w:pPr>
      <w:r w:rsidRPr="003721AE">
        <w:rPr>
          <w:rFonts w:ascii="Sylfaen" w:hAnsi="Sylfaen" w:cs="Sylfaen"/>
          <w:b/>
          <w:bCs/>
          <w:lang w:val="ka-GE"/>
        </w:rPr>
        <w:t>„მუხლი 4. ეროვნული ბიბლიოთეკა საქართველოს საბიბლიოთეკო სისტემაში“;</w:t>
      </w:r>
    </w:p>
    <w:p w:rsidR="00884874" w:rsidRPr="003721AE" w:rsidRDefault="00884874" w:rsidP="0088487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s="Sylfaen"/>
          <w:lang w:val="ka-GE"/>
        </w:rPr>
      </w:pPr>
      <w:r w:rsidRPr="003721AE">
        <w:rPr>
          <w:rFonts w:ascii="Sylfaen" w:hAnsi="Sylfaen" w:cs="Sylfaen"/>
          <w:lang w:val="ka-GE"/>
        </w:rPr>
        <w:t>ბ) მე-2 პუნქტი ჩამოყალიბდეს შემდეგი რედაქციით:</w:t>
      </w:r>
    </w:p>
    <w:p w:rsidR="00884874" w:rsidRPr="003721AE" w:rsidRDefault="00884874" w:rsidP="0088487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s="Sylfaen"/>
          <w:lang w:val="ka-GE"/>
        </w:rPr>
      </w:pPr>
      <w:r w:rsidRPr="003721AE">
        <w:rPr>
          <w:rFonts w:ascii="Sylfaen" w:hAnsi="Sylfaen" w:cs="Sylfaen"/>
          <w:lang w:val="ka-GE"/>
        </w:rPr>
        <w:lastRenderedPageBreak/>
        <w:t xml:space="preserve">„2. ეროვნული ბიბლიოთეკის სტრუქტურასა და საქმიანობის წესს განსაზღვრავს დებულება. ეროვნული ბიბლიოთეკის დებულებას, საშტატო ნუსხას და შრომის პირობებს ეროვნული ბიბლიოთეკის </w:t>
      </w:r>
      <w:r w:rsidR="00AB4F2D" w:rsidRPr="003721AE">
        <w:rPr>
          <w:rFonts w:ascii="Sylfaen" w:hAnsi="Sylfaen" w:cs="Sylfaen"/>
          <w:lang w:val="ka-GE"/>
        </w:rPr>
        <w:t>გენერალურ</w:t>
      </w:r>
      <w:r w:rsidR="00DE26D6" w:rsidRPr="003721AE">
        <w:rPr>
          <w:rFonts w:ascii="Sylfaen" w:hAnsi="Sylfaen" w:cs="Sylfaen"/>
          <w:lang w:val="ka-GE"/>
        </w:rPr>
        <w:t>ი</w:t>
      </w:r>
      <w:r w:rsidR="00AB4F2D" w:rsidRPr="003721AE">
        <w:rPr>
          <w:rFonts w:ascii="Sylfaen" w:hAnsi="Sylfaen" w:cs="Sylfaen"/>
          <w:lang w:val="ka-GE"/>
        </w:rPr>
        <w:t xml:space="preserve"> </w:t>
      </w:r>
      <w:r w:rsidRPr="003721AE">
        <w:rPr>
          <w:rFonts w:ascii="Sylfaen" w:hAnsi="Sylfaen" w:cs="Sylfaen"/>
          <w:lang w:val="ka-GE"/>
        </w:rPr>
        <w:t>დირექტორის წარდგინებით ამტკიცებს საქართველოს კულტურის მინისტრი (შემდგომ - მინისტრი).“.</w:t>
      </w:r>
    </w:p>
    <w:p w:rsidR="00884874" w:rsidRPr="003721AE" w:rsidRDefault="00884874" w:rsidP="0088487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s="Sylfaen"/>
          <w:lang w:val="ka-GE"/>
        </w:rPr>
      </w:pPr>
    </w:p>
    <w:p w:rsidR="00884874" w:rsidRPr="003721AE" w:rsidRDefault="00884874" w:rsidP="00884874">
      <w:pPr>
        <w:numPr>
          <w:ilvl w:val="0"/>
          <w:numId w:val="11"/>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s="Sylfaen"/>
          <w:bCs/>
          <w:lang w:val="ka-GE"/>
        </w:rPr>
      </w:pPr>
      <w:r w:rsidRPr="003721AE">
        <w:rPr>
          <w:rFonts w:ascii="Sylfaen" w:hAnsi="Sylfaen" w:cs="Sylfaen"/>
          <w:bCs/>
          <w:lang w:val="ka-GE"/>
        </w:rPr>
        <w:t>მე-10 მუხლის:</w:t>
      </w:r>
    </w:p>
    <w:p w:rsidR="00884874" w:rsidRPr="003721AE" w:rsidRDefault="00884874" w:rsidP="0088487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s="Sylfaen"/>
          <w:bCs/>
          <w:lang w:val="ka-GE"/>
        </w:rPr>
      </w:pPr>
      <w:r w:rsidRPr="003721AE">
        <w:rPr>
          <w:rFonts w:ascii="Sylfaen" w:hAnsi="Sylfaen" w:cs="Sylfaen"/>
          <w:bCs/>
          <w:lang w:val="ka-GE"/>
        </w:rPr>
        <w:t>ა) პირველი პუნქტი ჩამოყალიბდეს შემდეგი რედაქციით:</w:t>
      </w:r>
    </w:p>
    <w:p w:rsidR="00884874" w:rsidRPr="003721AE" w:rsidRDefault="00884874" w:rsidP="0088487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s="Sylfaen"/>
          <w:lang w:val="ka-GE"/>
        </w:rPr>
      </w:pPr>
      <w:r w:rsidRPr="003721AE">
        <w:rPr>
          <w:rFonts w:ascii="Sylfaen" w:hAnsi="Sylfaen" w:cs="Sylfaen"/>
          <w:lang w:val="ka-GE"/>
        </w:rPr>
        <w:t xml:space="preserve">„1.ეროვნული ბიბლიოთეკის საქმიანობას მართავს </w:t>
      </w:r>
      <w:r w:rsidR="00CD5538" w:rsidRPr="003721AE">
        <w:rPr>
          <w:rFonts w:ascii="Sylfaen" w:hAnsi="Sylfaen" w:cs="Sylfaen"/>
          <w:lang w:val="ka-GE"/>
        </w:rPr>
        <w:t xml:space="preserve">გენერალური </w:t>
      </w:r>
      <w:r w:rsidRPr="003721AE">
        <w:rPr>
          <w:rFonts w:ascii="Sylfaen" w:hAnsi="Sylfaen" w:cs="Sylfaen"/>
          <w:lang w:val="ka-GE"/>
        </w:rPr>
        <w:t>დირექტორი, რომელსაც თანამდებობაზე ნიშნავს და თანამდებობიდან ათავისუფლებს მინისტრი.“;</w:t>
      </w:r>
    </w:p>
    <w:p w:rsidR="00884874" w:rsidRPr="003721AE" w:rsidRDefault="00884874" w:rsidP="0088487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s="Sylfaen"/>
          <w:lang w:val="ka-GE"/>
        </w:rPr>
      </w:pPr>
      <w:r w:rsidRPr="003721AE">
        <w:rPr>
          <w:rFonts w:ascii="Sylfaen" w:hAnsi="Sylfaen" w:cs="Sylfaen"/>
          <w:lang w:val="ka-GE"/>
        </w:rPr>
        <w:t>ბ) მე-3 პუნქტი ჩამოყალიბდეს შემდეგი რედაქციით:</w:t>
      </w:r>
    </w:p>
    <w:p w:rsidR="00884874" w:rsidRPr="003721AE" w:rsidRDefault="00884874" w:rsidP="0088487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s="Sylfaen"/>
          <w:i/>
          <w:iCs/>
          <w:lang w:val="ka-GE"/>
        </w:rPr>
      </w:pPr>
      <w:r w:rsidRPr="003721AE">
        <w:rPr>
          <w:rFonts w:ascii="Sylfaen" w:hAnsi="Sylfaen" w:cs="Sylfaen"/>
          <w:lang w:val="ka-GE"/>
        </w:rPr>
        <w:t xml:space="preserve">„3. </w:t>
      </w:r>
      <w:r w:rsidR="002D1D4F" w:rsidRPr="003721AE">
        <w:rPr>
          <w:rFonts w:ascii="Sylfaen" w:hAnsi="Sylfaen" w:cs="Sylfaen"/>
          <w:lang w:val="ka-GE"/>
        </w:rPr>
        <w:t xml:space="preserve">გენერალური </w:t>
      </w:r>
      <w:r w:rsidRPr="003721AE">
        <w:rPr>
          <w:rFonts w:ascii="Sylfaen" w:hAnsi="Sylfaen" w:cs="Sylfaen"/>
          <w:lang w:val="ka-GE"/>
        </w:rPr>
        <w:t xml:space="preserve">დირექტორი დებს ხელშეკრულებებს, მათ შორის, შრომით ხელშეკრულებებს, გასცემს მინდობილობებს, ხსნის ეროვნული ბიბლიოთეკის ანგარიშს ბანკში, განაგებს ეროვნული ბიბლიოთეკის სახსრებს, გამოსცემს ბრძანებებს და იძლევა მითითებებს, რომელთა შესრულება სავალდებულოა ეროვნული ბიბლიოთეკის ყველა მუშაკისათვის, აგრეთვე მინისტრის თანხმობით თანამდებობაზე ნიშნავს და თანამდებობიდან ათავისუფლებს </w:t>
      </w:r>
      <w:r w:rsidR="00E1571B" w:rsidRPr="003721AE">
        <w:rPr>
          <w:rFonts w:ascii="Sylfaen" w:hAnsi="Sylfaen" w:cs="Sylfaen"/>
          <w:lang w:val="ka-GE"/>
        </w:rPr>
        <w:t xml:space="preserve">გენერალური </w:t>
      </w:r>
      <w:r w:rsidRPr="003721AE">
        <w:rPr>
          <w:rFonts w:ascii="Sylfaen" w:hAnsi="Sylfaen" w:cs="Sylfaen"/>
          <w:lang w:val="ka-GE"/>
        </w:rPr>
        <w:t>დირექტორის მოადგილეს და ეროვნული ბიბლიოთეკის დეპარტამენტების დირექტორებს.</w:t>
      </w:r>
      <w:r w:rsidRPr="003721AE">
        <w:rPr>
          <w:rFonts w:ascii="Sylfaen" w:hAnsi="Sylfaen" w:cs="Sylfaen"/>
          <w:i/>
          <w:iCs/>
          <w:lang w:val="ka-GE"/>
        </w:rPr>
        <w:t>“.</w:t>
      </w:r>
    </w:p>
    <w:p w:rsidR="00884874" w:rsidRPr="003721AE" w:rsidRDefault="00884874" w:rsidP="0088487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20"/>
        <w:jc w:val="both"/>
        <w:rPr>
          <w:rFonts w:ascii="Sylfaen" w:hAnsi="Sylfaen" w:cs="Sylfaen"/>
          <w:lang w:val="ka-GE"/>
        </w:rPr>
      </w:pPr>
    </w:p>
    <w:p w:rsidR="00884874" w:rsidRPr="003721AE" w:rsidRDefault="00884874" w:rsidP="00884874">
      <w:pPr>
        <w:numPr>
          <w:ilvl w:val="0"/>
          <w:numId w:val="11"/>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s="Sylfaen"/>
          <w:bCs/>
          <w:lang w:val="ka-GE"/>
        </w:rPr>
      </w:pPr>
      <w:r w:rsidRPr="003721AE">
        <w:rPr>
          <w:rFonts w:ascii="Sylfaen" w:hAnsi="Sylfaen" w:cs="Sylfaen"/>
          <w:bCs/>
          <w:lang w:val="ka-GE"/>
        </w:rPr>
        <w:t>მე-11 მუხლის:</w:t>
      </w:r>
    </w:p>
    <w:p w:rsidR="00884874" w:rsidRPr="003721AE" w:rsidRDefault="00884874" w:rsidP="0088487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s="Sylfaen"/>
          <w:bCs/>
          <w:lang w:val="ka-GE"/>
        </w:rPr>
      </w:pPr>
      <w:r w:rsidRPr="003721AE">
        <w:rPr>
          <w:rFonts w:ascii="Sylfaen" w:hAnsi="Sylfaen" w:cs="Sylfaen"/>
          <w:bCs/>
          <w:lang w:val="ka-GE"/>
        </w:rPr>
        <w:t>ა) სათაური ჩამოყალიბდეს შემდეგი რედაქციით:</w:t>
      </w:r>
    </w:p>
    <w:p w:rsidR="00884874" w:rsidRPr="003721AE" w:rsidRDefault="00884874" w:rsidP="0088487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s="Sylfaen"/>
          <w:b/>
          <w:bCs/>
          <w:lang w:val="ka-GE"/>
        </w:rPr>
      </w:pPr>
      <w:r w:rsidRPr="003721AE">
        <w:rPr>
          <w:rFonts w:ascii="Sylfaen" w:hAnsi="Sylfaen" w:cs="Sylfaen"/>
          <w:b/>
          <w:bCs/>
          <w:lang w:val="ka-GE"/>
        </w:rPr>
        <w:t>„მუხლი 11. სამინისტროს გარანტია ეროვნული ბიბლიოთეკის საბიბლიოთეკო მომსახურების უზრუნველსაყოფად“;</w:t>
      </w:r>
    </w:p>
    <w:p w:rsidR="00884874" w:rsidRPr="003721AE" w:rsidRDefault="00884874" w:rsidP="0088487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s="Sylfaen"/>
          <w:bCs/>
          <w:lang w:val="ka-GE"/>
        </w:rPr>
      </w:pPr>
      <w:r w:rsidRPr="003721AE">
        <w:rPr>
          <w:rFonts w:ascii="Sylfaen" w:hAnsi="Sylfaen" w:cs="Sylfaen"/>
          <w:bCs/>
          <w:lang w:val="ka-GE"/>
        </w:rPr>
        <w:t>ბ) პირველი და მე-2 პუნქტები ჩამოყალიბდეს შემდეგი რედაქციით:</w:t>
      </w:r>
    </w:p>
    <w:p w:rsidR="00884874" w:rsidRPr="003721AE" w:rsidRDefault="00884874" w:rsidP="0088487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s="Sylfaen"/>
          <w:lang w:val="ka-GE"/>
        </w:rPr>
      </w:pPr>
      <w:r w:rsidRPr="003721AE">
        <w:rPr>
          <w:rFonts w:ascii="Sylfaen" w:hAnsi="Sylfaen" w:cs="Sylfaen"/>
          <w:lang w:val="ka-GE"/>
        </w:rPr>
        <w:t>„1. სამინისტრო არის ეროვნული ბიბლიოთეკის ფუნქციონირების და ამ კანონით გათვალისწინებული უფლებების დაცვის გარანტი, არ ერევა ბიბლიოთეკის პროფესიულ საქმიანობაში, გარდა საქართველოს კანონმდებლობით გათვალისწინებული შემთხვევებისა.</w:t>
      </w:r>
    </w:p>
    <w:p w:rsidR="00884874" w:rsidRPr="003721AE" w:rsidRDefault="00884874" w:rsidP="0088487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s="Sylfaen"/>
          <w:lang w:val="ka-GE"/>
        </w:rPr>
      </w:pPr>
      <w:r w:rsidRPr="003721AE">
        <w:rPr>
          <w:rFonts w:ascii="Sylfaen" w:hAnsi="Sylfaen" w:cs="Sylfaen"/>
          <w:lang w:val="ka-GE"/>
        </w:rPr>
        <w:t xml:space="preserve">2. </w:t>
      </w:r>
      <w:r w:rsidR="003721AE">
        <w:rPr>
          <w:rFonts w:ascii="Sylfaen" w:hAnsi="Sylfaen" w:cs="Sylfaen"/>
          <w:lang w:val="ka-GE"/>
        </w:rPr>
        <w:t>სამინი</w:t>
      </w:r>
      <w:r w:rsidRPr="003721AE">
        <w:rPr>
          <w:rFonts w:ascii="Sylfaen" w:hAnsi="Sylfaen" w:cs="Sylfaen"/>
          <w:lang w:val="ka-GE"/>
        </w:rPr>
        <w:t>სტრო უზრუნველყოფს:</w:t>
      </w:r>
    </w:p>
    <w:p w:rsidR="00884874" w:rsidRPr="003721AE" w:rsidRDefault="00884874" w:rsidP="0088487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s="Sylfaen"/>
          <w:lang w:val="ka-GE"/>
        </w:rPr>
      </w:pPr>
      <w:r w:rsidRPr="003721AE">
        <w:rPr>
          <w:rFonts w:ascii="Sylfaen" w:hAnsi="Sylfaen" w:cs="Sylfaen"/>
          <w:lang w:val="ka-GE"/>
        </w:rPr>
        <w:t>ა) ეროვნული ბიბლიოთეკის მატერიალურ-ტექნიკური ბაზის დაცვასა და ხელშეუხებლობას;</w:t>
      </w:r>
    </w:p>
    <w:p w:rsidR="00884874" w:rsidRPr="003721AE" w:rsidRDefault="00884874" w:rsidP="0088487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s="Sylfaen"/>
          <w:lang w:val="ka-GE"/>
        </w:rPr>
      </w:pPr>
      <w:r w:rsidRPr="003721AE">
        <w:rPr>
          <w:rFonts w:ascii="Sylfaen" w:hAnsi="Sylfaen" w:cs="Sylfaen"/>
          <w:lang w:val="ka-GE"/>
        </w:rPr>
        <w:t>ბ) ეროვნული ბიბლიოთეკის საქმიანობის ხელშეწყობას მისი ფინანსური მხარდაჭერით, შესაბამისი საგადასახადო და საკრედიტო პოლიტიკის გატარებით;</w:t>
      </w:r>
    </w:p>
    <w:p w:rsidR="00884874" w:rsidRPr="003721AE" w:rsidRDefault="00884874" w:rsidP="0088487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s="Sylfaen"/>
          <w:lang w:val="ka-GE"/>
        </w:rPr>
      </w:pPr>
      <w:r w:rsidRPr="003721AE">
        <w:rPr>
          <w:rFonts w:ascii="Sylfaen" w:hAnsi="Sylfaen" w:cs="Sylfaen"/>
          <w:lang w:val="ka-GE"/>
        </w:rPr>
        <w:t>გ) ეროვნული ბიბლიოთეკის კულტურულ ფასეულობათა შენარჩუნებას, გამდიდრებას, რეგისტრაციასა და მათი საგანგებო რეჟიმით დაცვის კონტროლს;</w:t>
      </w:r>
    </w:p>
    <w:p w:rsidR="00884874" w:rsidRPr="003721AE" w:rsidRDefault="00884874" w:rsidP="0088487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s="Sylfaen"/>
          <w:lang w:val="ka-GE"/>
        </w:rPr>
      </w:pPr>
      <w:r w:rsidRPr="003721AE">
        <w:rPr>
          <w:rFonts w:ascii="Sylfaen" w:hAnsi="Sylfaen" w:cs="Sylfaen"/>
          <w:lang w:val="ka-GE"/>
        </w:rPr>
        <w:t>დ) დადგენილი ნუსხის მიხედვით ეროვნული ბიბლიოთეკისათვის ნაბეჭდი პროდუქციის უფასო სავალდებულო ეგზემპლარების გამოყოფას;</w:t>
      </w:r>
    </w:p>
    <w:p w:rsidR="00884874" w:rsidRPr="003721AE" w:rsidRDefault="00884874" w:rsidP="0088487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s="Sylfaen"/>
          <w:lang w:val="ka-GE"/>
        </w:rPr>
      </w:pPr>
      <w:r w:rsidRPr="003721AE">
        <w:rPr>
          <w:rFonts w:ascii="Sylfaen" w:hAnsi="Sylfaen" w:cs="Sylfaen"/>
          <w:lang w:val="ka-GE"/>
        </w:rPr>
        <w:t>ე) ეროვნული ბიბლიოთეკისათვის ხელისუფლების ორგანოებისა და ნებისმიერი უწყების ყველა ნორმატიული აქტის მიწოდებას;</w:t>
      </w:r>
    </w:p>
    <w:p w:rsidR="00884874" w:rsidRPr="003721AE" w:rsidRDefault="00884874" w:rsidP="0088487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s="Sylfaen"/>
          <w:lang w:val="ka-GE"/>
        </w:rPr>
      </w:pPr>
      <w:r w:rsidRPr="003721AE">
        <w:rPr>
          <w:rFonts w:ascii="Sylfaen" w:hAnsi="Sylfaen" w:cs="Sylfaen"/>
          <w:lang w:val="ka-GE"/>
        </w:rPr>
        <w:t>ვ) სახელმწიფო პოლიტიკის გატარებას კადრების მომზადებისა და გადამზადების, შრომის ანაზღაურების, სოციალური გარანტიებისა და შეღავათების საქმეში;</w:t>
      </w:r>
    </w:p>
    <w:p w:rsidR="00884874" w:rsidRPr="003721AE" w:rsidRDefault="00884874" w:rsidP="0088487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s="Sylfaen"/>
          <w:lang w:val="ka-GE"/>
        </w:rPr>
      </w:pPr>
      <w:r w:rsidRPr="003721AE">
        <w:rPr>
          <w:rFonts w:ascii="Sylfaen" w:hAnsi="Sylfaen" w:cs="Sylfaen"/>
          <w:lang w:val="ka-GE"/>
        </w:rPr>
        <w:t xml:space="preserve">ზ) ბიბლიოთეკათმცოდნეობის, ბიბლიოგრაფიის, </w:t>
      </w:r>
      <w:proofErr w:type="spellStart"/>
      <w:r w:rsidRPr="003721AE">
        <w:rPr>
          <w:rFonts w:ascii="Sylfaen" w:hAnsi="Sylfaen" w:cs="Sylfaen"/>
          <w:lang w:val="ka-GE"/>
        </w:rPr>
        <w:t>წიგნთმცოდნეობისა</w:t>
      </w:r>
      <w:proofErr w:type="spellEnd"/>
      <w:r w:rsidRPr="003721AE">
        <w:rPr>
          <w:rFonts w:ascii="Sylfaen" w:hAnsi="Sylfaen" w:cs="Sylfaen"/>
          <w:lang w:val="ka-GE"/>
        </w:rPr>
        <w:t xml:space="preserve"> და ინფორმაციის დარგში მეცნიერული და მეთოდური მოღვაწეობის ხელშეწყობას;</w:t>
      </w:r>
    </w:p>
    <w:p w:rsidR="00884874" w:rsidRPr="003721AE" w:rsidRDefault="00884874" w:rsidP="0088487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s="Sylfaen"/>
          <w:lang w:val="ka-GE"/>
        </w:rPr>
      </w:pPr>
      <w:r w:rsidRPr="003721AE">
        <w:rPr>
          <w:rFonts w:ascii="Sylfaen" w:hAnsi="Sylfaen" w:cs="Sylfaen"/>
          <w:lang w:val="ka-GE"/>
        </w:rPr>
        <w:lastRenderedPageBreak/>
        <w:t>თ) ეროვნული ბიბლიოთეკის საერთაშორისო საბიბლიოთეკო ორგანიზაციებში გაწევრიანებას, უცხო სახელმწიფოების ბიბლიოთეკებთან თანამშრომლობას და საერთაშორისო საბიბლიოთეკო პროგრამებში მონაწილეობას.“.</w:t>
      </w:r>
    </w:p>
    <w:p w:rsidR="00884874" w:rsidRPr="003721AE" w:rsidRDefault="00884874" w:rsidP="0088487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s="Sylfaen"/>
          <w:lang w:val="ka-GE"/>
        </w:rPr>
      </w:pPr>
    </w:p>
    <w:p w:rsidR="00884874" w:rsidRPr="003721AE" w:rsidRDefault="00884874" w:rsidP="0088487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rPr>
          <w:rFonts w:ascii="Sylfaen" w:hAnsi="Sylfaen" w:cs="Sylfaen"/>
          <w:b/>
          <w:lang w:val="ka-GE"/>
        </w:rPr>
      </w:pPr>
      <w:r w:rsidRPr="003721AE">
        <w:rPr>
          <w:rFonts w:ascii="Sylfaen" w:hAnsi="Sylfaen" w:cs="Sylfaen"/>
          <w:b/>
          <w:lang w:val="ka-GE"/>
        </w:rPr>
        <w:t xml:space="preserve">მუხლი 2. </w:t>
      </w:r>
    </w:p>
    <w:p w:rsidR="00884874" w:rsidRPr="003721AE" w:rsidRDefault="00884874" w:rsidP="00884874">
      <w:pPr>
        <w:spacing w:line="276" w:lineRule="auto"/>
        <w:jc w:val="both"/>
        <w:rPr>
          <w:rFonts w:ascii="Sylfaen" w:hAnsi="Sylfaen"/>
          <w:lang w:val="ka-GE"/>
        </w:rPr>
      </w:pPr>
      <w:r w:rsidRPr="003721AE">
        <w:rPr>
          <w:rFonts w:ascii="Sylfaen" w:hAnsi="Sylfaen"/>
          <w:lang w:val="ka-GE"/>
        </w:rPr>
        <w:t xml:space="preserve">1. საქართველოს კულტურის მინისტრმა ამ კანონის პირველი მუხლის ამოქმედებამდე თანამდებობაზე დანიშნოს საჯარო სამართლის იურიდიული პირის - </w:t>
      </w:r>
      <w:r w:rsidRPr="003721AE">
        <w:rPr>
          <w:rFonts w:ascii="Sylfaen" w:hAnsi="Sylfaen" w:cs="Sylfaen"/>
          <w:lang w:val="ka-GE" w:eastAsia="ka-GE"/>
        </w:rPr>
        <w:t xml:space="preserve">ილია ჭავჭავაძის სახელობის ეროვნული ბიბლიოთეკის </w:t>
      </w:r>
      <w:r w:rsidR="00564A20" w:rsidRPr="003721AE">
        <w:rPr>
          <w:rFonts w:ascii="Sylfaen" w:hAnsi="Sylfaen" w:cs="Sylfaen"/>
          <w:lang w:val="ka-GE" w:eastAsia="ka-GE"/>
        </w:rPr>
        <w:t xml:space="preserve">გენერალური </w:t>
      </w:r>
      <w:r w:rsidRPr="003721AE">
        <w:rPr>
          <w:rFonts w:ascii="Sylfaen" w:hAnsi="Sylfaen" w:cs="Sylfaen"/>
          <w:lang w:val="ka-GE" w:eastAsia="ka-GE"/>
        </w:rPr>
        <w:t>დირექტორი</w:t>
      </w:r>
      <w:r w:rsidRPr="003721AE">
        <w:rPr>
          <w:rFonts w:ascii="Sylfaen" w:hAnsi="Sylfaen"/>
          <w:lang w:val="ka-GE"/>
        </w:rPr>
        <w:t>.</w:t>
      </w:r>
    </w:p>
    <w:p w:rsidR="00884874" w:rsidRPr="003721AE" w:rsidRDefault="00884874" w:rsidP="00884874">
      <w:pPr>
        <w:spacing w:line="276" w:lineRule="auto"/>
        <w:jc w:val="both"/>
        <w:rPr>
          <w:rFonts w:ascii="Sylfaen" w:hAnsi="Sylfaen"/>
          <w:lang w:val="ka-GE"/>
        </w:rPr>
      </w:pPr>
      <w:r w:rsidRPr="003721AE">
        <w:rPr>
          <w:rFonts w:ascii="Sylfaen" w:hAnsi="Sylfaen"/>
          <w:lang w:val="ka-GE"/>
        </w:rPr>
        <w:t>2. შესაბამისმა ორგანოებმა და თანამდებობის პირებმა ამ კანონის პირველი მუხლის ამოქმედებიდან სამი თვის ვადაში უზრუნველყონ შესაბამისი სამართლებრივი აქტების ამ კანონთან შესაბამისობა, მათ შორის, საჭიროების შემთხვევაში, სათანადო სამართლებრივი აქტების მიღება</w:t>
      </w:r>
      <w:r w:rsidR="00282FC7" w:rsidRPr="003721AE">
        <w:rPr>
          <w:rFonts w:ascii="Sylfaen" w:hAnsi="Sylfaen"/>
          <w:lang w:val="ka-GE"/>
        </w:rPr>
        <w:t>/გამოცემა</w:t>
      </w:r>
      <w:r w:rsidRPr="003721AE">
        <w:rPr>
          <w:rFonts w:ascii="Sylfaen" w:hAnsi="Sylfaen"/>
          <w:lang w:val="ka-GE"/>
        </w:rPr>
        <w:t>.</w:t>
      </w:r>
    </w:p>
    <w:p w:rsidR="00884874" w:rsidRPr="003721AE" w:rsidRDefault="00884874" w:rsidP="00884874">
      <w:pPr>
        <w:spacing w:line="276" w:lineRule="auto"/>
        <w:jc w:val="both"/>
        <w:rPr>
          <w:rFonts w:ascii="Sylfaen" w:hAnsi="Sylfaen"/>
          <w:lang w:val="ka-GE"/>
        </w:rPr>
      </w:pPr>
      <w:r w:rsidRPr="003721AE">
        <w:rPr>
          <w:rFonts w:ascii="Sylfaen" w:hAnsi="Sylfaen"/>
          <w:lang w:val="ka-GE"/>
        </w:rPr>
        <w:t xml:space="preserve">3. </w:t>
      </w:r>
      <w:r w:rsidRPr="003721AE">
        <w:rPr>
          <w:rFonts w:ascii="Sylfaen" w:hAnsi="Sylfaen" w:cs="Sylfaen"/>
          <w:lang w:val="ka-GE"/>
        </w:rPr>
        <w:t>საქართველოს</w:t>
      </w:r>
      <w:r w:rsidRPr="003721AE">
        <w:rPr>
          <w:rFonts w:ascii="Sylfaen" w:hAnsi="Sylfaen"/>
          <w:lang w:val="ka-GE"/>
        </w:rPr>
        <w:t xml:space="preserve"> კულტურის მინისტრმა ამ კანონის პირველი მუხლის ამოქმედებამდე, დაამტკიცოს საჯარო სამართლის იურიდიული პირის - </w:t>
      </w:r>
      <w:r w:rsidRPr="003721AE">
        <w:rPr>
          <w:rFonts w:ascii="Sylfaen" w:hAnsi="Sylfaen" w:cs="Sylfaen"/>
          <w:lang w:val="ka-GE" w:eastAsia="ka-GE"/>
        </w:rPr>
        <w:t>ილია ჭავჭავაძის სახელობის ეროვნული ბიბლიოთეკის</w:t>
      </w:r>
      <w:r w:rsidRPr="003721AE">
        <w:rPr>
          <w:rFonts w:ascii="Sylfaen" w:hAnsi="Sylfaen"/>
          <w:lang w:val="ka-GE"/>
        </w:rPr>
        <w:t xml:space="preserve"> დებულება</w:t>
      </w:r>
      <w:r w:rsidR="0055121E" w:rsidRPr="003721AE">
        <w:rPr>
          <w:rFonts w:ascii="Sylfaen" w:hAnsi="Sylfaen"/>
          <w:lang w:val="ka-GE"/>
        </w:rPr>
        <w:t xml:space="preserve">, </w:t>
      </w:r>
      <w:r w:rsidRPr="003721AE">
        <w:rPr>
          <w:rFonts w:ascii="Sylfaen" w:hAnsi="Sylfaen"/>
          <w:lang w:val="ka-GE"/>
        </w:rPr>
        <w:t>საშტატო ნუსხა და განსაზღვროს მისი ქონების შექმნის წესი.</w:t>
      </w:r>
    </w:p>
    <w:p w:rsidR="00884874" w:rsidRPr="003721AE" w:rsidRDefault="00884874" w:rsidP="0088487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rPr>
          <w:rFonts w:ascii="Sylfaen" w:hAnsi="Sylfaen" w:cs="Sylfaen"/>
          <w:lang w:val="ka-GE"/>
        </w:rPr>
      </w:pPr>
    </w:p>
    <w:p w:rsidR="00884874" w:rsidRPr="003721AE" w:rsidRDefault="00884874" w:rsidP="00884874">
      <w:pPr>
        <w:spacing w:line="276" w:lineRule="auto"/>
        <w:jc w:val="both"/>
        <w:rPr>
          <w:rFonts w:ascii="Sylfaen" w:hAnsi="Sylfaen"/>
          <w:lang w:val="ka-GE"/>
        </w:rPr>
      </w:pPr>
      <w:r w:rsidRPr="003721AE">
        <w:rPr>
          <w:rFonts w:ascii="Sylfaen" w:hAnsi="Sylfaen"/>
          <w:b/>
          <w:lang w:val="ka-GE"/>
        </w:rPr>
        <w:t>მუხლი 3.</w:t>
      </w:r>
      <w:r w:rsidRPr="003721AE">
        <w:rPr>
          <w:rFonts w:ascii="Sylfaen" w:hAnsi="Sylfaen"/>
          <w:lang w:val="ka-GE"/>
        </w:rPr>
        <w:t xml:space="preserve"> </w:t>
      </w:r>
    </w:p>
    <w:p w:rsidR="00884874" w:rsidRPr="003721AE" w:rsidRDefault="00884874" w:rsidP="00884874">
      <w:pPr>
        <w:spacing w:line="276" w:lineRule="auto"/>
        <w:jc w:val="both"/>
        <w:rPr>
          <w:rFonts w:ascii="Sylfaen" w:hAnsi="Sylfaen"/>
          <w:lang w:val="ka-GE"/>
        </w:rPr>
      </w:pPr>
      <w:r w:rsidRPr="003721AE">
        <w:rPr>
          <w:rFonts w:ascii="Sylfaen" w:hAnsi="Sylfaen"/>
          <w:lang w:val="ka-GE"/>
        </w:rPr>
        <w:t xml:space="preserve">1. საქართველოს პარლამენტის ეროვნული </w:t>
      </w:r>
      <w:r w:rsidR="00FE6B03" w:rsidRPr="003721AE">
        <w:rPr>
          <w:rFonts w:ascii="Sylfaen" w:hAnsi="Sylfaen"/>
          <w:lang w:val="ka-GE"/>
        </w:rPr>
        <w:t>ბიბლიოთეკის</w:t>
      </w:r>
      <w:r w:rsidRPr="003721AE">
        <w:rPr>
          <w:rFonts w:ascii="Sylfaen" w:hAnsi="Sylfaen"/>
          <w:lang w:val="ka-GE"/>
        </w:rPr>
        <w:t xml:space="preserve"> ბაზაზე შეიქმნას </w:t>
      </w:r>
      <w:bookmarkStart w:id="0" w:name="_Hlk188314041"/>
      <w:r w:rsidRPr="003721AE">
        <w:rPr>
          <w:rFonts w:ascii="Sylfaen" w:hAnsi="Sylfaen"/>
          <w:lang w:val="ka-GE"/>
        </w:rPr>
        <w:t xml:space="preserve">საჯარო სამართლის იურიდიული პირი - </w:t>
      </w:r>
      <w:bookmarkEnd w:id="0"/>
      <w:r w:rsidRPr="003721AE">
        <w:rPr>
          <w:rFonts w:ascii="Sylfaen" w:hAnsi="Sylfaen" w:cs="Sylfaen"/>
          <w:lang w:val="ka-GE" w:eastAsia="ka-GE"/>
        </w:rPr>
        <w:t>ილია ჭავჭავაძის სახელობის ეროვნული ბიბლიოთეკა</w:t>
      </w:r>
      <w:r w:rsidRPr="003721AE">
        <w:rPr>
          <w:rFonts w:ascii="Sylfaen" w:hAnsi="Sylfaen"/>
          <w:lang w:val="ka-GE"/>
        </w:rPr>
        <w:t>.</w:t>
      </w:r>
    </w:p>
    <w:p w:rsidR="00884874" w:rsidRPr="003721AE" w:rsidRDefault="00884874" w:rsidP="00884874">
      <w:pPr>
        <w:spacing w:line="276" w:lineRule="auto"/>
        <w:jc w:val="both"/>
        <w:rPr>
          <w:rFonts w:ascii="Sylfaen" w:hAnsi="Sylfaen"/>
          <w:lang w:val="ka-GE"/>
        </w:rPr>
      </w:pPr>
      <w:r w:rsidRPr="003721AE">
        <w:rPr>
          <w:rFonts w:ascii="Sylfaen" w:hAnsi="Sylfaen"/>
          <w:lang w:val="ka-GE"/>
        </w:rPr>
        <w:t xml:space="preserve">2. თანამდებობიდან გათავისუფლდნენ საქართველოს პარლამენტის ეროვნული ბიბლიოთეკის </w:t>
      </w:r>
      <w:r w:rsidR="007E2F5E" w:rsidRPr="003721AE">
        <w:rPr>
          <w:rFonts w:ascii="Sylfaen" w:hAnsi="Sylfaen"/>
          <w:lang w:val="ka-GE"/>
        </w:rPr>
        <w:t xml:space="preserve">გენერალური </w:t>
      </w:r>
      <w:r w:rsidRPr="003721AE">
        <w:rPr>
          <w:rFonts w:ascii="Sylfaen" w:hAnsi="Sylfaen"/>
          <w:lang w:val="ka-GE"/>
        </w:rPr>
        <w:t xml:space="preserve">დირექტორი, მისი მოადგილე და თანამშრომლები. </w:t>
      </w:r>
    </w:p>
    <w:p w:rsidR="0055121E" w:rsidRPr="003721AE" w:rsidRDefault="00884874" w:rsidP="0055121E">
      <w:pPr>
        <w:spacing w:line="276" w:lineRule="auto"/>
        <w:jc w:val="both"/>
        <w:rPr>
          <w:rFonts w:ascii="Sylfaen" w:hAnsi="Sylfaen"/>
          <w:lang w:val="ka-GE"/>
        </w:rPr>
      </w:pPr>
      <w:r w:rsidRPr="003721AE">
        <w:rPr>
          <w:rFonts w:ascii="Sylfaen" w:hAnsi="Sylfaen"/>
          <w:lang w:val="ka-GE"/>
        </w:rPr>
        <w:t xml:space="preserve">3. ამ </w:t>
      </w:r>
      <w:r w:rsidR="00282FC7" w:rsidRPr="003721AE">
        <w:rPr>
          <w:rFonts w:ascii="Sylfaen" w:hAnsi="Sylfaen"/>
          <w:lang w:val="ka-GE"/>
        </w:rPr>
        <w:t>პუნქტის</w:t>
      </w:r>
      <w:r w:rsidRPr="003721AE">
        <w:rPr>
          <w:rFonts w:ascii="Sylfaen" w:hAnsi="Sylfaen"/>
          <w:lang w:val="ka-GE"/>
        </w:rPr>
        <w:t xml:space="preserve"> ამოქმედების მომენტისთვის საქართველოს პარლამენტის ეროვნულ ბიბლიოთეკაში დასაქმებული პირები, მათივე თანხმობით, </w:t>
      </w:r>
      <w:proofErr w:type="spellStart"/>
      <w:r w:rsidRPr="003721AE">
        <w:rPr>
          <w:rFonts w:ascii="Sylfaen" w:hAnsi="Sylfaen"/>
          <w:lang w:val="ka-GE"/>
        </w:rPr>
        <w:t>უკონკურსოდ</w:t>
      </w:r>
      <w:proofErr w:type="spellEnd"/>
      <w:r w:rsidRPr="003721AE">
        <w:rPr>
          <w:rFonts w:ascii="Sylfaen" w:hAnsi="Sylfaen"/>
          <w:lang w:val="ka-GE"/>
        </w:rPr>
        <w:t xml:space="preserve"> იქნენ გადაყვანილი </w:t>
      </w:r>
      <w:r w:rsidRPr="003721AE">
        <w:rPr>
          <w:rFonts w:ascii="Sylfaen" w:hAnsi="Sylfaen" w:cs="Sylfaen"/>
          <w:lang w:val="ka-GE" w:eastAsia="ka-GE"/>
        </w:rPr>
        <w:t>ილია ჭავჭავაძის სახელობის ეროვნული ბიბლიოთეკაში</w:t>
      </w:r>
      <w:r w:rsidRPr="003721AE">
        <w:rPr>
          <w:rFonts w:ascii="Sylfaen" w:hAnsi="Sylfaen"/>
          <w:lang w:val="ka-GE"/>
        </w:rPr>
        <w:t xml:space="preserve"> იმავე თანამდებობებზე (შესაბამისი შრომის ანაზღაურებისა და სტატუსის შენარჩუნებით),</w:t>
      </w:r>
      <w:r w:rsidR="004C40D0" w:rsidRPr="003721AE">
        <w:rPr>
          <w:rFonts w:ascii="Sylfaen" w:hAnsi="Sylfaen"/>
          <w:lang w:val="ka-GE"/>
        </w:rPr>
        <w:t xml:space="preserve"> აგრეთვე საქართველოს პარლამენტის ეროვნული ბიბლიოთეკის გენერალური დირექტორი და მისი მოადგილე, მათივე თანხმობით, </w:t>
      </w:r>
      <w:proofErr w:type="spellStart"/>
      <w:r w:rsidR="004C40D0" w:rsidRPr="003721AE">
        <w:rPr>
          <w:rFonts w:ascii="Sylfaen" w:hAnsi="Sylfaen"/>
          <w:lang w:val="ka-GE"/>
        </w:rPr>
        <w:t>უკონკურსოდ</w:t>
      </w:r>
      <w:proofErr w:type="spellEnd"/>
      <w:r w:rsidR="004C40D0" w:rsidRPr="003721AE">
        <w:rPr>
          <w:rFonts w:ascii="Sylfaen" w:hAnsi="Sylfaen"/>
          <w:lang w:val="ka-GE"/>
        </w:rPr>
        <w:t xml:space="preserve"> იქნენ გადაყვანილი  საჯარო სამართლის იურიდიულ პირში - </w:t>
      </w:r>
      <w:r w:rsidR="004C40D0" w:rsidRPr="003721AE">
        <w:rPr>
          <w:rFonts w:ascii="Sylfaen" w:hAnsi="Sylfaen" w:cs="Sylfaen"/>
          <w:lang w:val="ka-GE" w:eastAsia="ka-GE"/>
        </w:rPr>
        <w:t xml:space="preserve">ილია ჭავჭავაძის სახელობის ეროვნული ბიბლიოთეკაში </w:t>
      </w:r>
      <w:r w:rsidR="004C40D0" w:rsidRPr="003721AE">
        <w:rPr>
          <w:rFonts w:ascii="Sylfaen" w:hAnsi="Sylfaen"/>
          <w:lang w:val="ka-GE"/>
        </w:rPr>
        <w:t xml:space="preserve">იმავე თანამდებობებზე (შესაბამისი შრომის ანაზღაურებით), </w:t>
      </w:r>
      <w:r w:rsidRPr="003721AE">
        <w:rPr>
          <w:rFonts w:ascii="Sylfaen" w:hAnsi="Sylfaen"/>
          <w:lang w:val="ka-GE"/>
        </w:rPr>
        <w:t xml:space="preserve">რომლებიც მათ ამ </w:t>
      </w:r>
      <w:r w:rsidR="00282FC7" w:rsidRPr="003721AE">
        <w:rPr>
          <w:rFonts w:ascii="Sylfaen" w:hAnsi="Sylfaen"/>
          <w:lang w:val="ka-GE"/>
        </w:rPr>
        <w:t>პუნქტის</w:t>
      </w:r>
      <w:r w:rsidRPr="003721AE">
        <w:rPr>
          <w:rFonts w:ascii="Sylfaen" w:hAnsi="Sylfaen"/>
          <w:lang w:val="ka-GE"/>
        </w:rPr>
        <w:t xml:space="preserve"> ამოქმედების მომენტისთვის ეკავათ საქართველოს პარლამენტის ეროვნულ ბიბლიოთეკაში. </w:t>
      </w:r>
      <w:r w:rsidR="004C40D0" w:rsidRPr="003721AE">
        <w:rPr>
          <w:rFonts w:ascii="Sylfaen" w:hAnsi="Sylfaen"/>
          <w:color w:val="000000" w:themeColor="text1"/>
          <w:lang w:val="ka-GE"/>
        </w:rPr>
        <w:t>ამ პუნქტით გათვალისწინებული თანხმობის გამოხატვა უნდა მოხდეს წერილობითი ფორმით  2025 წლის</w:t>
      </w:r>
      <w:r w:rsidR="002940A9" w:rsidRPr="003721AE">
        <w:rPr>
          <w:rFonts w:ascii="Sylfaen" w:hAnsi="Sylfaen"/>
          <w:color w:val="000000" w:themeColor="text1"/>
          <w:lang w:val="ka-GE"/>
        </w:rPr>
        <w:t xml:space="preserve"> 7</w:t>
      </w:r>
      <w:r w:rsidR="004C40D0" w:rsidRPr="003721AE">
        <w:rPr>
          <w:rFonts w:ascii="Sylfaen" w:hAnsi="Sylfaen"/>
          <w:color w:val="000000" w:themeColor="text1"/>
          <w:lang w:val="ka-GE"/>
        </w:rPr>
        <w:t xml:space="preserve"> მარტამდე. </w:t>
      </w:r>
      <w:r w:rsidR="0055121E" w:rsidRPr="003721AE">
        <w:rPr>
          <w:rFonts w:ascii="Sylfaen" w:hAnsi="Sylfaen"/>
          <w:color w:val="000000" w:themeColor="text1"/>
          <w:lang w:val="ka-GE"/>
        </w:rPr>
        <w:t>თუ ამ პუნქტში მითითებული პირები დასახელებულ ვადაში არ წარადგენენ წერილობით თანხმობას, მათზე 2025 წლის 1</w:t>
      </w:r>
      <w:r w:rsidR="002940A9" w:rsidRPr="003721AE">
        <w:rPr>
          <w:rFonts w:ascii="Sylfaen" w:hAnsi="Sylfaen"/>
          <w:color w:val="000000" w:themeColor="text1"/>
          <w:lang w:val="ka-GE"/>
        </w:rPr>
        <w:t>0</w:t>
      </w:r>
      <w:r w:rsidR="0055121E" w:rsidRPr="003721AE">
        <w:rPr>
          <w:rFonts w:ascii="Sylfaen" w:hAnsi="Sylfaen"/>
          <w:color w:val="000000" w:themeColor="text1"/>
          <w:lang w:val="ka-GE"/>
        </w:rPr>
        <w:t xml:space="preserve"> მარტიდან არ გავრცელდება „საჯარო სამსახურის შესახებ“ საქართველოს კანონით განსაზღვრული მობილობის წესი და </w:t>
      </w:r>
      <w:r w:rsidR="0055121E" w:rsidRPr="003721AE">
        <w:rPr>
          <w:rFonts w:ascii="Sylfaen" w:hAnsi="Sylfaen"/>
          <w:lang w:val="ka-GE"/>
        </w:rPr>
        <w:t xml:space="preserve">საჯარო სამართლის იურიდიულ პირში − </w:t>
      </w:r>
      <w:r w:rsidR="0055121E" w:rsidRPr="003721AE">
        <w:rPr>
          <w:rFonts w:ascii="Sylfaen" w:hAnsi="Sylfaen" w:cs="Sylfaen"/>
          <w:lang w:val="ka-GE" w:eastAsia="ka-GE"/>
        </w:rPr>
        <w:lastRenderedPageBreak/>
        <w:t>ილია ჭავჭავაძის სახელობის ეროვნული ბიბლიოთეკაში</w:t>
      </w:r>
      <w:r w:rsidR="0055121E" w:rsidRPr="003721AE">
        <w:rPr>
          <w:rFonts w:ascii="Sylfaen" w:hAnsi="Sylfaen"/>
          <w:lang w:val="ka-GE"/>
        </w:rPr>
        <w:t xml:space="preserve"> იმავე თანამდებობებზე </w:t>
      </w:r>
      <w:proofErr w:type="spellStart"/>
      <w:r w:rsidR="0055121E" w:rsidRPr="003721AE">
        <w:rPr>
          <w:rFonts w:ascii="Sylfaen" w:hAnsi="Sylfaen"/>
          <w:lang w:val="ka-GE"/>
        </w:rPr>
        <w:t>უკონკურსოდ</w:t>
      </w:r>
      <w:proofErr w:type="spellEnd"/>
      <w:r w:rsidR="0055121E" w:rsidRPr="003721AE">
        <w:rPr>
          <w:rFonts w:ascii="Sylfaen" w:hAnsi="Sylfaen"/>
          <w:lang w:val="ka-GE"/>
        </w:rPr>
        <w:t xml:space="preserve"> გადაყვანის დათქმა. </w:t>
      </w:r>
      <w:r w:rsidR="0055121E" w:rsidRPr="003721AE">
        <w:rPr>
          <w:rFonts w:ascii="Sylfaen" w:hAnsi="Sylfaen"/>
          <w:color w:val="000000" w:themeColor="text1"/>
          <w:lang w:val="ka-GE"/>
        </w:rPr>
        <w:t xml:space="preserve">ასეთ პირებს არ აქვთ მათი თანამდებობის ტოლფას თანამდებობაზე/მათი სამუშაო ადგილის ტოლფას სამუშაო ადგილზე აღდგენის მოთხოვნის უფლება. </w:t>
      </w:r>
    </w:p>
    <w:p w:rsidR="00884874" w:rsidRPr="003721AE" w:rsidRDefault="00884874" w:rsidP="00884874">
      <w:pPr>
        <w:spacing w:line="276" w:lineRule="auto"/>
        <w:jc w:val="both"/>
        <w:rPr>
          <w:rFonts w:ascii="Sylfaen" w:hAnsi="Sylfaen"/>
          <w:lang w:val="ka-GE"/>
        </w:rPr>
      </w:pPr>
      <w:r w:rsidRPr="003721AE">
        <w:rPr>
          <w:rFonts w:ascii="Sylfaen" w:hAnsi="Sylfaen"/>
          <w:lang w:val="ka-GE"/>
        </w:rPr>
        <w:t>4. ამ კანონის ამოქმედებამდე საქართველოს პარლამენტის ეროვნული ბიბლიოთეკის მიღებული/გამოცემული სამართლებრივი აქტები ინარჩუნებს იურიდიულ ძალას შესაბამისი სამართლებრივი აქტების მიღებამდე/გამოცემამდე.</w:t>
      </w:r>
    </w:p>
    <w:p w:rsidR="00884874" w:rsidRPr="003721AE" w:rsidRDefault="00884874" w:rsidP="00884874">
      <w:pPr>
        <w:spacing w:line="276" w:lineRule="auto"/>
        <w:jc w:val="both"/>
        <w:rPr>
          <w:rFonts w:ascii="Sylfaen" w:hAnsi="Sylfaen"/>
          <w:lang w:val="ka-GE"/>
        </w:rPr>
      </w:pPr>
      <w:bookmarkStart w:id="1" w:name="_GoBack"/>
      <w:bookmarkEnd w:id="1"/>
    </w:p>
    <w:p w:rsidR="00884874" w:rsidRPr="003721AE" w:rsidRDefault="00884874" w:rsidP="00884874">
      <w:pPr>
        <w:spacing w:line="276" w:lineRule="auto"/>
        <w:jc w:val="both"/>
        <w:rPr>
          <w:rFonts w:ascii="Sylfaen" w:hAnsi="Sylfaen"/>
          <w:lang w:val="ka-GE"/>
        </w:rPr>
      </w:pPr>
      <w:r w:rsidRPr="003721AE">
        <w:rPr>
          <w:rFonts w:ascii="Sylfaen" w:hAnsi="Sylfaen"/>
          <w:b/>
          <w:lang w:val="ka-GE"/>
        </w:rPr>
        <w:t>მუხლი 4.</w:t>
      </w:r>
      <w:r w:rsidRPr="003721AE">
        <w:rPr>
          <w:rFonts w:ascii="Sylfaen" w:hAnsi="Sylfaen"/>
          <w:lang w:val="ka-GE"/>
        </w:rPr>
        <w:t xml:space="preserve"> </w:t>
      </w:r>
    </w:p>
    <w:p w:rsidR="00884874" w:rsidRPr="003721AE" w:rsidRDefault="00884874" w:rsidP="00884874">
      <w:pPr>
        <w:spacing w:line="276" w:lineRule="auto"/>
        <w:jc w:val="both"/>
        <w:rPr>
          <w:rFonts w:ascii="Sylfaen" w:hAnsi="Sylfaen"/>
          <w:lang w:val="ka-GE"/>
        </w:rPr>
      </w:pPr>
      <w:r w:rsidRPr="003721AE">
        <w:rPr>
          <w:rFonts w:ascii="Sylfaen" w:hAnsi="Sylfaen"/>
          <w:lang w:val="ka-GE"/>
        </w:rPr>
        <w:t xml:space="preserve">1. საჯარო სამართლის იურიდიული პირი - </w:t>
      </w:r>
      <w:r w:rsidRPr="003721AE">
        <w:rPr>
          <w:rFonts w:ascii="Sylfaen" w:hAnsi="Sylfaen" w:cs="Sylfaen"/>
          <w:lang w:val="ka-GE" w:eastAsia="ka-GE"/>
        </w:rPr>
        <w:t>ილია ჭავჭავაძის სახელობის ეროვნული ბიბლიოთეკა</w:t>
      </w:r>
      <w:r w:rsidRPr="003721AE">
        <w:rPr>
          <w:rFonts w:ascii="Sylfaen" w:hAnsi="Sylfaen"/>
          <w:lang w:val="ka-GE"/>
        </w:rPr>
        <w:t xml:space="preserve"> არის საქართველოს პარლამენტის ეროვნული ბიბლიოთეკის უფლებამონაცვლე, მათ შორის, საქართველოს პარლამენტის ეროვნული ბიბლიოთეკისთვის საქართველოს სახელმწიფო ბიუჯეტით განსაზღვრული პროგრამული კოდებით გათვალისწინებული სახსრების განკარგვის ნაწილში.</w:t>
      </w:r>
    </w:p>
    <w:p w:rsidR="00884874" w:rsidRPr="003721AE" w:rsidRDefault="00884874" w:rsidP="00884874">
      <w:pPr>
        <w:spacing w:line="276" w:lineRule="auto"/>
        <w:jc w:val="both"/>
        <w:rPr>
          <w:rFonts w:ascii="Sylfaen" w:hAnsi="Sylfaen"/>
          <w:lang w:val="ka-GE"/>
        </w:rPr>
      </w:pPr>
      <w:r w:rsidRPr="003721AE">
        <w:rPr>
          <w:rFonts w:ascii="Sylfaen" w:hAnsi="Sylfaen"/>
          <w:lang w:val="ka-GE"/>
        </w:rPr>
        <w:t xml:space="preserve">2. საქართველოს პარლამენტის ეროვნული ბიბლიოთეკის ბალანსზე </w:t>
      </w:r>
      <w:proofErr w:type="spellStart"/>
      <w:r w:rsidRPr="003721AE">
        <w:rPr>
          <w:rFonts w:ascii="Sylfaen" w:hAnsi="Sylfaen"/>
          <w:lang w:val="ka-GE"/>
        </w:rPr>
        <w:t>რიცხული</w:t>
      </w:r>
      <w:proofErr w:type="spellEnd"/>
      <w:r w:rsidRPr="003721AE">
        <w:rPr>
          <w:rFonts w:ascii="Sylfaen" w:hAnsi="Sylfaen"/>
          <w:lang w:val="ka-GE"/>
        </w:rPr>
        <w:t xml:space="preserve"> ქონება და მისი კუთვნილი მატერიალურ-ტექნიკური, ასევე სხვა შესაბამისი საინფორმაციო და კვლევითი რესურსები აღირიცხოს საჯარო სამართლის იურიდიული პირის - </w:t>
      </w:r>
      <w:r w:rsidRPr="003721AE">
        <w:rPr>
          <w:rFonts w:ascii="Sylfaen" w:hAnsi="Sylfaen" w:cs="Sylfaen"/>
          <w:lang w:val="ka-GE" w:eastAsia="ka-GE"/>
        </w:rPr>
        <w:t>ილია ჭავჭავაძის სახელობის ეროვნული ბიბლიოთეკის</w:t>
      </w:r>
      <w:r w:rsidRPr="003721AE">
        <w:rPr>
          <w:rFonts w:ascii="Sylfaen" w:hAnsi="Sylfaen"/>
          <w:lang w:val="ka-GE"/>
        </w:rPr>
        <w:t xml:space="preserve"> ბალანსზე.</w:t>
      </w:r>
    </w:p>
    <w:p w:rsidR="00884874" w:rsidRPr="003721AE" w:rsidRDefault="00884874" w:rsidP="00884874">
      <w:pPr>
        <w:spacing w:line="276" w:lineRule="auto"/>
        <w:jc w:val="both"/>
        <w:rPr>
          <w:rFonts w:ascii="Sylfaen" w:hAnsi="Sylfaen"/>
          <w:lang w:val="ka-GE"/>
        </w:rPr>
      </w:pPr>
      <w:r w:rsidRPr="003721AE">
        <w:rPr>
          <w:rFonts w:ascii="Sylfaen" w:hAnsi="Sylfaen"/>
          <w:lang w:val="ka-GE"/>
        </w:rPr>
        <w:t>3. საქართველოს პარლამენტის ეროვნული ბიბლიოთეკის მიერ ამ მუხლის მე-2 პუნქტით გათვალისწინებულ საკითხების თაობაზე დადებული ხელშეკრულებები ინარჩუნებს იურიდიულ ძალას.</w:t>
      </w:r>
    </w:p>
    <w:p w:rsidR="00884874" w:rsidRPr="003721AE" w:rsidRDefault="00884874" w:rsidP="00884874">
      <w:pPr>
        <w:spacing w:line="276" w:lineRule="auto"/>
        <w:jc w:val="both"/>
        <w:rPr>
          <w:rFonts w:ascii="Sylfaen" w:hAnsi="Sylfaen"/>
          <w:lang w:val="ka-GE"/>
        </w:rPr>
      </w:pPr>
    </w:p>
    <w:p w:rsidR="00884874" w:rsidRPr="003721AE" w:rsidRDefault="00884874" w:rsidP="00884874">
      <w:pPr>
        <w:spacing w:line="276" w:lineRule="auto"/>
        <w:jc w:val="both"/>
        <w:rPr>
          <w:rFonts w:ascii="Sylfaen" w:hAnsi="Sylfaen"/>
          <w:lang w:val="ka-GE"/>
        </w:rPr>
      </w:pPr>
      <w:r w:rsidRPr="003721AE">
        <w:rPr>
          <w:rFonts w:ascii="Sylfaen" w:hAnsi="Sylfaen"/>
          <w:b/>
          <w:lang w:val="ka-GE"/>
        </w:rPr>
        <w:t>მუხლი 5.</w:t>
      </w:r>
      <w:r w:rsidRPr="003721AE">
        <w:rPr>
          <w:rFonts w:ascii="Sylfaen" w:hAnsi="Sylfaen"/>
          <w:lang w:val="ka-GE"/>
        </w:rPr>
        <w:t xml:space="preserve"> </w:t>
      </w:r>
    </w:p>
    <w:p w:rsidR="00884874" w:rsidRPr="003721AE" w:rsidRDefault="00884874" w:rsidP="00884874">
      <w:pPr>
        <w:spacing w:line="276" w:lineRule="auto"/>
        <w:jc w:val="both"/>
        <w:rPr>
          <w:rFonts w:ascii="Sylfaen" w:hAnsi="Sylfaen"/>
          <w:lang w:val="ka-GE"/>
        </w:rPr>
      </w:pPr>
      <w:r w:rsidRPr="003721AE">
        <w:rPr>
          <w:rFonts w:ascii="Sylfaen" w:hAnsi="Sylfaen"/>
          <w:lang w:val="ka-GE"/>
        </w:rPr>
        <w:t>1. ეს კანონი, გარდა ამ კანონის პირველი, მე-3 მუხლის პირველი</w:t>
      </w:r>
      <w:r w:rsidR="0085189F" w:rsidRPr="003721AE">
        <w:rPr>
          <w:rFonts w:ascii="Sylfaen" w:hAnsi="Sylfaen"/>
          <w:lang w:val="ka-GE"/>
        </w:rPr>
        <w:t xml:space="preserve">, </w:t>
      </w:r>
      <w:r w:rsidRPr="003721AE">
        <w:rPr>
          <w:rFonts w:ascii="Sylfaen" w:hAnsi="Sylfaen"/>
          <w:lang w:val="ka-GE"/>
        </w:rPr>
        <w:t xml:space="preserve">მე-2 </w:t>
      </w:r>
      <w:r w:rsidR="0085189F" w:rsidRPr="003721AE">
        <w:rPr>
          <w:rFonts w:ascii="Sylfaen" w:hAnsi="Sylfaen"/>
          <w:lang w:val="ka-GE"/>
        </w:rPr>
        <w:t xml:space="preserve"> და მე-4 </w:t>
      </w:r>
      <w:r w:rsidRPr="003721AE">
        <w:rPr>
          <w:rFonts w:ascii="Sylfaen" w:hAnsi="Sylfaen"/>
          <w:lang w:val="ka-GE"/>
        </w:rPr>
        <w:t>პუნქტებისა და  მე-4 მუხლისა, ამოქმედდეს გამოქვეყნებისთანავე.</w:t>
      </w:r>
    </w:p>
    <w:p w:rsidR="00884874" w:rsidRPr="003721AE" w:rsidRDefault="00884874" w:rsidP="00884874">
      <w:pPr>
        <w:spacing w:line="276" w:lineRule="auto"/>
        <w:jc w:val="both"/>
        <w:rPr>
          <w:rFonts w:ascii="Sylfaen" w:hAnsi="Sylfaen"/>
          <w:lang w:val="ka-GE"/>
        </w:rPr>
      </w:pPr>
      <w:r w:rsidRPr="003721AE">
        <w:rPr>
          <w:rFonts w:ascii="Sylfaen" w:hAnsi="Sylfaen"/>
          <w:lang w:val="ka-GE"/>
        </w:rPr>
        <w:t>2. ამ კანონის პირველი, მე-3 მუხლის პირველი</w:t>
      </w:r>
      <w:r w:rsidR="0085189F" w:rsidRPr="003721AE">
        <w:rPr>
          <w:rFonts w:ascii="Sylfaen" w:hAnsi="Sylfaen"/>
          <w:lang w:val="ka-GE"/>
        </w:rPr>
        <w:t>,</w:t>
      </w:r>
      <w:r w:rsidRPr="003721AE">
        <w:rPr>
          <w:rFonts w:ascii="Sylfaen" w:hAnsi="Sylfaen"/>
          <w:lang w:val="ka-GE"/>
        </w:rPr>
        <w:t xml:space="preserve"> მე</w:t>
      </w:r>
      <w:r w:rsidR="0085189F" w:rsidRPr="003721AE">
        <w:rPr>
          <w:rFonts w:ascii="Sylfaen" w:hAnsi="Sylfaen"/>
          <w:lang w:val="ka-GE"/>
        </w:rPr>
        <w:t xml:space="preserve">-2 და მე-4 </w:t>
      </w:r>
      <w:r w:rsidRPr="003721AE">
        <w:rPr>
          <w:rFonts w:ascii="Sylfaen" w:hAnsi="Sylfaen"/>
          <w:lang w:val="ka-GE"/>
        </w:rPr>
        <w:t xml:space="preserve">პუნქტები და მე-4 მუხლი ამოქმედდეს </w:t>
      </w:r>
      <w:r w:rsidR="0085189F" w:rsidRPr="003721AE">
        <w:rPr>
          <w:rFonts w:ascii="Sylfaen" w:hAnsi="Sylfaen"/>
          <w:lang w:val="ka-GE"/>
        </w:rPr>
        <w:t>2025 წლის</w:t>
      </w:r>
      <w:r w:rsidR="00A6672E" w:rsidRPr="003721AE">
        <w:rPr>
          <w:rFonts w:ascii="Sylfaen" w:hAnsi="Sylfaen"/>
          <w:lang w:val="ka-GE"/>
        </w:rPr>
        <w:t xml:space="preserve"> 10</w:t>
      </w:r>
      <w:r w:rsidR="0085189F" w:rsidRPr="003721AE">
        <w:rPr>
          <w:rFonts w:ascii="Sylfaen" w:hAnsi="Sylfaen"/>
          <w:lang w:val="ka-GE"/>
        </w:rPr>
        <w:t xml:space="preserve"> მარტიდან.</w:t>
      </w:r>
    </w:p>
    <w:p w:rsidR="00884874" w:rsidRPr="003721AE" w:rsidRDefault="00884874" w:rsidP="00884874">
      <w:pPr>
        <w:spacing w:line="276" w:lineRule="auto"/>
        <w:jc w:val="both"/>
        <w:rPr>
          <w:rFonts w:ascii="Sylfaen" w:hAnsi="Sylfaen"/>
          <w:lang w:val="ka-GE"/>
        </w:rPr>
      </w:pPr>
    </w:p>
    <w:p w:rsidR="00884874" w:rsidRPr="003721AE" w:rsidRDefault="00884874" w:rsidP="00884874">
      <w:pPr>
        <w:spacing w:line="276" w:lineRule="auto"/>
        <w:jc w:val="both"/>
        <w:rPr>
          <w:rFonts w:ascii="Sylfaen" w:hAnsi="Sylfaen"/>
          <w:lang w:val="ka-GE"/>
        </w:rPr>
      </w:pPr>
    </w:p>
    <w:p w:rsidR="00884874" w:rsidRPr="003721AE" w:rsidRDefault="00884874" w:rsidP="00884874">
      <w:pPr>
        <w:jc w:val="both"/>
        <w:rPr>
          <w:rFonts w:ascii="Sylfaen" w:hAnsi="Sylfaen"/>
          <w:lang w:val="ka-GE"/>
        </w:rPr>
      </w:pPr>
    </w:p>
    <w:p w:rsidR="00884874" w:rsidRPr="003721AE" w:rsidRDefault="00884874" w:rsidP="00884874">
      <w:pPr>
        <w:jc w:val="both"/>
        <w:rPr>
          <w:rFonts w:ascii="Sylfaen" w:hAnsi="Sylfaen"/>
          <w:lang w:val="ka-GE"/>
        </w:rPr>
      </w:pPr>
    </w:p>
    <w:p w:rsidR="00884874" w:rsidRPr="003721AE" w:rsidRDefault="00884874" w:rsidP="00884874">
      <w:pPr>
        <w:jc w:val="both"/>
        <w:rPr>
          <w:rFonts w:ascii="Sylfaen" w:hAnsi="Sylfaen"/>
          <w:lang w:val="ka-GE"/>
        </w:rPr>
      </w:pPr>
    </w:p>
    <w:p w:rsidR="00884874" w:rsidRPr="003721AE" w:rsidRDefault="00884874" w:rsidP="00884874">
      <w:pPr>
        <w:jc w:val="both"/>
        <w:rPr>
          <w:rFonts w:ascii="Sylfaen" w:hAnsi="Sylfaen"/>
          <w:lang w:val="ka-GE"/>
        </w:rPr>
      </w:pPr>
      <w:r w:rsidRPr="003721AE">
        <w:rPr>
          <w:rFonts w:ascii="Sylfaen" w:hAnsi="Sylfaen"/>
          <w:lang w:val="ka-GE"/>
        </w:rPr>
        <w:t xml:space="preserve">საქართველოს პრეზიდენტი                    </w:t>
      </w:r>
      <w:r w:rsidRPr="003721AE">
        <w:rPr>
          <w:rFonts w:ascii="Sylfaen" w:hAnsi="Sylfaen"/>
          <w:lang w:val="ka-GE"/>
        </w:rPr>
        <w:tab/>
        <w:t xml:space="preserve">         მიხეილ ყაველაშვილი</w:t>
      </w:r>
      <w:r w:rsidRPr="003721AE">
        <w:rPr>
          <w:rFonts w:ascii="Sylfaen" w:hAnsi="Sylfaen"/>
          <w:lang w:val="ka-GE"/>
        </w:rPr>
        <w:tab/>
      </w:r>
      <w:r w:rsidRPr="003721AE">
        <w:rPr>
          <w:rFonts w:ascii="Sylfaen" w:hAnsi="Sylfaen"/>
          <w:lang w:val="ka-GE"/>
        </w:rPr>
        <w:tab/>
        <w:t xml:space="preserve">                                   </w:t>
      </w:r>
    </w:p>
    <w:p w:rsidR="00884874" w:rsidRPr="003721AE" w:rsidRDefault="00884874" w:rsidP="00884874">
      <w:pPr>
        <w:jc w:val="both"/>
        <w:rPr>
          <w:rFonts w:ascii="Sylfaen" w:hAnsi="Sylfaen"/>
          <w:lang w:val="ka-GE"/>
        </w:rPr>
      </w:pPr>
    </w:p>
    <w:p w:rsidR="00884874" w:rsidRPr="003721AE" w:rsidRDefault="00884874" w:rsidP="00884874">
      <w:pPr>
        <w:jc w:val="both"/>
        <w:rPr>
          <w:rFonts w:ascii="Sylfaen" w:hAnsi="Sylfaen"/>
          <w:lang w:val="ka-GE"/>
        </w:rPr>
      </w:pPr>
    </w:p>
    <w:p w:rsidR="00884874" w:rsidRPr="003721AE" w:rsidRDefault="00884874" w:rsidP="00884874">
      <w:pPr>
        <w:jc w:val="both"/>
        <w:rPr>
          <w:rFonts w:ascii="Sylfaen" w:hAnsi="Sylfaen"/>
          <w:lang w:val="ka-GE"/>
        </w:rPr>
      </w:pPr>
    </w:p>
    <w:p w:rsidR="00F04F58" w:rsidRPr="003721AE" w:rsidRDefault="00F04F58">
      <w:pPr>
        <w:rPr>
          <w:rFonts w:ascii="Sylfaen" w:hAnsi="Sylfaen"/>
        </w:rPr>
      </w:pPr>
    </w:p>
    <w:sectPr w:rsidR="00F04F58" w:rsidRPr="003721AE" w:rsidSect="00254810">
      <w:pgSz w:w="11909" w:h="16834"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ylfaen">
    <w:panose1 w:val="010A0502050306030303"/>
    <w:charset w:val="00"/>
    <w:family w:val="roman"/>
    <w:pitch w:val="variable"/>
    <w:sig w:usb0="04000687" w:usb1="00000000"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B03113"/>
    <w:multiLevelType w:val="hybridMultilevel"/>
    <w:tmpl w:val="F2229D3E"/>
    <w:lvl w:ilvl="0" w:tplc="0409000F">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 w15:restartNumberingAfterBreak="0">
    <w:nsid w:val="444E28E7"/>
    <w:multiLevelType w:val="multilevel"/>
    <w:tmpl w:val="C83C2B9C"/>
    <w:lvl w:ilvl="0">
      <w:start w:val="1"/>
      <w:numFmt w:val="decimal"/>
      <w:pStyle w:val="Heading1"/>
      <w:lvlText w:val="%1."/>
      <w:lvlJc w:val="left"/>
      <w:pPr>
        <w:tabs>
          <w:tab w:val="num" w:pos="720"/>
        </w:tabs>
        <w:ind w:left="720" w:hanging="720"/>
      </w:pPr>
    </w:lvl>
    <w:lvl w:ilvl="1">
      <w:start w:val="1"/>
      <w:numFmt w:val="decimal"/>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decimal"/>
      <w:pStyle w:val="Heading4"/>
      <w:lvlText w:val="%4."/>
      <w:lvlJc w:val="left"/>
      <w:pPr>
        <w:tabs>
          <w:tab w:val="num" w:pos="2880"/>
        </w:tabs>
        <w:ind w:left="2880" w:hanging="720"/>
      </w:pPr>
    </w:lvl>
    <w:lvl w:ilvl="4">
      <w:start w:val="1"/>
      <w:numFmt w:val="decimal"/>
      <w:pStyle w:val="Heading5"/>
      <w:lvlText w:val="%5."/>
      <w:lvlJc w:val="left"/>
      <w:pPr>
        <w:tabs>
          <w:tab w:val="num" w:pos="3600"/>
        </w:tabs>
        <w:ind w:left="3600" w:hanging="720"/>
      </w:pPr>
    </w:lvl>
    <w:lvl w:ilvl="5">
      <w:start w:val="1"/>
      <w:numFmt w:val="decimal"/>
      <w:pStyle w:val="Heading6"/>
      <w:lvlText w:val="%6."/>
      <w:lvlJc w:val="left"/>
      <w:pPr>
        <w:tabs>
          <w:tab w:val="num" w:pos="4320"/>
        </w:tabs>
        <w:ind w:left="4320" w:hanging="720"/>
      </w:pPr>
    </w:lvl>
    <w:lvl w:ilvl="6">
      <w:start w:val="1"/>
      <w:numFmt w:val="decimal"/>
      <w:pStyle w:val="Heading7"/>
      <w:lvlText w:val="%7."/>
      <w:lvlJc w:val="left"/>
      <w:pPr>
        <w:tabs>
          <w:tab w:val="num" w:pos="5040"/>
        </w:tabs>
        <w:ind w:left="5040" w:hanging="720"/>
      </w:pPr>
    </w:lvl>
    <w:lvl w:ilvl="7">
      <w:start w:val="1"/>
      <w:numFmt w:val="decimal"/>
      <w:pStyle w:val="Heading8"/>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 w15:restartNumberingAfterBreak="0">
    <w:nsid w:val="66785422"/>
    <w:multiLevelType w:val="multilevel"/>
    <w:tmpl w:val="AB1E4D4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pStyle w:val="Heading9"/>
      <w:lvlText w:val="%9."/>
      <w:lvlJc w:val="left"/>
      <w:pPr>
        <w:tabs>
          <w:tab w:val="num" w:pos="6480"/>
        </w:tabs>
        <w:ind w:left="6480" w:hanging="720"/>
      </w:pPr>
    </w:lvl>
  </w:abstractNum>
  <w:num w:numId="1">
    <w:abstractNumId w:val="1"/>
  </w:num>
  <w:num w:numId="2">
    <w:abstractNumId w:val="1"/>
  </w:num>
  <w:num w:numId="3">
    <w:abstractNumId w:val="1"/>
  </w:num>
  <w:num w:numId="4">
    <w:abstractNumId w:val="1"/>
  </w:num>
  <w:num w:numId="5">
    <w:abstractNumId w:val="1"/>
  </w:num>
  <w:num w:numId="6">
    <w:abstractNumId w:val="1"/>
  </w:num>
  <w:num w:numId="7">
    <w:abstractNumId w:val="1"/>
  </w:num>
  <w:num w:numId="8">
    <w:abstractNumId w:val="1"/>
  </w:num>
  <w:num w:numId="9">
    <w:abstractNumId w:val="1"/>
  </w:num>
  <w:num w:numId="10">
    <w:abstractNumId w:val="2"/>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oNotDisplayPageBoundaries/>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466B"/>
    <w:rsid w:val="00134D23"/>
    <w:rsid w:val="001D1ACA"/>
    <w:rsid w:val="00231A7C"/>
    <w:rsid w:val="00254810"/>
    <w:rsid w:val="00282FC7"/>
    <w:rsid w:val="002940A9"/>
    <w:rsid w:val="002D1D4F"/>
    <w:rsid w:val="003721AE"/>
    <w:rsid w:val="004503F1"/>
    <w:rsid w:val="004C40D0"/>
    <w:rsid w:val="0055121E"/>
    <w:rsid w:val="00564A20"/>
    <w:rsid w:val="005A38D4"/>
    <w:rsid w:val="006B78D2"/>
    <w:rsid w:val="007B2E0F"/>
    <w:rsid w:val="007E2F5E"/>
    <w:rsid w:val="0085189F"/>
    <w:rsid w:val="00884874"/>
    <w:rsid w:val="008903B9"/>
    <w:rsid w:val="00983D02"/>
    <w:rsid w:val="00A6672E"/>
    <w:rsid w:val="00AB4F2D"/>
    <w:rsid w:val="00B21373"/>
    <w:rsid w:val="00BF6D84"/>
    <w:rsid w:val="00C01C7E"/>
    <w:rsid w:val="00CD5538"/>
    <w:rsid w:val="00DE26D6"/>
    <w:rsid w:val="00E1571B"/>
    <w:rsid w:val="00E4466B"/>
    <w:rsid w:val="00E65212"/>
    <w:rsid w:val="00F04F58"/>
    <w:rsid w:val="00F54FC2"/>
    <w:rsid w:val="00FE6B0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796DD4"/>
  <w15:chartTrackingRefBased/>
  <w15:docId w15:val="{8CF2E6D3-3D01-4C10-B1B7-9E9FBC7EAB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84874"/>
    <w:pPr>
      <w:autoSpaceDE w:val="0"/>
      <w:autoSpaceDN w:val="0"/>
      <w:adjustRightInd w:val="0"/>
      <w:spacing w:after="0" w:line="240" w:lineRule="auto"/>
    </w:pPr>
    <w:rPr>
      <w:rFonts w:ascii="Times New Roman" w:eastAsiaTheme="minorEastAsia" w:hAnsi="Times New Roman" w:cs="Times New Roman"/>
      <w:sz w:val="24"/>
      <w:szCs w:val="24"/>
    </w:rPr>
  </w:style>
  <w:style w:type="paragraph" w:styleId="Heading1">
    <w:name w:val="heading 1"/>
    <w:basedOn w:val="Normal"/>
    <w:next w:val="Normal"/>
    <w:link w:val="Heading1Char"/>
    <w:uiPriority w:val="9"/>
    <w:qFormat/>
    <w:rsid w:val="00C01C7E"/>
    <w:pPr>
      <w:keepNext/>
      <w:numPr>
        <w:numId w:val="9"/>
      </w:numPr>
      <w:spacing w:before="240" w:after="60"/>
      <w:outlineLvl w:val="0"/>
    </w:pPr>
    <w:rPr>
      <w:rFonts w:asciiTheme="majorHAnsi" w:eastAsiaTheme="majorEastAsia" w:hAnsiTheme="majorHAnsi" w:cstheme="majorBidi"/>
      <w:b/>
      <w:bCs/>
      <w:kern w:val="32"/>
      <w:sz w:val="32"/>
      <w:szCs w:val="32"/>
    </w:rPr>
  </w:style>
  <w:style w:type="paragraph" w:styleId="Heading2">
    <w:name w:val="heading 2"/>
    <w:basedOn w:val="Normal"/>
    <w:next w:val="Normal"/>
    <w:link w:val="Heading2Char"/>
    <w:uiPriority w:val="9"/>
    <w:semiHidden/>
    <w:unhideWhenUsed/>
    <w:qFormat/>
    <w:rsid w:val="00C01C7E"/>
    <w:pPr>
      <w:keepNext/>
      <w:numPr>
        <w:ilvl w:val="1"/>
        <w:numId w:val="9"/>
      </w:numPr>
      <w:spacing w:before="240" w:after="60"/>
      <w:outlineLvl w:val="1"/>
    </w:pPr>
    <w:rPr>
      <w:rFonts w:asciiTheme="majorHAnsi" w:eastAsiaTheme="majorEastAsia" w:hAnsiTheme="majorHAnsi" w:cstheme="majorBidi"/>
      <w:b/>
      <w:bCs/>
      <w:i/>
      <w:iCs/>
      <w:sz w:val="28"/>
      <w:szCs w:val="28"/>
    </w:rPr>
  </w:style>
  <w:style w:type="paragraph" w:styleId="Heading3">
    <w:name w:val="heading 3"/>
    <w:basedOn w:val="Normal"/>
    <w:next w:val="Normal"/>
    <w:link w:val="Heading3Char"/>
    <w:uiPriority w:val="9"/>
    <w:semiHidden/>
    <w:unhideWhenUsed/>
    <w:qFormat/>
    <w:rsid w:val="00C01C7E"/>
    <w:pPr>
      <w:keepNext/>
      <w:numPr>
        <w:ilvl w:val="2"/>
        <w:numId w:val="9"/>
      </w:numPr>
      <w:spacing w:before="240" w:after="60"/>
      <w:outlineLvl w:val="2"/>
    </w:pPr>
    <w:rPr>
      <w:rFonts w:asciiTheme="majorHAnsi" w:eastAsiaTheme="majorEastAsia" w:hAnsiTheme="majorHAnsi" w:cstheme="majorBidi"/>
      <w:b/>
      <w:bCs/>
      <w:sz w:val="26"/>
      <w:szCs w:val="26"/>
    </w:rPr>
  </w:style>
  <w:style w:type="paragraph" w:styleId="Heading4">
    <w:name w:val="heading 4"/>
    <w:basedOn w:val="Normal"/>
    <w:next w:val="Normal"/>
    <w:link w:val="Heading4Char"/>
    <w:uiPriority w:val="9"/>
    <w:unhideWhenUsed/>
    <w:qFormat/>
    <w:rsid w:val="00C01C7E"/>
    <w:pPr>
      <w:keepNext/>
      <w:numPr>
        <w:ilvl w:val="3"/>
        <w:numId w:val="9"/>
      </w:numPr>
      <w:spacing w:before="240" w:after="60"/>
      <w:outlineLvl w:val="3"/>
    </w:pPr>
    <w:rPr>
      <w:b/>
      <w:bCs/>
      <w:sz w:val="28"/>
      <w:szCs w:val="28"/>
    </w:rPr>
  </w:style>
  <w:style w:type="paragraph" w:styleId="Heading5">
    <w:name w:val="heading 5"/>
    <w:basedOn w:val="Normal"/>
    <w:next w:val="Normal"/>
    <w:link w:val="Heading5Char"/>
    <w:uiPriority w:val="9"/>
    <w:unhideWhenUsed/>
    <w:qFormat/>
    <w:rsid w:val="00C01C7E"/>
    <w:pPr>
      <w:numPr>
        <w:ilvl w:val="4"/>
        <w:numId w:val="9"/>
      </w:numPr>
      <w:spacing w:before="240" w:after="60"/>
      <w:outlineLvl w:val="4"/>
    </w:pPr>
    <w:rPr>
      <w:b/>
      <w:bCs/>
      <w:i/>
      <w:iCs/>
      <w:sz w:val="26"/>
      <w:szCs w:val="26"/>
    </w:rPr>
  </w:style>
  <w:style w:type="paragraph" w:styleId="Heading6">
    <w:name w:val="heading 6"/>
    <w:basedOn w:val="Normal"/>
    <w:next w:val="Normal"/>
    <w:link w:val="Heading6Char"/>
    <w:qFormat/>
    <w:rsid w:val="00C01C7E"/>
    <w:pPr>
      <w:numPr>
        <w:ilvl w:val="5"/>
        <w:numId w:val="9"/>
      </w:numPr>
      <w:spacing w:before="240" w:after="60"/>
      <w:outlineLvl w:val="5"/>
    </w:pPr>
    <w:rPr>
      <w:rFonts w:eastAsia="Times New Roman"/>
      <w:b/>
      <w:bCs/>
    </w:rPr>
  </w:style>
  <w:style w:type="paragraph" w:styleId="Heading7">
    <w:name w:val="heading 7"/>
    <w:basedOn w:val="Normal"/>
    <w:next w:val="Normal"/>
    <w:link w:val="Heading7Char"/>
    <w:uiPriority w:val="9"/>
    <w:semiHidden/>
    <w:unhideWhenUsed/>
    <w:qFormat/>
    <w:rsid w:val="00C01C7E"/>
    <w:pPr>
      <w:numPr>
        <w:ilvl w:val="6"/>
        <w:numId w:val="9"/>
      </w:numPr>
      <w:spacing w:before="240" w:after="60"/>
      <w:outlineLvl w:val="6"/>
    </w:pPr>
  </w:style>
  <w:style w:type="paragraph" w:styleId="Heading8">
    <w:name w:val="heading 8"/>
    <w:basedOn w:val="Normal"/>
    <w:next w:val="Normal"/>
    <w:link w:val="Heading8Char"/>
    <w:uiPriority w:val="9"/>
    <w:semiHidden/>
    <w:unhideWhenUsed/>
    <w:qFormat/>
    <w:rsid w:val="00C01C7E"/>
    <w:pPr>
      <w:numPr>
        <w:ilvl w:val="7"/>
        <w:numId w:val="9"/>
      </w:numPr>
      <w:spacing w:before="240" w:after="60"/>
      <w:outlineLvl w:val="7"/>
    </w:pPr>
    <w:rPr>
      <w:i/>
      <w:iCs/>
    </w:rPr>
  </w:style>
  <w:style w:type="paragraph" w:styleId="Heading9">
    <w:name w:val="heading 9"/>
    <w:basedOn w:val="Normal"/>
    <w:next w:val="Normal"/>
    <w:link w:val="Heading9Char"/>
    <w:uiPriority w:val="9"/>
    <w:semiHidden/>
    <w:unhideWhenUsed/>
    <w:qFormat/>
    <w:rsid w:val="00C01C7E"/>
    <w:pPr>
      <w:numPr>
        <w:ilvl w:val="8"/>
        <w:numId w:val="10"/>
      </w:numPr>
      <w:spacing w:before="240" w:after="60"/>
      <w:outlineLvl w:val="8"/>
    </w:pPr>
    <w:rPr>
      <w:rFonts w:asciiTheme="majorHAnsi" w:eastAsiaTheme="majorEastAsia" w:hAnsiTheme="majorHAnsi" w:cstheme="majorBid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01C7E"/>
    <w:rPr>
      <w:rFonts w:asciiTheme="majorHAnsi" w:eastAsiaTheme="majorEastAsia" w:hAnsiTheme="majorHAnsi" w:cstheme="majorBidi"/>
      <w:b/>
      <w:bCs/>
      <w:kern w:val="32"/>
      <w:sz w:val="32"/>
      <w:szCs w:val="32"/>
    </w:rPr>
  </w:style>
  <w:style w:type="character" w:customStyle="1" w:styleId="Heading2Char">
    <w:name w:val="Heading 2 Char"/>
    <w:basedOn w:val="DefaultParagraphFont"/>
    <w:link w:val="Heading2"/>
    <w:uiPriority w:val="9"/>
    <w:semiHidden/>
    <w:rsid w:val="00C01C7E"/>
    <w:rPr>
      <w:rFonts w:asciiTheme="majorHAnsi" w:eastAsiaTheme="majorEastAsia" w:hAnsiTheme="majorHAnsi" w:cstheme="majorBidi"/>
      <w:b/>
      <w:bCs/>
      <w:i/>
      <w:iCs/>
      <w:sz w:val="28"/>
      <w:szCs w:val="28"/>
    </w:rPr>
  </w:style>
  <w:style w:type="character" w:customStyle="1" w:styleId="Heading3Char">
    <w:name w:val="Heading 3 Char"/>
    <w:basedOn w:val="DefaultParagraphFont"/>
    <w:link w:val="Heading3"/>
    <w:uiPriority w:val="9"/>
    <w:semiHidden/>
    <w:rsid w:val="00C01C7E"/>
    <w:rPr>
      <w:rFonts w:asciiTheme="majorHAnsi" w:eastAsiaTheme="majorEastAsia" w:hAnsiTheme="majorHAnsi" w:cstheme="majorBidi"/>
      <w:b/>
      <w:bCs/>
      <w:sz w:val="26"/>
      <w:szCs w:val="26"/>
    </w:rPr>
  </w:style>
  <w:style w:type="character" w:customStyle="1" w:styleId="Heading4Char">
    <w:name w:val="Heading 4 Char"/>
    <w:basedOn w:val="DefaultParagraphFont"/>
    <w:link w:val="Heading4"/>
    <w:uiPriority w:val="9"/>
    <w:rsid w:val="00C01C7E"/>
    <w:rPr>
      <w:rFonts w:eastAsiaTheme="minorEastAsia"/>
      <w:b/>
      <w:bCs/>
      <w:sz w:val="28"/>
      <w:szCs w:val="28"/>
    </w:rPr>
  </w:style>
  <w:style w:type="character" w:customStyle="1" w:styleId="Heading5Char">
    <w:name w:val="Heading 5 Char"/>
    <w:basedOn w:val="DefaultParagraphFont"/>
    <w:link w:val="Heading5"/>
    <w:uiPriority w:val="9"/>
    <w:rsid w:val="00C01C7E"/>
    <w:rPr>
      <w:rFonts w:eastAsiaTheme="minorEastAsia"/>
      <w:b/>
      <w:bCs/>
      <w:i/>
      <w:iCs/>
      <w:sz w:val="26"/>
      <w:szCs w:val="26"/>
    </w:rPr>
  </w:style>
  <w:style w:type="character" w:customStyle="1" w:styleId="Heading6Char">
    <w:name w:val="Heading 6 Char"/>
    <w:basedOn w:val="DefaultParagraphFont"/>
    <w:link w:val="Heading6"/>
    <w:rsid w:val="00C01C7E"/>
    <w:rPr>
      <w:rFonts w:ascii="Times New Roman" w:eastAsia="Times New Roman" w:hAnsi="Times New Roman" w:cs="Times New Roman"/>
      <w:b/>
      <w:bCs/>
    </w:rPr>
  </w:style>
  <w:style w:type="character" w:customStyle="1" w:styleId="Heading7Char">
    <w:name w:val="Heading 7 Char"/>
    <w:basedOn w:val="DefaultParagraphFont"/>
    <w:link w:val="Heading7"/>
    <w:uiPriority w:val="9"/>
    <w:semiHidden/>
    <w:rsid w:val="00C01C7E"/>
    <w:rPr>
      <w:rFonts w:eastAsiaTheme="minorEastAsia"/>
      <w:sz w:val="24"/>
      <w:szCs w:val="24"/>
    </w:rPr>
  </w:style>
  <w:style w:type="character" w:customStyle="1" w:styleId="Heading8Char">
    <w:name w:val="Heading 8 Char"/>
    <w:basedOn w:val="DefaultParagraphFont"/>
    <w:link w:val="Heading8"/>
    <w:uiPriority w:val="9"/>
    <w:semiHidden/>
    <w:rsid w:val="00C01C7E"/>
    <w:rPr>
      <w:rFonts w:eastAsiaTheme="minorEastAsia"/>
      <w:i/>
      <w:iCs/>
      <w:sz w:val="24"/>
      <w:szCs w:val="24"/>
    </w:rPr>
  </w:style>
  <w:style w:type="character" w:customStyle="1" w:styleId="Heading9Char">
    <w:name w:val="Heading 9 Char"/>
    <w:basedOn w:val="DefaultParagraphFont"/>
    <w:link w:val="Heading9"/>
    <w:uiPriority w:val="9"/>
    <w:semiHidden/>
    <w:rsid w:val="00C01C7E"/>
    <w:rPr>
      <w:rFonts w:asciiTheme="majorHAnsi" w:eastAsiaTheme="majorEastAsia" w:hAnsiTheme="majorHAnsi" w:cstheme="majorBidi"/>
    </w:rPr>
  </w:style>
  <w:style w:type="paragraph" w:styleId="Title">
    <w:name w:val="Title"/>
    <w:basedOn w:val="Normal"/>
    <w:link w:val="TitleChar"/>
    <w:uiPriority w:val="1"/>
    <w:qFormat/>
    <w:rsid w:val="00C01C7E"/>
    <w:pPr>
      <w:widowControl w:val="0"/>
      <w:spacing w:before="6"/>
      <w:ind w:left="483" w:right="483"/>
      <w:jc w:val="center"/>
    </w:pPr>
    <w:rPr>
      <w:rFonts w:eastAsia="Times New Roman"/>
      <w:b/>
      <w:bCs/>
    </w:rPr>
  </w:style>
  <w:style w:type="character" w:customStyle="1" w:styleId="TitleChar">
    <w:name w:val="Title Char"/>
    <w:basedOn w:val="DefaultParagraphFont"/>
    <w:link w:val="Title"/>
    <w:uiPriority w:val="1"/>
    <w:rsid w:val="00C01C7E"/>
    <w:rPr>
      <w:rFonts w:ascii="Times New Roman" w:eastAsia="Times New Roman" w:hAnsi="Times New Roman" w:cs="Times New Roman"/>
      <w:b/>
      <w:bCs/>
      <w:sz w:val="24"/>
      <w:szCs w:val="24"/>
    </w:rPr>
  </w:style>
  <w:style w:type="character" w:styleId="Strong">
    <w:name w:val="Strong"/>
    <w:basedOn w:val="DefaultParagraphFont"/>
    <w:uiPriority w:val="22"/>
    <w:qFormat/>
    <w:rsid w:val="00C01C7E"/>
    <w:rPr>
      <w:b/>
      <w:bCs/>
    </w:rPr>
  </w:style>
  <w:style w:type="character" w:styleId="Emphasis">
    <w:name w:val="Emphasis"/>
    <w:basedOn w:val="DefaultParagraphFont"/>
    <w:uiPriority w:val="20"/>
    <w:qFormat/>
    <w:rsid w:val="00C01C7E"/>
    <w:rPr>
      <w:i/>
      <w:iCs/>
    </w:rPr>
  </w:style>
  <w:style w:type="paragraph" w:styleId="ListParagraph">
    <w:name w:val="List Paragraph"/>
    <w:basedOn w:val="Normal"/>
    <w:uiPriority w:val="1"/>
    <w:qFormat/>
    <w:rsid w:val="00C01C7E"/>
    <w:pPr>
      <w:ind w:left="720"/>
      <w:contextualSpacing/>
    </w:pPr>
  </w:style>
  <w:style w:type="paragraph" w:customStyle="1" w:styleId="Normal0">
    <w:name w:val="[Normal]"/>
    <w:uiPriority w:val="99"/>
    <w:rsid w:val="00884874"/>
    <w:pPr>
      <w:widowControl w:val="0"/>
      <w:autoSpaceDE w:val="0"/>
      <w:autoSpaceDN w:val="0"/>
      <w:adjustRightInd w:val="0"/>
      <w:spacing w:after="0" w:line="240" w:lineRule="auto"/>
    </w:pPr>
    <w:rPr>
      <w:rFonts w:ascii="Arial" w:eastAsiaTheme="minorEastAsia" w:hAnsi="Arial"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416161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27</TotalTime>
  <Pages>4</Pages>
  <Words>1176</Words>
  <Characters>6708</Characters>
  <Application>Microsoft Office Word</Application>
  <DocSecurity>0</DocSecurity>
  <Lines>55</Lines>
  <Paragraphs>15</Paragraphs>
  <ScaleCrop>false</ScaleCrop>
  <Company/>
  <LinksUpToDate>false</LinksUpToDate>
  <CharactersWithSpaces>7869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Nino Basiladze</dc:creator>
  <cp:keywords/>
  <dc:description/>
  <cp:lastModifiedBy>Nino Shavgulidze</cp:lastModifiedBy>
  <cp:revision>46</cp:revision>
  <dcterms:created xsi:type="dcterms:W3CDTF">2025-01-23T07:07:00Z</dcterms:created>
  <dcterms:modified xsi:type="dcterms:W3CDTF">2025-01-31T13:14:00Z</dcterms:modified>
</cp:coreProperties>
</file>