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067227" w14:textId="77777777" w:rsidR="00C12551" w:rsidRPr="00D32D42" w:rsidRDefault="00C12551" w:rsidP="00C12551">
      <w:pPr>
        <w:spacing w:after="120" w:line="276" w:lineRule="auto"/>
        <w:jc w:val="right"/>
        <w:rPr>
          <w:rFonts w:ascii="Sylfaen" w:hAnsi="Sylfaen"/>
          <w:bCs/>
          <w:i/>
          <w:color w:val="000000" w:themeColor="text1"/>
          <w:u w:val="single"/>
          <w:lang w:val="ka-GE"/>
        </w:rPr>
      </w:pPr>
      <w:r w:rsidRPr="00D32D42">
        <w:rPr>
          <w:rFonts w:ascii="Sylfaen" w:hAnsi="Sylfaen"/>
          <w:bCs/>
          <w:i/>
          <w:color w:val="000000" w:themeColor="text1"/>
          <w:u w:val="single"/>
          <w:lang w:val="ka-GE"/>
        </w:rPr>
        <w:t>პროექტი</w:t>
      </w:r>
    </w:p>
    <w:p w14:paraId="7D30973A" w14:textId="77777777" w:rsidR="000929C2" w:rsidRPr="00DA510A" w:rsidRDefault="000929C2" w:rsidP="00741B98">
      <w:pPr>
        <w:spacing w:after="120" w:line="276" w:lineRule="auto"/>
        <w:jc w:val="right"/>
        <w:rPr>
          <w:rFonts w:ascii="Sylfaen" w:hAnsi="Sylfaen"/>
          <w:b/>
          <w:lang w:val="ka-GE"/>
        </w:rPr>
      </w:pPr>
    </w:p>
    <w:p w14:paraId="78E04EF7" w14:textId="77777777" w:rsidR="00D853F8" w:rsidRPr="00DA510A" w:rsidRDefault="00D853F8" w:rsidP="00741B98">
      <w:pPr>
        <w:spacing w:after="120" w:line="276" w:lineRule="auto"/>
        <w:jc w:val="center"/>
        <w:rPr>
          <w:rFonts w:ascii="Sylfaen" w:hAnsi="Sylfaen"/>
          <w:b/>
          <w:lang w:val="ka-GE"/>
        </w:rPr>
      </w:pPr>
      <w:r w:rsidRPr="00DA510A">
        <w:rPr>
          <w:rFonts w:ascii="Sylfaen" w:hAnsi="Sylfaen"/>
          <w:b/>
          <w:lang w:val="ka-GE"/>
        </w:rPr>
        <w:t>საქართველოს კანონი</w:t>
      </w:r>
    </w:p>
    <w:p w14:paraId="504255A9" w14:textId="77777777" w:rsidR="00D853F8" w:rsidRPr="00DA510A" w:rsidRDefault="00D853F8" w:rsidP="00741B98">
      <w:pPr>
        <w:spacing w:after="120" w:line="276" w:lineRule="auto"/>
        <w:jc w:val="center"/>
        <w:rPr>
          <w:rFonts w:ascii="Sylfaen" w:hAnsi="Sylfaen"/>
          <w:b/>
          <w:lang w:val="ka-GE"/>
        </w:rPr>
      </w:pPr>
      <w:r w:rsidRPr="00DA510A">
        <w:rPr>
          <w:rFonts w:ascii="Sylfaen" w:hAnsi="Sylfaen"/>
          <w:b/>
          <w:lang w:val="ka-GE"/>
        </w:rPr>
        <w:t>საქართველოს სამოქალაქო კოდექსში ცვლილების შეტანის შესახებ</w:t>
      </w:r>
    </w:p>
    <w:p w14:paraId="454A9A19" w14:textId="77777777" w:rsidR="00FA5D24" w:rsidRPr="00DA510A" w:rsidRDefault="00FA5D24" w:rsidP="00741B98">
      <w:pPr>
        <w:spacing w:after="120" w:line="276" w:lineRule="auto"/>
        <w:ind w:firstLine="720"/>
        <w:jc w:val="both"/>
        <w:rPr>
          <w:rFonts w:ascii="Sylfaen" w:hAnsi="Sylfaen"/>
          <w:lang w:val="ka-GE"/>
        </w:rPr>
      </w:pPr>
    </w:p>
    <w:p w14:paraId="0CFBC881" w14:textId="5A0678A3" w:rsidR="00D853F8" w:rsidRPr="00DA510A" w:rsidRDefault="00D853F8" w:rsidP="00741B98">
      <w:pPr>
        <w:spacing w:after="120" w:line="276" w:lineRule="auto"/>
        <w:ind w:firstLine="720"/>
        <w:jc w:val="both"/>
        <w:rPr>
          <w:rFonts w:ascii="Sylfaen" w:hAnsi="Sylfaen"/>
          <w:lang w:val="ka-GE"/>
        </w:rPr>
      </w:pPr>
      <w:r w:rsidRPr="00DA510A">
        <w:rPr>
          <w:rFonts w:ascii="Sylfaen" w:hAnsi="Sylfaen"/>
          <w:b/>
          <w:lang w:val="ka-GE"/>
        </w:rPr>
        <w:t>მუხლი 1</w:t>
      </w:r>
      <w:r w:rsidRPr="00DA510A">
        <w:rPr>
          <w:rFonts w:ascii="Sylfaen" w:hAnsi="Sylfaen"/>
          <w:lang w:val="ka-GE"/>
        </w:rPr>
        <w:t xml:space="preserve">. </w:t>
      </w:r>
      <w:r w:rsidR="000929C2" w:rsidRPr="00DA510A">
        <w:rPr>
          <w:rFonts w:ascii="Sylfaen" w:hAnsi="Sylfaen"/>
          <w:lang w:val="ka-GE"/>
        </w:rPr>
        <w:t xml:space="preserve">საქართველოს სამოქალაქო კოდექსის (პარლამენტის უწყებანი, №31, 24 ივლისი, 1997, გვ. 1) </w:t>
      </w:r>
      <w:r w:rsidR="00DD71BE" w:rsidRPr="00DA510A">
        <w:rPr>
          <w:rFonts w:ascii="Sylfaen" w:hAnsi="Sylfaen"/>
          <w:lang w:val="ka-GE"/>
        </w:rPr>
        <w:t>1509</w:t>
      </w:r>
      <w:r w:rsidR="00DD71BE" w:rsidRPr="00DA510A">
        <w:rPr>
          <w:rFonts w:ascii="Sylfaen" w:hAnsi="Sylfaen"/>
          <w:vertAlign w:val="superscript"/>
          <w:lang w:val="ka-GE"/>
        </w:rPr>
        <w:t>2</w:t>
      </w:r>
      <w:r w:rsidR="00DD71BE" w:rsidRPr="00DA510A">
        <w:rPr>
          <w:rFonts w:ascii="Sylfaen" w:hAnsi="Sylfaen"/>
          <w:lang w:val="ka-GE"/>
        </w:rPr>
        <w:t xml:space="preserve"> მუხლი</w:t>
      </w:r>
      <w:r w:rsidR="003E71B2" w:rsidRPr="00DA510A">
        <w:rPr>
          <w:rFonts w:ascii="Sylfaen" w:hAnsi="Sylfaen"/>
          <w:lang w:val="ka-GE"/>
        </w:rPr>
        <w:t xml:space="preserve">ს მე-4 </w:t>
      </w:r>
      <w:r w:rsidR="000929C2" w:rsidRPr="00DA510A">
        <w:rPr>
          <w:rFonts w:ascii="Sylfaen" w:hAnsi="Sylfaen"/>
          <w:lang w:val="ka-GE"/>
        </w:rPr>
        <w:t>ნაწილი</w:t>
      </w:r>
      <w:r w:rsidR="003E71B2" w:rsidRPr="00DA510A">
        <w:rPr>
          <w:rFonts w:ascii="Sylfaen" w:hAnsi="Sylfaen"/>
          <w:lang w:val="ka-GE"/>
        </w:rPr>
        <w:t xml:space="preserve"> ჩამოყალიბდეს შემდეგი რედაქციით</w:t>
      </w:r>
      <w:r w:rsidR="00DD71BE" w:rsidRPr="00DA510A">
        <w:rPr>
          <w:rFonts w:ascii="Sylfaen" w:hAnsi="Sylfaen"/>
          <w:lang w:val="ka-GE"/>
        </w:rPr>
        <w:t>:</w:t>
      </w:r>
    </w:p>
    <w:p w14:paraId="41B8BD99" w14:textId="22CF1B3A" w:rsidR="006C44F6" w:rsidRPr="00DA510A" w:rsidRDefault="00DD7A29" w:rsidP="00741B98">
      <w:pPr>
        <w:spacing w:after="120" w:line="276" w:lineRule="auto"/>
        <w:ind w:firstLine="720"/>
        <w:jc w:val="both"/>
        <w:rPr>
          <w:rFonts w:ascii="Sylfaen" w:hAnsi="Sylfaen"/>
          <w:lang w:val="ka-GE"/>
        </w:rPr>
      </w:pPr>
      <w:r w:rsidRPr="00DA510A">
        <w:rPr>
          <w:rFonts w:ascii="Sylfaen" w:hAnsi="Sylfaen"/>
          <w:lang w:val="ka-GE"/>
        </w:rPr>
        <w:t>„</w:t>
      </w:r>
      <w:r w:rsidR="000929C2" w:rsidRPr="00DA510A">
        <w:rPr>
          <w:rFonts w:ascii="Sylfaen" w:hAnsi="Sylfaen"/>
          <w:lang w:val="ka-GE"/>
        </w:rPr>
        <w:t xml:space="preserve">4. </w:t>
      </w:r>
      <w:r w:rsidR="0002038B" w:rsidRPr="00DA510A">
        <w:rPr>
          <w:rFonts w:ascii="Sylfaen" w:hAnsi="Sylfaen"/>
          <w:lang w:val="ka-GE"/>
        </w:rPr>
        <w:t>ამ მუხლის პირველი ნაწილით გათვალისწინებული დაწესებულება არასამეწარმეო (არაკომერციულ) იურიდიულ პირად უნდა დარეგისტრირდეს 202</w:t>
      </w:r>
      <w:r w:rsidR="003C321D" w:rsidRPr="00DA510A">
        <w:rPr>
          <w:rFonts w:ascii="Sylfaen" w:hAnsi="Sylfaen"/>
        </w:rPr>
        <w:t>5</w:t>
      </w:r>
      <w:r w:rsidR="0002038B" w:rsidRPr="00DA510A">
        <w:rPr>
          <w:rFonts w:ascii="Sylfaen" w:hAnsi="Sylfaen"/>
          <w:lang w:val="ka-GE"/>
        </w:rPr>
        <w:t xml:space="preserve"> წლის 1</w:t>
      </w:r>
      <w:r w:rsidR="00084A2F" w:rsidRPr="00DA510A">
        <w:rPr>
          <w:rFonts w:ascii="Sylfaen" w:hAnsi="Sylfaen"/>
          <w:lang w:val="ka-GE"/>
        </w:rPr>
        <w:t xml:space="preserve"> </w:t>
      </w:r>
      <w:r w:rsidR="003C321D" w:rsidRPr="00DA510A">
        <w:rPr>
          <w:rFonts w:ascii="Sylfaen" w:hAnsi="Sylfaen"/>
          <w:lang w:val="ka-GE"/>
        </w:rPr>
        <w:t>სექტემბრამდე</w:t>
      </w:r>
      <w:r w:rsidR="0002038B" w:rsidRPr="00DA510A">
        <w:rPr>
          <w:rFonts w:ascii="Sylfaen" w:hAnsi="Sylfaen"/>
          <w:lang w:val="ka-GE"/>
        </w:rPr>
        <w:t>. მისი არასამეწარმეო (არაკომერციულ) იურიდიულ პირად რეგისტრაციის, გარდაქმნილი სუბიექტის ვალდებულებებისა და შესაბამისი ქონებრივი საკითხების რეგულირების მიზნებისთვის გამოიყენება ამ კოდექსითა და </w:t>
      </w:r>
      <w:hyperlink r:id="rId8" w:anchor="DOCUMENT:1;" w:tooltip="მეწარმეთა შესახებ" w:history="1">
        <w:r w:rsidR="0002038B" w:rsidRPr="00DA510A">
          <w:rPr>
            <w:rFonts w:ascii="Sylfaen" w:hAnsi="Sylfaen"/>
            <w:lang w:val="ka-GE"/>
          </w:rPr>
          <w:t>„მეწარმეთა შესახებ“ საქართველოს კანონით</w:t>
        </w:r>
      </w:hyperlink>
      <w:r w:rsidR="0002038B" w:rsidRPr="00DA510A">
        <w:rPr>
          <w:rFonts w:ascii="Sylfaen" w:hAnsi="Sylfaen"/>
          <w:lang w:val="ka-GE"/>
        </w:rPr>
        <w:t> საწარმოს რეორგანიზაციისთვის დადგენილი წესები იმ თავისებურებათა გათვალისწინებით, რომლებიც საჭიროა არასამეწარმეო (არაკომერციული) იურიდიული პირის რეგისტრაციის მიზნებისთვის.</w:t>
      </w:r>
      <w:r w:rsidR="00EA3CCB" w:rsidRPr="00DA510A">
        <w:rPr>
          <w:rFonts w:ascii="Sylfaen" w:hAnsi="Sylfaen"/>
          <w:lang w:val="ka-GE"/>
        </w:rPr>
        <w:t>“.</w:t>
      </w:r>
    </w:p>
    <w:p w14:paraId="674E65B4" w14:textId="77777777" w:rsidR="003351C6" w:rsidRPr="00DA510A" w:rsidRDefault="003351C6" w:rsidP="00741B98">
      <w:pPr>
        <w:pStyle w:val="ListParagraph"/>
        <w:spacing w:after="120" w:line="276" w:lineRule="auto"/>
        <w:ind w:left="0"/>
        <w:contextualSpacing w:val="0"/>
        <w:jc w:val="both"/>
        <w:rPr>
          <w:rFonts w:ascii="Sylfaen" w:hAnsi="Sylfaen"/>
          <w:lang w:val="ka-GE"/>
        </w:rPr>
      </w:pPr>
    </w:p>
    <w:p w14:paraId="45A0A366" w14:textId="6470DB00" w:rsidR="003351C6" w:rsidRPr="00DA510A" w:rsidRDefault="003351C6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  <w:r w:rsidRPr="00DA510A">
        <w:rPr>
          <w:rFonts w:ascii="Sylfaen" w:hAnsi="Sylfaen"/>
          <w:b/>
          <w:lang w:val="ka-GE"/>
        </w:rPr>
        <w:t>მუხლი 2.</w:t>
      </w:r>
      <w:r w:rsidRPr="00DA510A">
        <w:rPr>
          <w:rFonts w:ascii="Sylfaen" w:hAnsi="Sylfaen"/>
          <w:lang w:val="ka-GE"/>
        </w:rPr>
        <w:t xml:space="preserve"> ეს კანონი ამოქმედდეს </w:t>
      </w:r>
      <w:r w:rsidR="00BC555C" w:rsidRPr="00DA510A">
        <w:rPr>
          <w:rFonts w:ascii="Sylfaen" w:hAnsi="Sylfaen"/>
          <w:lang w:val="ka-GE"/>
        </w:rPr>
        <w:t>გამოქვეყნებისთანავე.</w:t>
      </w:r>
    </w:p>
    <w:p w14:paraId="3EA9674E" w14:textId="53D1B445" w:rsidR="00B11F56" w:rsidRPr="00DA510A" w:rsidRDefault="00B11F56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</w:p>
    <w:p w14:paraId="2EFDB055" w14:textId="77777777" w:rsidR="00D512D5" w:rsidRPr="00DA510A" w:rsidRDefault="00D512D5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</w:p>
    <w:p w14:paraId="1C4F226A" w14:textId="7D6AC0B8" w:rsidR="004C73E4" w:rsidRPr="00D32D42" w:rsidRDefault="00B11F56" w:rsidP="003C321D">
      <w:pPr>
        <w:spacing w:after="120" w:line="276" w:lineRule="auto"/>
        <w:jc w:val="center"/>
        <w:rPr>
          <w:rFonts w:ascii="Sylfaen" w:hAnsi="Sylfaen"/>
          <w:b/>
          <w:i/>
          <w:iCs/>
          <w:lang w:val="ka-GE"/>
        </w:rPr>
      </w:pPr>
      <w:r w:rsidRPr="00DA510A">
        <w:rPr>
          <w:rFonts w:ascii="Sylfaen" w:hAnsi="Sylfaen"/>
          <w:b/>
          <w:lang w:val="ka-GE"/>
        </w:rPr>
        <w:t>საქართველოს პრეზიდენტი</w:t>
      </w:r>
      <w:r w:rsidR="009C6380" w:rsidRPr="00DA510A">
        <w:rPr>
          <w:rFonts w:ascii="Sylfaen" w:hAnsi="Sylfaen"/>
          <w:b/>
          <w:lang w:val="ka-GE"/>
        </w:rPr>
        <w:tab/>
      </w:r>
      <w:r w:rsidR="009C6380" w:rsidRPr="00DA510A">
        <w:rPr>
          <w:rFonts w:ascii="Sylfaen" w:hAnsi="Sylfaen"/>
          <w:b/>
          <w:lang w:val="ka-GE"/>
        </w:rPr>
        <w:tab/>
      </w:r>
      <w:r w:rsidR="003C321D" w:rsidRPr="00DA510A">
        <w:rPr>
          <w:rFonts w:ascii="Sylfaen" w:hAnsi="Sylfaen"/>
          <w:b/>
          <w:lang w:val="ka-GE"/>
        </w:rPr>
        <w:tab/>
      </w:r>
      <w:r w:rsidR="009C6380" w:rsidRPr="00DA510A">
        <w:rPr>
          <w:rFonts w:ascii="Sylfaen" w:hAnsi="Sylfaen"/>
          <w:b/>
          <w:lang w:val="ka-GE"/>
        </w:rPr>
        <w:tab/>
      </w:r>
      <w:r w:rsidRPr="00D32D42">
        <w:rPr>
          <w:rFonts w:ascii="Sylfaen" w:hAnsi="Sylfaen"/>
          <w:b/>
          <w:i/>
          <w:iCs/>
          <w:lang w:val="ka-GE"/>
        </w:rPr>
        <w:t>სალომე ზურაბიშვილი</w:t>
      </w:r>
    </w:p>
    <w:p w14:paraId="08D932FC" w14:textId="0F85999C" w:rsidR="000929C2" w:rsidRPr="00DA510A" w:rsidRDefault="000929C2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</w:p>
    <w:p w14:paraId="1362A1A8" w14:textId="49E07569" w:rsidR="000929C2" w:rsidRPr="00DA510A" w:rsidRDefault="000929C2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</w:p>
    <w:p w14:paraId="43050CA5" w14:textId="33C2E511" w:rsidR="000929C2" w:rsidRPr="00DA510A" w:rsidRDefault="000929C2" w:rsidP="00741B98">
      <w:pPr>
        <w:pStyle w:val="ListParagraph"/>
        <w:spacing w:after="120" w:line="276" w:lineRule="auto"/>
        <w:ind w:left="0" w:firstLine="709"/>
        <w:contextualSpacing w:val="0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0929C2" w:rsidRPr="00DA510A" w:rsidSect="00D32D42">
      <w:footerReference w:type="default" r:id="rId9"/>
      <w:pgSz w:w="12240" w:h="15840"/>
      <w:pgMar w:top="993" w:right="1440" w:bottom="993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62194F" w14:textId="77777777" w:rsidR="0031534C" w:rsidRDefault="0031534C" w:rsidP="00FF439A">
      <w:pPr>
        <w:spacing w:after="0" w:line="240" w:lineRule="auto"/>
      </w:pPr>
      <w:r>
        <w:separator/>
      </w:r>
    </w:p>
  </w:endnote>
  <w:endnote w:type="continuationSeparator" w:id="0">
    <w:p w14:paraId="09C8DDF1" w14:textId="77777777" w:rsidR="0031534C" w:rsidRDefault="0031534C" w:rsidP="00FF4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341554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A9A713" w14:textId="053A5B93" w:rsidR="00FF439A" w:rsidRDefault="00FF439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13FC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9B8E48" w14:textId="77777777" w:rsidR="00FF439A" w:rsidRDefault="00FF43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4013DA" w14:textId="77777777" w:rsidR="0031534C" w:rsidRDefault="0031534C" w:rsidP="00FF439A">
      <w:pPr>
        <w:spacing w:after="0" w:line="240" w:lineRule="auto"/>
      </w:pPr>
      <w:r>
        <w:separator/>
      </w:r>
    </w:p>
  </w:footnote>
  <w:footnote w:type="continuationSeparator" w:id="0">
    <w:p w14:paraId="3B3280DD" w14:textId="77777777" w:rsidR="0031534C" w:rsidRDefault="0031534C" w:rsidP="00FF43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AE5917"/>
    <w:multiLevelType w:val="hybridMultilevel"/>
    <w:tmpl w:val="8BC46BEC"/>
    <w:lvl w:ilvl="0" w:tplc="845AF6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1C875F0"/>
    <w:multiLevelType w:val="hybridMultilevel"/>
    <w:tmpl w:val="7916C7D2"/>
    <w:lvl w:ilvl="0" w:tplc="412474B8">
      <w:start w:val="1"/>
      <w:numFmt w:val="decimal"/>
      <w:lvlText w:val="%1."/>
      <w:lvlJc w:val="left"/>
      <w:pPr>
        <w:ind w:left="1069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E47"/>
    <w:rsid w:val="00003923"/>
    <w:rsid w:val="0002038B"/>
    <w:rsid w:val="00051B97"/>
    <w:rsid w:val="00054345"/>
    <w:rsid w:val="00075F94"/>
    <w:rsid w:val="00084A2F"/>
    <w:rsid w:val="000929C2"/>
    <w:rsid w:val="000B7DDE"/>
    <w:rsid w:val="000D4DF3"/>
    <w:rsid w:val="000E6E01"/>
    <w:rsid w:val="000F0C53"/>
    <w:rsid w:val="001300F4"/>
    <w:rsid w:val="00134F96"/>
    <w:rsid w:val="00157740"/>
    <w:rsid w:val="00157FA4"/>
    <w:rsid w:val="0017209B"/>
    <w:rsid w:val="001D1FDA"/>
    <w:rsid w:val="001E30FB"/>
    <w:rsid w:val="001E3199"/>
    <w:rsid w:val="001F6193"/>
    <w:rsid w:val="002106B2"/>
    <w:rsid w:val="00213FC5"/>
    <w:rsid w:val="0022614A"/>
    <w:rsid w:val="002374B0"/>
    <w:rsid w:val="00247DC4"/>
    <w:rsid w:val="00275751"/>
    <w:rsid w:val="00280E19"/>
    <w:rsid w:val="00283C11"/>
    <w:rsid w:val="002D0DE2"/>
    <w:rsid w:val="003030B8"/>
    <w:rsid w:val="00304CA3"/>
    <w:rsid w:val="00306F29"/>
    <w:rsid w:val="0031534C"/>
    <w:rsid w:val="00321EBC"/>
    <w:rsid w:val="003351C6"/>
    <w:rsid w:val="00340D30"/>
    <w:rsid w:val="00345D9F"/>
    <w:rsid w:val="003717AD"/>
    <w:rsid w:val="003C321D"/>
    <w:rsid w:val="003C5034"/>
    <w:rsid w:val="003E37A0"/>
    <w:rsid w:val="003E71B2"/>
    <w:rsid w:val="00405D1D"/>
    <w:rsid w:val="00413DAF"/>
    <w:rsid w:val="00423F48"/>
    <w:rsid w:val="004338AA"/>
    <w:rsid w:val="00440080"/>
    <w:rsid w:val="00443F97"/>
    <w:rsid w:val="0046168B"/>
    <w:rsid w:val="004707E6"/>
    <w:rsid w:val="00494C4D"/>
    <w:rsid w:val="004A6EE6"/>
    <w:rsid w:val="004C73E4"/>
    <w:rsid w:val="004F7EEA"/>
    <w:rsid w:val="00524E64"/>
    <w:rsid w:val="00527741"/>
    <w:rsid w:val="005565C3"/>
    <w:rsid w:val="00561217"/>
    <w:rsid w:val="00565AEB"/>
    <w:rsid w:val="00573FC1"/>
    <w:rsid w:val="00577E0D"/>
    <w:rsid w:val="005A6C3D"/>
    <w:rsid w:val="005D77BF"/>
    <w:rsid w:val="005E5754"/>
    <w:rsid w:val="005E74B6"/>
    <w:rsid w:val="005F34DC"/>
    <w:rsid w:val="00616F4F"/>
    <w:rsid w:val="006507E3"/>
    <w:rsid w:val="0066014F"/>
    <w:rsid w:val="00673155"/>
    <w:rsid w:val="00680B69"/>
    <w:rsid w:val="00684489"/>
    <w:rsid w:val="00684DBA"/>
    <w:rsid w:val="00695659"/>
    <w:rsid w:val="006A3AB6"/>
    <w:rsid w:val="006C44F6"/>
    <w:rsid w:val="006D29D0"/>
    <w:rsid w:val="006D46C6"/>
    <w:rsid w:val="006E6879"/>
    <w:rsid w:val="007154CA"/>
    <w:rsid w:val="00741B98"/>
    <w:rsid w:val="00756B9D"/>
    <w:rsid w:val="007C4A8F"/>
    <w:rsid w:val="007D1F97"/>
    <w:rsid w:val="007D26BC"/>
    <w:rsid w:val="00802CFB"/>
    <w:rsid w:val="0081522A"/>
    <w:rsid w:val="00830418"/>
    <w:rsid w:val="00894DB1"/>
    <w:rsid w:val="008B4204"/>
    <w:rsid w:val="008D78AF"/>
    <w:rsid w:val="008F1F3E"/>
    <w:rsid w:val="009C6380"/>
    <w:rsid w:val="009F4922"/>
    <w:rsid w:val="00A12999"/>
    <w:rsid w:val="00A13095"/>
    <w:rsid w:val="00A131A4"/>
    <w:rsid w:val="00A2049A"/>
    <w:rsid w:val="00A5557D"/>
    <w:rsid w:val="00A72EDD"/>
    <w:rsid w:val="00A84BF3"/>
    <w:rsid w:val="00AA10FF"/>
    <w:rsid w:val="00AA1A1F"/>
    <w:rsid w:val="00AB6AC9"/>
    <w:rsid w:val="00AC536E"/>
    <w:rsid w:val="00AC6704"/>
    <w:rsid w:val="00AE3BC4"/>
    <w:rsid w:val="00B11F56"/>
    <w:rsid w:val="00B4189D"/>
    <w:rsid w:val="00B6747C"/>
    <w:rsid w:val="00B87FCE"/>
    <w:rsid w:val="00B957B8"/>
    <w:rsid w:val="00BB3426"/>
    <w:rsid w:val="00BC428E"/>
    <w:rsid w:val="00BC555C"/>
    <w:rsid w:val="00C01E47"/>
    <w:rsid w:val="00C100C5"/>
    <w:rsid w:val="00C12551"/>
    <w:rsid w:val="00C25A5F"/>
    <w:rsid w:val="00C64985"/>
    <w:rsid w:val="00C711CF"/>
    <w:rsid w:val="00C84F37"/>
    <w:rsid w:val="00CB0FC9"/>
    <w:rsid w:val="00CB3837"/>
    <w:rsid w:val="00CB389A"/>
    <w:rsid w:val="00D32D42"/>
    <w:rsid w:val="00D34295"/>
    <w:rsid w:val="00D36014"/>
    <w:rsid w:val="00D451DA"/>
    <w:rsid w:val="00D512D5"/>
    <w:rsid w:val="00D61436"/>
    <w:rsid w:val="00D853F8"/>
    <w:rsid w:val="00D935D9"/>
    <w:rsid w:val="00DA510A"/>
    <w:rsid w:val="00DC4B26"/>
    <w:rsid w:val="00DC4F2B"/>
    <w:rsid w:val="00DD71BE"/>
    <w:rsid w:val="00DD7A29"/>
    <w:rsid w:val="00E4179E"/>
    <w:rsid w:val="00E60E41"/>
    <w:rsid w:val="00E61F1A"/>
    <w:rsid w:val="00E77A97"/>
    <w:rsid w:val="00E94933"/>
    <w:rsid w:val="00EA3CCB"/>
    <w:rsid w:val="00EA77F5"/>
    <w:rsid w:val="00EC616A"/>
    <w:rsid w:val="00EE560A"/>
    <w:rsid w:val="00F00BDE"/>
    <w:rsid w:val="00F524CA"/>
    <w:rsid w:val="00F61638"/>
    <w:rsid w:val="00F806DA"/>
    <w:rsid w:val="00FA2886"/>
    <w:rsid w:val="00FA5D24"/>
    <w:rsid w:val="00FC58E1"/>
    <w:rsid w:val="00FD4412"/>
    <w:rsid w:val="00FF4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8F4DCB"/>
  <w15:chartTrackingRefBased/>
  <w15:docId w15:val="{F2393793-4FAF-490E-8E25-B4DF2552E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30FB"/>
    <w:pPr>
      <w:ind w:left="720"/>
      <w:contextualSpacing/>
    </w:pPr>
  </w:style>
  <w:style w:type="paragraph" w:customStyle="1" w:styleId="muxlixml">
    <w:name w:val="muxlixml"/>
    <w:basedOn w:val="Normal"/>
    <w:rsid w:val="001E3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1E30FB"/>
    <w:rPr>
      <w:color w:val="0000FF"/>
      <w:u w:val="single"/>
    </w:rPr>
  </w:style>
  <w:style w:type="character" w:customStyle="1" w:styleId="highlight">
    <w:name w:val="highlight"/>
    <w:basedOn w:val="DefaultParagraphFont"/>
    <w:rsid w:val="001E30FB"/>
  </w:style>
  <w:style w:type="paragraph" w:customStyle="1" w:styleId="abzacixml">
    <w:name w:val="abzacixml"/>
    <w:basedOn w:val="Normal"/>
    <w:rsid w:val="001E30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277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77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7741"/>
    <w:rPr>
      <w:sz w:val="20"/>
      <w:szCs w:val="20"/>
    </w:rPr>
  </w:style>
  <w:style w:type="paragraph" w:customStyle="1" w:styleId="msonormal0">
    <w:name w:val="msonormal"/>
    <w:basedOn w:val="Normal"/>
    <w:rsid w:val="00F6163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31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31A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F43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439A"/>
  </w:style>
  <w:style w:type="paragraph" w:styleId="Footer">
    <w:name w:val="footer"/>
    <w:basedOn w:val="Normal"/>
    <w:link w:val="FooterChar"/>
    <w:uiPriority w:val="99"/>
    <w:unhideWhenUsed/>
    <w:rsid w:val="00FF43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43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33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70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2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tsne.gov.ge/ka/document/view/523018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3B3FD7-16B3-4E35-B37F-8BF214233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Manana Ghviniashvili</cp:lastModifiedBy>
  <cp:revision>25</cp:revision>
  <cp:lastPrinted>2024-09-12T09:47:00Z</cp:lastPrinted>
  <dcterms:created xsi:type="dcterms:W3CDTF">2024-09-10T07:11:00Z</dcterms:created>
  <dcterms:modified xsi:type="dcterms:W3CDTF">2024-09-13T14:31:00Z</dcterms:modified>
</cp:coreProperties>
</file>