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11E18B" w14:textId="77777777" w:rsidR="002B6831" w:rsidRPr="00B61386" w:rsidRDefault="002B6831" w:rsidP="000A3F0F">
      <w:pPr>
        <w:spacing w:before="120" w:after="0" w:line="276" w:lineRule="auto"/>
        <w:ind w:right="426" w:firstLine="567"/>
        <w:jc w:val="right"/>
        <w:rPr>
          <w:rFonts w:ascii="Sylfaen" w:hAnsi="Sylfaen"/>
          <w:i/>
          <w:color w:val="000000" w:themeColor="text1"/>
          <w:u w:val="single"/>
          <w:lang w:val="ka-GE"/>
        </w:rPr>
      </w:pPr>
      <w:r w:rsidRPr="00B61386">
        <w:rPr>
          <w:rFonts w:ascii="Sylfaen" w:hAnsi="Sylfaen"/>
          <w:i/>
          <w:color w:val="000000" w:themeColor="text1"/>
          <w:u w:val="single"/>
          <w:lang w:val="ka-GE"/>
        </w:rPr>
        <w:t>პროექტი</w:t>
      </w:r>
    </w:p>
    <w:p w14:paraId="5A065B60" w14:textId="0097A583" w:rsidR="002B6831" w:rsidRPr="00B61386" w:rsidRDefault="00E232F5" w:rsidP="00E232F5">
      <w:pPr>
        <w:spacing w:before="120" w:after="0" w:line="276" w:lineRule="auto"/>
        <w:ind w:right="426" w:firstLine="567"/>
        <w:rPr>
          <w:rFonts w:ascii="Sylfaen" w:hAnsi="Sylfaen"/>
          <w:b/>
          <w:color w:val="000000" w:themeColor="text1"/>
          <w:lang w:val="ka-GE"/>
        </w:rPr>
      </w:pPr>
      <w:r>
        <w:rPr>
          <w:rFonts w:ascii="Sylfaen" w:hAnsi="Sylfaen"/>
          <w:b/>
          <w:color w:val="000000" w:themeColor="text1"/>
          <w:lang w:val="ka-GE"/>
        </w:rPr>
        <w:t xml:space="preserve">                                                  </w:t>
      </w:r>
      <w:r w:rsidR="00AC5AE7">
        <w:rPr>
          <w:rFonts w:ascii="Sylfaen" w:hAnsi="Sylfaen"/>
          <w:b/>
          <w:color w:val="000000" w:themeColor="text1"/>
          <w:lang w:val="ka-GE"/>
        </w:rPr>
        <w:t xml:space="preserve"> </w:t>
      </w:r>
      <w:r>
        <w:rPr>
          <w:rFonts w:ascii="Sylfaen" w:hAnsi="Sylfaen"/>
          <w:b/>
          <w:color w:val="000000" w:themeColor="text1"/>
          <w:lang w:val="ka-GE"/>
        </w:rPr>
        <w:t xml:space="preserve">      </w:t>
      </w:r>
      <w:r w:rsidR="002B6831" w:rsidRPr="00B61386">
        <w:rPr>
          <w:rFonts w:ascii="Sylfaen" w:hAnsi="Sylfaen"/>
          <w:b/>
          <w:color w:val="000000" w:themeColor="text1"/>
          <w:lang w:val="ka-GE"/>
        </w:rPr>
        <w:t>საქართველოს კანონი</w:t>
      </w:r>
    </w:p>
    <w:p w14:paraId="1497FA0F" w14:textId="77777777" w:rsidR="00B7065B" w:rsidRDefault="00B7065B" w:rsidP="000A3F0F">
      <w:pPr>
        <w:spacing w:before="120" w:after="0" w:line="276" w:lineRule="auto"/>
        <w:ind w:right="426" w:firstLine="567"/>
        <w:jc w:val="center"/>
        <w:rPr>
          <w:rFonts w:ascii="Sylfaen" w:hAnsi="Sylfaen"/>
          <w:b/>
          <w:bCs/>
          <w:color w:val="000000" w:themeColor="text1"/>
          <w:lang w:val="ka-GE"/>
        </w:rPr>
      </w:pPr>
    </w:p>
    <w:p w14:paraId="40EC4F76" w14:textId="492B1380" w:rsidR="002B6831" w:rsidRPr="00B61386" w:rsidRDefault="00F17FAC" w:rsidP="000A3F0F">
      <w:pPr>
        <w:spacing w:before="120" w:after="0" w:line="276" w:lineRule="auto"/>
        <w:ind w:right="426" w:firstLine="567"/>
        <w:jc w:val="center"/>
        <w:rPr>
          <w:rFonts w:ascii="Sylfaen" w:hAnsi="Sylfaen"/>
          <w:b/>
          <w:bCs/>
          <w:color w:val="000000" w:themeColor="text1"/>
          <w:lang w:val="ka-GE"/>
        </w:rPr>
      </w:pPr>
      <w:r w:rsidRPr="00B61386">
        <w:rPr>
          <w:rFonts w:ascii="Sylfaen" w:hAnsi="Sylfaen"/>
          <w:b/>
          <w:bCs/>
          <w:color w:val="000000" w:themeColor="text1"/>
          <w:lang w:val="ka-GE"/>
        </w:rPr>
        <w:t xml:space="preserve">„ადამიანის სისხლისა და მისი კომპონენტების ხარისხისა და უსაფრთხოების შესახებ“  </w:t>
      </w:r>
      <w:r w:rsidR="002B6831" w:rsidRPr="00B61386">
        <w:rPr>
          <w:rFonts w:ascii="Sylfaen" w:hAnsi="Sylfaen"/>
          <w:b/>
          <w:bCs/>
          <w:color w:val="000000" w:themeColor="text1"/>
          <w:lang w:val="ka-GE"/>
        </w:rPr>
        <w:t xml:space="preserve">საქართველოს კანონში ცვლილების შეტანის </w:t>
      </w:r>
      <w:r w:rsidR="00D53750" w:rsidRPr="00B61386">
        <w:rPr>
          <w:rFonts w:ascii="Sylfaen" w:hAnsi="Sylfaen"/>
          <w:b/>
          <w:bCs/>
          <w:color w:val="000000" w:themeColor="text1"/>
          <w:lang w:val="ka-GE"/>
        </w:rPr>
        <w:t>თაობაზე</w:t>
      </w:r>
      <w:r w:rsidR="002B6831" w:rsidRPr="00B61386">
        <w:rPr>
          <w:rFonts w:ascii="Sylfaen" w:hAnsi="Sylfaen"/>
          <w:b/>
          <w:bCs/>
          <w:color w:val="000000" w:themeColor="text1"/>
          <w:lang w:val="ka-GE"/>
        </w:rPr>
        <w:t>“</w:t>
      </w:r>
    </w:p>
    <w:p w14:paraId="333FD005" w14:textId="77777777" w:rsidR="00DD422F" w:rsidRPr="00B61386" w:rsidRDefault="00DD422F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/>
          <w:color w:val="000000" w:themeColor="text1"/>
          <w:lang w:val="ka-GE"/>
        </w:rPr>
      </w:pPr>
    </w:p>
    <w:p w14:paraId="56AE5850" w14:textId="3EC22910" w:rsidR="002B6831" w:rsidRPr="00B61386" w:rsidRDefault="002B6831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color w:val="000000" w:themeColor="text1"/>
          <w:lang w:val="ka-GE"/>
        </w:rPr>
      </w:pPr>
      <w:r w:rsidRPr="00B61386">
        <w:rPr>
          <w:rFonts w:ascii="Sylfaen" w:hAnsi="Sylfaen"/>
          <w:b/>
          <w:color w:val="000000" w:themeColor="text1"/>
          <w:lang w:val="ka-GE"/>
        </w:rPr>
        <w:t>მუხლი 1.</w:t>
      </w:r>
      <w:r w:rsidRPr="00B61386">
        <w:rPr>
          <w:rFonts w:ascii="Sylfaen" w:hAnsi="Sylfaen"/>
          <w:color w:val="000000" w:themeColor="text1"/>
          <w:lang w:val="ka-GE"/>
        </w:rPr>
        <w:t xml:space="preserve"> </w:t>
      </w:r>
      <w:r w:rsidR="00F17FAC" w:rsidRPr="00B61386">
        <w:rPr>
          <w:rFonts w:ascii="Sylfaen" w:hAnsi="Sylfaen"/>
          <w:color w:val="000000" w:themeColor="text1"/>
          <w:lang w:val="ka-GE"/>
        </w:rPr>
        <w:t xml:space="preserve">„ადამიანის სისხლისა და მისი კომპონენტების ხარისხისა და უსაფრთხოების შესახებ“ </w:t>
      </w:r>
      <w:r w:rsidRPr="00B61386">
        <w:rPr>
          <w:rFonts w:ascii="Sylfaen" w:hAnsi="Sylfaen"/>
          <w:color w:val="000000" w:themeColor="text1"/>
          <w:lang w:val="ka-GE"/>
        </w:rPr>
        <w:t>საქართველოს კანონ</w:t>
      </w:r>
      <w:r w:rsidR="00A1541A" w:rsidRPr="00B61386">
        <w:rPr>
          <w:rFonts w:ascii="Sylfaen" w:hAnsi="Sylfaen"/>
          <w:color w:val="000000" w:themeColor="text1"/>
          <w:lang w:val="ka-GE"/>
        </w:rPr>
        <w:t>შ</w:t>
      </w:r>
      <w:r w:rsidR="007D4B24" w:rsidRPr="00B61386">
        <w:rPr>
          <w:rFonts w:ascii="Sylfaen" w:hAnsi="Sylfaen"/>
          <w:color w:val="000000" w:themeColor="text1"/>
          <w:lang w:val="ka-GE"/>
        </w:rPr>
        <w:t>ი</w:t>
      </w:r>
      <w:r w:rsidRPr="00B61386">
        <w:rPr>
          <w:rFonts w:ascii="Sylfaen" w:hAnsi="Sylfaen"/>
          <w:color w:val="000000" w:themeColor="text1"/>
          <w:lang w:val="ka-GE"/>
        </w:rPr>
        <w:t xml:space="preserve"> (საქართველოს საკანონმდებლო მაცნე (www.matsne.gov.ge), </w:t>
      </w:r>
      <w:r w:rsidR="00F17FAC" w:rsidRPr="00B61386">
        <w:rPr>
          <w:rFonts w:ascii="Sylfaen" w:hAnsi="Sylfaen"/>
          <w:lang w:val="ka-GE"/>
        </w:rPr>
        <w:t xml:space="preserve">27/12/2022 </w:t>
      </w:r>
      <w:r w:rsidRPr="00B61386">
        <w:rPr>
          <w:rFonts w:ascii="Sylfaen" w:hAnsi="Sylfaen"/>
          <w:color w:val="000000" w:themeColor="text1"/>
          <w:lang w:val="ka-GE"/>
        </w:rPr>
        <w:t xml:space="preserve">სარეგისტრაციო კოდი: </w:t>
      </w:r>
      <w:r w:rsidR="00F17FAC" w:rsidRPr="00B61386">
        <w:rPr>
          <w:rFonts w:ascii="Sylfaen" w:hAnsi="Sylfaen"/>
          <w:lang w:val="ka-GE"/>
        </w:rPr>
        <w:t>470120010.05.001.020760</w:t>
      </w:r>
      <w:r w:rsidRPr="00B61386">
        <w:rPr>
          <w:rFonts w:ascii="Sylfaen" w:hAnsi="Sylfaen"/>
          <w:color w:val="000000" w:themeColor="text1"/>
          <w:lang w:val="ka-GE"/>
        </w:rPr>
        <w:t>)</w:t>
      </w:r>
      <w:r w:rsidR="00B345C1" w:rsidRPr="00B61386">
        <w:rPr>
          <w:rFonts w:ascii="Sylfaen" w:hAnsi="Sylfaen"/>
          <w:color w:val="000000" w:themeColor="text1"/>
          <w:lang w:val="ka-GE"/>
        </w:rPr>
        <w:t xml:space="preserve"> </w:t>
      </w:r>
      <w:r w:rsidR="00A1541A" w:rsidRPr="00B61386">
        <w:rPr>
          <w:rFonts w:ascii="Sylfaen" w:hAnsi="Sylfaen"/>
          <w:color w:val="000000" w:themeColor="text1"/>
          <w:lang w:val="ka-GE"/>
        </w:rPr>
        <w:t>შეტანილ იქნეს შემდეგი ცვლილებ</w:t>
      </w:r>
      <w:r w:rsidR="003E0813" w:rsidRPr="00B61386">
        <w:rPr>
          <w:rFonts w:ascii="Sylfaen" w:hAnsi="Sylfaen"/>
          <w:color w:val="000000" w:themeColor="text1"/>
          <w:lang w:val="ka-GE"/>
        </w:rPr>
        <w:t xml:space="preserve">ა: </w:t>
      </w:r>
    </w:p>
    <w:p w14:paraId="1707FCE8" w14:textId="6748DCCA" w:rsidR="0006216F" w:rsidRPr="00B61386" w:rsidRDefault="00433673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Cs/>
          <w:color w:val="000000" w:themeColor="text1"/>
          <w:lang w:val="ka-GE"/>
        </w:rPr>
      </w:pPr>
      <w:r>
        <w:rPr>
          <w:rFonts w:ascii="Sylfaen" w:hAnsi="Sylfaen"/>
          <w:bCs/>
          <w:color w:val="000000" w:themeColor="text1"/>
          <w:lang w:val="ka-GE"/>
        </w:rPr>
        <w:t>1</w:t>
      </w:r>
      <w:r w:rsidR="0006216F" w:rsidRPr="00B61386">
        <w:rPr>
          <w:rFonts w:ascii="Sylfaen" w:hAnsi="Sylfaen"/>
          <w:bCs/>
          <w:color w:val="000000" w:themeColor="text1"/>
        </w:rPr>
        <w:t xml:space="preserve">. </w:t>
      </w:r>
      <w:r w:rsidR="0006216F" w:rsidRPr="00B61386">
        <w:rPr>
          <w:rFonts w:ascii="Sylfaen" w:hAnsi="Sylfaen"/>
          <w:bCs/>
          <w:color w:val="000000" w:themeColor="text1"/>
          <w:lang w:val="ka-GE"/>
        </w:rPr>
        <w:t>41-ე მუხლის:</w:t>
      </w:r>
    </w:p>
    <w:p w14:paraId="4B276820" w14:textId="4E7EDEC5" w:rsidR="0006216F" w:rsidRPr="00B61386" w:rsidRDefault="0006216F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Cs/>
          <w:color w:val="000000" w:themeColor="text1"/>
          <w:lang w:val="ka-GE"/>
        </w:rPr>
      </w:pPr>
      <w:r w:rsidRPr="00B61386">
        <w:rPr>
          <w:rFonts w:ascii="Sylfaen" w:hAnsi="Sylfaen"/>
          <w:bCs/>
          <w:color w:val="000000" w:themeColor="text1"/>
          <w:lang w:val="ka-GE"/>
        </w:rPr>
        <w:t xml:space="preserve">ა) </w:t>
      </w:r>
      <w:r w:rsidR="00683EA5" w:rsidRPr="00B61386">
        <w:rPr>
          <w:rFonts w:ascii="Sylfaen" w:hAnsi="Sylfaen"/>
          <w:bCs/>
          <w:color w:val="000000" w:themeColor="text1"/>
          <w:lang w:val="ka-GE"/>
        </w:rPr>
        <w:t xml:space="preserve">პირველი პუნქტის </w:t>
      </w:r>
      <w:r w:rsidRPr="00B61386">
        <w:rPr>
          <w:rFonts w:ascii="Sylfaen" w:hAnsi="Sylfaen"/>
          <w:bCs/>
          <w:color w:val="000000" w:themeColor="text1"/>
          <w:lang w:val="ka-GE"/>
        </w:rPr>
        <w:t xml:space="preserve">„ა“ ქვეპუნქტი ჩამოყალიბდეს შემდეგი რედაქციით: </w:t>
      </w:r>
    </w:p>
    <w:p w14:paraId="50E308D5" w14:textId="284E78D4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  <w:lang w:val="ka-GE"/>
        </w:rPr>
      </w:pPr>
      <w:r w:rsidRPr="00B61386">
        <w:rPr>
          <w:rFonts w:ascii="Sylfaen" w:eastAsia="Times New Roman" w:hAnsi="Sylfaen" w:cs="Sylfaen"/>
          <w:bCs/>
          <w:lang w:val="ka-GE"/>
        </w:rPr>
        <w:t>„</w:t>
      </w:r>
      <w:r w:rsidRPr="00B61386">
        <w:rPr>
          <w:rFonts w:ascii="Sylfaen" w:eastAsia="Times New Roman" w:hAnsi="Sylfaen" w:cs="Sylfaen"/>
          <w:bCs/>
        </w:rPr>
        <w:t xml:space="preserve">ა)  2025 </w:t>
      </w:r>
      <w:proofErr w:type="spellStart"/>
      <w:r w:rsidRPr="00B61386">
        <w:rPr>
          <w:rFonts w:ascii="Sylfaen" w:eastAsia="Times New Roman" w:hAnsi="Sylfaen" w:cs="Sylfaen"/>
          <w:bCs/>
        </w:rPr>
        <w:t>წლის</w:t>
      </w:r>
      <w:proofErr w:type="spellEnd"/>
      <w:r w:rsidRPr="00B61386">
        <w:rPr>
          <w:rFonts w:ascii="Sylfaen" w:eastAsia="Times New Roman" w:hAnsi="Sylfaen" w:cs="Sylfaen"/>
          <w:bCs/>
          <w:lang w:val="ka-GE"/>
        </w:rPr>
        <w:t xml:space="preserve"> 1 სექტემბრამდე</w:t>
      </w:r>
      <w:r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დარეგისტრირდეს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არასამეწარმეო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(</w:t>
      </w:r>
      <w:proofErr w:type="spellStart"/>
      <w:r w:rsidRPr="00B61386">
        <w:rPr>
          <w:rFonts w:ascii="Sylfaen" w:eastAsia="Times New Roman" w:hAnsi="Sylfaen" w:cs="Sylfaen"/>
          <w:bCs/>
        </w:rPr>
        <w:t>არაკომერციული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r w:rsidRPr="00B61386">
        <w:rPr>
          <w:rFonts w:ascii="Sylfaen" w:eastAsia="Times New Roman" w:hAnsi="Sylfaen" w:cs="Sylfaen"/>
          <w:bCs/>
        </w:rPr>
        <w:t>იურიდიული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პირის</w:t>
      </w:r>
      <w:proofErr w:type="spellEnd"/>
      <w:r w:rsidR="003E0813" w:rsidRPr="00B61386">
        <w:rPr>
          <w:rFonts w:ascii="Sylfaen" w:eastAsia="Times New Roman" w:hAnsi="Sylfaen" w:cs="Times New Roman"/>
          <w:bCs/>
          <w:lang w:val="ka-GE"/>
        </w:rPr>
        <w:t xml:space="preserve"> </w:t>
      </w:r>
      <w:r w:rsidR="00433673">
        <w:rPr>
          <w:rFonts w:ascii="Sylfaen" w:eastAsia="Times New Roman" w:hAnsi="Sylfaen" w:cs="Times New Roman"/>
          <w:bCs/>
          <w:lang w:val="ka-GE"/>
        </w:rPr>
        <w:t>ორგანიზაციულ-</w:t>
      </w:r>
      <w:proofErr w:type="spellStart"/>
      <w:r w:rsidRPr="00B61386">
        <w:rPr>
          <w:rFonts w:ascii="Sylfaen" w:eastAsia="Times New Roman" w:hAnsi="Sylfaen" w:cs="Sylfaen"/>
          <w:bCs/>
        </w:rPr>
        <w:t>სამართლებრივი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ფ</w:t>
      </w:r>
      <w:proofErr w:type="spellStart"/>
      <w:r w:rsidRPr="00B61386">
        <w:rPr>
          <w:rFonts w:ascii="Sylfaen" w:eastAsia="Times New Roman" w:hAnsi="Sylfaen" w:cs="Sylfaen"/>
          <w:bCs/>
          <w:lang w:val="ka-GE"/>
        </w:rPr>
        <w:t>ორმით</w:t>
      </w:r>
      <w:proofErr w:type="spellEnd"/>
      <w:r w:rsidRPr="00B61386">
        <w:rPr>
          <w:rFonts w:ascii="Sylfaen" w:eastAsia="Times New Roman" w:hAnsi="Sylfaen" w:cs="Sylfaen"/>
          <w:bCs/>
          <w:lang w:val="ka-GE"/>
        </w:rPr>
        <w:t>;“;</w:t>
      </w:r>
    </w:p>
    <w:p w14:paraId="12F803BB" w14:textId="77777777" w:rsidR="003E0813" w:rsidRPr="00B61386" w:rsidRDefault="003E0813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Sylfaen"/>
          <w:bCs/>
        </w:rPr>
      </w:pPr>
    </w:p>
    <w:p w14:paraId="5C3E5C0F" w14:textId="418B2ADC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Sylfaen"/>
          <w:bCs/>
        </w:rPr>
      </w:pPr>
      <w:r w:rsidRPr="00B61386">
        <w:rPr>
          <w:rFonts w:ascii="Sylfaen" w:eastAsia="Times New Roman" w:hAnsi="Sylfaen" w:cs="Sylfaen"/>
          <w:bCs/>
        </w:rPr>
        <w:t>ბ)</w:t>
      </w:r>
      <w:r w:rsidR="00683EA5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proofErr w:type="gramStart"/>
      <w:r w:rsidR="00683EA5" w:rsidRPr="00B61386">
        <w:rPr>
          <w:rFonts w:ascii="Sylfaen" w:eastAsia="Times New Roman" w:hAnsi="Sylfaen" w:cs="Sylfaen"/>
          <w:bCs/>
        </w:rPr>
        <w:t>პირველი</w:t>
      </w:r>
      <w:proofErr w:type="spellEnd"/>
      <w:proofErr w:type="gramEnd"/>
      <w:r w:rsidR="00683EA5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683EA5" w:rsidRPr="00B61386">
        <w:rPr>
          <w:rFonts w:ascii="Sylfaen" w:eastAsia="Times New Roman" w:hAnsi="Sylfaen" w:cs="Sylfaen"/>
          <w:bCs/>
        </w:rPr>
        <w:t>პუნქტის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„გ“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„დ“ </w:t>
      </w:r>
      <w:proofErr w:type="spellStart"/>
      <w:r w:rsidRPr="00B61386">
        <w:rPr>
          <w:rFonts w:ascii="Sylfaen" w:eastAsia="Times New Roman" w:hAnsi="Sylfaen" w:cs="Sylfaen"/>
          <w:bCs/>
        </w:rPr>
        <w:t>ქვეპუნქტ</w:t>
      </w:r>
      <w:r w:rsidR="00683EA5" w:rsidRPr="00B61386">
        <w:rPr>
          <w:rFonts w:ascii="Sylfaen" w:eastAsia="Times New Roman" w:hAnsi="Sylfaen" w:cs="Sylfaen"/>
          <w:bCs/>
        </w:rPr>
        <w:t>ებ</w:t>
      </w:r>
      <w:r w:rsidRPr="00B61386">
        <w:rPr>
          <w:rFonts w:ascii="Sylfaen" w:eastAsia="Times New Roman" w:hAnsi="Sylfaen" w:cs="Sylfaen"/>
          <w:bCs/>
        </w:rPr>
        <w:t>ი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ჩამოყალიბდეს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შემდეგი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რედაქციით</w:t>
      </w:r>
      <w:proofErr w:type="spellEnd"/>
      <w:r w:rsidRPr="00B61386">
        <w:rPr>
          <w:rFonts w:ascii="Sylfaen" w:eastAsia="Times New Roman" w:hAnsi="Sylfaen" w:cs="Sylfaen"/>
          <w:bCs/>
        </w:rPr>
        <w:t xml:space="preserve">: </w:t>
      </w:r>
    </w:p>
    <w:p w14:paraId="668BA8CC" w14:textId="3CB51A83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  <w:lang w:val="ka-GE"/>
        </w:rPr>
        <w:t>„</w:t>
      </w:r>
      <w:r w:rsidRPr="00B61386">
        <w:rPr>
          <w:rFonts w:ascii="Sylfaen" w:eastAsia="Times New Roman" w:hAnsi="Sylfaen" w:cs="Sylfaen"/>
          <w:bCs/>
        </w:rPr>
        <w:t>გ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r w:rsidRPr="00B61386">
        <w:rPr>
          <w:rFonts w:ascii="Sylfaen" w:eastAsia="Times New Roman" w:hAnsi="Sylfaen" w:cs="Sylfaen"/>
          <w:bCs/>
        </w:rPr>
        <w:t xml:space="preserve">2026 </w:t>
      </w:r>
      <w:proofErr w:type="spellStart"/>
      <w:r w:rsidRPr="00B61386">
        <w:rPr>
          <w:rFonts w:ascii="Sylfaen" w:eastAsia="Times New Roman" w:hAnsi="Sylfaen" w:cs="Sylfaen"/>
          <w:bCs/>
        </w:rPr>
        <w:t>წლის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1 </w:t>
      </w:r>
      <w:proofErr w:type="spellStart"/>
      <w:r w:rsidRPr="00B61386">
        <w:rPr>
          <w:rFonts w:ascii="Sylfaen" w:eastAsia="Times New Roman" w:hAnsi="Sylfaen" w:cs="Sylfaen"/>
          <w:bCs/>
        </w:rPr>
        <w:t>აპრილამდე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უზრუნველყოს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-6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 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-3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-4 </w:t>
      </w:r>
      <w:proofErr w:type="spellStart"/>
      <w:r w:rsidRPr="00B61386">
        <w:rPr>
          <w:rFonts w:ascii="Sylfaen" w:eastAsia="Times New Roman" w:hAnsi="Sylfaen" w:cs="Sylfaen"/>
          <w:bCs/>
        </w:rPr>
        <w:t>პუნქტების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მოთხოვნების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შესაბამისად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უანგარობის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პრინციპის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დაცვა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16D77826" w14:textId="0797868F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დ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r w:rsidRPr="00B61386">
        <w:rPr>
          <w:rFonts w:ascii="Sylfaen" w:eastAsia="Times New Roman" w:hAnsi="Sylfaen" w:cs="Sylfaen"/>
          <w:bCs/>
        </w:rPr>
        <w:t xml:space="preserve">2026 </w:t>
      </w:r>
      <w:proofErr w:type="spellStart"/>
      <w:r w:rsidRPr="00B61386">
        <w:rPr>
          <w:rFonts w:ascii="Sylfaen" w:eastAsia="Times New Roman" w:hAnsi="Sylfaen" w:cs="Sylfaen"/>
          <w:bCs/>
        </w:rPr>
        <w:t>წლის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1 </w:t>
      </w:r>
      <w:proofErr w:type="spellStart"/>
      <w:r w:rsidRPr="00B61386">
        <w:rPr>
          <w:rFonts w:ascii="Sylfaen" w:eastAsia="Times New Roman" w:hAnsi="Sylfaen" w:cs="Sylfaen"/>
          <w:bCs/>
        </w:rPr>
        <w:t>აპრილამდე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უზრუნველყოს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აგრეთვე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„</w:t>
      </w:r>
      <w:proofErr w:type="spellStart"/>
      <w:r w:rsidRPr="00B61386">
        <w:rPr>
          <w:rFonts w:ascii="Sylfaen" w:eastAsia="Times New Roman" w:hAnsi="Sylfaen" w:cs="Sylfaen"/>
          <w:bCs/>
        </w:rPr>
        <w:t>ლიცენზიებისა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ნებართვების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“ </w:t>
      </w:r>
      <w:proofErr w:type="spellStart"/>
      <w:r w:rsidRPr="00B61386">
        <w:rPr>
          <w:rFonts w:ascii="Sylfaen" w:eastAsia="Times New Roman" w:hAnsi="Sylfaen" w:cs="Sylfaen"/>
          <w:bCs/>
        </w:rPr>
        <w:t>საქართველოს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შესაბამისად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დადგენილ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სალიცენზიო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პირობებთან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შესაბამისობა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.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მიზნით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აღნიშნულ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თარიღამდე</w:t>
      </w:r>
      <w:proofErr w:type="spellEnd"/>
      <w:r w:rsidRPr="00B61386">
        <w:rPr>
          <w:rFonts w:ascii="Sylfaen" w:eastAsia="Times New Roman" w:hAnsi="Sylfaen" w:cs="Times New Roman"/>
          <w:bCs/>
        </w:rPr>
        <w:t>, „</w:t>
      </w:r>
      <w:proofErr w:type="spellStart"/>
      <w:r w:rsidRPr="00B61386">
        <w:rPr>
          <w:rFonts w:ascii="Sylfaen" w:eastAsia="Times New Roman" w:hAnsi="Sylfaen" w:cs="Sylfaen"/>
          <w:bCs/>
        </w:rPr>
        <w:t>ლიცენზიებისა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ნებართვების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“ </w:t>
      </w:r>
      <w:proofErr w:type="spellStart"/>
      <w:r w:rsidRPr="00B61386">
        <w:rPr>
          <w:rFonts w:ascii="Sylfaen" w:eastAsia="Times New Roman" w:hAnsi="Sylfaen" w:cs="Sylfaen"/>
          <w:bCs/>
        </w:rPr>
        <w:t>საქართველოს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შესაბამისად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განსაზღვრულ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ლიცენზიის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გამცემ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ორგანოს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წარუდგინოს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სათანადო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განცხადება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ახალ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სალიცენზიო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პირობებთან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შესაბამისობის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დამადასტურებელი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დოკუმენტაცია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.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აღნიშნულ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თარიღამდე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სისხლის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დაწესებულებაზე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(</w:t>
      </w:r>
      <w:proofErr w:type="spellStart"/>
      <w:r w:rsidRPr="00B61386">
        <w:rPr>
          <w:rFonts w:ascii="Sylfaen" w:eastAsia="Times New Roman" w:hAnsi="Sylfaen" w:cs="Sylfaen"/>
          <w:bCs/>
        </w:rPr>
        <w:t>სისხლის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გადასხმის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დაწესებულებაზე</w:t>
      </w:r>
      <w:proofErr w:type="spellEnd"/>
      <w:r w:rsidRPr="00B61386">
        <w:rPr>
          <w:rFonts w:ascii="Sylfaen" w:eastAsia="Times New Roman" w:hAnsi="Sylfaen" w:cs="Times New Roman"/>
          <w:bCs/>
        </w:rPr>
        <w:t>/</w:t>
      </w:r>
      <w:proofErr w:type="spellStart"/>
      <w:r w:rsidRPr="00B61386">
        <w:rPr>
          <w:rFonts w:ascii="Sylfaen" w:eastAsia="Times New Roman" w:hAnsi="Sylfaen" w:cs="Sylfaen"/>
          <w:bCs/>
        </w:rPr>
        <w:t>სისხლის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ბანკზე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ამოქმედებამდე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გაცემული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ლიცენზია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ინარჩუნებს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იურიდიულ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ძალას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.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ლიცენზიის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გამცემი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ორგანო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ლიცენზიაში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ცვლილების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შეტანის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სათანადო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გადაწყვეტილებას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იღებს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„</w:t>
      </w:r>
      <w:proofErr w:type="spellStart"/>
      <w:r w:rsidRPr="00B61386">
        <w:rPr>
          <w:rFonts w:ascii="Sylfaen" w:eastAsia="Times New Roman" w:hAnsi="Sylfaen" w:cs="Sylfaen"/>
          <w:bCs/>
        </w:rPr>
        <w:t>ლიცენზიებისა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ნებართვების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“ </w:t>
      </w:r>
      <w:proofErr w:type="spellStart"/>
      <w:r w:rsidRPr="00B61386">
        <w:rPr>
          <w:rFonts w:ascii="Sylfaen" w:eastAsia="Times New Roman" w:hAnsi="Sylfaen" w:cs="Sylfaen"/>
          <w:bCs/>
        </w:rPr>
        <w:t>საქართველოს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დადგენილი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წესითა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განსაზღვრულ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ვადაში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.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ქვეპუნქტის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მოთხოვნათა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დარღვევის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შემთხვევაში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ლიცენზიის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გამცემი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ორგანო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უფლებამოსილია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გამოიყენოს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„</w:t>
      </w:r>
      <w:proofErr w:type="spellStart"/>
      <w:r w:rsidRPr="00B61386">
        <w:rPr>
          <w:rFonts w:ascii="Sylfaen" w:eastAsia="Times New Roman" w:hAnsi="Sylfaen" w:cs="Sylfaen"/>
          <w:bCs/>
        </w:rPr>
        <w:t>ლიცენზიებისა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ნებართვების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“ </w:t>
      </w:r>
      <w:proofErr w:type="spellStart"/>
      <w:r w:rsidRPr="00B61386">
        <w:rPr>
          <w:rFonts w:ascii="Sylfaen" w:eastAsia="Times New Roman" w:hAnsi="Sylfaen" w:cs="Sylfaen"/>
          <w:bCs/>
        </w:rPr>
        <w:t>საქართველოს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პასუხისმგებლობის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ფორმ</w:t>
      </w:r>
      <w:proofErr w:type="spellEnd"/>
      <w:r w:rsidRPr="00B61386">
        <w:rPr>
          <w:rFonts w:ascii="Sylfaen" w:eastAsia="Times New Roman" w:hAnsi="Sylfaen" w:cs="Sylfaen"/>
          <w:bCs/>
          <w:lang w:val="ka-GE"/>
        </w:rPr>
        <w:t>ები.“</w:t>
      </w:r>
      <w:r w:rsidR="003E0813" w:rsidRPr="00B61386">
        <w:rPr>
          <w:rFonts w:ascii="Sylfaen" w:eastAsia="Times New Roman" w:hAnsi="Sylfaen" w:cs="Sylfaen"/>
          <w:bCs/>
          <w:lang w:val="ka-GE"/>
        </w:rPr>
        <w:t>;</w:t>
      </w:r>
    </w:p>
    <w:p w14:paraId="3FD38361" w14:textId="77777777" w:rsidR="003E0813" w:rsidRPr="00B61386" w:rsidRDefault="003E0813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Sylfaen"/>
          <w:bCs/>
        </w:rPr>
      </w:pPr>
    </w:p>
    <w:p w14:paraId="3762DB81" w14:textId="4FB3CD30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Sylfaen"/>
          <w:bCs/>
        </w:rPr>
      </w:pPr>
      <w:r w:rsidRPr="00B61386">
        <w:rPr>
          <w:rFonts w:ascii="Sylfaen" w:eastAsia="Times New Roman" w:hAnsi="Sylfaen" w:cs="Sylfaen"/>
          <w:bCs/>
        </w:rPr>
        <w:t xml:space="preserve">გ) მე-2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მე-3 </w:t>
      </w:r>
      <w:proofErr w:type="spellStart"/>
      <w:r w:rsidRPr="00B61386">
        <w:rPr>
          <w:rFonts w:ascii="Sylfaen" w:eastAsia="Times New Roman" w:hAnsi="Sylfaen" w:cs="Sylfaen"/>
          <w:bCs/>
        </w:rPr>
        <w:t>პუნქტები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ჩამოყალიბდეს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შემდეგი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რედაქციით</w:t>
      </w:r>
      <w:proofErr w:type="spellEnd"/>
      <w:r w:rsidRPr="00B61386">
        <w:rPr>
          <w:rFonts w:ascii="Sylfaen" w:eastAsia="Times New Roman" w:hAnsi="Sylfaen" w:cs="Sylfaen"/>
          <w:bCs/>
        </w:rPr>
        <w:t xml:space="preserve">: </w:t>
      </w:r>
    </w:p>
    <w:p w14:paraId="7CF7DAE6" w14:textId="2D82F5E8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 xml:space="preserve">„2.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შესაბამისი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სამედიცინო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დაწესებულება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ვალდებულია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 xml:space="preserve">2026 </w:t>
      </w:r>
      <w:proofErr w:type="spellStart"/>
      <w:r w:rsidRPr="00B61386">
        <w:rPr>
          <w:rFonts w:ascii="Sylfaen" w:eastAsia="Times New Roman" w:hAnsi="Sylfaen" w:cs="Sylfaen"/>
          <w:bCs/>
        </w:rPr>
        <w:t>წლის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1 </w:t>
      </w:r>
      <w:proofErr w:type="spellStart"/>
      <w:r w:rsidRPr="00B61386">
        <w:rPr>
          <w:rFonts w:ascii="Sylfaen" w:eastAsia="Times New Roman" w:hAnsi="Sylfaen" w:cs="Sylfaen"/>
          <w:bCs/>
        </w:rPr>
        <w:t>აპრილამდე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პირველი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„</w:t>
      </w:r>
      <w:r w:rsidRPr="00B61386">
        <w:rPr>
          <w:rFonts w:ascii="Sylfaen" w:eastAsia="Times New Roman" w:hAnsi="Sylfaen" w:cs="Sylfaen"/>
          <w:bCs/>
        </w:rPr>
        <w:t>დ</w:t>
      </w:r>
      <w:r w:rsidRPr="00B61386">
        <w:rPr>
          <w:rFonts w:ascii="Sylfaen" w:eastAsia="Times New Roman" w:hAnsi="Sylfaen" w:cs="Times New Roman"/>
          <w:bCs/>
        </w:rPr>
        <w:t xml:space="preserve">“ </w:t>
      </w:r>
      <w:proofErr w:type="spellStart"/>
      <w:r w:rsidRPr="00B61386">
        <w:rPr>
          <w:rFonts w:ascii="Sylfaen" w:eastAsia="Times New Roman" w:hAnsi="Sylfaen" w:cs="Sylfaen"/>
          <w:bCs/>
        </w:rPr>
        <w:t>ქვეპუნქტით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დადგენილი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უზრუნველყოს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„</w:t>
      </w:r>
      <w:proofErr w:type="spellStart"/>
      <w:r w:rsidRPr="00B61386">
        <w:rPr>
          <w:rFonts w:ascii="Sylfaen" w:eastAsia="Times New Roman" w:hAnsi="Sylfaen" w:cs="Sylfaen"/>
          <w:bCs/>
        </w:rPr>
        <w:t>ლიცენზიებისა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ნებართვების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“ </w:t>
      </w:r>
      <w:proofErr w:type="spellStart"/>
      <w:r w:rsidRPr="00B61386">
        <w:rPr>
          <w:rFonts w:ascii="Sylfaen" w:eastAsia="Times New Roman" w:hAnsi="Sylfaen" w:cs="Sylfaen"/>
          <w:bCs/>
        </w:rPr>
        <w:t>საქართველოს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შესაბამისად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დადგენილ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სანებართვო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პირობებთან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შესაბამისობა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. </w:t>
      </w:r>
    </w:p>
    <w:p w14:paraId="4B9591C8" w14:textId="54735E40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  <w:lang w:val="ka-GE"/>
        </w:rPr>
      </w:pPr>
      <w:r w:rsidRPr="00B61386">
        <w:rPr>
          <w:rFonts w:ascii="Sylfaen" w:eastAsia="Times New Roman" w:hAnsi="Sylfaen" w:cs="Times New Roman"/>
          <w:bCs/>
        </w:rPr>
        <w:t xml:space="preserve">3. </w:t>
      </w:r>
      <w:r w:rsidRPr="00B61386">
        <w:rPr>
          <w:rFonts w:ascii="Sylfaen" w:eastAsia="Times New Roman" w:hAnsi="Sylfaen" w:cs="Sylfaen"/>
          <w:bCs/>
        </w:rPr>
        <w:t xml:space="preserve">2026 </w:t>
      </w:r>
      <w:proofErr w:type="spellStart"/>
      <w:r w:rsidRPr="00B61386">
        <w:rPr>
          <w:rFonts w:ascii="Sylfaen" w:eastAsia="Times New Roman" w:hAnsi="Sylfaen" w:cs="Sylfaen"/>
          <w:bCs/>
        </w:rPr>
        <w:t>წლის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1 </w:t>
      </w:r>
      <w:proofErr w:type="spellStart"/>
      <w:r w:rsidRPr="00B61386">
        <w:rPr>
          <w:rFonts w:ascii="Sylfaen" w:eastAsia="Times New Roman" w:hAnsi="Sylfaen" w:cs="Sylfaen"/>
          <w:bCs/>
        </w:rPr>
        <w:t>აპრილამდე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პირს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უფლება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აქვს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სისხლი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ან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სისხლის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კომპონენტი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გაიღოს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ფულადი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ანაზღაურებით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ან</w:t>
      </w:r>
      <w:proofErr w:type="spellEnd"/>
      <w:r w:rsidRPr="00B61386">
        <w:rPr>
          <w:rFonts w:ascii="Sylfaen" w:eastAsia="Times New Roman" w:hAnsi="Sylfaen" w:cs="Times New Roman"/>
          <w:bCs/>
        </w:rPr>
        <w:t>/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ფულადი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ანაზღაურების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ტოლფასი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სარგებლით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საქართველოს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კანონმდებლობით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დადგენილი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წესით</w:t>
      </w:r>
      <w:proofErr w:type="spellEnd"/>
      <w:proofErr w:type="gramStart"/>
      <w:r w:rsidRPr="00B61386">
        <w:rPr>
          <w:rFonts w:ascii="Sylfaen" w:eastAsia="Times New Roman" w:hAnsi="Sylfaen" w:cs="Sylfaen"/>
          <w:bCs/>
        </w:rPr>
        <w:t>.“</w:t>
      </w:r>
      <w:proofErr w:type="gramEnd"/>
      <w:r w:rsidRPr="00B61386">
        <w:rPr>
          <w:rFonts w:ascii="Sylfaen" w:eastAsia="Times New Roman" w:hAnsi="Sylfaen" w:cs="Sylfaen"/>
          <w:bCs/>
        </w:rPr>
        <w:t>.</w:t>
      </w:r>
      <w:r w:rsidRPr="00B61386">
        <w:rPr>
          <w:rFonts w:ascii="Sylfaen" w:eastAsia="Times New Roman" w:hAnsi="Sylfaen" w:cs="Times New Roman"/>
          <w:bCs/>
          <w:lang w:val="ka-GE"/>
        </w:rPr>
        <w:t xml:space="preserve">  </w:t>
      </w:r>
    </w:p>
    <w:p w14:paraId="4DDD120B" w14:textId="77777777" w:rsidR="00AC5AE7" w:rsidRDefault="00AC5AE7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Sylfaen"/>
          <w:bCs/>
          <w:lang w:val="ka-GE"/>
        </w:rPr>
      </w:pPr>
    </w:p>
    <w:p w14:paraId="3C0E2780" w14:textId="02DC05F4" w:rsidR="0006216F" w:rsidRPr="00B61386" w:rsidRDefault="00433673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Sylfaen"/>
          <w:bCs/>
        </w:rPr>
      </w:pPr>
      <w:r>
        <w:rPr>
          <w:rFonts w:ascii="Sylfaen" w:eastAsia="Times New Roman" w:hAnsi="Sylfaen" w:cs="Sylfaen"/>
          <w:bCs/>
          <w:lang w:val="ka-GE"/>
        </w:rPr>
        <w:lastRenderedPageBreak/>
        <w:t>2</w:t>
      </w:r>
      <w:r w:rsidR="0006216F" w:rsidRPr="00B61386">
        <w:rPr>
          <w:rFonts w:ascii="Sylfaen" w:eastAsia="Times New Roman" w:hAnsi="Sylfaen" w:cs="Sylfaen"/>
          <w:bCs/>
        </w:rPr>
        <w:t xml:space="preserve">. 42-ე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პირველი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და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მე-2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პუნქტები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ჩამოყალიბდეს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შემდეგი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რედაქციით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: </w:t>
      </w:r>
    </w:p>
    <w:p w14:paraId="21AA4D92" w14:textId="68F3A04E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Times New Roman"/>
          <w:bCs/>
          <w:lang w:val="ka-GE"/>
        </w:rPr>
        <w:t>„</w:t>
      </w:r>
      <w:r w:rsidRPr="00B61386">
        <w:rPr>
          <w:rFonts w:ascii="Sylfaen" w:eastAsia="Times New Roman" w:hAnsi="Sylfaen" w:cs="Times New Roman"/>
          <w:bCs/>
        </w:rPr>
        <w:t xml:space="preserve">1.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საქართველოს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მთავრობამ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სამინისტროს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წარდგინებით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2025 </w:t>
      </w:r>
      <w:proofErr w:type="spellStart"/>
      <w:r w:rsidRPr="00B61386">
        <w:rPr>
          <w:rFonts w:ascii="Sylfaen" w:eastAsia="Times New Roman" w:hAnsi="Sylfaen" w:cs="Sylfaen"/>
          <w:bCs/>
        </w:rPr>
        <w:t>წლის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 xml:space="preserve">1 </w:t>
      </w:r>
      <w:proofErr w:type="spellStart"/>
      <w:r w:rsidRPr="00B61386">
        <w:rPr>
          <w:rFonts w:ascii="Sylfaen" w:eastAsia="Times New Roman" w:hAnsi="Sylfaen" w:cs="Sylfaen"/>
          <w:bCs/>
        </w:rPr>
        <w:t>ოქტომბრამდე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მიიღოს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დადგენილებები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: </w:t>
      </w:r>
    </w:p>
    <w:p w14:paraId="1D6E9E60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ა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-7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-9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-10 </w:t>
      </w:r>
      <w:proofErr w:type="spellStart"/>
      <w:r w:rsidRPr="00B61386">
        <w:rPr>
          <w:rFonts w:ascii="Sylfaen" w:eastAsia="Times New Roman" w:hAnsi="Sylfaen" w:cs="Sylfaen"/>
          <w:bCs/>
        </w:rPr>
        <w:t>პუნქტების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შესაბამისად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დონორის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წახალისების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მექანიზმების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განსაზღვრის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საპატიო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დონორის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წოდების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მინიჭების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ერთდროული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ფულადი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გასაცემლის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ოდენობის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განსაზღვრის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37BE9587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ბ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-11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-10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შესაბამისად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სისხლის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პროდუქტებისა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შუალედური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პროდუქტების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ზღვრული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ფასების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განსაზღვრის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მეთოდოლოგიისა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მეთოდოლოგიის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საფუძველზე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ყოველწლიურად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გადაანგარიშებული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ზღვრული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ფასების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257B2EEA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გ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-19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-4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შესაბამისად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საერთაშორისო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ნაციონალური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კარგი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პრაქტიკის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სახელმძღვანელო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მითითებებისა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სტანდარტების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ნუსხის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აღიარების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კარგი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პრაქტიკის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სახელმძღვანელო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მითითებებისა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სტანდარტების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დანერგვის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. </w:t>
      </w:r>
    </w:p>
    <w:p w14:paraId="01C39CCE" w14:textId="6298AFFD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Times New Roman"/>
          <w:bCs/>
        </w:rPr>
        <w:t xml:space="preserve">2.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მინისტრმა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2025 </w:t>
      </w:r>
      <w:proofErr w:type="spellStart"/>
      <w:r w:rsidRPr="00B61386">
        <w:rPr>
          <w:rFonts w:ascii="Sylfaen" w:eastAsia="Times New Roman" w:hAnsi="Sylfaen" w:cs="Sylfaen"/>
          <w:bCs/>
        </w:rPr>
        <w:t>წლის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 xml:space="preserve">1 </w:t>
      </w:r>
      <w:proofErr w:type="spellStart"/>
      <w:r w:rsidRPr="00B61386">
        <w:rPr>
          <w:rFonts w:ascii="Sylfaen" w:eastAsia="Times New Roman" w:hAnsi="Sylfaen" w:cs="Sylfaen"/>
          <w:bCs/>
        </w:rPr>
        <w:t>ოქტომბრამდე</w:t>
      </w:r>
      <w:proofErr w:type="spellEnd"/>
      <w:r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გამოსცეს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: </w:t>
      </w:r>
    </w:p>
    <w:p w14:paraId="48633D7D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ა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-8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-5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ტრანსფუზიის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განხორციელების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მეთოდოლოგიისა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კლინიკური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ჩვენებების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223AB629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ბ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-15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პირველი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„</w:t>
      </w:r>
      <w:r w:rsidRPr="00B61386">
        <w:rPr>
          <w:rFonts w:ascii="Sylfaen" w:eastAsia="Times New Roman" w:hAnsi="Sylfaen" w:cs="Sylfaen"/>
          <w:bCs/>
        </w:rPr>
        <w:t>ბ</w:t>
      </w:r>
      <w:r w:rsidRPr="00B61386">
        <w:rPr>
          <w:rFonts w:ascii="Sylfaen" w:eastAsia="Times New Roman" w:hAnsi="Sylfaen" w:cs="Times New Roman"/>
          <w:bCs/>
        </w:rPr>
        <w:t xml:space="preserve">“ </w:t>
      </w:r>
      <w:proofErr w:type="spellStart"/>
      <w:r w:rsidRPr="00B61386">
        <w:rPr>
          <w:rFonts w:ascii="Sylfaen" w:eastAsia="Times New Roman" w:hAnsi="Sylfaen" w:cs="Sylfaen"/>
          <w:bCs/>
        </w:rPr>
        <w:t>ქვეპუნქტით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სისხლისა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მისი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კომპონენტების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მარაგების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მართვის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416B13E4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გ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-16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-2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ჰემოზედამხედველობის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განხორციელების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43E6F93B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დ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-19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-4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ნაციონალური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კარგი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პრაქტიკის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სახელმძღვანელო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მითითებებისა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სტანდარტების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აგრეთვე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მათთან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შესაბამისობის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0EF41963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ე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22-</w:t>
      </w:r>
      <w:r w:rsidRPr="00B61386">
        <w:rPr>
          <w:rFonts w:ascii="Sylfaen" w:eastAsia="Times New Roman" w:hAnsi="Sylfaen" w:cs="Sylfaen"/>
          <w:bCs/>
        </w:rPr>
        <w:t>ე</w:t>
      </w:r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პირველი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დოკუმენტაციისა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ჩანაწერების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წარმოების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457EB358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ვ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23-</w:t>
      </w:r>
      <w:r w:rsidRPr="00B61386">
        <w:rPr>
          <w:rFonts w:ascii="Sylfaen" w:eastAsia="Times New Roman" w:hAnsi="Sylfaen" w:cs="Sylfaen"/>
          <w:bCs/>
        </w:rPr>
        <w:t>ე</w:t>
      </w:r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-6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დონორის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შერჩევისა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შესაბამისობის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შეფასების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28B322A4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ზ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26-</w:t>
      </w:r>
      <w:r w:rsidRPr="00B61386">
        <w:rPr>
          <w:rFonts w:ascii="Sylfaen" w:eastAsia="Times New Roman" w:hAnsi="Sylfaen" w:cs="Sylfaen"/>
          <w:bCs/>
        </w:rPr>
        <w:t>ე</w:t>
      </w:r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-7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სისხლისა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მისი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კომპონენტების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შეგროვების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7B44C817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თ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27-</w:t>
      </w:r>
      <w:r w:rsidRPr="00B61386">
        <w:rPr>
          <w:rFonts w:ascii="Sylfaen" w:eastAsia="Times New Roman" w:hAnsi="Sylfaen" w:cs="Sylfaen"/>
          <w:bCs/>
        </w:rPr>
        <w:t>ე</w:t>
      </w:r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-6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ლაბორატორიული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დიაგნოსტიკური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მომსახურებების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მიწოდებისადმი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მოთხოვნების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აღწერილობის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18BD0462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ი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27-</w:t>
      </w:r>
      <w:r w:rsidRPr="00B61386">
        <w:rPr>
          <w:rFonts w:ascii="Sylfaen" w:eastAsia="Times New Roman" w:hAnsi="Sylfaen" w:cs="Sylfaen"/>
          <w:bCs/>
        </w:rPr>
        <w:t>ე</w:t>
      </w:r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-6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>/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ბრძანებები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სისხლისა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მისი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კომპონენტების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ტესტირებასთან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დაკავშირებული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მოთხოვნებისა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პროცედურების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(</w:t>
      </w:r>
      <w:proofErr w:type="spellStart"/>
      <w:r w:rsidRPr="00B61386">
        <w:rPr>
          <w:rFonts w:ascii="Sylfaen" w:eastAsia="Times New Roman" w:hAnsi="Sylfaen" w:cs="Sylfaen"/>
          <w:bCs/>
        </w:rPr>
        <w:t>მათ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შორის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ტრანსფუზიით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გადამდებ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ინფექციებზე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სეროლოგიურ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მოლეკულურ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იმუნოჰემატოლოგიურ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სხვა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ლაბორატორიულ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ტესტირებებთან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დაკავშირებული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მოთხოვნებისა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პროცედურების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265DD7FA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კ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27-</w:t>
      </w:r>
      <w:r w:rsidRPr="00B61386">
        <w:rPr>
          <w:rFonts w:ascii="Sylfaen" w:eastAsia="Times New Roman" w:hAnsi="Sylfaen" w:cs="Sylfaen"/>
          <w:bCs/>
        </w:rPr>
        <w:t>ე</w:t>
      </w:r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-6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სისხლისა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მისი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კომპონენტების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დამზადებისა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ხარისხის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კონტროლისადმი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მოთხოვნების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79336A62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ლ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28-</w:t>
      </w:r>
      <w:r w:rsidRPr="00B61386">
        <w:rPr>
          <w:rFonts w:ascii="Sylfaen" w:eastAsia="Times New Roman" w:hAnsi="Sylfaen" w:cs="Sylfaen"/>
          <w:bCs/>
        </w:rPr>
        <w:t>ე</w:t>
      </w:r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-4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ეტიკეტირების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აგრეთვე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ავტოლოგიური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სისხლისა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მისი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კომპონენტების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ეტიკეტირების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44852644" w14:textId="77777777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lastRenderedPageBreak/>
        <w:t>მ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32-</w:t>
      </w:r>
      <w:r w:rsidRPr="00B61386">
        <w:rPr>
          <w:rFonts w:ascii="Sylfaen" w:eastAsia="Times New Roman" w:hAnsi="Sylfaen" w:cs="Sylfaen"/>
          <w:bCs/>
        </w:rPr>
        <w:t>ე</w:t>
      </w:r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r w:rsidRPr="00B61386">
        <w:rPr>
          <w:rFonts w:ascii="Sylfaen" w:eastAsia="Times New Roman" w:hAnsi="Sylfaen" w:cs="Sylfaen"/>
          <w:bCs/>
        </w:rPr>
        <w:t>მე</w:t>
      </w:r>
      <w:r w:rsidRPr="00B61386">
        <w:rPr>
          <w:rFonts w:ascii="Sylfaen" w:eastAsia="Times New Roman" w:hAnsi="Sylfaen" w:cs="Times New Roman"/>
          <w:bCs/>
        </w:rPr>
        <w:t xml:space="preserve">-7 </w:t>
      </w:r>
      <w:proofErr w:type="spellStart"/>
      <w:r w:rsidRPr="00B61386">
        <w:rPr>
          <w:rFonts w:ascii="Sylfaen" w:eastAsia="Times New Roman" w:hAnsi="Sylfaen" w:cs="Sylfaen"/>
          <w:bCs/>
        </w:rPr>
        <w:t>პუნქტით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გათვალისწინებული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ბრძანება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სისხლისა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მისი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კომპონენტების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ექსპორტისა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იმპორტის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წესებისა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პროცედურების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დამტკიცების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შესახებ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; </w:t>
      </w:r>
    </w:p>
    <w:p w14:paraId="4319D180" w14:textId="4DA05709" w:rsidR="0006216F" w:rsidRPr="00B61386" w:rsidRDefault="0006216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Times New Roman"/>
          <w:bCs/>
        </w:rPr>
      </w:pPr>
      <w:r w:rsidRPr="00B61386">
        <w:rPr>
          <w:rFonts w:ascii="Sylfaen" w:eastAsia="Times New Roman" w:hAnsi="Sylfaen" w:cs="Sylfaen"/>
          <w:bCs/>
        </w:rPr>
        <w:t>ნ</w:t>
      </w:r>
      <w:r w:rsidRPr="00B61386">
        <w:rPr>
          <w:rFonts w:ascii="Sylfaen" w:eastAsia="Times New Roman" w:hAnsi="Sylfaen" w:cs="Times New Roman"/>
          <w:bCs/>
        </w:rPr>
        <w:t xml:space="preserve">) </w:t>
      </w:r>
      <w:proofErr w:type="spellStart"/>
      <w:proofErr w:type="gramStart"/>
      <w:r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ამოქმედებისთვის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საჭირო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სხვა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, </w:t>
      </w:r>
      <w:proofErr w:type="spellStart"/>
      <w:r w:rsidRPr="00B61386">
        <w:rPr>
          <w:rFonts w:ascii="Sylfaen" w:eastAsia="Times New Roman" w:hAnsi="Sylfaen" w:cs="Sylfaen"/>
          <w:bCs/>
        </w:rPr>
        <w:t>შესაბამისი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კანონქვემდებარე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ნორმატიული</w:t>
      </w:r>
      <w:proofErr w:type="spellEnd"/>
      <w:r w:rsidRPr="00B61386">
        <w:rPr>
          <w:rFonts w:ascii="Sylfaen" w:eastAsia="Times New Roman" w:hAnsi="Sylfaen" w:cs="Times New Roman"/>
          <w:bCs/>
        </w:rPr>
        <w:t xml:space="preserve"> </w:t>
      </w:r>
      <w:proofErr w:type="spellStart"/>
      <w:r w:rsidRPr="00B61386">
        <w:rPr>
          <w:rFonts w:ascii="Sylfaen" w:eastAsia="Times New Roman" w:hAnsi="Sylfaen" w:cs="Sylfaen"/>
          <w:bCs/>
        </w:rPr>
        <w:t>აქტები</w:t>
      </w:r>
      <w:proofErr w:type="spellEnd"/>
      <w:r w:rsidRPr="00B61386">
        <w:rPr>
          <w:rFonts w:ascii="Sylfaen" w:eastAsia="Times New Roman" w:hAnsi="Sylfaen" w:cs="Sylfaen"/>
          <w:bCs/>
        </w:rPr>
        <w:t xml:space="preserve">.“.  </w:t>
      </w:r>
    </w:p>
    <w:p w14:paraId="079BF61A" w14:textId="77777777" w:rsidR="000A3F0F" w:rsidRPr="00B61386" w:rsidRDefault="000A3F0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Sylfaen"/>
          <w:bCs/>
        </w:rPr>
      </w:pPr>
    </w:p>
    <w:p w14:paraId="26C9AACD" w14:textId="063D3247" w:rsidR="0006216F" w:rsidRPr="00B61386" w:rsidRDefault="00433673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Sylfaen"/>
          <w:bCs/>
        </w:rPr>
      </w:pPr>
      <w:r>
        <w:rPr>
          <w:rFonts w:ascii="Sylfaen" w:eastAsia="Times New Roman" w:hAnsi="Sylfaen" w:cs="Sylfaen"/>
          <w:bCs/>
          <w:lang w:val="ka-GE"/>
        </w:rPr>
        <w:t>3</w:t>
      </w:r>
      <w:r w:rsidR="0006216F" w:rsidRPr="00B61386">
        <w:rPr>
          <w:rFonts w:ascii="Sylfaen" w:eastAsia="Times New Roman" w:hAnsi="Sylfaen" w:cs="Sylfaen"/>
          <w:bCs/>
        </w:rPr>
        <w:t xml:space="preserve">. 44-ე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მე-2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პუნქტი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ჩამოყალიბდეს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შემდეგი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რედაქციით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: </w:t>
      </w:r>
    </w:p>
    <w:p w14:paraId="3E0AEB0A" w14:textId="3B97DECA" w:rsidR="0006216F" w:rsidRPr="00B61386" w:rsidRDefault="00DD422F" w:rsidP="000A3F0F">
      <w:pPr>
        <w:spacing w:before="120" w:after="0" w:line="240" w:lineRule="auto"/>
        <w:ind w:right="426" w:firstLine="567"/>
        <w:jc w:val="both"/>
        <w:rPr>
          <w:rFonts w:ascii="Sylfaen" w:eastAsia="Times New Roman" w:hAnsi="Sylfaen" w:cs="Sylfaen"/>
          <w:bCs/>
        </w:rPr>
      </w:pPr>
      <w:r w:rsidRPr="00B61386">
        <w:rPr>
          <w:rFonts w:ascii="Sylfaen" w:eastAsia="Times New Roman" w:hAnsi="Sylfaen" w:cs="Sylfaen"/>
          <w:bCs/>
        </w:rPr>
        <w:t>„</w:t>
      </w:r>
      <w:r w:rsidR="0006216F" w:rsidRPr="00B61386">
        <w:rPr>
          <w:rFonts w:ascii="Sylfaen" w:eastAsia="Times New Roman" w:hAnsi="Sylfaen" w:cs="Sylfaen"/>
          <w:bCs/>
        </w:rPr>
        <w:t xml:space="preserve">2. </w:t>
      </w:r>
      <w:proofErr w:type="spellStart"/>
      <w:proofErr w:type="gramStart"/>
      <w:r w:rsidR="0006216F" w:rsidRPr="00B61386">
        <w:rPr>
          <w:rFonts w:ascii="Sylfaen" w:eastAsia="Times New Roman" w:hAnsi="Sylfaen" w:cs="Sylfaen"/>
          <w:bCs/>
        </w:rPr>
        <w:t>ამ</w:t>
      </w:r>
      <w:proofErr w:type="spellEnd"/>
      <w:proofErr w:type="gramEnd"/>
      <w:r w:rsidR="0006216F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კანონის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პირველი−მე-9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მუხლები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, მე-11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მუხლის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მე-2−მე-6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და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მე-8−მე-10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პუნქტები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და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მე-12−მე-40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და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43-ე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მუხლები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ამოქმედდეს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2025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წლის</w:t>
      </w:r>
      <w:proofErr w:type="spellEnd"/>
      <w:r w:rsidR="0006216F" w:rsidRPr="00B61386">
        <w:rPr>
          <w:rFonts w:ascii="Sylfaen" w:eastAsia="Times New Roman" w:hAnsi="Sylfaen" w:cs="Sylfaen"/>
          <w:bCs/>
        </w:rPr>
        <w:t xml:space="preserve"> 1 </w:t>
      </w:r>
      <w:proofErr w:type="spellStart"/>
      <w:r w:rsidR="0006216F" w:rsidRPr="00B61386">
        <w:rPr>
          <w:rFonts w:ascii="Sylfaen" w:eastAsia="Times New Roman" w:hAnsi="Sylfaen" w:cs="Sylfaen"/>
          <w:bCs/>
        </w:rPr>
        <w:t>ოქტომბრიდან</w:t>
      </w:r>
      <w:proofErr w:type="spellEnd"/>
      <w:r w:rsidR="0006216F" w:rsidRPr="00B61386">
        <w:rPr>
          <w:rFonts w:ascii="Sylfaen" w:eastAsia="Times New Roman" w:hAnsi="Sylfaen" w:cs="Sylfaen"/>
          <w:bCs/>
        </w:rPr>
        <w:t>.</w:t>
      </w:r>
      <w:r w:rsidRPr="00B61386">
        <w:rPr>
          <w:rFonts w:ascii="Sylfaen" w:eastAsia="Times New Roman" w:hAnsi="Sylfaen" w:cs="Sylfaen"/>
          <w:bCs/>
        </w:rPr>
        <w:t xml:space="preserve">“. </w:t>
      </w:r>
      <w:r w:rsidR="0006216F" w:rsidRPr="00B61386">
        <w:rPr>
          <w:rFonts w:ascii="Sylfaen" w:eastAsia="Times New Roman" w:hAnsi="Sylfaen" w:cs="Sylfaen"/>
          <w:bCs/>
        </w:rPr>
        <w:t xml:space="preserve">  </w:t>
      </w:r>
    </w:p>
    <w:p w14:paraId="69B755D5" w14:textId="77777777" w:rsidR="0006216F" w:rsidRPr="00B61386" w:rsidRDefault="0006216F" w:rsidP="000A3F0F">
      <w:pPr>
        <w:spacing w:before="120" w:after="0" w:line="276" w:lineRule="auto"/>
        <w:ind w:right="426" w:firstLine="567"/>
        <w:jc w:val="both"/>
        <w:rPr>
          <w:rFonts w:ascii="Sylfaen" w:eastAsia="Times New Roman" w:hAnsi="Sylfaen" w:cs="Sylfaen"/>
          <w:bCs/>
        </w:rPr>
      </w:pPr>
    </w:p>
    <w:p w14:paraId="3964BA00" w14:textId="77777777" w:rsidR="0006216F" w:rsidRPr="00B61386" w:rsidRDefault="0006216F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color w:val="000000" w:themeColor="text1"/>
          <w:lang w:val="ka-GE"/>
        </w:rPr>
      </w:pPr>
      <w:r w:rsidRPr="00B61386">
        <w:rPr>
          <w:rFonts w:ascii="Sylfaen" w:hAnsi="Sylfaen"/>
          <w:b/>
          <w:color w:val="000000" w:themeColor="text1"/>
          <w:lang w:val="ka-GE"/>
        </w:rPr>
        <w:t xml:space="preserve">მუხლი 2.  </w:t>
      </w:r>
      <w:r w:rsidRPr="00B61386">
        <w:rPr>
          <w:rFonts w:ascii="Sylfaen" w:hAnsi="Sylfaen"/>
          <w:color w:val="000000" w:themeColor="text1"/>
          <w:lang w:val="ka-GE"/>
        </w:rPr>
        <w:t xml:space="preserve">ეს კანონი ამოქმედდეს გამოქვეყნებისთანავე. </w:t>
      </w:r>
    </w:p>
    <w:p w14:paraId="684061DF" w14:textId="5B11C53C" w:rsidR="0006216F" w:rsidRPr="00B61386" w:rsidRDefault="0006216F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color w:val="000000" w:themeColor="text1"/>
          <w:lang w:val="ka-GE"/>
        </w:rPr>
      </w:pPr>
    </w:p>
    <w:p w14:paraId="53C86BDB" w14:textId="77777777" w:rsidR="003E0813" w:rsidRPr="00B61386" w:rsidRDefault="003E0813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color w:val="000000" w:themeColor="text1"/>
          <w:lang w:val="ka-GE"/>
        </w:rPr>
      </w:pPr>
    </w:p>
    <w:p w14:paraId="08F799FB" w14:textId="62496DA1" w:rsidR="0006216F" w:rsidRPr="00F771CB" w:rsidRDefault="00F771CB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/>
          <w:i/>
          <w:color w:val="000000" w:themeColor="text1"/>
          <w:lang w:val="ka-GE"/>
        </w:rPr>
      </w:pPr>
      <w:r>
        <w:rPr>
          <w:rFonts w:ascii="Sylfaen" w:hAnsi="Sylfaen"/>
          <w:b/>
          <w:color w:val="000000" w:themeColor="text1"/>
          <w:lang w:val="ka-GE"/>
        </w:rPr>
        <w:t xml:space="preserve"> </w:t>
      </w:r>
      <w:r w:rsidR="00B7065B">
        <w:rPr>
          <w:rFonts w:ascii="Sylfaen" w:hAnsi="Sylfaen"/>
          <w:b/>
          <w:color w:val="000000" w:themeColor="text1"/>
          <w:lang w:val="ka-GE"/>
        </w:rPr>
        <w:t xml:space="preserve">   </w:t>
      </w:r>
      <w:r w:rsidR="0006216F" w:rsidRPr="00B61386">
        <w:rPr>
          <w:rFonts w:ascii="Sylfaen" w:hAnsi="Sylfaen"/>
          <w:b/>
          <w:color w:val="000000" w:themeColor="text1"/>
          <w:lang w:val="ka-GE"/>
        </w:rPr>
        <w:t>საქართველოს პრეზიდენტი</w:t>
      </w:r>
      <w:r w:rsidR="0006216F" w:rsidRPr="00B61386">
        <w:rPr>
          <w:rFonts w:ascii="Sylfaen" w:hAnsi="Sylfaen"/>
          <w:b/>
          <w:color w:val="000000" w:themeColor="text1"/>
          <w:lang w:val="ka-GE"/>
        </w:rPr>
        <w:tab/>
      </w:r>
      <w:r w:rsidR="0006216F" w:rsidRPr="00B61386">
        <w:rPr>
          <w:rFonts w:ascii="Sylfaen" w:hAnsi="Sylfaen"/>
          <w:b/>
          <w:color w:val="000000" w:themeColor="text1"/>
          <w:lang w:val="ka-GE"/>
        </w:rPr>
        <w:tab/>
      </w:r>
      <w:r w:rsidR="0006216F" w:rsidRPr="00B61386">
        <w:rPr>
          <w:rFonts w:ascii="Sylfaen" w:hAnsi="Sylfaen"/>
          <w:b/>
          <w:color w:val="000000" w:themeColor="text1"/>
          <w:lang w:val="ka-GE"/>
        </w:rPr>
        <w:tab/>
      </w:r>
      <w:r w:rsidR="0006216F" w:rsidRPr="00B61386">
        <w:rPr>
          <w:rFonts w:ascii="Sylfaen" w:hAnsi="Sylfaen"/>
          <w:b/>
          <w:color w:val="000000" w:themeColor="text1"/>
          <w:lang w:val="ka-GE"/>
        </w:rPr>
        <w:tab/>
      </w:r>
      <w:r w:rsidR="0006216F" w:rsidRPr="00F771CB">
        <w:rPr>
          <w:rFonts w:ascii="Sylfaen" w:hAnsi="Sylfaen"/>
          <w:b/>
          <w:i/>
          <w:color w:val="000000" w:themeColor="text1"/>
          <w:lang w:val="ka-GE"/>
        </w:rPr>
        <w:t>სალომე ზურაბიშვილი</w:t>
      </w:r>
    </w:p>
    <w:p w14:paraId="165C2E2A" w14:textId="6963D1A7" w:rsidR="00DC5A73" w:rsidRPr="00B61386" w:rsidRDefault="00DC5A73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/>
          <w:iCs/>
          <w:color w:val="000000" w:themeColor="text1"/>
          <w:lang w:val="ka-GE"/>
        </w:rPr>
      </w:pPr>
    </w:p>
    <w:p w14:paraId="356EF00D" w14:textId="3A119509" w:rsidR="00DC5A73" w:rsidRDefault="00DC5A73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/>
          <w:iCs/>
          <w:color w:val="000000" w:themeColor="text1"/>
          <w:lang w:val="ka-GE"/>
        </w:rPr>
      </w:pPr>
    </w:p>
    <w:p w14:paraId="4F8F5E4C" w14:textId="4A217641" w:rsidR="00433673" w:rsidRDefault="00433673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/>
          <w:iCs/>
          <w:color w:val="000000" w:themeColor="text1"/>
          <w:lang w:val="ka-GE"/>
        </w:rPr>
      </w:pPr>
    </w:p>
    <w:p w14:paraId="00C283FE" w14:textId="414E5BB9" w:rsidR="00433673" w:rsidRDefault="00433673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/>
          <w:iCs/>
          <w:color w:val="000000" w:themeColor="text1"/>
          <w:lang w:val="ka-GE"/>
        </w:rPr>
      </w:pPr>
    </w:p>
    <w:p w14:paraId="7621A7BD" w14:textId="042CF9AC" w:rsidR="00433673" w:rsidRDefault="00433673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/>
          <w:iCs/>
          <w:color w:val="000000" w:themeColor="text1"/>
          <w:lang w:val="ka-GE"/>
        </w:rPr>
      </w:pPr>
    </w:p>
    <w:p w14:paraId="4C72E046" w14:textId="77777777" w:rsidR="00433673" w:rsidRPr="00B61386" w:rsidRDefault="00433673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/>
          <w:iCs/>
          <w:color w:val="000000" w:themeColor="text1"/>
          <w:lang w:val="ka-GE"/>
        </w:rPr>
      </w:pPr>
    </w:p>
    <w:p w14:paraId="26700A5F" w14:textId="2560BBC9" w:rsidR="003E0813" w:rsidRDefault="003E0813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/>
          <w:color w:val="000000" w:themeColor="text1"/>
          <w:lang w:val="ka-GE"/>
        </w:rPr>
      </w:pPr>
    </w:p>
    <w:p w14:paraId="0B10D98D" w14:textId="2076AD4C" w:rsidR="00B7065B" w:rsidRDefault="00B7065B" w:rsidP="000A3F0F">
      <w:pPr>
        <w:spacing w:before="120" w:after="0" w:line="276" w:lineRule="auto"/>
        <w:ind w:right="426" w:firstLine="567"/>
        <w:jc w:val="both"/>
        <w:rPr>
          <w:rFonts w:ascii="Sylfaen" w:hAnsi="Sylfaen"/>
          <w:b/>
          <w:color w:val="000000" w:themeColor="text1"/>
          <w:lang w:val="ka-GE"/>
        </w:rPr>
      </w:pPr>
      <w:bookmarkStart w:id="0" w:name="_GoBack"/>
      <w:bookmarkEnd w:id="0"/>
    </w:p>
    <w:sectPr w:rsidR="00B7065B" w:rsidSect="00AC5AE7">
      <w:footerReference w:type="default" r:id="rId7"/>
      <w:pgSz w:w="11906" w:h="16838"/>
      <w:pgMar w:top="993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BFC6C8" w14:textId="77777777" w:rsidR="000A3FA8" w:rsidRDefault="000A3FA8" w:rsidP="007E4EF7">
      <w:pPr>
        <w:spacing w:after="0" w:line="240" w:lineRule="auto"/>
      </w:pPr>
      <w:r>
        <w:separator/>
      </w:r>
    </w:p>
  </w:endnote>
  <w:endnote w:type="continuationSeparator" w:id="0">
    <w:p w14:paraId="1AFE8765" w14:textId="77777777" w:rsidR="000A3FA8" w:rsidRDefault="000A3FA8" w:rsidP="007E4E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560206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C1FB1F" w14:textId="18960BCC" w:rsidR="007E4EF7" w:rsidRDefault="007E4EF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514B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195E597" w14:textId="77777777" w:rsidR="007E4EF7" w:rsidRDefault="007E4E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F35C5C" w14:textId="77777777" w:rsidR="000A3FA8" w:rsidRDefault="000A3FA8" w:rsidP="007E4EF7">
      <w:pPr>
        <w:spacing w:after="0" w:line="240" w:lineRule="auto"/>
      </w:pPr>
      <w:r>
        <w:separator/>
      </w:r>
    </w:p>
  </w:footnote>
  <w:footnote w:type="continuationSeparator" w:id="0">
    <w:p w14:paraId="7C73F4D4" w14:textId="77777777" w:rsidR="000A3FA8" w:rsidRDefault="000A3FA8" w:rsidP="007E4EF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2F6"/>
    <w:rsid w:val="0000019A"/>
    <w:rsid w:val="000117A1"/>
    <w:rsid w:val="00015705"/>
    <w:rsid w:val="00024A23"/>
    <w:rsid w:val="00027E4D"/>
    <w:rsid w:val="00040FD1"/>
    <w:rsid w:val="0006216F"/>
    <w:rsid w:val="00067B3C"/>
    <w:rsid w:val="00071A19"/>
    <w:rsid w:val="00080672"/>
    <w:rsid w:val="0009602F"/>
    <w:rsid w:val="000A336E"/>
    <w:rsid w:val="000A3F0F"/>
    <w:rsid w:val="000A3FA8"/>
    <w:rsid w:val="000A58E0"/>
    <w:rsid w:val="000B565D"/>
    <w:rsid w:val="000E666A"/>
    <w:rsid w:val="000F13F8"/>
    <w:rsid w:val="001163E1"/>
    <w:rsid w:val="0011747E"/>
    <w:rsid w:val="0013351F"/>
    <w:rsid w:val="001477D7"/>
    <w:rsid w:val="00182708"/>
    <w:rsid w:val="00183C51"/>
    <w:rsid w:val="00186335"/>
    <w:rsid w:val="001A3091"/>
    <w:rsid w:val="001A34B7"/>
    <w:rsid w:val="001C5536"/>
    <w:rsid w:val="001D74F1"/>
    <w:rsid w:val="001E2E9E"/>
    <w:rsid w:val="001E3FC9"/>
    <w:rsid w:val="001E5C37"/>
    <w:rsid w:val="001F7960"/>
    <w:rsid w:val="00200816"/>
    <w:rsid w:val="0022468A"/>
    <w:rsid w:val="0022633D"/>
    <w:rsid w:val="0023563E"/>
    <w:rsid w:val="00240C02"/>
    <w:rsid w:val="00243015"/>
    <w:rsid w:val="00246252"/>
    <w:rsid w:val="00250A44"/>
    <w:rsid w:val="00250C2B"/>
    <w:rsid w:val="00257C37"/>
    <w:rsid w:val="00273DDC"/>
    <w:rsid w:val="002869F0"/>
    <w:rsid w:val="002961D1"/>
    <w:rsid w:val="002B00AC"/>
    <w:rsid w:val="002B6831"/>
    <w:rsid w:val="002C58F8"/>
    <w:rsid w:val="002D28CE"/>
    <w:rsid w:val="002D2BB0"/>
    <w:rsid w:val="002D2C83"/>
    <w:rsid w:val="00313543"/>
    <w:rsid w:val="003139A8"/>
    <w:rsid w:val="00314933"/>
    <w:rsid w:val="00320B47"/>
    <w:rsid w:val="003342B4"/>
    <w:rsid w:val="00354AC8"/>
    <w:rsid w:val="00355614"/>
    <w:rsid w:val="00360BD3"/>
    <w:rsid w:val="00360EC3"/>
    <w:rsid w:val="0036731E"/>
    <w:rsid w:val="00371EEE"/>
    <w:rsid w:val="00380933"/>
    <w:rsid w:val="00395E50"/>
    <w:rsid w:val="003A5836"/>
    <w:rsid w:val="003B419D"/>
    <w:rsid w:val="003D114E"/>
    <w:rsid w:val="003D239D"/>
    <w:rsid w:val="003D2AC3"/>
    <w:rsid w:val="003D57A1"/>
    <w:rsid w:val="003E0813"/>
    <w:rsid w:val="003F026E"/>
    <w:rsid w:val="003F3A5A"/>
    <w:rsid w:val="00407A79"/>
    <w:rsid w:val="00414FA3"/>
    <w:rsid w:val="00417E50"/>
    <w:rsid w:val="00433673"/>
    <w:rsid w:val="00456B2C"/>
    <w:rsid w:val="004A097E"/>
    <w:rsid w:val="004A4F5F"/>
    <w:rsid w:val="004B2030"/>
    <w:rsid w:val="004C2F48"/>
    <w:rsid w:val="004C65EC"/>
    <w:rsid w:val="004E28C2"/>
    <w:rsid w:val="004E435E"/>
    <w:rsid w:val="004F1210"/>
    <w:rsid w:val="004F298B"/>
    <w:rsid w:val="00500F95"/>
    <w:rsid w:val="00533AB4"/>
    <w:rsid w:val="00534E6E"/>
    <w:rsid w:val="00534FE3"/>
    <w:rsid w:val="00575B45"/>
    <w:rsid w:val="00587C0D"/>
    <w:rsid w:val="00590FF2"/>
    <w:rsid w:val="005A6104"/>
    <w:rsid w:val="005C0D32"/>
    <w:rsid w:val="005C7E49"/>
    <w:rsid w:val="005E3C4B"/>
    <w:rsid w:val="005F0D9C"/>
    <w:rsid w:val="00601B00"/>
    <w:rsid w:val="006159BC"/>
    <w:rsid w:val="00630F51"/>
    <w:rsid w:val="006528B0"/>
    <w:rsid w:val="00660105"/>
    <w:rsid w:val="00670908"/>
    <w:rsid w:val="006735B9"/>
    <w:rsid w:val="00683EA5"/>
    <w:rsid w:val="0068423D"/>
    <w:rsid w:val="006924A8"/>
    <w:rsid w:val="006A29DA"/>
    <w:rsid w:val="006E0127"/>
    <w:rsid w:val="006F44CF"/>
    <w:rsid w:val="007276C5"/>
    <w:rsid w:val="00727A35"/>
    <w:rsid w:val="00741591"/>
    <w:rsid w:val="00742335"/>
    <w:rsid w:val="00742A82"/>
    <w:rsid w:val="007561B9"/>
    <w:rsid w:val="0076186E"/>
    <w:rsid w:val="007845E9"/>
    <w:rsid w:val="007876F6"/>
    <w:rsid w:val="007910F1"/>
    <w:rsid w:val="007A07C3"/>
    <w:rsid w:val="007D244D"/>
    <w:rsid w:val="007D3765"/>
    <w:rsid w:val="007D4B24"/>
    <w:rsid w:val="007E2920"/>
    <w:rsid w:val="007E3065"/>
    <w:rsid w:val="007E4EF7"/>
    <w:rsid w:val="007F04B8"/>
    <w:rsid w:val="007F0EBE"/>
    <w:rsid w:val="00811112"/>
    <w:rsid w:val="00842BA5"/>
    <w:rsid w:val="008600CC"/>
    <w:rsid w:val="008669DA"/>
    <w:rsid w:val="00866A6A"/>
    <w:rsid w:val="00867D83"/>
    <w:rsid w:val="008C7562"/>
    <w:rsid w:val="008F7260"/>
    <w:rsid w:val="00907B6B"/>
    <w:rsid w:val="0092751B"/>
    <w:rsid w:val="00932CF6"/>
    <w:rsid w:val="00935845"/>
    <w:rsid w:val="00950157"/>
    <w:rsid w:val="009652AB"/>
    <w:rsid w:val="0096550A"/>
    <w:rsid w:val="0097321A"/>
    <w:rsid w:val="009A01DC"/>
    <w:rsid w:val="009C042E"/>
    <w:rsid w:val="009E18D6"/>
    <w:rsid w:val="009F2A63"/>
    <w:rsid w:val="009F61B2"/>
    <w:rsid w:val="00A016AF"/>
    <w:rsid w:val="00A05A93"/>
    <w:rsid w:val="00A1541A"/>
    <w:rsid w:val="00A22710"/>
    <w:rsid w:val="00A3597E"/>
    <w:rsid w:val="00A45E4D"/>
    <w:rsid w:val="00A62404"/>
    <w:rsid w:val="00A65CA3"/>
    <w:rsid w:val="00A66CA2"/>
    <w:rsid w:val="00A87B00"/>
    <w:rsid w:val="00AA3885"/>
    <w:rsid w:val="00AC5AE7"/>
    <w:rsid w:val="00AD3219"/>
    <w:rsid w:val="00AE31D8"/>
    <w:rsid w:val="00AE7834"/>
    <w:rsid w:val="00AF66A0"/>
    <w:rsid w:val="00B345C1"/>
    <w:rsid w:val="00B356A0"/>
    <w:rsid w:val="00B43AEE"/>
    <w:rsid w:val="00B61386"/>
    <w:rsid w:val="00B7065B"/>
    <w:rsid w:val="00B80A6C"/>
    <w:rsid w:val="00B92E19"/>
    <w:rsid w:val="00B93936"/>
    <w:rsid w:val="00BC24E9"/>
    <w:rsid w:val="00BC26F0"/>
    <w:rsid w:val="00BC7097"/>
    <w:rsid w:val="00BD0D67"/>
    <w:rsid w:val="00BD0E0F"/>
    <w:rsid w:val="00BD6768"/>
    <w:rsid w:val="00BD786C"/>
    <w:rsid w:val="00BF3CA3"/>
    <w:rsid w:val="00C15625"/>
    <w:rsid w:val="00C172F6"/>
    <w:rsid w:val="00C207BC"/>
    <w:rsid w:val="00C81280"/>
    <w:rsid w:val="00C93CAE"/>
    <w:rsid w:val="00C93E4B"/>
    <w:rsid w:val="00CA4131"/>
    <w:rsid w:val="00CA6967"/>
    <w:rsid w:val="00CC65E9"/>
    <w:rsid w:val="00CC744A"/>
    <w:rsid w:val="00CE6AF5"/>
    <w:rsid w:val="00CF0460"/>
    <w:rsid w:val="00CF7888"/>
    <w:rsid w:val="00D4105B"/>
    <w:rsid w:val="00D44D1A"/>
    <w:rsid w:val="00D50293"/>
    <w:rsid w:val="00D514B7"/>
    <w:rsid w:val="00D53750"/>
    <w:rsid w:val="00D84C05"/>
    <w:rsid w:val="00D86B00"/>
    <w:rsid w:val="00D939F2"/>
    <w:rsid w:val="00DA7D6B"/>
    <w:rsid w:val="00DC1E13"/>
    <w:rsid w:val="00DC5A73"/>
    <w:rsid w:val="00DD422F"/>
    <w:rsid w:val="00DD5004"/>
    <w:rsid w:val="00DE1384"/>
    <w:rsid w:val="00DF766A"/>
    <w:rsid w:val="00E01586"/>
    <w:rsid w:val="00E232F5"/>
    <w:rsid w:val="00E24FDB"/>
    <w:rsid w:val="00E305CC"/>
    <w:rsid w:val="00E3520C"/>
    <w:rsid w:val="00E3776D"/>
    <w:rsid w:val="00E52DFD"/>
    <w:rsid w:val="00E531AF"/>
    <w:rsid w:val="00E5643B"/>
    <w:rsid w:val="00E60A96"/>
    <w:rsid w:val="00EA1758"/>
    <w:rsid w:val="00EC1926"/>
    <w:rsid w:val="00ED3689"/>
    <w:rsid w:val="00ED54EF"/>
    <w:rsid w:val="00F023F0"/>
    <w:rsid w:val="00F1647B"/>
    <w:rsid w:val="00F17FAC"/>
    <w:rsid w:val="00F3082F"/>
    <w:rsid w:val="00F362CC"/>
    <w:rsid w:val="00F4653A"/>
    <w:rsid w:val="00F52F6A"/>
    <w:rsid w:val="00F668FB"/>
    <w:rsid w:val="00F7553C"/>
    <w:rsid w:val="00F771CB"/>
    <w:rsid w:val="00FA21D5"/>
    <w:rsid w:val="00FC19E6"/>
    <w:rsid w:val="00FD748E"/>
    <w:rsid w:val="00FD78AF"/>
    <w:rsid w:val="00FE1629"/>
    <w:rsid w:val="00FF5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259E02"/>
  <w15:chartTrackingRefBased/>
  <w15:docId w15:val="{603A8B2C-6AF7-4BF2-B8CE-3EC360166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6831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2B683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GB" w:eastAsia="en-GB"/>
    </w:rPr>
  </w:style>
  <w:style w:type="paragraph" w:styleId="NormalWeb">
    <w:name w:val="Normal (Web)"/>
    <w:basedOn w:val="Normal"/>
    <w:uiPriority w:val="99"/>
    <w:unhideWhenUsed/>
    <w:rsid w:val="002B683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3C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3CAE"/>
    <w:rPr>
      <w:rFonts w:ascii="Segoe UI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17F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7F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7FAC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7F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7FAC"/>
    <w:rPr>
      <w:b/>
      <w:bCs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A1541A"/>
    <w:pPr>
      <w:ind w:left="720"/>
      <w:contextualSpacing/>
    </w:pPr>
  </w:style>
  <w:style w:type="character" w:customStyle="1" w:styleId="abzacixmlChar">
    <w:name w:val="abzaci_xml Char"/>
    <w:link w:val="abzacixml"/>
    <w:locked/>
    <w:rsid w:val="004A097E"/>
    <w:rPr>
      <w:rFonts w:ascii="Sylfaen" w:eastAsia="Calibri" w:hAnsi="Sylfaen" w:cs="Times New Roman"/>
      <w:b/>
      <w:noProof/>
      <w:lang w:val="ka-GE"/>
    </w:rPr>
  </w:style>
  <w:style w:type="paragraph" w:customStyle="1" w:styleId="abzacixml">
    <w:name w:val="abzaci_xml"/>
    <w:basedOn w:val="PlainText"/>
    <w:link w:val="abzacixmlChar"/>
    <w:autoRedefine/>
    <w:qFormat/>
    <w:rsid w:val="004A097E"/>
    <w:pPr>
      <w:spacing w:line="276" w:lineRule="auto"/>
      <w:ind w:firstLine="720"/>
      <w:jc w:val="both"/>
    </w:pPr>
    <w:rPr>
      <w:rFonts w:ascii="Sylfaen" w:eastAsia="Calibri" w:hAnsi="Sylfaen" w:cs="Times New Roman"/>
      <w:b/>
      <w:noProof/>
      <w:sz w:val="22"/>
      <w:szCs w:val="22"/>
      <w:lang w:val="ka-G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A097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A097E"/>
    <w:rPr>
      <w:rFonts w:ascii="Consolas" w:hAnsi="Consolas"/>
      <w:sz w:val="21"/>
      <w:szCs w:val="21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7E4E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4EF7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7E4E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4EF7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44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9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AC529E-96BA-4C84-BF43-48133C196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877</Words>
  <Characters>5001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Chubinishvili</dc:creator>
  <cp:keywords/>
  <dc:description/>
  <cp:lastModifiedBy>Manana Ghviniashvili</cp:lastModifiedBy>
  <cp:revision>22</cp:revision>
  <cp:lastPrinted>2024-09-12T09:45:00Z</cp:lastPrinted>
  <dcterms:created xsi:type="dcterms:W3CDTF">2024-09-11T06:31:00Z</dcterms:created>
  <dcterms:modified xsi:type="dcterms:W3CDTF">2024-09-13T14:30:00Z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1ca79e702ae7deb521a69f2bf94f372653cd9957f8e887a8bf8691d5b42a96e4</vt:lpwstr>
  </property>
</Properties>
</file>