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E551248" w14:textId="57CDACDC" w:rsidR="00AA57B2" w:rsidRPr="000060DD" w:rsidRDefault="008C05A9" w:rsidP="000060DD">
      <w:pPr>
        <w:contextualSpacing/>
        <w:jc w:val="right"/>
        <w:rPr>
          <w:rFonts w:ascii="Sylfaen" w:hAnsi="Sylfaen"/>
          <w:noProof/>
          <w:lang w:val="ka-GE"/>
        </w:rPr>
      </w:pPr>
      <w:r w:rsidRPr="000060DD">
        <w:rPr>
          <w:rFonts w:ascii="Sylfaen" w:hAnsi="Sylfaen"/>
          <w:noProof/>
          <w:w w:val="95"/>
          <w:u w:color="000000"/>
          <w:lang w:val="ka-GE"/>
        </w:rPr>
        <w:t>პროექტი</w:t>
      </w:r>
    </w:p>
    <w:p w14:paraId="3A17A8B4" w14:textId="77777777" w:rsidR="00027F45" w:rsidRDefault="00027F45" w:rsidP="000060DD">
      <w:pPr>
        <w:contextualSpacing/>
        <w:jc w:val="center"/>
        <w:rPr>
          <w:rFonts w:ascii="Sylfaen" w:hAnsi="Sylfaen"/>
          <w:b/>
          <w:noProof/>
          <w:lang w:val="ka-GE"/>
        </w:rPr>
      </w:pPr>
    </w:p>
    <w:p w14:paraId="723AED02" w14:textId="77777777" w:rsidR="00027F45" w:rsidRDefault="00027F45" w:rsidP="000060DD">
      <w:pPr>
        <w:contextualSpacing/>
        <w:jc w:val="center"/>
        <w:rPr>
          <w:rFonts w:ascii="Sylfaen" w:hAnsi="Sylfaen"/>
          <w:b/>
          <w:noProof/>
          <w:lang w:val="ka-GE"/>
        </w:rPr>
      </w:pPr>
    </w:p>
    <w:p w14:paraId="6E55124A" w14:textId="43AD8101" w:rsidR="00AA57B2" w:rsidRPr="00BB5702" w:rsidRDefault="008C05A9" w:rsidP="000060DD">
      <w:pPr>
        <w:contextualSpacing/>
        <w:jc w:val="center"/>
        <w:rPr>
          <w:rFonts w:ascii="Sylfaen" w:hAnsi="Sylfaen"/>
          <w:b/>
          <w:noProof/>
          <w:lang w:val="ka-GE"/>
        </w:rPr>
      </w:pPr>
      <w:r w:rsidRPr="00BB5702">
        <w:rPr>
          <w:rFonts w:ascii="Sylfaen" w:hAnsi="Sylfaen"/>
          <w:b/>
          <w:noProof/>
          <w:lang w:val="ka-GE"/>
        </w:rPr>
        <w:t>საქართველოს კანონი</w:t>
      </w:r>
    </w:p>
    <w:p w14:paraId="1399FEAE" w14:textId="77777777" w:rsidR="00633522" w:rsidRPr="00BB5702" w:rsidRDefault="00633522" w:rsidP="000060DD">
      <w:pPr>
        <w:contextualSpacing/>
        <w:jc w:val="center"/>
        <w:rPr>
          <w:rFonts w:ascii="Sylfaen" w:hAnsi="Sylfaen"/>
          <w:b/>
          <w:bCs/>
          <w:noProof/>
        </w:rPr>
      </w:pPr>
    </w:p>
    <w:p w14:paraId="0F119AEA" w14:textId="77777777" w:rsidR="002E216F" w:rsidRPr="00BB5702" w:rsidRDefault="008C05A9" w:rsidP="000060DD">
      <w:pPr>
        <w:contextualSpacing/>
        <w:jc w:val="center"/>
        <w:rPr>
          <w:rFonts w:ascii="Sylfaen" w:hAnsi="Sylfaen"/>
          <w:b/>
          <w:bCs/>
          <w:noProof/>
          <w:lang w:val="ka-GE"/>
        </w:rPr>
      </w:pPr>
      <w:r w:rsidRPr="00BB5702">
        <w:rPr>
          <w:rFonts w:ascii="Sylfaen" w:hAnsi="Sylfaen"/>
          <w:b/>
          <w:bCs/>
          <w:noProof/>
          <w:lang w:val="ka-GE"/>
        </w:rPr>
        <w:t>„საგზაო მოძრაობის შესახებ“ საქართველოს კანონში</w:t>
      </w:r>
    </w:p>
    <w:p w14:paraId="6E55124B" w14:textId="4B2CC632" w:rsidR="00AA57B2" w:rsidRPr="00BB5702" w:rsidRDefault="008C05A9" w:rsidP="000060DD">
      <w:pPr>
        <w:contextualSpacing/>
        <w:jc w:val="center"/>
        <w:rPr>
          <w:rFonts w:ascii="Sylfaen" w:hAnsi="Sylfaen"/>
          <w:b/>
          <w:noProof/>
          <w:lang w:val="ka-GE"/>
        </w:rPr>
      </w:pPr>
      <w:r w:rsidRPr="00BB5702">
        <w:rPr>
          <w:rFonts w:ascii="Sylfaen" w:hAnsi="Sylfaen"/>
          <w:b/>
          <w:bCs/>
          <w:noProof/>
          <w:lang w:val="ka-GE"/>
        </w:rPr>
        <w:t>ცვლილების შეტანის თაობაზე</w:t>
      </w:r>
    </w:p>
    <w:p w14:paraId="6E55124D" w14:textId="77777777" w:rsidR="00AA57B2" w:rsidRPr="000060DD" w:rsidRDefault="00AA57B2" w:rsidP="000060DD">
      <w:pPr>
        <w:ind w:firstLine="709"/>
        <w:contextualSpacing/>
        <w:jc w:val="both"/>
        <w:rPr>
          <w:rFonts w:ascii="Sylfaen" w:hAnsi="Sylfaen"/>
          <w:bCs/>
          <w:noProof/>
          <w:lang w:val="ka-GE"/>
        </w:rPr>
      </w:pPr>
    </w:p>
    <w:p w14:paraId="22AD8839" w14:textId="64FC7467" w:rsidR="00797AD5" w:rsidRDefault="008C05A9" w:rsidP="000B6576">
      <w:pPr>
        <w:ind w:firstLine="709"/>
        <w:contextualSpacing/>
        <w:jc w:val="both"/>
        <w:rPr>
          <w:rFonts w:ascii="Sylfaen" w:eastAsia="Calibri" w:hAnsi="Sylfaen" w:cs="Times New Roman"/>
          <w:noProof/>
          <w:lang w:val="ka-GE"/>
        </w:rPr>
      </w:pPr>
      <w:r w:rsidRPr="00BB5702">
        <w:rPr>
          <w:rFonts w:ascii="Sylfaen" w:hAnsi="Sylfaen"/>
          <w:b/>
          <w:bCs/>
          <w:noProof/>
          <w:lang w:val="ka-GE"/>
        </w:rPr>
        <w:t>მუხლი 1.</w:t>
      </w:r>
      <w:r w:rsidRPr="000060DD">
        <w:rPr>
          <w:rFonts w:ascii="Sylfaen" w:hAnsi="Sylfaen"/>
          <w:bCs/>
          <w:noProof/>
          <w:lang w:val="ka-GE"/>
        </w:rPr>
        <w:t xml:space="preserve"> </w:t>
      </w:r>
      <w:r w:rsidRPr="000060DD">
        <w:rPr>
          <w:rFonts w:ascii="Sylfaen" w:hAnsi="Sylfaen"/>
          <w:noProof/>
          <w:lang w:val="ka-GE"/>
        </w:rPr>
        <w:t>„საგზაო მოძრაობის შესახებ“ საქართველოს კანონში (საქართველოს საკანონმდებლო მაცნე (</w:t>
      </w:r>
      <w:r w:rsidR="002E216F" w:rsidRPr="000060DD">
        <w:rPr>
          <w:rFonts w:ascii="Sylfaen" w:hAnsi="Sylfaen"/>
          <w:noProof/>
          <w:lang w:val="ka-GE"/>
        </w:rPr>
        <w:t>www.matsne.gov.ge</w:t>
      </w:r>
      <w:r w:rsidRPr="000060DD">
        <w:rPr>
          <w:rFonts w:ascii="Sylfaen" w:hAnsi="Sylfaen"/>
          <w:noProof/>
          <w:lang w:val="ka-GE"/>
        </w:rPr>
        <w:t xml:space="preserve">), 03.01.2014, სარეგისტრაციო კოდი: 310150000.05.001.017312) შეტანილ </w:t>
      </w:r>
      <w:r w:rsidRPr="00B85DA0">
        <w:rPr>
          <w:rFonts w:ascii="Sylfaen" w:hAnsi="Sylfaen"/>
          <w:noProof/>
          <w:lang w:val="ka-GE"/>
        </w:rPr>
        <w:t>იქნეს შემდეგი ცვლილება</w:t>
      </w:r>
      <w:r w:rsidR="00BC300F">
        <w:rPr>
          <w:rFonts w:ascii="Sylfaen" w:eastAsia="Calibri" w:hAnsi="Sylfaen" w:cs="Times New Roman"/>
          <w:noProof/>
          <w:lang w:val="ka-GE"/>
        </w:rPr>
        <w:t>:</w:t>
      </w:r>
      <w:r w:rsidR="00E50DD9">
        <w:rPr>
          <w:rFonts w:ascii="Sylfaen" w:eastAsia="Calibri" w:hAnsi="Sylfaen" w:cs="Times New Roman"/>
          <w:noProof/>
          <w:lang w:val="ka-GE"/>
        </w:rPr>
        <w:t xml:space="preserve"> </w:t>
      </w:r>
    </w:p>
    <w:p w14:paraId="440A7E57" w14:textId="77777777" w:rsidR="00BF12DE" w:rsidRDefault="00BF12DE" w:rsidP="000B6576">
      <w:pPr>
        <w:ind w:firstLine="709"/>
        <w:contextualSpacing/>
        <w:jc w:val="both"/>
        <w:rPr>
          <w:rFonts w:ascii="Sylfaen" w:eastAsia="Calibri" w:hAnsi="Sylfaen" w:cs="Times New Roman"/>
          <w:noProof/>
          <w:lang w:val="ka-GE"/>
        </w:rPr>
      </w:pPr>
    </w:p>
    <w:p w14:paraId="2C6F80FF" w14:textId="77777777" w:rsidR="00BF12DE" w:rsidRPr="00B373B9" w:rsidRDefault="00BF12DE" w:rsidP="00BF12DE">
      <w:pPr>
        <w:pStyle w:val="ListParagraph"/>
        <w:numPr>
          <w:ilvl w:val="0"/>
          <w:numId w:val="3"/>
        </w:numPr>
        <w:contextualSpacing/>
        <w:jc w:val="both"/>
        <w:rPr>
          <w:rFonts w:ascii="Sylfaen" w:eastAsia="Calibri" w:hAnsi="Sylfaen" w:cs="Times New Roman"/>
          <w:b/>
          <w:noProof/>
          <w:lang w:val="ka-GE"/>
        </w:rPr>
      </w:pPr>
      <w:r w:rsidRPr="00B373B9">
        <w:rPr>
          <w:rFonts w:ascii="Sylfaen" w:eastAsia="Calibri" w:hAnsi="Sylfaen" w:cs="Times New Roman"/>
          <w:b/>
          <w:noProof/>
          <w:lang w:val="ka-GE"/>
        </w:rPr>
        <w:t>37-ე მუხლის პირველი პუნქტი ჩამოყალიბდეს შემდეგი რედაქციით:</w:t>
      </w:r>
    </w:p>
    <w:p w14:paraId="6AEEDB59" w14:textId="39126482" w:rsidR="00EE6CA5" w:rsidRPr="001B0026" w:rsidRDefault="00BF12DE" w:rsidP="00EE6CA5">
      <w:pPr>
        <w:ind w:firstLine="709"/>
        <w:contextualSpacing/>
        <w:jc w:val="both"/>
        <w:rPr>
          <w:rFonts w:ascii="Sylfaen" w:eastAsia="Calibri" w:hAnsi="Sylfaen" w:cs="Times New Roman"/>
          <w:noProof/>
          <w:lang w:val="ka-GE"/>
        </w:rPr>
      </w:pPr>
      <w:r w:rsidRPr="001B0026">
        <w:rPr>
          <w:rFonts w:ascii="Sylfaen" w:eastAsia="Calibri" w:hAnsi="Sylfaen" w:cs="Times New Roman"/>
          <w:noProof/>
          <w:lang w:val="ka-GE"/>
        </w:rPr>
        <w:t>„</w:t>
      </w:r>
      <w:r w:rsidR="00EE6CA5" w:rsidRPr="001B0026">
        <w:rPr>
          <w:rFonts w:ascii="Sylfaen" w:eastAsia="Calibri" w:hAnsi="Sylfaen" w:cs="Times New Roman"/>
          <w:noProof/>
          <w:lang w:val="ka-GE"/>
        </w:rPr>
        <w:t>1. სატრანსპორტო საშუალება, რომელიც ჩერდება ან დგას დაუსახლებელ პუნქტში, შესაძლებლობის ფარგლებში, სავალი ნაწილის გარეთ უნდა იმყოფებოდეს. გარდა საქართველოს კანონმდებლობით გათვალისწინებული გამონაკლისებისა, როგორც დასახლებულ, ისე დაუსახლებელ პუნქტში აკრძალულია სატრანსპორტო საშუალების გაჩერება და დგომა ველობილი</w:t>
      </w:r>
      <w:r w:rsidR="00015F1C" w:rsidRPr="001B0026">
        <w:rPr>
          <w:rFonts w:ascii="Sylfaen" w:eastAsia="Calibri" w:hAnsi="Sylfaen" w:cs="Times New Roman"/>
          <w:noProof/>
          <w:lang w:val="ka-GE"/>
        </w:rPr>
        <w:t xml:space="preserve"> </w:t>
      </w:r>
      <w:r w:rsidR="00EE6CA5" w:rsidRPr="001B0026">
        <w:rPr>
          <w:rFonts w:ascii="Sylfaen" w:eastAsia="Calibri" w:hAnsi="Sylfaen" w:cs="Times New Roman"/>
          <w:noProof/>
          <w:lang w:val="ka-GE"/>
        </w:rPr>
        <w:t xml:space="preserve">კზე, ველოსიპედის მოძრაობის ზოლზე, სამარშრუტო სატრანსპორტო საშუალების მოძრაობისათვის განკუთვნილ ზოლზე (გარდა მუნიციპალიტეტის წარმომადგენლობითი ორგანოს მიერ </w:t>
      </w:r>
      <w:r w:rsidR="001E776E" w:rsidRPr="001B0026">
        <w:rPr>
          <w:rFonts w:ascii="Sylfaen" w:eastAsia="Calibri" w:hAnsi="Sylfaen" w:cs="Times New Roman"/>
          <w:noProof/>
          <w:lang w:val="ka-GE"/>
        </w:rPr>
        <w:t xml:space="preserve">შესაბამისი </w:t>
      </w:r>
      <w:r w:rsidR="00AB4428" w:rsidRPr="001B0026">
        <w:rPr>
          <w:rFonts w:ascii="Sylfaen" w:eastAsia="Calibri" w:hAnsi="Sylfaen" w:cs="Times New Roman"/>
          <w:noProof/>
          <w:lang w:val="ka-GE"/>
        </w:rPr>
        <w:t xml:space="preserve">კატეგორიის </w:t>
      </w:r>
      <w:r w:rsidR="00EE6CA5" w:rsidRPr="001B0026">
        <w:rPr>
          <w:rFonts w:ascii="Sylfaen" w:eastAsia="Calibri" w:hAnsi="Sylfaen" w:cs="Times New Roman"/>
          <w:noProof/>
          <w:lang w:val="ka-GE"/>
        </w:rPr>
        <w:t>მსუბუქი ავტომობილის – ტაქსის (M</w:t>
      </w:r>
      <w:r w:rsidR="00EE6CA5" w:rsidRPr="001B0026">
        <w:rPr>
          <w:rFonts w:ascii="Sylfaen" w:eastAsia="Calibri" w:hAnsi="Sylfaen" w:cs="Times New Roman"/>
          <w:noProof/>
          <w:vertAlign w:val="subscript"/>
          <w:lang w:val="ka-GE"/>
        </w:rPr>
        <w:t>1</w:t>
      </w:r>
      <w:r w:rsidR="00EE6CA5" w:rsidRPr="001B0026">
        <w:rPr>
          <w:rFonts w:ascii="Sylfaen" w:eastAsia="Calibri" w:hAnsi="Sylfaen" w:cs="Times New Roman"/>
          <w:noProof/>
          <w:lang w:val="ka-GE"/>
        </w:rPr>
        <w:t xml:space="preserve"> კატეგორია)</w:t>
      </w:r>
      <w:r w:rsidR="00802EF2" w:rsidRPr="001B0026">
        <w:rPr>
          <w:rFonts w:ascii="Sylfaen" w:eastAsia="Calibri" w:hAnsi="Sylfaen" w:cs="Times New Roman"/>
          <w:noProof/>
          <w:lang w:val="ka-GE"/>
        </w:rPr>
        <w:t xml:space="preserve"> ან/და </w:t>
      </w:r>
      <w:r w:rsidRPr="001B0026">
        <w:rPr>
          <w:rFonts w:ascii="Sylfaen" w:eastAsia="Calibri" w:hAnsi="Sylfaen" w:cs="Times New Roman"/>
          <w:noProof/>
          <w:lang w:val="ka-GE"/>
        </w:rPr>
        <w:t>მოტოციკლის ან/და მოპედის (გარდა სამთ</w:t>
      </w:r>
      <w:r w:rsidR="00582DE3" w:rsidRPr="001B0026">
        <w:rPr>
          <w:rFonts w:ascii="Sylfaen" w:eastAsia="Calibri" w:hAnsi="Sylfaen" w:cs="Times New Roman"/>
          <w:noProof/>
          <w:lang w:val="ka-GE"/>
        </w:rPr>
        <w:t>ვლიანის</w:t>
      </w:r>
      <w:r w:rsidRPr="001B0026">
        <w:rPr>
          <w:rFonts w:ascii="Sylfaen" w:eastAsia="Calibri" w:hAnsi="Sylfaen" w:cs="Times New Roman"/>
          <w:noProof/>
          <w:lang w:val="ka-GE"/>
        </w:rPr>
        <w:t xml:space="preserve">) მიმართ </w:t>
      </w:r>
      <w:r w:rsidR="00EE6CA5" w:rsidRPr="001B0026">
        <w:rPr>
          <w:rFonts w:ascii="Sylfaen" w:eastAsia="Calibri" w:hAnsi="Sylfaen" w:cs="Times New Roman"/>
          <w:noProof/>
          <w:lang w:val="ka-GE"/>
        </w:rPr>
        <w:t>დაშვებული გამონაკლისისა, როდესაც განსაზღვრული კატეგორიის ტაქსი</w:t>
      </w:r>
      <w:r w:rsidR="00DE126E" w:rsidRPr="001B0026">
        <w:rPr>
          <w:rFonts w:ascii="Sylfaen" w:eastAsia="Calibri" w:hAnsi="Sylfaen" w:cs="Times New Roman"/>
          <w:noProof/>
          <w:lang w:val="ka-GE"/>
        </w:rPr>
        <w:t xml:space="preserve">, </w:t>
      </w:r>
      <w:r w:rsidR="00EE6CA5" w:rsidRPr="001B0026">
        <w:rPr>
          <w:rFonts w:ascii="Sylfaen" w:eastAsia="Calibri" w:hAnsi="Sylfaen" w:cs="Times New Roman"/>
          <w:noProof/>
          <w:lang w:val="ka-GE"/>
        </w:rPr>
        <w:t xml:space="preserve"> </w:t>
      </w:r>
      <w:r w:rsidR="00DE126E" w:rsidRPr="001B0026">
        <w:rPr>
          <w:rFonts w:ascii="Sylfaen" w:eastAsia="Calibri" w:hAnsi="Sylfaen" w:cs="Times New Roman"/>
          <w:noProof/>
          <w:lang w:val="ka-GE"/>
        </w:rPr>
        <w:t xml:space="preserve">მოტოციკლი ან/და მოპედი </w:t>
      </w:r>
      <w:r w:rsidR="00AB1164" w:rsidRPr="001B0026">
        <w:rPr>
          <w:rFonts w:ascii="Sylfaen" w:eastAsia="Calibri" w:hAnsi="Sylfaen" w:cs="Times New Roman"/>
          <w:noProof/>
          <w:lang w:val="ka-GE"/>
        </w:rPr>
        <w:t xml:space="preserve">(გარდა სამთვლიანის) </w:t>
      </w:r>
      <w:r w:rsidR="00EE6CA5" w:rsidRPr="001B0026">
        <w:rPr>
          <w:rFonts w:ascii="Sylfaen" w:eastAsia="Calibri" w:hAnsi="Sylfaen" w:cs="Times New Roman"/>
          <w:noProof/>
          <w:lang w:val="ka-GE"/>
        </w:rPr>
        <w:t xml:space="preserve">აღნიშნულ ზოლს მოძრაობისათვის, მგზავრთა ჩასხდომა-გადმოსხდომისათვის გამოიყენებს), ქვეითთა ბილიკზე, ტროტუარზე (თუ არ არის 7.4 </w:t>
      </w:r>
      <w:r w:rsidR="00BC5E19" w:rsidRPr="001B0026">
        <w:rPr>
          <w:rFonts w:ascii="Sylfaen" w:eastAsia="Calibri" w:hAnsi="Sylfaen" w:cs="Times New Roman"/>
          <w:noProof/>
          <w:lang w:val="ka-GE"/>
        </w:rPr>
        <w:t xml:space="preserve"> </w:t>
      </w:r>
      <w:r w:rsidR="00EE6CA5" w:rsidRPr="001B0026">
        <w:rPr>
          <w:rFonts w:ascii="Sylfaen" w:eastAsia="Calibri" w:hAnsi="Sylfaen" w:cs="Times New Roman"/>
          <w:noProof/>
          <w:lang w:val="ka-GE"/>
        </w:rPr>
        <w:t>საგზაო</w:t>
      </w:r>
      <w:r w:rsidR="00802EF2" w:rsidRPr="001B0026">
        <w:rPr>
          <w:rFonts w:ascii="Sylfaen" w:eastAsia="Calibri" w:hAnsi="Sylfaen" w:cs="Times New Roman"/>
          <w:noProof/>
          <w:lang w:val="ka-GE"/>
        </w:rPr>
        <w:t xml:space="preserve"> </w:t>
      </w:r>
      <w:r w:rsidR="00BC5E19" w:rsidRPr="001B0026">
        <w:rPr>
          <w:rFonts w:ascii="Sylfaen" w:eastAsia="Calibri" w:hAnsi="Sylfaen" w:cs="Times New Roman"/>
          <w:noProof/>
          <w:lang w:val="ka-GE"/>
        </w:rPr>
        <w:t xml:space="preserve">ნიშანი </w:t>
      </w:r>
      <w:r w:rsidR="00EE6CA5" w:rsidRPr="001B0026">
        <w:rPr>
          <w:rFonts w:ascii="Sylfaen" w:eastAsia="Calibri" w:hAnsi="Sylfaen" w:cs="Times New Roman"/>
          <w:noProof/>
          <w:lang w:val="ka-GE"/>
        </w:rPr>
        <w:t xml:space="preserve">შესაბამისი საგზაო </w:t>
      </w:r>
      <w:r w:rsidR="00BC5E19" w:rsidRPr="001B0026">
        <w:rPr>
          <w:rFonts w:ascii="Sylfaen" w:eastAsia="Calibri" w:hAnsi="Sylfaen" w:cs="Times New Roman"/>
          <w:noProof/>
          <w:lang w:val="ka-GE"/>
        </w:rPr>
        <w:t>მონიშვნით და 7.20.6 საგზაო ნიშანი (შესაძლებელია საგზაო მონიშვნის გარეშეც</w:t>
      </w:r>
      <w:r w:rsidR="00EE6CA5" w:rsidRPr="001B0026">
        <w:rPr>
          <w:rFonts w:ascii="Sylfaen" w:eastAsia="Calibri" w:hAnsi="Sylfaen" w:cs="Times New Roman"/>
          <w:noProof/>
          <w:lang w:val="ka-GE"/>
        </w:rPr>
        <w:t>) ან გზისპირზე.</w:t>
      </w:r>
      <w:r w:rsidRPr="001B0026">
        <w:rPr>
          <w:rFonts w:ascii="Sylfaen" w:eastAsia="Calibri" w:hAnsi="Sylfaen" w:cs="Times New Roman"/>
          <w:noProof/>
          <w:lang w:val="ka-GE"/>
        </w:rPr>
        <w:t>“.</w:t>
      </w:r>
    </w:p>
    <w:p w14:paraId="1EF141DB" w14:textId="28DEEE4A" w:rsidR="00DD7416" w:rsidRPr="00B373B9" w:rsidRDefault="00DD7416" w:rsidP="00EE6CA5">
      <w:pPr>
        <w:ind w:firstLine="709"/>
        <w:contextualSpacing/>
        <w:jc w:val="both"/>
        <w:rPr>
          <w:rFonts w:ascii="Sylfaen" w:eastAsia="Calibri" w:hAnsi="Sylfaen" w:cs="Times New Roman"/>
          <w:b/>
          <w:noProof/>
          <w:lang w:val="ka-GE"/>
        </w:rPr>
      </w:pPr>
    </w:p>
    <w:p w14:paraId="7212F359" w14:textId="4974A461" w:rsidR="00C01F6A" w:rsidRPr="00B373B9" w:rsidRDefault="00C01F6A" w:rsidP="00E12447">
      <w:pPr>
        <w:ind w:firstLine="709"/>
        <w:contextualSpacing/>
        <w:jc w:val="both"/>
        <w:rPr>
          <w:rFonts w:ascii="Sylfaen" w:eastAsia="Calibri" w:hAnsi="Sylfaen" w:cs="Times New Roman"/>
          <w:b/>
          <w:noProof/>
          <w:lang w:val="ka-GE"/>
        </w:rPr>
      </w:pPr>
      <w:r w:rsidRPr="00B373B9">
        <w:rPr>
          <w:rFonts w:ascii="Sylfaen" w:eastAsia="Calibri" w:hAnsi="Sylfaen" w:cs="Times New Roman"/>
          <w:b/>
          <w:noProof/>
          <w:lang w:val="ka-GE"/>
        </w:rPr>
        <w:t>2. 41-ე მუხლის</w:t>
      </w:r>
      <w:r w:rsidR="00E12447" w:rsidRPr="00B373B9">
        <w:rPr>
          <w:rFonts w:ascii="Sylfaen" w:eastAsia="Calibri" w:hAnsi="Sylfaen" w:cs="Times New Roman"/>
          <w:b/>
          <w:noProof/>
          <w:lang w:val="ka-GE"/>
        </w:rPr>
        <w:t xml:space="preserve"> </w:t>
      </w:r>
      <w:r w:rsidRPr="00B373B9">
        <w:rPr>
          <w:rFonts w:ascii="Sylfaen" w:eastAsia="Calibri" w:hAnsi="Sylfaen" w:cs="Times New Roman"/>
          <w:b/>
          <w:noProof/>
          <w:lang w:val="ka-GE"/>
        </w:rPr>
        <w:t>მე-3 პუნქტი ჩამოყალიბდეს შემდეგი რედაქციით:</w:t>
      </w:r>
    </w:p>
    <w:p w14:paraId="5C0EA194" w14:textId="77777777" w:rsidR="00C01F6A" w:rsidRPr="001B0026" w:rsidRDefault="00C01F6A" w:rsidP="00C01F6A">
      <w:pPr>
        <w:ind w:firstLine="709"/>
        <w:contextualSpacing/>
        <w:jc w:val="both"/>
        <w:rPr>
          <w:rFonts w:ascii="Sylfaen" w:eastAsia="Calibri" w:hAnsi="Sylfaen" w:cs="Times New Roman"/>
          <w:noProof/>
          <w:lang w:val="ka-GE"/>
        </w:rPr>
      </w:pPr>
    </w:p>
    <w:p w14:paraId="38599B89" w14:textId="05112E37" w:rsidR="00C01F6A" w:rsidRPr="00C01F6A" w:rsidRDefault="00C01F6A" w:rsidP="00E12447">
      <w:pPr>
        <w:ind w:firstLine="709"/>
        <w:contextualSpacing/>
        <w:jc w:val="both"/>
        <w:rPr>
          <w:rFonts w:ascii="Sylfaen" w:eastAsia="Calibri" w:hAnsi="Sylfaen" w:cs="Times New Roman"/>
          <w:noProof/>
          <w:lang w:val="ka-GE"/>
        </w:rPr>
      </w:pPr>
      <w:r w:rsidRPr="001B0026">
        <w:rPr>
          <w:rFonts w:ascii="Sylfaen" w:eastAsia="Calibri" w:hAnsi="Sylfaen" w:cs="Times New Roman"/>
          <w:noProof/>
          <w:lang w:val="ka-GE"/>
        </w:rPr>
        <w:t>„3. გზაზე, სადაც</w:t>
      </w:r>
      <w:r w:rsidR="00BC5E19" w:rsidRPr="001B0026">
        <w:rPr>
          <w:rFonts w:ascii="Sylfaen" w:eastAsia="Calibri" w:hAnsi="Sylfaen" w:cs="Times New Roman"/>
          <w:noProof/>
          <w:lang w:val="ka-GE"/>
        </w:rPr>
        <w:t xml:space="preserve"> 5.11, 5.13.1, 5.13.2,</w:t>
      </w:r>
      <w:r w:rsidRPr="001B0026">
        <w:rPr>
          <w:rFonts w:ascii="Sylfaen" w:eastAsia="Calibri" w:hAnsi="Sylfaen" w:cs="Times New Roman"/>
          <w:noProof/>
          <w:lang w:val="ka-GE"/>
        </w:rPr>
        <w:t xml:space="preserve"> 5.14 </w:t>
      </w:r>
      <w:r w:rsidR="00BC5E19" w:rsidRPr="001B0026">
        <w:rPr>
          <w:rFonts w:ascii="Sylfaen" w:eastAsia="Calibri" w:hAnsi="Sylfaen" w:cs="Times New Roman"/>
          <w:noProof/>
          <w:lang w:val="ka-GE"/>
        </w:rPr>
        <w:t xml:space="preserve">და 5.41 </w:t>
      </w:r>
      <w:r w:rsidRPr="001B0026">
        <w:rPr>
          <w:rFonts w:ascii="Sylfaen" w:eastAsia="Calibri" w:hAnsi="Sylfaen" w:cs="Times New Roman"/>
          <w:noProof/>
          <w:lang w:val="ka-GE"/>
        </w:rPr>
        <w:t xml:space="preserve">საგზაო ნიშნებით აღნიშნული სამარშრუტო სატრანსპორტო საშუალებების მოძრაობისათვის განკუთვნილი ზოლია, აკრძალულია ამ ზოლზე სხვა სატრანსპორტო საშუალებათა მოძრაობა და გაჩერება, გარდა ამ მუხლის მე-4 პუნქტით განსაზღვრული გამონაკლისისა. თუ ეს ზოლი დანარჩენი სავალი ნაწილისგან მონიშვნის წყვეტილი ხაზითაა გამოყოფილი, მოხვევისას სხვა სატრანსპორტო საშუალებები ამ ზოლზე უნდა გადაჯგუფდნენ. ნებადართულია აგრეთვე ამ ზოლის ასეთ ადგილებში შესვლა გზაზე გასვლისას და მგზავრთა ჩასხდომა-გადმოსხდომისას სავალი ნაწილის მარჯვენა კიდესთან, თუ ეს არ დააბრკოლებს სამარშრუტო სატრანსპორტო საშუალების მოძრაობას ან/და სამარშრუტო სატრანსპორტო საშუალების მოძრაობისათვის განკუთვნილ სპეციალურ ზოლში მუნიციპალიტეტის წარმომადგენლობითი ორგანოს გადაწყვეტილებით განსაზღვრული ან/და დაშვებული </w:t>
      </w:r>
      <w:r w:rsidR="001E776E" w:rsidRPr="001B0026">
        <w:rPr>
          <w:rFonts w:ascii="Sylfaen" w:eastAsia="Calibri" w:hAnsi="Sylfaen" w:cs="Times New Roman"/>
          <w:noProof/>
          <w:lang w:val="ka-GE"/>
        </w:rPr>
        <w:t xml:space="preserve">შესაბამისი კატეგორიის </w:t>
      </w:r>
      <w:r w:rsidRPr="001B0026">
        <w:rPr>
          <w:rFonts w:ascii="Sylfaen" w:eastAsia="Calibri" w:hAnsi="Sylfaen" w:cs="Times New Roman"/>
          <w:noProof/>
          <w:lang w:val="ka-GE"/>
        </w:rPr>
        <w:t>მსუბუქი ავტომობილის − ტაქსის (M</w:t>
      </w:r>
      <w:r w:rsidRPr="001B0026">
        <w:rPr>
          <w:rFonts w:ascii="Sylfaen" w:eastAsia="Calibri" w:hAnsi="Sylfaen" w:cs="Times New Roman"/>
          <w:noProof/>
          <w:vertAlign w:val="subscript"/>
          <w:lang w:val="ka-GE"/>
        </w:rPr>
        <w:t>1</w:t>
      </w:r>
      <w:r w:rsidRPr="001B0026">
        <w:rPr>
          <w:rFonts w:ascii="Sylfaen" w:eastAsia="Calibri" w:hAnsi="Sylfaen" w:cs="Times New Roman"/>
          <w:noProof/>
          <w:lang w:val="ka-GE"/>
        </w:rPr>
        <w:t xml:space="preserve"> კატეგორია)</w:t>
      </w:r>
      <w:r w:rsidR="00BC5E19" w:rsidRPr="001B0026">
        <w:rPr>
          <w:rFonts w:ascii="Sylfaen" w:eastAsia="Calibri" w:hAnsi="Sylfaen" w:cs="Times New Roman"/>
          <w:noProof/>
          <w:lang w:val="ka-GE"/>
        </w:rPr>
        <w:t xml:space="preserve"> ან/და </w:t>
      </w:r>
      <w:r w:rsidR="00E12447" w:rsidRPr="001B0026">
        <w:rPr>
          <w:rFonts w:ascii="Sylfaen" w:eastAsia="Calibri" w:hAnsi="Sylfaen" w:cs="Times New Roman"/>
          <w:noProof/>
          <w:lang w:val="ka-GE"/>
        </w:rPr>
        <w:t xml:space="preserve">მოტოციკლის ან/და მოპედის (გარდა სამთვლიანის) </w:t>
      </w:r>
      <w:r w:rsidRPr="001B0026">
        <w:rPr>
          <w:rFonts w:ascii="Sylfaen" w:eastAsia="Calibri" w:hAnsi="Sylfaen" w:cs="Times New Roman"/>
          <w:noProof/>
          <w:lang w:val="ka-GE"/>
        </w:rPr>
        <w:t>მოძრაობას.“;</w:t>
      </w:r>
    </w:p>
    <w:p w14:paraId="60B09868" w14:textId="24B82A9A" w:rsidR="00C01F6A" w:rsidRDefault="00C01F6A" w:rsidP="00C01F6A">
      <w:pPr>
        <w:ind w:firstLine="709"/>
        <w:contextualSpacing/>
        <w:jc w:val="both"/>
        <w:rPr>
          <w:rFonts w:ascii="Sylfaen" w:eastAsia="Calibri" w:hAnsi="Sylfaen" w:cs="Times New Roman"/>
          <w:noProof/>
          <w:lang w:val="ka-GE"/>
        </w:rPr>
      </w:pPr>
    </w:p>
    <w:p w14:paraId="301F9827" w14:textId="11AF71F7" w:rsidR="00F96D45" w:rsidRPr="00B373B9" w:rsidRDefault="00AB1164" w:rsidP="00AB1164">
      <w:pPr>
        <w:pStyle w:val="ListParagraph"/>
        <w:ind w:firstLine="709"/>
        <w:contextualSpacing/>
        <w:jc w:val="both"/>
        <w:rPr>
          <w:rFonts w:ascii="Sylfaen" w:eastAsia="Calibri" w:hAnsi="Sylfaen" w:cs="Times New Roman"/>
          <w:b/>
          <w:noProof/>
          <w:lang w:val="ka-GE"/>
        </w:rPr>
      </w:pPr>
      <w:r w:rsidRPr="00B373B9">
        <w:rPr>
          <w:rFonts w:ascii="Sylfaen" w:eastAsia="Calibri" w:hAnsi="Sylfaen" w:cs="Times New Roman"/>
          <w:b/>
          <w:noProof/>
          <w:lang w:val="ka-GE"/>
        </w:rPr>
        <w:t xml:space="preserve">3. </w:t>
      </w:r>
      <w:r w:rsidR="00C01F6A" w:rsidRPr="00B373B9">
        <w:rPr>
          <w:rFonts w:ascii="Sylfaen" w:eastAsia="Calibri" w:hAnsi="Sylfaen" w:cs="Times New Roman"/>
          <w:b/>
          <w:noProof/>
          <w:lang w:val="ka-GE"/>
        </w:rPr>
        <w:t>კანონის</w:t>
      </w:r>
      <w:r w:rsidR="00F96D45" w:rsidRPr="00B373B9">
        <w:rPr>
          <w:rFonts w:ascii="Sylfaen" w:eastAsia="Calibri" w:hAnsi="Sylfaen" w:cs="Times New Roman"/>
          <w:b/>
          <w:noProof/>
          <w:lang w:val="ka-GE"/>
        </w:rPr>
        <w:t>:</w:t>
      </w:r>
    </w:p>
    <w:p w14:paraId="717A949C" w14:textId="2A542D27" w:rsidR="004C46E3" w:rsidRPr="00B373B9" w:rsidRDefault="00F96D45" w:rsidP="00AB1164">
      <w:pPr>
        <w:ind w:firstLine="709"/>
        <w:contextualSpacing/>
        <w:jc w:val="both"/>
        <w:rPr>
          <w:rFonts w:ascii="Sylfaen" w:eastAsia="Calibri" w:hAnsi="Sylfaen" w:cs="Times New Roman"/>
          <w:b/>
          <w:noProof/>
          <w:lang w:val="ka-GE"/>
        </w:rPr>
      </w:pPr>
      <w:r w:rsidRPr="00B373B9">
        <w:rPr>
          <w:rFonts w:ascii="Sylfaen" w:eastAsia="Calibri" w:hAnsi="Sylfaen" w:cs="Times New Roman"/>
          <w:b/>
          <w:noProof/>
          <w:lang w:val="ka-GE"/>
        </w:rPr>
        <w:t>ა)</w:t>
      </w:r>
      <w:r w:rsidR="00C01F6A" w:rsidRPr="00B373B9">
        <w:rPr>
          <w:rFonts w:ascii="Sylfaen" w:eastAsia="Calibri" w:hAnsi="Sylfaen" w:cs="Times New Roman"/>
          <w:b/>
          <w:noProof/>
          <w:lang w:val="ka-GE"/>
        </w:rPr>
        <w:t xml:space="preserve"> №1 დანართის</w:t>
      </w:r>
      <w:r w:rsidR="00E17B3E" w:rsidRPr="00B373B9">
        <w:rPr>
          <w:rFonts w:ascii="Sylfaen" w:eastAsia="Calibri" w:hAnsi="Sylfaen" w:cs="Times New Roman"/>
          <w:b/>
          <w:noProof/>
          <w:lang w:val="ka-GE"/>
        </w:rPr>
        <w:t>:</w:t>
      </w:r>
    </w:p>
    <w:p w14:paraId="157FD52D" w14:textId="77777777" w:rsidR="00AB1164" w:rsidRPr="0029407A" w:rsidRDefault="00AB1164" w:rsidP="00AB1164">
      <w:pPr>
        <w:ind w:firstLine="709"/>
        <w:contextualSpacing/>
        <w:jc w:val="both"/>
        <w:rPr>
          <w:rFonts w:ascii="Sylfaen" w:eastAsia="Calibri" w:hAnsi="Sylfaen" w:cs="Times New Roman"/>
          <w:noProof/>
          <w:lang w:val="ka-GE"/>
        </w:rPr>
      </w:pPr>
    </w:p>
    <w:p w14:paraId="06A4221B" w14:textId="44B6BC3B" w:rsidR="004C46E3" w:rsidRPr="00B373B9" w:rsidRDefault="004C46E3" w:rsidP="004C46E3">
      <w:pPr>
        <w:ind w:firstLine="709"/>
        <w:contextualSpacing/>
        <w:jc w:val="both"/>
        <w:rPr>
          <w:rFonts w:ascii="Sylfaen" w:eastAsia="Calibri" w:hAnsi="Sylfaen" w:cs="Times New Roman"/>
          <w:b/>
          <w:noProof/>
          <w:lang w:val="ka-GE"/>
        </w:rPr>
      </w:pPr>
      <w:r w:rsidRPr="00B373B9">
        <w:rPr>
          <w:rFonts w:ascii="Sylfaen" w:eastAsia="Calibri" w:hAnsi="Sylfaen" w:cs="Times New Roman"/>
          <w:b/>
          <w:noProof/>
          <w:lang w:val="ka-GE"/>
        </w:rPr>
        <w:t>ა.</w:t>
      </w:r>
      <w:r w:rsidR="00E5240C">
        <w:rPr>
          <w:rFonts w:ascii="Sylfaen" w:eastAsia="Calibri" w:hAnsi="Sylfaen" w:cs="Times New Roman"/>
          <w:b/>
          <w:noProof/>
          <w:lang w:val="ka-GE"/>
        </w:rPr>
        <w:t>ა</w:t>
      </w:r>
      <w:r w:rsidRPr="00B373B9">
        <w:rPr>
          <w:rFonts w:ascii="Sylfaen" w:eastAsia="Calibri" w:hAnsi="Sylfaen" w:cs="Times New Roman"/>
          <w:b/>
          <w:noProof/>
          <w:lang w:val="ka-GE"/>
        </w:rPr>
        <w:t>) მე-5 პუნქტის („განსაკუთრებული მითითებების ნიშნები“) 5.39 პუნქტი ჩამოყალიბდეს შემდეგი რედაქციით:</w:t>
      </w:r>
    </w:p>
    <w:p w14:paraId="61BD1BFB" w14:textId="586075CB" w:rsidR="004C46E3" w:rsidRPr="001F6227" w:rsidRDefault="004C46E3" w:rsidP="004C46E3">
      <w:pPr>
        <w:ind w:firstLine="709"/>
        <w:contextualSpacing/>
        <w:jc w:val="both"/>
        <w:rPr>
          <w:rFonts w:ascii="Sylfaen" w:eastAsia="Calibri" w:hAnsi="Sylfaen" w:cs="Times New Roman"/>
          <w:noProof/>
          <w:lang w:val="ka-GE"/>
        </w:rPr>
      </w:pPr>
      <w:r>
        <w:rPr>
          <w:rFonts w:ascii="Sylfaen" w:eastAsia="Calibri" w:hAnsi="Sylfaen" w:cs="Times New Roman"/>
          <w:noProof/>
          <w:lang w:val="ka-GE"/>
        </w:rPr>
        <w:t>„</w:t>
      </w:r>
      <w:r w:rsidRPr="001F6227">
        <w:rPr>
          <w:rFonts w:ascii="Sylfaen" w:eastAsia="Calibri" w:hAnsi="Sylfaen" w:cs="Times New Roman"/>
          <w:noProof/>
          <w:lang w:val="ka-GE"/>
        </w:rPr>
        <w:t>5.39. „სხვადასხვა კატეგორიის სატრანსპორტო საშუალების მოძრაობის აკრძალვის ზონა“ − აღნიშნავს ტერიტორიას, რომლის ფარგლებშიც აკრძალულია M</w:t>
      </w:r>
      <w:r w:rsidRPr="001F6227">
        <w:rPr>
          <w:rFonts w:ascii="Sylfaen" w:eastAsia="Calibri" w:hAnsi="Sylfaen" w:cs="Times New Roman"/>
          <w:noProof/>
          <w:vertAlign w:val="subscript"/>
          <w:lang w:val="ka-GE"/>
        </w:rPr>
        <w:t>3</w:t>
      </w:r>
      <w:r w:rsidRPr="001F6227">
        <w:rPr>
          <w:rFonts w:ascii="Sylfaen" w:eastAsia="Calibri" w:hAnsi="Sylfaen" w:cs="Times New Roman"/>
          <w:noProof/>
          <w:lang w:val="ka-GE"/>
        </w:rPr>
        <w:t xml:space="preserve">, </w:t>
      </w:r>
      <w:r w:rsidRPr="004C46E3">
        <w:rPr>
          <w:rFonts w:ascii="Sylfaen" w:eastAsia="Calibri" w:hAnsi="Sylfaen" w:cs="Times New Roman"/>
          <w:noProof/>
          <w:lang w:val="ka-GE"/>
        </w:rPr>
        <w:t>N</w:t>
      </w:r>
      <w:r w:rsidRPr="004C46E3">
        <w:rPr>
          <w:rFonts w:ascii="Sylfaen" w:eastAsia="Calibri" w:hAnsi="Sylfaen" w:cs="Times New Roman"/>
          <w:noProof/>
          <w:vertAlign w:val="subscript"/>
          <w:lang w:val="ka-GE"/>
        </w:rPr>
        <w:t>2,</w:t>
      </w:r>
      <w:r w:rsidRPr="004C46E3">
        <w:rPr>
          <w:rFonts w:ascii="Sylfaen" w:eastAsia="Calibri" w:hAnsi="Sylfaen" w:cs="Times New Roman"/>
          <w:noProof/>
          <w:lang w:val="ka-GE"/>
        </w:rPr>
        <w:t xml:space="preserve"> N</w:t>
      </w:r>
      <w:r w:rsidRPr="004C46E3">
        <w:rPr>
          <w:rFonts w:ascii="Sylfaen" w:eastAsia="Calibri" w:hAnsi="Sylfaen" w:cs="Times New Roman"/>
          <w:noProof/>
          <w:vertAlign w:val="subscript"/>
          <w:lang w:val="ka-GE"/>
        </w:rPr>
        <w:t>3</w:t>
      </w:r>
      <w:r w:rsidRPr="004C46E3">
        <w:rPr>
          <w:rFonts w:ascii="Sylfaen" w:eastAsia="Calibri" w:hAnsi="Sylfaen" w:cs="Times New Roman"/>
          <w:noProof/>
          <w:lang w:val="ka-GE"/>
        </w:rPr>
        <w:t xml:space="preserve"> და </w:t>
      </w:r>
      <w:r w:rsidRPr="004C46E3">
        <w:rPr>
          <w:rFonts w:ascii="Sylfaen" w:eastAsia="Calibri" w:hAnsi="Sylfaen" w:cs="Times New Roman"/>
          <w:noProof/>
        </w:rPr>
        <w:t xml:space="preserve">T </w:t>
      </w:r>
      <w:r w:rsidRPr="004C46E3">
        <w:rPr>
          <w:rFonts w:ascii="Sylfaen" w:eastAsia="Calibri" w:hAnsi="Sylfaen" w:cs="Times New Roman"/>
          <w:noProof/>
          <w:lang w:val="ka-GE"/>
        </w:rPr>
        <w:t>კატეგორიების</w:t>
      </w:r>
      <w:r w:rsidRPr="001F6227">
        <w:rPr>
          <w:rFonts w:ascii="Sylfaen" w:eastAsia="Calibri" w:hAnsi="Sylfaen" w:cs="Times New Roman"/>
          <w:noProof/>
          <w:lang w:val="ka-GE"/>
        </w:rPr>
        <w:t xml:space="preserve"> სატრანსპორტო საშუალებების (მასის მითითებით) მოძრაობა ნიშანზე მითითებულ დროსა და დღეს </w:t>
      </w:r>
      <w:r w:rsidRPr="001F6227">
        <w:rPr>
          <w:rFonts w:ascii="Sylfaen" w:eastAsia="Calibri" w:hAnsi="Sylfaen" w:cs="Times New Roman"/>
          <w:noProof/>
          <w:lang w:val="ka-GE"/>
        </w:rPr>
        <w:lastRenderedPageBreak/>
        <w:t xml:space="preserve">(დღეებში). </w:t>
      </w:r>
    </w:p>
    <w:p w14:paraId="0AB30646" w14:textId="1BE4FA92" w:rsidR="004C46E3" w:rsidRDefault="004C46E3" w:rsidP="004C46E3">
      <w:pPr>
        <w:ind w:firstLine="709"/>
        <w:contextualSpacing/>
        <w:jc w:val="both"/>
        <w:rPr>
          <w:rFonts w:ascii="Sylfaen" w:eastAsia="Calibri" w:hAnsi="Sylfaen" w:cs="Times New Roman"/>
          <w:noProof/>
          <w:lang w:val="ka-GE"/>
        </w:rPr>
      </w:pPr>
      <w:r w:rsidRPr="001F6227">
        <w:rPr>
          <w:rFonts w:ascii="Sylfaen" w:eastAsia="Calibri" w:hAnsi="Sylfaen" w:cs="Times New Roman"/>
          <w:noProof/>
          <w:lang w:val="ka-GE"/>
        </w:rPr>
        <w:t>შენიშვნა: 5.39 ნიშნის მოქმედება არ ვრცელდება საქართველოს კანონმდებლობით დაშვებულ გამონაკლისებზე.</w:t>
      </w:r>
      <w:r>
        <w:rPr>
          <w:rFonts w:ascii="Sylfaen" w:eastAsia="Calibri" w:hAnsi="Sylfaen" w:cs="Times New Roman"/>
          <w:noProof/>
          <w:lang w:val="ka-GE"/>
        </w:rPr>
        <w:t>“;</w:t>
      </w:r>
    </w:p>
    <w:p w14:paraId="43108BBB" w14:textId="77777777" w:rsidR="004C46E3" w:rsidRPr="00F96D45" w:rsidRDefault="004C46E3" w:rsidP="00F96D45">
      <w:pPr>
        <w:ind w:left="709"/>
        <w:contextualSpacing/>
        <w:jc w:val="both"/>
        <w:rPr>
          <w:rFonts w:ascii="Sylfaen" w:eastAsia="Calibri" w:hAnsi="Sylfaen" w:cs="Times New Roman"/>
          <w:noProof/>
          <w:lang w:val="ka-GE"/>
        </w:rPr>
      </w:pPr>
    </w:p>
    <w:p w14:paraId="43E8580C" w14:textId="46A38285" w:rsidR="00E17B3E" w:rsidRPr="00B373B9" w:rsidRDefault="00F96D45" w:rsidP="00E17B3E">
      <w:pPr>
        <w:ind w:firstLine="709"/>
        <w:contextualSpacing/>
        <w:jc w:val="both"/>
        <w:rPr>
          <w:rFonts w:ascii="Sylfaen" w:eastAsia="Calibri" w:hAnsi="Sylfaen" w:cs="Times New Roman"/>
          <w:b/>
          <w:noProof/>
          <w:lang w:val="ka-GE"/>
        </w:rPr>
      </w:pPr>
      <w:r w:rsidRPr="00B373B9">
        <w:rPr>
          <w:rFonts w:ascii="Sylfaen" w:eastAsia="Calibri" w:hAnsi="Sylfaen" w:cs="Times New Roman"/>
          <w:b/>
          <w:noProof/>
          <w:lang w:val="ka-GE"/>
        </w:rPr>
        <w:t>ა.</w:t>
      </w:r>
      <w:r w:rsidR="00E5240C">
        <w:rPr>
          <w:rFonts w:ascii="Sylfaen" w:eastAsia="Calibri" w:hAnsi="Sylfaen" w:cs="Times New Roman"/>
          <w:b/>
          <w:noProof/>
          <w:lang w:val="ka-GE"/>
        </w:rPr>
        <w:t>ბ</w:t>
      </w:r>
      <w:r w:rsidR="00E17B3E" w:rsidRPr="00B373B9">
        <w:rPr>
          <w:rFonts w:ascii="Sylfaen" w:eastAsia="Calibri" w:hAnsi="Sylfaen" w:cs="Times New Roman"/>
          <w:b/>
          <w:noProof/>
          <w:lang w:val="ka-GE"/>
        </w:rPr>
        <w:t xml:space="preserve">) მე-5 პუნქტს („განსაკუთრებული მითითებების ნიშნები“) დაემატოს შემდეგი შინაარსის </w:t>
      </w:r>
      <w:r w:rsidR="00EB37E9" w:rsidRPr="00B373B9">
        <w:rPr>
          <w:rFonts w:ascii="Sylfaen" w:eastAsia="Calibri" w:hAnsi="Sylfaen" w:cs="Times New Roman"/>
          <w:b/>
          <w:noProof/>
          <w:lang w:val="ka-GE"/>
        </w:rPr>
        <w:t>5.41</w:t>
      </w:r>
      <w:r w:rsidR="007A2D24" w:rsidRPr="00B373B9">
        <w:rPr>
          <w:rFonts w:ascii="Sylfaen" w:eastAsia="Calibri" w:hAnsi="Sylfaen" w:cs="Times New Roman"/>
          <w:b/>
          <w:noProof/>
        </w:rPr>
        <w:t xml:space="preserve"> </w:t>
      </w:r>
      <w:r w:rsidR="007A2D24" w:rsidRPr="00B373B9">
        <w:rPr>
          <w:rFonts w:ascii="Sylfaen" w:eastAsia="Calibri" w:hAnsi="Sylfaen" w:cs="Times New Roman"/>
          <w:b/>
          <w:noProof/>
          <w:lang w:val="ka-GE"/>
        </w:rPr>
        <w:t>და</w:t>
      </w:r>
      <w:r w:rsidR="00EB37E9" w:rsidRPr="00B373B9">
        <w:rPr>
          <w:rFonts w:ascii="Sylfaen" w:eastAsia="Calibri" w:hAnsi="Sylfaen" w:cs="Times New Roman"/>
          <w:b/>
          <w:noProof/>
          <w:lang w:val="ka-GE"/>
        </w:rPr>
        <w:t xml:space="preserve"> 5.41.1</w:t>
      </w:r>
      <w:r w:rsidR="007456FA" w:rsidRPr="00B373B9">
        <w:rPr>
          <w:rFonts w:ascii="Sylfaen" w:eastAsia="Calibri" w:hAnsi="Sylfaen" w:cs="Times New Roman"/>
          <w:b/>
          <w:noProof/>
          <w:lang w:val="ka-GE"/>
        </w:rPr>
        <w:t xml:space="preserve"> </w:t>
      </w:r>
      <w:r w:rsidR="00E17B3E" w:rsidRPr="00B373B9">
        <w:rPr>
          <w:rFonts w:ascii="Sylfaen" w:eastAsia="Calibri" w:hAnsi="Sylfaen" w:cs="Times New Roman"/>
          <w:b/>
          <w:noProof/>
          <w:lang w:val="ka-GE"/>
        </w:rPr>
        <w:t xml:space="preserve">პუნქტები: </w:t>
      </w:r>
    </w:p>
    <w:p w14:paraId="2FC30276" w14:textId="77777777" w:rsidR="00B178D0" w:rsidRDefault="00B178D0" w:rsidP="00B178D0">
      <w:pPr>
        <w:ind w:firstLine="709"/>
        <w:contextualSpacing/>
        <w:jc w:val="both"/>
        <w:rPr>
          <w:rFonts w:ascii="Sylfaen" w:eastAsia="Calibri" w:hAnsi="Sylfaen" w:cs="Times New Roman"/>
          <w:noProof/>
          <w:lang w:val="ka-GE"/>
        </w:rPr>
      </w:pPr>
    </w:p>
    <w:p w14:paraId="1B72917E" w14:textId="2765EF6D" w:rsidR="007456FA" w:rsidRDefault="00B178D0" w:rsidP="00EB37E9">
      <w:pPr>
        <w:ind w:firstLine="709"/>
        <w:contextualSpacing/>
        <w:jc w:val="both"/>
        <w:rPr>
          <w:rFonts w:ascii="Sylfaen" w:eastAsia="Calibri" w:hAnsi="Sylfaen" w:cs="Times New Roman"/>
          <w:noProof/>
          <w:lang w:val="ka-GE"/>
        </w:rPr>
      </w:pPr>
      <w:r>
        <w:rPr>
          <w:rFonts w:ascii="Sylfaen" w:eastAsia="Calibri" w:hAnsi="Sylfaen" w:cs="Times New Roman"/>
          <w:noProof/>
          <w:lang w:val="ka-GE"/>
        </w:rPr>
        <w:t xml:space="preserve">5.41. </w:t>
      </w:r>
      <w:r w:rsidR="00EB37E9">
        <w:rPr>
          <w:rFonts w:ascii="Sylfaen" w:eastAsia="Calibri" w:hAnsi="Sylfaen" w:cs="Times New Roman"/>
          <w:noProof/>
          <w:lang w:val="ka-GE"/>
        </w:rPr>
        <w:t>,,</w:t>
      </w:r>
      <w:r w:rsidR="00CF1BB9" w:rsidRPr="00DD2F1E">
        <w:rPr>
          <w:rFonts w:ascii="Sylfaen" w:eastAsia="Calibri" w:hAnsi="Sylfaen" w:cs="Times New Roman"/>
          <w:noProof/>
          <w:lang w:val="ka-GE"/>
        </w:rPr>
        <w:t>მოტოციკლის</w:t>
      </w:r>
      <w:r w:rsidR="003D433C">
        <w:rPr>
          <w:rFonts w:ascii="Sylfaen" w:eastAsia="Calibri" w:hAnsi="Sylfaen" w:cs="Times New Roman"/>
          <w:noProof/>
          <w:lang w:val="ka-GE"/>
        </w:rPr>
        <w:t>თვის</w:t>
      </w:r>
      <w:r w:rsidR="00CF1BB9">
        <w:rPr>
          <w:rFonts w:ascii="Sylfaen" w:eastAsia="Calibri" w:hAnsi="Sylfaen" w:cs="Times New Roman"/>
          <w:noProof/>
          <w:lang w:val="ka-GE"/>
        </w:rPr>
        <w:t xml:space="preserve"> ან მოპედის</w:t>
      </w:r>
      <w:r w:rsidR="003D433C">
        <w:rPr>
          <w:rFonts w:ascii="Sylfaen" w:eastAsia="Calibri" w:hAnsi="Sylfaen" w:cs="Times New Roman"/>
          <w:noProof/>
          <w:lang w:val="ka-GE"/>
        </w:rPr>
        <w:t>თვის</w:t>
      </w:r>
      <w:r w:rsidR="00CF1BB9">
        <w:rPr>
          <w:rFonts w:ascii="Sylfaen" w:eastAsia="Calibri" w:hAnsi="Sylfaen" w:cs="Times New Roman"/>
          <w:noProof/>
          <w:lang w:val="ka-GE"/>
        </w:rPr>
        <w:t xml:space="preserve"> </w:t>
      </w:r>
      <w:r w:rsidR="00CF1BB9" w:rsidRPr="00DD2F1E">
        <w:rPr>
          <w:rFonts w:ascii="Sylfaen" w:eastAsia="Calibri" w:hAnsi="Sylfaen" w:cs="Times New Roman"/>
          <w:noProof/>
          <w:lang w:val="ka-GE"/>
        </w:rPr>
        <w:t xml:space="preserve"> </w:t>
      </w:r>
      <w:r w:rsidR="00CF1BB9" w:rsidRPr="00AB1164">
        <w:rPr>
          <w:rFonts w:ascii="Sylfaen" w:eastAsia="Calibri" w:hAnsi="Sylfaen" w:cs="Times New Roman"/>
          <w:noProof/>
          <w:lang w:val="ka-GE"/>
        </w:rPr>
        <w:t xml:space="preserve">(გარდა სამთვლიანის) </w:t>
      </w:r>
      <w:r w:rsidR="00CF1BB9" w:rsidRPr="00DD2F1E">
        <w:rPr>
          <w:rFonts w:ascii="Sylfaen" w:eastAsia="Calibri" w:hAnsi="Sylfaen" w:cs="Times New Roman"/>
          <w:noProof/>
          <w:lang w:val="ka-GE"/>
        </w:rPr>
        <w:t xml:space="preserve"> განკუთვნილ</w:t>
      </w:r>
      <w:r w:rsidR="00CF1BB9">
        <w:rPr>
          <w:rFonts w:ascii="Sylfaen" w:eastAsia="Calibri" w:hAnsi="Sylfaen" w:cs="Times New Roman"/>
          <w:noProof/>
          <w:lang w:val="ka-GE"/>
        </w:rPr>
        <w:t>ი</w:t>
      </w:r>
      <w:r w:rsidR="00CF1BB9" w:rsidRPr="00DD2F1E">
        <w:rPr>
          <w:rFonts w:ascii="Sylfaen" w:eastAsia="Calibri" w:hAnsi="Sylfaen" w:cs="Times New Roman"/>
          <w:noProof/>
          <w:lang w:val="ka-GE"/>
        </w:rPr>
        <w:t xml:space="preserve"> </w:t>
      </w:r>
      <w:r w:rsidR="003D433C">
        <w:rPr>
          <w:rFonts w:ascii="Sylfaen" w:eastAsia="Calibri" w:hAnsi="Sylfaen" w:cs="Times New Roman"/>
          <w:noProof/>
          <w:lang w:val="ka-GE"/>
        </w:rPr>
        <w:t xml:space="preserve">მოძრაობის </w:t>
      </w:r>
      <w:r w:rsidR="00CF1BB9" w:rsidRPr="00DD2F1E">
        <w:rPr>
          <w:rFonts w:ascii="Sylfaen" w:eastAsia="Calibri" w:hAnsi="Sylfaen" w:cs="Times New Roman"/>
          <w:noProof/>
          <w:lang w:val="ka-GE"/>
        </w:rPr>
        <w:t>ზოლ</w:t>
      </w:r>
      <w:r w:rsidR="00CF1BB9">
        <w:rPr>
          <w:rFonts w:ascii="Sylfaen" w:eastAsia="Calibri" w:hAnsi="Sylfaen" w:cs="Times New Roman"/>
          <w:noProof/>
          <w:lang w:val="ka-GE"/>
        </w:rPr>
        <w:t>ი</w:t>
      </w:r>
      <w:r w:rsidR="00EB37E9">
        <w:rPr>
          <w:rFonts w:ascii="Sylfaen" w:eastAsia="Calibri" w:hAnsi="Sylfaen" w:cs="Times New Roman"/>
          <w:noProof/>
          <w:lang w:val="ka-GE"/>
        </w:rPr>
        <w:t xml:space="preserve">“ - </w:t>
      </w:r>
      <w:r w:rsidR="00EB37E9" w:rsidRPr="00DD2F1E">
        <w:rPr>
          <w:rFonts w:ascii="Sylfaen" w:eastAsia="Calibri" w:hAnsi="Sylfaen" w:cs="Times New Roman"/>
          <w:noProof/>
          <w:lang w:val="ka-GE"/>
        </w:rPr>
        <w:t>მოტოციკლის</w:t>
      </w:r>
      <w:r w:rsidR="00EB37E9">
        <w:rPr>
          <w:rFonts w:ascii="Sylfaen" w:eastAsia="Calibri" w:hAnsi="Sylfaen" w:cs="Times New Roman"/>
          <w:noProof/>
          <w:lang w:val="ka-GE"/>
        </w:rPr>
        <w:t xml:space="preserve"> ან მოპედის</w:t>
      </w:r>
      <w:r w:rsidR="00EB37E9" w:rsidRPr="00DD2F1E">
        <w:rPr>
          <w:rFonts w:ascii="Sylfaen" w:eastAsia="Calibri" w:hAnsi="Sylfaen" w:cs="Times New Roman"/>
          <w:noProof/>
          <w:lang w:val="ka-GE"/>
        </w:rPr>
        <w:t xml:space="preserve"> </w:t>
      </w:r>
      <w:r w:rsidR="004A12FB" w:rsidRPr="00AB1164">
        <w:rPr>
          <w:rFonts w:ascii="Sylfaen" w:eastAsia="Calibri" w:hAnsi="Sylfaen" w:cs="Times New Roman"/>
          <w:noProof/>
          <w:lang w:val="ka-GE"/>
        </w:rPr>
        <w:t xml:space="preserve">(გარდა სამთვლიანის) </w:t>
      </w:r>
      <w:r w:rsidR="004A12FB" w:rsidRPr="00DD2F1E">
        <w:rPr>
          <w:rFonts w:ascii="Sylfaen" w:eastAsia="Calibri" w:hAnsi="Sylfaen" w:cs="Times New Roman"/>
          <w:noProof/>
          <w:lang w:val="ka-GE"/>
        </w:rPr>
        <w:t xml:space="preserve"> </w:t>
      </w:r>
      <w:r w:rsidR="00EB37E9" w:rsidRPr="00DD2F1E">
        <w:rPr>
          <w:rFonts w:ascii="Sylfaen" w:eastAsia="Calibri" w:hAnsi="Sylfaen" w:cs="Times New Roman"/>
          <w:noProof/>
          <w:lang w:val="ka-GE"/>
        </w:rPr>
        <w:t>სამარშრუტო სატრანსპორტო საშუალების მოძრაობისათვის განკუთვნილ ზოლზე გადაადგილება</w:t>
      </w:r>
      <w:r w:rsidR="00CF1BB9">
        <w:rPr>
          <w:rFonts w:ascii="Sylfaen" w:eastAsia="Calibri" w:hAnsi="Sylfaen" w:cs="Times New Roman"/>
          <w:noProof/>
          <w:lang w:val="ka-GE"/>
        </w:rPr>
        <w:t>.</w:t>
      </w:r>
    </w:p>
    <w:p w14:paraId="64315912" w14:textId="0D28696F" w:rsidR="007456FA" w:rsidRDefault="00B178D0" w:rsidP="007456FA">
      <w:pPr>
        <w:ind w:firstLine="709"/>
        <w:contextualSpacing/>
        <w:jc w:val="both"/>
        <w:rPr>
          <w:rFonts w:ascii="Sylfaen" w:eastAsia="Calibri" w:hAnsi="Sylfaen" w:cs="Times New Roman"/>
          <w:noProof/>
          <w:lang w:val="ka-GE"/>
        </w:rPr>
      </w:pPr>
      <w:r>
        <w:rPr>
          <w:rFonts w:ascii="Sylfaen" w:eastAsia="Calibri" w:hAnsi="Sylfaen" w:cs="Times New Roman"/>
          <w:noProof/>
          <w:lang w:val="ka-GE"/>
        </w:rPr>
        <w:t>5.41.1</w:t>
      </w:r>
      <w:r w:rsidR="007456FA" w:rsidRPr="007456FA">
        <w:rPr>
          <w:rFonts w:ascii="Sylfaen" w:eastAsia="Calibri" w:hAnsi="Sylfaen" w:cs="Times New Roman"/>
          <w:noProof/>
          <w:lang w:val="ka-GE"/>
        </w:rPr>
        <w:t>. „ტაქსისთვის (M</w:t>
      </w:r>
      <w:r w:rsidR="007456FA" w:rsidRPr="007456FA">
        <w:rPr>
          <w:rFonts w:ascii="Sylfaen" w:eastAsia="Calibri" w:hAnsi="Sylfaen" w:cs="Times New Roman"/>
          <w:noProof/>
          <w:vertAlign w:val="subscript"/>
          <w:lang w:val="ka-GE"/>
        </w:rPr>
        <w:t>1</w:t>
      </w:r>
      <w:r w:rsidR="007456FA" w:rsidRPr="007456FA">
        <w:rPr>
          <w:rFonts w:ascii="Sylfaen" w:eastAsia="Calibri" w:hAnsi="Sylfaen" w:cs="Times New Roman"/>
          <w:noProof/>
          <w:lang w:val="ka-GE"/>
        </w:rPr>
        <w:t xml:space="preserve"> კატეგორია), მოტოციკლისთვის ან მოპედისთვის </w:t>
      </w:r>
      <w:r w:rsidR="00AB1164" w:rsidRPr="001B0026">
        <w:rPr>
          <w:rFonts w:ascii="Sylfaen" w:eastAsia="Calibri" w:hAnsi="Sylfaen" w:cs="Times New Roman"/>
          <w:noProof/>
          <w:lang w:val="ka-GE"/>
        </w:rPr>
        <w:t xml:space="preserve">(გარდა სამთვლიანის) </w:t>
      </w:r>
      <w:r w:rsidR="007456FA" w:rsidRPr="007456FA">
        <w:rPr>
          <w:rFonts w:ascii="Sylfaen" w:eastAsia="Calibri" w:hAnsi="Sylfaen" w:cs="Times New Roman"/>
          <w:noProof/>
          <w:lang w:val="ka-GE"/>
        </w:rPr>
        <w:t>განკუთვნილი მოძრაობის ზოლი“ – გზა, რომელზედაც ტაქსი (M</w:t>
      </w:r>
      <w:r w:rsidR="007456FA" w:rsidRPr="007456FA">
        <w:rPr>
          <w:rFonts w:ascii="Sylfaen" w:eastAsia="Calibri" w:hAnsi="Sylfaen" w:cs="Times New Roman"/>
          <w:noProof/>
          <w:vertAlign w:val="subscript"/>
          <w:lang w:val="ka-GE"/>
        </w:rPr>
        <w:t>1</w:t>
      </w:r>
      <w:r w:rsidR="007456FA" w:rsidRPr="007456FA">
        <w:rPr>
          <w:rFonts w:ascii="Sylfaen" w:eastAsia="Calibri" w:hAnsi="Sylfaen" w:cs="Times New Roman"/>
          <w:noProof/>
          <w:lang w:val="ka-GE"/>
        </w:rPr>
        <w:t xml:space="preserve"> კატეგორია), მოტოციკლი ან მოპედი</w:t>
      </w:r>
      <w:r w:rsidR="003F4B41">
        <w:rPr>
          <w:rFonts w:ascii="Sylfaen" w:eastAsia="Calibri" w:hAnsi="Sylfaen" w:cs="Times New Roman"/>
          <w:noProof/>
          <w:lang w:val="ka-GE"/>
        </w:rPr>
        <w:t xml:space="preserve"> </w:t>
      </w:r>
      <w:r w:rsidR="003F4B41" w:rsidRPr="001B0026">
        <w:rPr>
          <w:rFonts w:ascii="Sylfaen" w:eastAsia="Calibri" w:hAnsi="Sylfaen" w:cs="Times New Roman"/>
          <w:noProof/>
          <w:lang w:val="ka-GE"/>
        </w:rPr>
        <w:t>(გარდა სამთვლიანის</w:t>
      </w:r>
      <w:r w:rsidR="003F4B41">
        <w:rPr>
          <w:rFonts w:ascii="Sylfaen" w:eastAsia="Calibri" w:hAnsi="Sylfaen" w:cs="Times New Roman"/>
          <w:noProof/>
          <w:lang w:val="ka-GE"/>
        </w:rPr>
        <w:t>)</w:t>
      </w:r>
      <w:r w:rsidR="003F4B41" w:rsidRPr="00DD2F1E">
        <w:rPr>
          <w:rFonts w:ascii="Sylfaen" w:eastAsia="Calibri" w:hAnsi="Sylfaen" w:cs="Times New Roman"/>
          <w:noProof/>
          <w:lang w:val="ka-GE"/>
        </w:rPr>
        <w:t xml:space="preserve"> </w:t>
      </w:r>
      <w:r w:rsidR="007456FA" w:rsidRPr="007456FA">
        <w:rPr>
          <w:rFonts w:ascii="Sylfaen" w:eastAsia="Calibri" w:hAnsi="Sylfaen" w:cs="Times New Roman"/>
          <w:noProof/>
          <w:lang w:val="ka-GE"/>
        </w:rPr>
        <w:t xml:space="preserve"> მოძრაობს სპეციალურად გამოყოფილ ზოლზე სატრანსპორტო საშუალებათა საერთო ნაკადის თანმხვედრი მიმართულებით და რომელიც იმავდროულად არის 5.14 საგზაო ნიშნით აღნიშნული სამარშრუტო სატრანსპორტო საშუალების მოძრაობისათვის განკუთვნილი ზოლი. </w:t>
      </w:r>
      <w:r w:rsidR="00EB37E9">
        <w:rPr>
          <w:rFonts w:ascii="Sylfaen" w:eastAsia="Calibri" w:hAnsi="Sylfaen" w:cs="Times New Roman"/>
          <w:noProof/>
          <w:lang w:val="ka-GE"/>
        </w:rPr>
        <w:t>5.41.1</w:t>
      </w:r>
      <w:r w:rsidR="007456FA" w:rsidRPr="007456FA">
        <w:rPr>
          <w:rFonts w:ascii="Sylfaen" w:eastAsia="Calibri" w:hAnsi="Sylfaen" w:cs="Times New Roman"/>
          <w:noProof/>
          <w:lang w:val="ka-GE"/>
        </w:rPr>
        <w:t xml:space="preserve"> საგზაო ნიშნის მოქმედება ვრცელდება იმ მოძრაობის ზოლზე, რომელზედაც ის დგას. ეს ნიშანი არ </w:t>
      </w:r>
      <w:r w:rsidR="007456FA" w:rsidRPr="0041022C">
        <w:rPr>
          <w:rFonts w:ascii="Sylfaen" w:eastAsia="Calibri" w:hAnsi="Sylfaen" w:cs="Times New Roman"/>
          <w:noProof/>
          <w:lang w:val="ka-GE"/>
        </w:rPr>
        <w:t xml:space="preserve">ავალდებულებს </w:t>
      </w:r>
      <w:r w:rsidR="00EB37E9" w:rsidRPr="0041022C">
        <w:rPr>
          <w:rFonts w:ascii="Sylfaen" w:eastAsia="Calibri" w:hAnsi="Sylfaen" w:cs="Times New Roman"/>
          <w:noProof/>
          <w:lang w:val="ka-GE"/>
        </w:rPr>
        <w:t>ტაქსს</w:t>
      </w:r>
      <w:r w:rsidR="007456FA" w:rsidRPr="0041022C">
        <w:rPr>
          <w:rFonts w:ascii="Sylfaen" w:eastAsia="Calibri" w:hAnsi="Sylfaen" w:cs="Times New Roman"/>
          <w:noProof/>
          <w:lang w:val="ka-GE"/>
        </w:rPr>
        <w:t xml:space="preserve"> (M</w:t>
      </w:r>
      <w:r w:rsidR="007456FA" w:rsidRPr="0041022C">
        <w:rPr>
          <w:rFonts w:ascii="Sylfaen" w:eastAsia="Calibri" w:hAnsi="Sylfaen" w:cs="Times New Roman"/>
          <w:noProof/>
          <w:vertAlign w:val="subscript"/>
          <w:lang w:val="ka-GE"/>
        </w:rPr>
        <w:t>1</w:t>
      </w:r>
      <w:r w:rsidR="007456FA" w:rsidRPr="0041022C">
        <w:rPr>
          <w:rFonts w:ascii="Sylfaen" w:eastAsia="Calibri" w:hAnsi="Sylfaen" w:cs="Times New Roman"/>
          <w:noProof/>
          <w:lang w:val="ka-GE"/>
        </w:rPr>
        <w:t xml:space="preserve"> კატეგორია), მოტოციკლს, მოპედს </w:t>
      </w:r>
      <w:r w:rsidR="00AB1164" w:rsidRPr="0041022C">
        <w:rPr>
          <w:rFonts w:ascii="Sylfaen" w:eastAsia="Calibri" w:hAnsi="Sylfaen" w:cs="Times New Roman"/>
          <w:noProof/>
          <w:lang w:val="ka-GE"/>
        </w:rPr>
        <w:t xml:space="preserve">(გარდა სამთვლიანის) </w:t>
      </w:r>
      <w:r w:rsidR="007456FA" w:rsidRPr="0041022C">
        <w:rPr>
          <w:rFonts w:ascii="Sylfaen" w:eastAsia="Calibri" w:hAnsi="Sylfaen" w:cs="Times New Roman"/>
          <w:noProof/>
          <w:lang w:val="ka-GE"/>
        </w:rPr>
        <w:t xml:space="preserve">მხოლოდ ამ ზოლზე იმოძრაოს. აკრძალულია მოტოციკლის და მოპედის (გარდა სამთვლიანის) მოძრაობა </w:t>
      </w:r>
      <w:r w:rsidR="00EB37E9" w:rsidRPr="0041022C">
        <w:rPr>
          <w:rFonts w:ascii="Sylfaen" w:eastAsia="Calibri" w:hAnsi="Sylfaen" w:cs="Times New Roman"/>
          <w:noProof/>
          <w:lang w:val="ka-GE"/>
        </w:rPr>
        <w:t>განსაზღვრულ</w:t>
      </w:r>
      <w:r w:rsidR="007456FA" w:rsidRPr="0041022C">
        <w:rPr>
          <w:rFonts w:ascii="Sylfaen" w:eastAsia="Calibri" w:hAnsi="Sylfaen" w:cs="Times New Roman"/>
          <w:noProof/>
          <w:lang w:val="ka-GE"/>
        </w:rPr>
        <w:t xml:space="preserve"> დროსა და დღეს (დღეებში)</w:t>
      </w:r>
      <w:r w:rsidR="004C46E3" w:rsidRPr="0041022C">
        <w:rPr>
          <w:rFonts w:ascii="Sylfaen" w:eastAsia="Calibri" w:hAnsi="Sylfaen" w:cs="Times New Roman"/>
          <w:noProof/>
          <w:lang w:val="ka-GE"/>
        </w:rPr>
        <w:t xml:space="preserve"> ასეთის არსებობის შემთხვევაში)</w:t>
      </w:r>
      <w:r w:rsidR="007456FA" w:rsidRPr="0041022C">
        <w:rPr>
          <w:rFonts w:ascii="Sylfaen" w:eastAsia="Calibri" w:hAnsi="Sylfaen" w:cs="Times New Roman"/>
          <w:noProof/>
          <w:lang w:val="ka-GE"/>
        </w:rPr>
        <w:t>.</w:t>
      </w:r>
      <w:r w:rsidR="007A2D24" w:rsidRPr="0041022C">
        <w:rPr>
          <w:rFonts w:ascii="Sylfaen" w:eastAsia="Calibri" w:hAnsi="Sylfaen" w:cs="Times New Roman"/>
          <w:noProof/>
          <w:lang w:val="ka-GE"/>
        </w:rPr>
        <w:t>“;</w:t>
      </w:r>
    </w:p>
    <w:p w14:paraId="01798BD7" w14:textId="451436DC" w:rsidR="0070254D" w:rsidRDefault="0070254D" w:rsidP="00E17B3E">
      <w:pPr>
        <w:ind w:firstLine="709"/>
        <w:contextualSpacing/>
        <w:jc w:val="both"/>
        <w:rPr>
          <w:rFonts w:ascii="Sylfaen" w:eastAsia="Calibri" w:hAnsi="Sylfaen" w:cs="Times New Roman"/>
          <w:noProof/>
          <w:lang w:val="ka-GE"/>
        </w:rPr>
      </w:pPr>
    </w:p>
    <w:p w14:paraId="05266905" w14:textId="02D102F9" w:rsidR="00DC3821" w:rsidRPr="00B373B9" w:rsidRDefault="00DC3821" w:rsidP="00DC3821">
      <w:pPr>
        <w:ind w:firstLine="709"/>
        <w:contextualSpacing/>
        <w:jc w:val="both"/>
        <w:rPr>
          <w:rFonts w:ascii="Sylfaen" w:eastAsia="Calibri" w:hAnsi="Sylfaen" w:cs="Times New Roman"/>
          <w:b/>
          <w:noProof/>
          <w:lang w:val="ka-GE"/>
        </w:rPr>
      </w:pPr>
      <w:r w:rsidRPr="00B373B9">
        <w:rPr>
          <w:rFonts w:ascii="Sylfaen" w:eastAsia="Calibri" w:hAnsi="Sylfaen" w:cs="Times New Roman"/>
          <w:b/>
          <w:noProof/>
          <w:lang w:val="ka-GE"/>
        </w:rPr>
        <w:t>ა.</w:t>
      </w:r>
      <w:r w:rsidR="00E5240C">
        <w:rPr>
          <w:rFonts w:ascii="Sylfaen" w:eastAsia="Calibri" w:hAnsi="Sylfaen" w:cs="Times New Roman"/>
          <w:b/>
          <w:noProof/>
          <w:lang w:val="ka-GE"/>
        </w:rPr>
        <w:t>გ</w:t>
      </w:r>
      <w:r w:rsidRPr="00B373B9">
        <w:rPr>
          <w:rFonts w:ascii="Sylfaen" w:eastAsia="Calibri" w:hAnsi="Sylfaen" w:cs="Times New Roman"/>
          <w:b/>
          <w:noProof/>
          <w:lang w:val="ka-GE"/>
        </w:rPr>
        <w:t>) მე-5 პუნქტს („განსაკუთრებული მითითებების ნიშნები“) დაემატოს შემდეგი განსაკუთრებული მითითებების ნიშნები:</w:t>
      </w:r>
    </w:p>
    <w:p w14:paraId="0127B079" w14:textId="209A5C8D" w:rsidR="00E17B3E" w:rsidRPr="00F77B4C" w:rsidRDefault="00DC6946" w:rsidP="00EB22BC">
      <w:pPr>
        <w:contextualSpacing/>
        <w:jc w:val="both"/>
        <w:rPr>
          <w:rFonts w:ascii="Sylfaen" w:eastAsia="Calibri" w:hAnsi="Sylfaen" w:cs="Times New Roman"/>
          <w:noProof/>
          <w:highlight w:val="yellow"/>
          <w:lang w:val="ka-GE"/>
        </w:rPr>
      </w:pPr>
      <w:r>
        <w:rPr>
          <w:noProof/>
        </w:rPr>
        <w:drawing>
          <wp:anchor distT="0" distB="0" distL="114300" distR="114300" simplePos="0" relativeHeight="251658240" behindDoc="0" locked="0" layoutInCell="1" allowOverlap="1" wp14:anchorId="407E9B1E" wp14:editId="2BFC3F81">
            <wp:simplePos x="0" y="0"/>
            <wp:positionH relativeFrom="margin">
              <wp:posOffset>2346960</wp:posOffset>
            </wp:positionH>
            <wp:positionV relativeFrom="page">
              <wp:posOffset>6427470</wp:posOffset>
            </wp:positionV>
            <wp:extent cx="1798955" cy="1630680"/>
            <wp:effectExtent l="0" t="0" r="0" b="7620"/>
            <wp:wrapThrough wrapText="bothSides">
              <wp:wrapPolygon edited="0">
                <wp:start x="0" y="0"/>
                <wp:lineTo x="0" y="21449"/>
                <wp:lineTo x="21272" y="21449"/>
                <wp:lineTo x="21272" y="0"/>
                <wp:lineTo x="0" y="0"/>
              </wp:wrapPolygon>
            </wp:wrapThrough>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cstate="print">
                      <a:extLst>
                        <a:ext uri="{28A0092B-C50C-407E-A947-70E740481C1C}">
                          <a14:useLocalDpi xmlns:a14="http://schemas.microsoft.com/office/drawing/2010/main" val="0"/>
                        </a:ext>
                      </a:extLst>
                    </a:blip>
                    <a:stretch>
                      <a:fillRect/>
                    </a:stretch>
                  </pic:blipFill>
                  <pic:spPr>
                    <a:xfrm>
                      <a:off x="0" y="0"/>
                      <a:ext cx="1798955" cy="1630680"/>
                    </a:xfrm>
                    <a:prstGeom prst="rect">
                      <a:avLst/>
                    </a:prstGeom>
                  </pic:spPr>
                </pic:pic>
              </a:graphicData>
            </a:graphic>
            <wp14:sizeRelH relativeFrom="margin">
              <wp14:pctWidth>0</wp14:pctWidth>
            </wp14:sizeRelH>
            <wp14:sizeRelV relativeFrom="margin">
              <wp14:pctHeight>0</wp14:pctHeight>
            </wp14:sizeRelV>
          </wp:anchor>
        </w:drawing>
      </w:r>
    </w:p>
    <w:p w14:paraId="7F4A64A1" w14:textId="30394860" w:rsidR="00E45BCC" w:rsidRDefault="00E45BCC" w:rsidP="00E50BC7">
      <w:pPr>
        <w:ind w:firstLine="709"/>
        <w:contextualSpacing/>
        <w:jc w:val="both"/>
        <w:rPr>
          <w:rFonts w:ascii="Sylfaen" w:eastAsia="Calibri" w:hAnsi="Sylfaen" w:cs="Times New Roman"/>
          <w:noProof/>
          <w:highlight w:val="yellow"/>
          <w:lang w:val="ka-GE"/>
        </w:rPr>
      </w:pPr>
    </w:p>
    <w:p w14:paraId="0F84FF0E" w14:textId="6D961662" w:rsidR="00E45BCC" w:rsidRDefault="00E45BCC" w:rsidP="00E50BC7">
      <w:pPr>
        <w:ind w:firstLine="709"/>
        <w:contextualSpacing/>
        <w:jc w:val="both"/>
        <w:rPr>
          <w:rFonts w:ascii="Sylfaen" w:eastAsia="Calibri" w:hAnsi="Sylfaen" w:cs="Times New Roman"/>
          <w:noProof/>
          <w:highlight w:val="yellow"/>
          <w:lang w:val="ka-GE"/>
        </w:rPr>
      </w:pPr>
    </w:p>
    <w:p w14:paraId="33B755FD" w14:textId="422457A9" w:rsidR="00E45BCC" w:rsidRDefault="00E45BCC" w:rsidP="00E50BC7">
      <w:pPr>
        <w:ind w:firstLine="709"/>
        <w:contextualSpacing/>
        <w:jc w:val="both"/>
        <w:rPr>
          <w:rFonts w:ascii="Sylfaen" w:eastAsia="Calibri" w:hAnsi="Sylfaen" w:cs="Times New Roman"/>
          <w:noProof/>
          <w:highlight w:val="yellow"/>
          <w:lang w:val="ka-GE"/>
        </w:rPr>
      </w:pPr>
    </w:p>
    <w:p w14:paraId="7708FDF3" w14:textId="561C441F" w:rsidR="00E45BCC" w:rsidRDefault="00E45BCC" w:rsidP="00E50BC7">
      <w:pPr>
        <w:ind w:firstLine="709"/>
        <w:contextualSpacing/>
        <w:jc w:val="both"/>
        <w:rPr>
          <w:rFonts w:ascii="Sylfaen" w:eastAsia="Calibri" w:hAnsi="Sylfaen" w:cs="Times New Roman"/>
          <w:noProof/>
          <w:highlight w:val="yellow"/>
          <w:lang w:val="ka-GE"/>
        </w:rPr>
      </w:pPr>
    </w:p>
    <w:p w14:paraId="3156414E" w14:textId="36961C30" w:rsidR="00E45BCC" w:rsidRDefault="00E45BCC" w:rsidP="00E50BC7">
      <w:pPr>
        <w:ind w:firstLine="709"/>
        <w:contextualSpacing/>
        <w:jc w:val="both"/>
        <w:rPr>
          <w:rFonts w:ascii="Sylfaen" w:eastAsia="Calibri" w:hAnsi="Sylfaen" w:cs="Times New Roman"/>
          <w:noProof/>
          <w:highlight w:val="yellow"/>
          <w:lang w:val="ka-GE"/>
        </w:rPr>
      </w:pPr>
    </w:p>
    <w:p w14:paraId="6A208CD8" w14:textId="5B7AF217" w:rsidR="00E45BCC" w:rsidRDefault="00E45BCC" w:rsidP="00E50BC7">
      <w:pPr>
        <w:ind w:firstLine="709"/>
        <w:contextualSpacing/>
        <w:jc w:val="both"/>
        <w:rPr>
          <w:rFonts w:ascii="Sylfaen" w:eastAsia="Calibri" w:hAnsi="Sylfaen" w:cs="Times New Roman"/>
          <w:noProof/>
          <w:highlight w:val="yellow"/>
          <w:lang w:val="ka-GE"/>
        </w:rPr>
      </w:pPr>
    </w:p>
    <w:p w14:paraId="66B8FB4F" w14:textId="436093FB" w:rsidR="00E45BCC" w:rsidRDefault="00E45BCC" w:rsidP="00E50BC7">
      <w:pPr>
        <w:ind w:firstLine="709"/>
        <w:contextualSpacing/>
        <w:jc w:val="both"/>
        <w:rPr>
          <w:rFonts w:ascii="Sylfaen" w:eastAsia="Calibri" w:hAnsi="Sylfaen" w:cs="Times New Roman"/>
          <w:noProof/>
          <w:highlight w:val="yellow"/>
          <w:lang w:val="ka-GE"/>
        </w:rPr>
      </w:pPr>
    </w:p>
    <w:p w14:paraId="0FD33DF9" w14:textId="2523D96E" w:rsidR="009E14DC" w:rsidRDefault="009E14DC" w:rsidP="00E50BC7">
      <w:pPr>
        <w:ind w:firstLine="709"/>
        <w:contextualSpacing/>
        <w:jc w:val="both"/>
        <w:rPr>
          <w:rFonts w:ascii="Sylfaen" w:eastAsia="Calibri" w:hAnsi="Sylfaen" w:cs="Times New Roman"/>
          <w:noProof/>
          <w:lang w:val="ka-GE"/>
        </w:rPr>
      </w:pPr>
    </w:p>
    <w:p w14:paraId="57BCBD5D" w14:textId="2B9F662D" w:rsidR="009E14DC" w:rsidRDefault="009E14DC" w:rsidP="00D23DC4">
      <w:pPr>
        <w:contextualSpacing/>
        <w:jc w:val="both"/>
        <w:rPr>
          <w:rFonts w:ascii="Sylfaen" w:eastAsia="Calibri" w:hAnsi="Sylfaen" w:cs="Times New Roman"/>
          <w:noProof/>
          <w:lang w:val="ka-GE"/>
        </w:rPr>
      </w:pPr>
    </w:p>
    <w:p w14:paraId="4C748D47" w14:textId="77777777" w:rsidR="007A2D24" w:rsidRDefault="007A2D24" w:rsidP="00EB37E9">
      <w:pPr>
        <w:ind w:firstLine="709"/>
        <w:contextualSpacing/>
        <w:jc w:val="center"/>
        <w:rPr>
          <w:rFonts w:ascii="Sylfaen" w:eastAsia="Calibri" w:hAnsi="Sylfaen" w:cs="Times New Roman"/>
          <w:noProof/>
          <w:lang w:val="ka-GE"/>
        </w:rPr>
      </w:pPr>
    </w:p>
    <w:p w14:paraId="22AED098" w14:textId="388E76E9" w:rsidR="00E45BCC" w:rsidRDefault="00DD2F1E" w:rsidP="00EB37E9">
      <w:pPr>
        <w:ind w:firstLine="709"/>
        <w:contextualSpacing/>
        <w:jc w:val="center"/>
        <w:rPr>
          <w:rFonts w:ascii="Sylfaen" w:eastAsia="Calibri" w:hAnsi="Sylfaen" w:cs="Times New Roman"/>
          <w:noProof/>
          <w:lang w:val="ka-GE"/>
        </w:rPr>
      </w:pPr>
      <w:r>
        <w:rPr>
          <w:rFonts w:ascii="Sylfaen" w:eastAsia="Calibri" w:hAnsi="Sylfaen" w:cs="Times New Roman"/>
          <w:noProof/>
          <w:lang w:val="ka-GE"/>
        </w:rPr>
        <w:t>5.41.</w:t>
      </w:r>
      <w:r w:rsidRPr="00DD2F1E">
        <w:rPr>
          <w:rFonts w:ascii="Sylfaen" w:eastAsia="Calibri" w:hAnsi="Sylfaen" w:cs="Times New Roman"/>
          <w:noProof/>
          <w:lang w:val="ka-GE"/>
        </w:rPr>
        <w:t xml:space="preserve"> </w:t>
      </w:r>
      <w:r w:rsidR="00CD00BD">
        <w:rPr>
          <w:rFonts w:ascii="Sylfaen" w:eastAsia="Calibri" w:hAnsi="Sylfaen" w:cs="Times New Roman"/>
          <w:noProof/>
          <w:lang w:val="ka-GE"/>
        </w:rPr>
        <w:t>,</w:t>
      </w:r>
      <w:r w:rsidR="00CD00BD" w:rsidRPr="00DD2F1E">
        <w:rPr>
          <w:rFonts w:ascii="Sylfaen" w:eastAsia="Calibri" w:hAnsi="Sylfaen" w:cs="Times New Roman"/>
          <w:noProof/>
          <w:lang w:val="ka-GE"/>
        </w:rPr>
        <w:t>მოტოციკლის</w:t>
      </w:r>
      <w:r w:rsidR="00CD00BD">
        <w:rPr>
          <w:rFonts w:ascii="Sylfaen" w:eastAsia="Calibri" w:hAnsi="Sylfaen" w:cs="Times New Roman"/>
          <w:noProof/>
          <w:lang w:val="ka-GE"/>
        </w:rPr>
        <w:t xml:space="preserve">თვის ან მოპედისთვის </w:t>
      </w:r>
      <w:r w:rsidR="00CD00BD" w:rsidRPr="00DD2F1E">
        <w:rPr>
          <w:rFonts w:ascii="Sylfaen" w:eastAsia="Calibri" w:hAnsi="Sylfaen" w:cs="Times New Roman"/>
          <w:noProof/>
          <w:lang w:val="ka-GE"/>
        </w:rPr>
        <w:t xml:space="preserve"> </w:t>
      </w:r>
      <w:r w:rsidR="00CD00BD" w:rsidRPr="00AB1164">
        <w:rPr>
          <w:rFonts w:ascii="Sylfaen" w:eastAsia="Calibri" w:hAnsi="Sylfaen" w:cs="Times New Roman"/>
          <w:noProof/>
          <w:lang w:val="ka-GE"/>
        </w:rPr>
        <w:t xml:space="preserve">(გარდა სამთვლიანის) </w:t>
      </w:r>
      <w:r w:rsidR="00CD00BD" w:rsidRPr="00DD2F1E">
        <w:rPr>
          <w:rFonts w:ascii="Sylfaen" w:eastAsia="Calibri" w:hAnsi="Sylfaen" w:cs="Times New Roman"/>
          <w:noProof/>
          <w:lang w:val="ka-GE"/>
        </w:rPr>
        <w:t xml:space="preserve"> განკუთვნილ</w:t>
      </w:r>
      <w:r w:rsidR="00CD00BD">
        <w:rPr>
          <w:rFonts w:ascii="Sylfaen" w:eastAsia="Calibri" w:hAnsi="Sylfaen" w:cs="Times New Roman"/>
          <w:noProof/>
          <w:lang w:val="ka-GE"/>
        </w:rPr>
        <w:t>ი</w:t>
      </w:r>
      <w:r w:rsidR="00CD00BD" w:rsidRPr="00DD2F1E">
        <w:rPr>
          <w:rFonts w:ascii="Sylfaen" w:eastAsia="Calibri" w:hAnsi="Sylfaen" w:cs="Times New Roman"/>
          <w:noProof/>
          <w:lang w:val="ka-GE"/>
        </w:rPr>
        <w:t xml:space="preserve"> </w:t>
      </w:r>
      <w:r w:rsidR="00CD00BD">
        <w:rPr>
          <w:rFonts w:ascii="Sylfaen" w:eastAsia="Calibri" w:hAnsi="Sylfaen" w:cs="Times New Roman"/>
          <w:noProof/>
          <w:lang w:val="ka-GE"/>
        </w:rPr>
        <w:t xml:space="preserve">მოძრაობის </w:t>
      </w:r>
      <w:r w:rsidR="00CD00BD" w:rsidRPr="00DD2F1E">
        <w:rPr>
          <w:rFonts w:ascii="Sylfaen" w:eastAsia="Calibri" w:hAnsi="Sylfaen" w:cs="Times New Roman"/>
          <w:noProof/>
          <w:lang w:val="ka-GE"/>
        </w:rPr>
        <w:t>ზოლ</w:t>
      </w:r>
      <w:r w:rsidR="00CD00BD">
        <w:rPr>
          <w:rFonts w:ascii="Sylfaen" w:eastAsia="Calibri" w:hAnsi="Sylfaen" w:cs="Times New Roman"/>
          <w:noProof/>
          <w:lang w:val="ka-GE"/>
        </w:rPr>
        <w:t>ი</w:t>
      </w:r>
    </w:p>
    <w:p w14:paraId="056472CB" w14:textId="52C1A5D8" w:rsidR="00D23DC4" w:rsidRDefault="00D23DC4" w:rsidP="00E50BC7">
      <w:pPr>
        <w:ind w:firstLine="709"/>
        <w:contextualSpacing/>
        <w:jc w:val="both"/>
        <w:rPr>
          <w:rFonts w:ascii="Sylfaen" w:eastAsia="Calibri" w:hAnsi="Sylfaen" w:cs="Times New Roman"/>
          <w:noProof/>
          <w:lang w:val="ka-GE"/>
        </w:rPr>
      </w:pPr>
    </w:p>
    <w:p w14:paraId="135A4831" w14:textId="301BDEC3" w:rsidR="00D23DC4" w:rsidRDefault="00D23DC4" w:rsidP="00E50BC7">
      <w:pPr>
        <w:ind w:firstLine="709"/>
        <w:contextualSpacing/>
        <w:jc w:val="both"/>
        <w:rPr>
          <w:rFonts w:ascii="Sylfaen" w:eastAsia="Calibri" w:hAnsi="Sylfaen" w:cs="Times New Roman"/>
          <w:noProof/>
          <w:lang w:val="ka-GE"/>
        </w:rPr>
      </w:pPr>
    </w:p>
    <w:p w14:paraId="3C2BC08E" w14:textId="5304BB58" w:rsidR="00D23DC4" w:rsidRDefault="00DC6946" w:rsidP="00AB1164">
      <w:pPr>
        <w:ind w:firstLine="709"/>
        <w:contextualSpacing/>
        <w:jc w:val="center"/>
        <w:rPr>
          <w:rFonts w:ascii="Sylfaen" w:eastAsia="Calibri" w:hAnsi="Sylfaen" w:cs="Times New Roman"/>
          <w:noProof/>
          <w:lang w:val="ka-GE"/>
        </w:rPr>
      </w:pPr>
      <w:r>
        <w:rPr>
          <w:noProof/>
        </w:rPr>
        <w:lastRenderedPageBreak/>
        <w:drawing>
          <wp:inline distT="0" distB="0" distL="0" distR="0" wp14:anchorId="33A6FC20" wp14:editId="77EBB67B">
            <wp:extent cx="3467100" cy="4081109"/>
            <wp:effectExtent l="0" t="0" r="0" b="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3471465" cy="4086247"/>
                    </a:xfrm>
                    <a:prstGeom prst="rect">
                      <a:avLst/>
                    </a:prstGeom>
                  </pic:spPr>
                </pic:pic>
              </a:graphicData>
            </a:graphic>
          </wp:inline>
        </w:drawing>
      </w:r>
    </w:p>
    <w:p w14:paraId="58C6F8E8" w14:textId="13D5090B" w:rsidR="00D23DC4" w:rsidRDefault="00D23DC4" w:rsidP="00E50BC7">
      <w:pPr>
        <w:ind w:firstLine="709"/>
        <w:contextualSpacing/>
        <w:jc w:val="both"/>
        <w:rPr>
          <w:rFonts w:ascii="Sylfaen" w:eastAsia="Calibri" w:hAnsi="Sylfaen" w:cs="Times New Roman"/>
          <w:noProof/>
          <w:lang w:val="ka-GE"/>
        </w:rPr>
      </w:pPr>
    </w:p>
    <w:p w14:paraId="66083203" w14:textId="411C5FD2" w:rsidR="00D23DC4" w:rsidRDefault="00D23DC4" w:rsidP="00E50BC7">
      <w:pPr>
        <w:ind w:firstLine="709"/>
        <w:contextualSpacing/>
        <w:jc w:val="both"/>
        <w:rPr>
          <w:rFonts w:ascii="Sylfaen" w:eastAsia="Calibri" w:hAnsi="Sylfaen" w:cs="Times New Roman"/>
          <w:noProof/>
          <w:highlight w:val="yellow"/>
          <w:lang w:val="ka-GE"/>
        </w:rPr>
      </w:pPr>
    </w:p>
    <w:p w14:paraId="24F55AB3" w14:textId="690658C3" w:rsidR="00EB3EA0" w:rsidRDefault="00EB3EA0" w:rsidP="00AA5E60">
      <w:pPr>
        <w:ind w:firstLine="709"/>
        <w:contextualSpacing/>
        <w:jc w:val="center"/>
        <w:rPr>
          <w:rFonts w:ascii="Sylfaen" w:eastAsia="Calibri" w:hAnsi="Sylfaen" w:cs="Times New Roman"/>
          <w:noProof/>
          <w:lang w:val="ka-GE"/>
        </w:rPr>
      </w:pPr>
    </w:p>
    <w:p w14:paraId="4A05EDE4" w14:textId="2E9E225F" w:rsidR="00AA5E60" w:rsidRPr="00934E77" w:rsidRDefault="00AA5E60" w:rsidP="00EB3EA0">
      <w:pPr>
        <w:ind w:firstLine="709"/>
        <w:contextualSpacing/>
        <w:jc w:val="center"/>
        <w:rPr>
          <w:rFonts w:ascii="Sylfaen" w:eastAsia="Calibri" w:hAnsi="Sylfaen" w:cs="Times New Roman"/>
          <w:noProof/>
          <w:lang w:val="ka-GE"/>
        </w:rPr>
      </w:pPr>
      <w:r>
        <w:rPr>
          <w:rFonts w:ascii="Sylfaen" w:eastAsia="Calibri" w:hAnsi="Sylfaen" w:cs="Times New Roman"/>
          <w:noProof/>
          <w:lang w:val="ka-GE"/>
        </w:rPr>
        <w:t>5.41.1</w:t>
      </w:r>
      <w:r w:rsidRPr="00934E77">
        <w:rPr>
          <w:rFonts w:ascii="Sylfaen" w:eastAsia="Calibri" w:hAnsi="Sylfaen" w:cs="Times New Roman"/>
          <w:noProof/>
          <w:lang w:val="ka-GE"/>
        </w:rPr>
        <w:t>. ტაქსისთვის (M</w:t>
      </w:r>
      <w:r w:rsidRPr="00934E77">
        <w:rPr>
          <w:rFonts w:ascii="Sylfaen" w:eastAsia="Calibri" w:hAnsi="Sylfaen" w:cs="Times New Roman"/>
          <w:noProof/>
          <w:vertAlign w:val="subscript"/>
          <w:lang w:val="ka-GE"/>
        </w:rPr>
        <w:t>1</w:t>
      </w:r>
      <w:r w:rsidRPr="00934E77">
        <w:rPr>
          <w:rFonts w:ascii="Sylfaen" w:eastAsia="Calibri" w:hAnsi="Sylfaen" w:cs="Times New Roman"/>
          <w:noProof/>
          <w:lang w:val="ka-GE"/>
        </w:rPr>
        <w:t xml:space="preserve"> კატეგორია</w:t>
      </w:r>
      <w:r>
        <w:rPr>
          <w:rFonts w:ascii="Sylfaen" w:eastAsia="Calibri" w:hAnsi="Sylfaen" w:cs="Times New Roman"/>
          <w:noProof/>
          <w:lang w:val="ka-GE"/>
        </w:rPr>
        <w:t>)</w:t>
      </w:r>
      <w:r w:rsidR="00E16220">
        <w:rPr>
          <w:rFonts w:ascii="Sylfaen" w:eastAsia="Calibri" w:hAnsi="Sylfaen" w:cs="Times New Roman"/>
          <w:noProof/>
        </w:rPr>
        <w:t xml:space="preserve">, </w:t>
      </w:r>
      <w:r w:rsidRPr="00934E77">
        <w:rPr>
          <w:rFonts w:ascii="Sylfaen" w:eastAsia="Calibri" w:hAnsi="Sylfaen" w:cs="Times New Roman"/>
          <w:noProof/>
          <w:lang w:val="ka-GE"/>
        </w:rPr>
        <w:t>მოტოციკლისთვის</w:t>
      </w:r>
      <w:r w:rsidR="00E16220">
        <w:rPr>
          <w:rFonts w:ascii="Sylfaen" w:eastAsia="Calibri" w:hAnsi="Sylfaen" w:cs="Times New Roman"/>
          <w:noProof/>
          <w:lang w:val="ka-GE"/>
        </w:rPr>
        <w:t xml:space="preserve"> და </w:t>
      </w:r>
      <w:r w:rsidRPr="00934E77">
        <w:rPr>
          <w:rFonts w:ascii="Sylfaen" w:eastAsia="Calibri" w:hAnsi="Sylfaen" w:cs="Times New Roman"/>
          <w:noProof/>
          <w:lang w:val="ka-GE"/>
        </w:rPr>
        <w:t>მოპედისთვის</w:t>
      </w:r>
      <w:r w:rsidR="004A12FB">
        <w:rPr>
          <w:rFonts w:ascii="Sylfaen" w:eastAsia="Calibri" w:hAnsi="Sylfaen" w:cs="Times New Roman"/>
          <w:noProof/>
          <w:lang w:val="ka-GE"/>
        </w:rPr>
        <w:t xml:space="preserve"> </w:t>
      </w:r>
      <w:r w:rsidR="003F4B41" w:rsidRPr="00AB1164">
        <w:rPr>
          <w:rFonts w:ascii="Sylfaen" w:eastAsia="Calibri" w:hAnsi="Sylfaen" w:cs="Times New Roman"/>
          <w:noProof/>
          <w:lang w:val="ka-GE"/>
        </w:rPr>
        <w:t>(გარდა სამთვლიანის</w:t>
      </w:r>
      <w:r w:rsidR="003F4B41">
        <w:rPr>
          <w:rFonts w:ascii="Sylfaen" w:eastAsia="Calibri" w:hAnsi="Sylfaen" w:cs="Times New Roman"/>
          <w:noProof/>
          <w:lang w:val="ka-GE"/>
        </w:rPr>
        <w:t xml:space="preserve">) </w:t>
      </w:r>
      <w:r w:rsidRPr="00934E77">
        <w:rPr>
          <w:rFonts w:ascii="Sylfaen" w:eastAsia="Calibri" w:hAnsi="Sylfaen" w:cs="Times New Roman"/>
          <w:noProof/>
          <w:lang w:val="ka-GE"/>
        </w:rPr>
        <w:t xml:space="preserve"> განკუთვნილი მოძრაობის ზოლი</w:t>
      </w:r>
    </w:p>
    <w:p w14:paraId="156BBB1F" w14:textId="082645CD" w:rsidR="006F4262" w:rsidRDefault="006F4262" w:rsidP="00E50BC7">
      <w:pPr>
        <w:ind w:firstLine="709"/>
        <w:contextualSpacing/>
        <w:jc w:val="both"/>
        <w:rPr>
          <w:rFonts w:ascii="Sylfaen" w:eastAsia="Calibri" w:hAnsi="Sylfaen" w:cs="Times New Roman"/>
          <w:noProof/>
          <w:highlight w:val="yellow"/>
          <w:lang w:val="ka-GE"/>
        </w:rPr>
      </w:pPr>
    </w:p>
    <w:p w14:paraId="4A6230BC" w14:textId="73B64D25" w:rsidR="00AA5E60" w:rsidRDefault="00AA5E60" w:rsidP="00934E77">
      <w:pPr>
        <w:ind w:firstLine="709"/>
        <w:contextualSpacing/>
        <w:jc w:val="center"/>
        <w:rPr>
          <w:rFonts w:ascii="Sylfaen" w:eastAsia="Calibri" w:hAnsi="Sylfaen" w:cs="Times New Roman"/>
          <w:noProof/>
          <w:lang w:val="ka-GE"/>
        </w:rPr>
      </w:pPr>
    </w:p>
    <w:p w14:paraId="7C079545" w14:textId="3D82C978" w:rsidR="00363C7F" w:rsidRPr="00B373B9" w:rsidRDefault="00363C7F" w:rsidP="00363C7F">
      <w:pPr>
        <w:ind w:firstLine="709"/>
        <w:contextualSpacing/>
        <w:jc w:val="both"/>
        <w:rPr>
          <w:rFonts w:ascii="Sylfaen" w:eastAsia="Calibri" w:hAnsi="Sylfaen" w:cs="Times New Roman"/>
          <w:b/>
          <w:noProof/>
          <w:lang w:val="ka-GE"/>
        </w:rPr>
      </w:pPr>
      <w:r w:rsidRPr="00B373B9">
        <w:rPr>
          <w:rFonts w:ascii="Sylfaen" w:eastAsia="Calibri" w:hAnsi="Sylfaen" w:cs="Times New Roman"/>
          <w:b/>
          <w:noProof/>
          <w:lang w:val="ka-GE"/>
        </w:rPr>
        <w:t>ა.</w:t>
      </w:r>
      <w:r w:rsidR="00E5240C">
        <w:rPr>
          <w:rFonts w:ascii="Sylfaen" w:eastAsia="Calibri" w:hAnsi="Sylfaen" w:cs="Times New Roman"/>
          <w:b/>
          <w:noProof/>
          <w:lang w:val="ka-GE"/>
        </w:rPr>
        <w:t>დ</w:t>
      </w:r>
      <w:r w:rsidRPr="00B373B9">
        <w:rPr>
          <w:rFonts w:ascii="Sylfaen" w:eastAsia="Calibri" w:hAnsi="Sylfaen" w:cs="Times New Roman"/>
          <w:b/>
          <w:noProof/>
          <w:lang w:val="ka-GE"/>
        </w:rPr>
        <w:t>) მე-7 პუნქტს („საინფორმაციო-მაჩვენებელი ნიშნები“) დაემატოს შემდეგი განსაკუთრებული მითითებების ნიშანი:</w:t>
      </w:r>
    </w:p>
    <w:p w14:paraId="69D47344" w14:textId="145ADEC2" w:rsidR="00363C7F" w:rsidRDefault="00363C7F" w:rsidP="00363C7F">
      <w:pPr>
        <w:ind w:firstLine="709"/>
        <w:contextualSpacing/>
        <w:jc w:val="center"/>
        <w:rPr>
          <w:rFonts w:ascii="Sylfaen" w:eastAsia="Calibri" w:hAnsi="Sylfaen" w:cs="Times New Roman"/>
          <w:noProof/>
          <w:lang w:val="ka-GE"/>
        </w:rPr>
      </w:pPr>
      <w:r w:rsidRPr="00EB3EA0">
        <w:rPr>
          <w:rFonts w:ascii="Sylfaen" w:eastAsia="Calibri" w:hAnsi="Sylfaen" w:cs="Times New Roman"/>
          <w:noProof/>
          <w:lang w:val="ka-GE"/>
        </w:rPr>
        <w:t xml:space="preserve">7.20.6 </w:t>
      </w:r>
      <w:r>
        <w:rPr>
          <w:rFonts w:ascii="Sylfaen" w:eastAsia="Calibri" w:hAnsi="Sylfaen" w:cs="Times New Roman"/>
          <w:noProof/>
          <w:lang w:val="ka-GE"/>
        </w:rPr>
        <w:t>,,</w:t>
      </w:r>
      <w:r w:rsidRPr="00EB3EA0">
        <w:rPr>
          <w:rFonts w:ascii="Sylfaen" w:eastAsia="Calibri" w:hAnsi="Sylfaen" w:cs="Times New Roman"/>
          <w:noProof/>
          <w:lang w:val="ka-GE"/>
        </w:rPr>
        <w:t xml:space="preserve">მოტოციკლისა და მოპედის </w:t>
      </w:r>
      <w:r w:rsidR="003F4B41" w:rsidRPr="00AB1164">
        <w:rPr>
          <w:rFonts w:ascii="Sylfaen" w:eastAsia="Calibri" w:hAnsi="Sylfaen" w:cs="Times New Roman"/>
          <w:noProof/>
          <w:lang w:val="ka-GE"/>
        </w:rPr>
        <w:t xml:space="preserve">(გარდა სამთვლიანის) </w:t>
      </w:r>
      <w:r w:rsidRPr="00EB3EA0">
        <w:rPr>
          <w:rFonts w:ascii="Sylfaen" w:eastAsia="Calibri" w:hAnsi="Sylfaen" w:cs="Times New Roman"/>
          <w:noProof/>
          <w:lang w:val="ka-GE"/>
        </w:rPr>
        <w:t>დგომის ადგილი</w:t>
      </w:r>
      <w:r>
        <w:rPr>
          <w:rFonts w:ascii="Sylfaen" w:eastAsia="Calibri" w:hAnsi="Sylfaen" w:cs="Times New Roman"/>
          <w:noProof/>
          <w:lang w:val="ka-GE"/>
        </w:rPr>
        <w:t>“</w:t>
      </w:r>
      <w:r w:rsidRPr="00EB3EA0">
        <w:rPr>
          <w:rFonts w:ascii="Sylfaen" w:eastAsia="Calibri" w:hAnsi="Sylfaen" w:cs="Times New Roman"/>
          <w:noProof/>
          <w:lang w:val="ka-GE"/>
        </w:rPr>
        <w:t xml:space="preserve"> - ადგილი, რომელიც განკუთვნილია  მოტოციკლისა და მოპედის </w:t>
      </w:r>
      <w:r w:rsidR="004A12FB" w:rsidRPr="00AB1164">
        <w:rPr>
          <w:rFonts w:ascii="Sylfaen" w:eastAsia="Calibri" w:hAnsi="Sylfaen" w:cs="Times New Roman"/>
          <w:noProof/>
          <w:lang w:val="ka-GE"/>
        </w:rPr>
        <w:t xml:space="preserve">(გარდა სამთვლიანის) </w:t>
      </w:r>
      <w:r w:rsidRPr="00EB3EA0">
        <w:rPr>
          <w:rFonts w:ascii="Sylfaen" w:eastAsia="Calibri" w:hAnsi="Sylfaen" w:cs="Times New Roman"/>
          <w:noProof/>
          <w:lang w:val="ka-GE"/>
        </w:rPr>
        <w:t xml:space="preserve"> დგომისთვის</w:t>
      </w:r>
    </w:p>
    <w:p w14:paraId="489267DA" w14:textId="77777777" w:rsidR="00363C7F" w:rsidRDefault="00363C7F" w:rsidP="004C46E3">
      <w:pPr>
        <w:contextualSpacing/>
        <w:jc w:val="center"/>
        <w:rPr>
          <w:rFonts w:ascii="Sylfaen" w:eastAsia="Calibri" w:hAnsi="Sylfaen" w:cs="Times New Roman"/>
          <w:noProof/>
          <w:lang w:val="ka-GE"/>
        </w:rPr>
      </w:pPr>
    </w:p>
    <w:p w14:paraId="72E64F03" w14:textId="25931664" w:rsidR="00EB3EA0" w:rsidRDefault="00EB3EA0" w:rsidP="004C46E3">
      <w:pPr>
        <w:contextualSpacing/>
        <w:jc w:val="center"/>
        <w:rPr>
          <w:rFonts w:ascii="Sylfaen" w:eastAsia="Calibri" w:hAnsi="Sylfaen" w:cs="Times New Roman"/>
          <w:noProof/>
          <w:lang w:val="ka-GE"/>
        </w:rPr>
      </w:pPr>
    </w:p>
    <w:p w14:paraId="348F6BE4" w14:textId="0B900942" w:rsidR="008865E4" w:rsidRDefault="00EB3EA0" w:rsidP="00363C7F">
      <w:pPr>
        <w:contextualSpacing/>
        <w:jc w:val="center"/>
        <w:rPr>
          <w:rFonts w:ascii="Sylfaen" w:eastAsia="Calibri" w:hAnsi="Sylfaen" w:cs="Times New Roman"/>
          <w:noProof/>
          <w:lang w:val="ka-GE"/>
        </w:rPr>
      </w:pPr>
      <w:r>
        <w:rPr>
          <w:rFonts w:ascii="Sylfaen" w:eastAsia="Calibri" w:hAnsi="Sylfaen" w:cs="Times New Roman"/>
          <w:noProof/>
        </w:rPr>
        <w:drawing>
          <wp:inline distT="0" distB="0" distL="0" distR="0" wp14:anchorId="167378A2" wp14:editId="252709D9">
            <wp:extent cx="2152015" cy="1945005"/>
            <wp:effectExtent l="0" t="0" r="635"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2152015" cy="1945005"/>
                    </a:xfrm>
                    <a:prstGeom prst="rect">
                      <a:avLst/>
                    </a:prstGeom>
                    <a:noFill/>
                  </pic:spPr>
                </pic:pic>
              </a:graphicData>
            </a:graphic>
          </wp:inline>
        </w:drawing>
      </w:r>
    </w:p>
    <w:p w14:paraId="4B164DD0" w14:textId="77777777" w:rsidR="00363C7F" w:rsidRDefault="00363C7F" w:rsidP="00EB3EA0">
      <w:pPr>
        <w:ind w:firstLine="709"/>
        <w:contextualSpacing/>
        <w:jc w:val="center"/>
        <w:rPr>
          <w:rFonts w:ascii="Sylfaen" w:eastAsia="Calibri" w:hAnsi="Sylfaen" w:cs="Times New Roman"/>
          <w:noProof/>
          <w:lang w:val="ka-GE"/>
        </w:rPr>
      </w:pPr>
    </w:p>
    <w:p w14:paraId="4B2D44AD" w14:textId="13AE6B71" w:rsidR="00EB3EA0" w:rsidRDefault="00EB3EA0" w:rsidP="00EB3EA0">
      <w:pPr>
        <w:ind w:firstLine="709"/>
        <w:contextualSpacing/>
        <w:jc w:val="center"/>
        <w:rPr>
          <w:rFonts w:ascii="Sylfaen" w:eastAsia="Calibri" w:hAnsi="Sylfaen" w:cs="Times New Roman"/>
          <w:noProof/>
          <w:lang w:val="ka-GE"/>
        </w:rPr>
      </w:pPr>
      <w:r w:rsidRPr="00EB3EA0">
        <w:rPr>
          <w:rFonts w:ascii="Sylfaen" w:eastAsia="Calibri" w:hAnsi="Sylfaen" w:cs="Times New Roman"/>
          <w:noProof/>
          <w:lang w:val="ka-GE"/>
        </w:rPr>
        <w:t>7.20.6 მოტოციკლისა და მოპედის</w:t>
      </w:r>
      <w:r w:rsidR="004A12FB">
        <w:rPr>
          <w:rFonts w:ascii="Sylfaen" w:eastAsia="Calibri" w:hAnsi="Sylfaen" w:cs="Times New Roman"/>
          <w:noProof/>
          <w:lang w:val="ka-GE"/>
        </w:rPr>
        <w:t xml:space="preserve"> </w:t>
      </w:r>
      <w:r w:rsidR="004A12FB" w:rsidRPr="00AB1164">
        <w:rPr>
          <w:rFonts w:ascii="Sylfaen" w:eastAsia="Calibri" w:hAnsi="Sylfaen" w:cs="Times New Roman"/>
          <w:noProof/>
          <w:lang w:val="ka-GE"/>
        </w:rPr>
        <w:t xml:space="preserve">(გარდა სამთვლიანის) </w:t>
      </w:r>
      <w:r w:rsidRPr="00EB3EA0">
        <w:rPr>
          <w:rFonts w:ascii="Sylfaen" w:eastAsia="Calibri" w:hAnsi="Sylfaen" w:cs="Times New Roman"/>
          <w:noProof/>
          <w:lang w:val="ka-GE"/>
        </w:rPr>
        <w:t xml:space="preserve"> დგომის ადგილი </w:t>
      </w:r>
    </w:p>
    <w:p w14:paraId="216B15EA" w14:textId="363936C8" w:rsidR="00EB3EA0" w:rsidRDefault="00EB3EA0" w:rsidP="00363C7F">
      <w:pPr>
        <w:contextualSpacing/>
        <w:jc w:val="both"/>
        <w:rPr>
          <w:rFonts w:ascii="Sylfaen" w:eastAsia="Calibri" w:hAnsi="Sylfaen" w:cs="Times New Roman"/>
          <w:noProof/>
          <w:lang w:val="ka-GE"/>
        </w:rPr>
      </w:pPr>
    </w:p>
    <w:p w14:paraId="49406F07" w14:textId="3470860E" w:rsidR="00B90B1F" w:rsidRPr="00B373B9" w:rsidRDefault="00B90B1F" w:rsidP="00B90B1F">
      <w:pPr>
        <w:ind w:firstLine="709"/>
        <w:contextualSpacing/>
        <w:rPr>
          <w:rFonts w:ascii="Sylfaen" w:hAnsi="Sylfaen"/>
          <w:b/>
          <w:lang w:val="ka-GE"/>
        </w:rPr>
      </w:pPr>
      <w:r w:rsidRPr="00B373B9">
        <w:rPr>
          <w:rFonts w:ascii="Sylfaen" w:hAnsi="Sylfaen"/>
          <w:b/>
          <w:lang w:val="ka-GE"/>
        </w:rPr>
        <w:lastRenderedPageBreak/>
        <w:t>ბ) №2 დანართის პირველ პუნქტს („ჰორიზონტალური მონიშვნები“):</w:t>
      </w:r>
    </w:p>
    <w:p w14:paraId="5DEF1716" w14:textId="29F24776" w:rsidR="00B90B1F" w:rsidRPr="00B373B9" w:rsidRDefault="00B90B1F" w:rsidP="00B90B1F">
      <w:pPr>
        <w:ind w:firstLine="709"/>
        <w:contextualSpacing/>
        <w:rPr>
          <w:rFonts w:ascii="Sylfaen" w:hAnsi="Sylfaen"/>
          <w:b/>
          <w:lang w:val="ka-GE"/>
        </w:rPr>
      </w:pPr>
      <w:r w:rsidRPr="00B373B9">
        <w:rPr>
          <w:rFonts w:ascii="Sylfaen" w:hAnsi="Sylfaen"/>
          <w:b/>
          <w:lang w:val="ka-GE"/>
        </w:rPr>
        <w:t>ბ.ა) 1.25 პუნქტის შემდეგ დაემატოს შემდეგი შინაარსის 1.26 და 1.27 პუნქტები:</w:t>
      </w:r>
    </w:p>
    <w:p w14:paraId="0DE236C0" w14:textId="51C280AC" w:rsidR="00151017" w:rsidRDefault="00B90B1F" w:rsidP="00B95226">
      <w:pPr>
        <w:ind w:firstLine="709"/>
        <w:contextualSpacing/>
        <w:jc w:val="both"/>
        <w:rPr>
          <w:rFonts w:ascii="Sylfaen" w:hAnsi="Sylfaen" w:cs="Sylfaen"/>
          <w:lang w:val="ka-GE"/>
        </w:rPr>
      </w:pPr>
      <w:r>
        <w:rPr>
          <w:rFonts w:ascii="Sylfaen" w:hAnsi="Sylfaen" w:cs="Sylfaen"/>
          <w:lang w:val="ka-GE"/>
        </w:rPr>
        <w:t>1.26</w:t>
      </w:r>
      <w:r w:rsidRPr="00B90B1F">
        <w:rPr>
          <w:rFonts w:ascii="Sylfaen" w:hAnsi="Sylfaen" w:cs="Sylfaen"/>
          <w:lang w:val="ka-GE"/>
        </w:rPr>
        <w:t xml:space="preserve">. </w:t>
      </w:r>
      <w:r w:rsidR="00B054DD" w:rsidRPr="00B054DD">
        <w:rPr>
          <w:rFonts w:ascii="Sylfaen" w:hAnsi="Sylfaen" w:cs="Sylfaen"/>
          <w:lang w:val="ka-GE"/>
        </w:rPr>
        <w:t xml:space="preserve">აღნიშნავს </w:t>
      </w:r>
      <w:r w:rsidR="00151017" w:rsidRPr="00151017">
        <w:rPr>
          <w:rFonts w:ascii="Sylfaen" w:hAnsi="Sylfaen" w:cs="Sylfaen"/>
          <w:lang w:val="ka-GE"/>
        </w:rPr>
        <w:t>სამარშრუტო სატრანსპორტო საშუალების მოძრაობისათვის განკუთვნილ ზოლ</w:t>
      </w:r>
      <w:r w:rsidR="00B054DD">
        <w:rPr>
          <w:rFonts w:ascii="Sylfaen" w:hAnsi="Sylfaen" w:cs="Sylfaen"/>
          <w:lang w:val="ka-GE"/>
        </w:rPr>
        <w:t>ში მოტოციკლის</w:t>
      </w:r>
      <w:r w:rsidR="002B7515">
        <w:rPr>
          <w:rFonts w:ascii="Sylfaen" w:hAnsi="Sylfaen" w:cs="Sylfaen"/>
          <w:lang w:val="ka-GE"/>
        </w:rPr>
        <w:t xml:space="preserve"> ან მოპედის</w:t>
      </w:r>
      <w:r w:rsidR="00B054DD">
        <w:rPr>
          <w:rFonts w:ascii="Sylfaen" w:hAnsi="Sylfaen" w:cs="Sylfaen"/>
          <w:lang w:val="ka-GE"/>
        </w:rPr>
        <w:t xml:space="preserve"> </w:t>
      </w:r>
      <w:r w:rsidR="003F4B41" w:rsidRPr="00AB1164">
        <w:rPr>
          <w:rFonts w:ascii="Sylfaen" w:eastAsia="Calibri" w:hAnsi="Sylfaen" w:cs="Times New Roman"/>
          <w:noProof/>
          <w:lang w:val="ka-GE"/>
        </w:rPr>
        <w:t xml:space="preserve">(გარდა სამთვლიანის) </w:t>
      </w:r>
      <w:r w:rsidR="00B054DD">
        <w:rPr>
          <w:rFonts w:ascii="Sylfaen" w:hAnsi="Sylfaen" w:cs="Sylfaen"/>
          <w:lang w:val="ka-GE"/>
        </w:rPr>
        <w:t xml:space="preserve">გადაადგილების უფლებას. </w:t>
      </w:r>
      <w:r w:rsidR="00C33D76">
        <w:rPr>
          <w:rFonts w:ascii="Sylfaen" w:hAnsi="Sylfaen" w:cs="Sylfaen"/>
          <w:lang w:val="ka-GE"/>
        </w:rPr>
        <w:t xml:space="preserve">ეს საგზაო მონიშვნა შეიძლება არსებობდეს საგზაო ნიშნის </w:t>
      </w:r>
      <w:r w:rsidR="002B7515">
        <w:rPr>
          <w:rFonts w:ascii="Sylfaen" w:hAnsi="Sylfaen" w:cs="Sylfaen"/>
          <w:lang w:val="ka-GE"/>
        </w:rPr>
        <w:t>5.41.1</w:t>
      </w:r>
      <w:r w:rsidR="00C33D76">
        <w:rPr>
          <w:rFonts w:ascii="Sylfaen" w:hAnsi="Sylfaen" w:cs="Sylfaen"/>
          <w:lang w:val="ka-GE"/>
        </w:rPr>
        <w:t xml:space="preserve"> გარეშეც.</w:t>
      </w:r>
    </w:p>
    <w:p w14:paraId="5D4EDD41" w14:textId="7070C246" w:rsidR="00B90B1F" w:rsidRPr="00B90B1F" w:rsidRDefault="00B90B1F" w:rsidP="00EB22BC">
      <w:pPr>
        <w:contextualSpacing/>
        <w:rPr>
          <w:rFonts w:ascii="Sylfaen" w:hAnsi="Sylfaen"/>
          <w:lang w:val="ka-GE"/>
        </w:rPr>
      </w:pPr>
      <w:r w:rsidRPr="00B90B1F">
        <w:rPr>
          <w:rFonts w:ascii="Sylfaen" w:hAnsi="Sylfaen"/>
          <w:lang w:val="ka-GE"/>
        </w:rPr>
        <w:tab/>
        <w:t>1.27.</w:t>
      </w:r>
      <w:r>
        <w:rPr>
          <w:rFonts w:ascii="Sylfaen" w:hAnsi="Sylfaen"/>
          <w:lang w:val="ka-GE"/>
        </w:rPr>
        <w:t xml:space="preserve"> </w:t>
      </w:r>
      <w:r w:rsidR="002A11F1">
        <w:rPr>
          <w:rFonts w:ascii="Sylfaen" w:hAnsi="Sylfaen"/>
          <w:lang w:val="ka-GE"/>
        </w:rPr>
        <w:t xml:space="preserve">აღნიშნავს ველოსიპედის </w:t>
      </w:r>
      <w:r w:rsidR="00DE126E">
        <w:rPr>
          <w:rFonts w:ascii="Sylfaen" w:hAnsi="Sylfaen"/>
          <w:lang w:val="ka-GE"/>
        </w:rPr>
        <w:t>გზის სავალ ნაწილს</w:t>
      </w:r>
      <w:r w:rsidR="00F77B4C">
        <w:rPr>
          <w:rFonts w:ascii="Sylfaen" w:hAnsi="Sylfaen"/>
          <w:lang w:val="ka-GE"/>
        </w:rPr>
        <w:t>.</w:t>
      </w:r>
    </w:p>
    <w:p w14:paraId="59AF3AF9" w14:textId="77777777" w:rsidR="00B90B1F" w:rsidRDefault="00B90B1F" w:rsidP="00EB22BC">
      <w:pPr>
        <w:contextualSpacing/>
        <w:rPr>
          <w:rFonts w:ascii="Sylfaen" w:hAnsi="Sylfaen"/>
          <w:b/>
          <w:lang w:val="ka-GE"/>
        </w:rPr>
      </w:pPr>
    </w:p>
    <w:p w14:paraId="1C2AAFFA" w14:textId="708B6ABB" w:rsidR="001E384A" w:rsidRPr="00B373B9" w:rsidRDefault="00F96D45" w:rsidP="001E384A">
      <w:pPr>
        <w:ind w:firstLine="709"/>
        <w:contextualSpacing/>
        <w:jc w:val="both"/>
        <w:rPr>
          <w:rFonts w:ascii="Sylfaen" w:hAnsi="Sylfaen"/>
          <w:b/>
          <w:lang w:val="ka-GE"/>
        </w:rPr>
      </w:pPr>
      <w:r w:rsidRPr="00B373B9">
        <w:rPr>
          <w:rFonts w:ascii="Sylfaen" w:hAnsi="Sylfaen"/>
          <w:b/>
          <w:lang w:val="ka-GE"/>
        </w:rPr>
        <w:t>ბ)</w:t>
      </w:r>
      <w:r w:rsidR="001E384A" w:rsidRPr="00B373B9">
        <w:rPr>
          <w:rFonts w:ascii="Sylfaen" w:eastAsia="Calibri" w:hAnsi="Sylfaen" w:cs="Times New Roman"/>
          <w:b/>
          <w:noProof/>
          <w:lang w:val="ka-GE"/>
        </w:rPr>
        <w:t xml:space="preserve"> </w:t>
      </w:r>
      <w:r w:rsidR="001E384A" w:rsidRPr="00B373B9">
        <w:rPr>
          <w:rFonts w:ascii="Sylfaen" w:hAnsi="Sylfaen"/>
          <w:b/>
          <w:lang w:val="ka-GE"/>
        </w:rPr>
        <w:t>№2 დანართის პირველ პუნქტს („ჰორიზონტალური მონიშვნები“) დაემატოს შემდეგი ჰორიზონტალური მონიშვნ</w:t>
      </w:r>
      <w:r w:rsidR="00F77B4C" w:rsidRPr="00B373B9">
        <w:rPr>
          <w:rFonts w:ascii="Sylfaen" w:hAnsi="Sylfaen"/>
          <w:b/>
          <w:lang w:val="ka-GE"/>
        </w:rPr>
        <w:t>ები</w:t>
      </w:r>
      <w:r w:rsidR="005C132E" w:rsidRPr="00B373B9">
        <w:rPr>
          <w:rFonts w:ascii="Sylfaen" w:hAnsi="Sylfaen"/>
          <w:b/>
          <w:lang w:val="ka-GE"/>
        </w:rPr>
        <w:t>:</w:t>
      </w:r>
    </w:p>
    <w:p w14:paraId="18C9BC31" w14:textId="20FCF115" w:rsidR="005C132E" w:rsidRDefault="005C132E" w:rsidP="00175134">
      <w:pPr>
        <w:ind w:firstLine="709"/>
        <w:contextualSpacing/>
        <w:jc w:val="center"/>
        <w:rPr>
          <w:rFonts w:ascii="Calibri" w:eastAsia="Times New Roman" w:hAnsi="Calibri" w:cs="Times New Roman"/>
          <w:noProof/>
        </w:rPr>
      </w:pPr>
    </w:p>
    <w:p w14:paraId="22B96FC6" w14:textId="0D786970" w:rsidR="00615CEC" w:rsidRDefault="00615CEC" w:rsidP="00175134">
      <w:pPr>
        <w:ind w:firstLine="709"/>
        <w:contextualSpacing/>
        <w:jc w:val="center"/>
        <w:rPr>
          <w:rFonts w:ascii="Calibri" w:eastAsia="Times New Roman" w:hAnsi="Calibri" w:cs="Times New Roman"/>
          <w:noProof/>
        </w:rPr>
      </w:pPr>
    </w:p>
    <w:p w14:paraId="021196EB" w14:textId="40FF7684" w:rsidR="00615CEC" w:rsidRDefault="00615CEC" w:rsidP="00175134">
      <w:pPr>
        <w:ind w:firstLine="709"/>
        <w:contextualSpacing/>
        <w:jc w:val="center"/>
        <w:rPr>
          <w:rFonts w:ascii="Calibri" w:eastAsia="Times New Roman" w:hAnsi="Calibri" w:cs="Times New Roman"/>
          <w:noProof/>
        </w:rPr>
      </w:pPr>
    </w:p>
    <w:p w14:paraId="23728830" w14:textId="1CEAE174" w:rsidR="00615CEC" w:rsidRDefault="00DC6946" w:rsidP="00175134">
      <w:pPr>
        <w:ind w:firstLine="709"/>
        <w:contextualSpacing/>
        <w:jc w:val="center"/>
        <w:rPr>
          <w:rFonts w:ascii="Sylfaen" w:hAnsi="Sylfaen"/>
          <w:lang w:val="ka-GE"/>
        </w:rPr>
      </w:pPr>
      <w:r>
        <w:rPr>
          <w:noProof/>
        </w:rPr>
        <w:drawing>
          <wp:inline distT="0" distB="0" distL="0" distR="0" wp14:anchorId="79D7D071" wp14:editId="02E43402">
            <wp:extent cx="5899150" cy="1616765"/>
            <wp:effectExtent l="0" t="0" r="6350" b="254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5905981" cy="1618637"/>
                    </a:xfrm>
                    <a:prstGeom prst="rect">
                      <a:avLst/>
                    </a:prstGeom>
                  </pic:spPr>
                </pic:pic>
              </a:graphicData>
            </a:graphic>
          </wp:inline>
        </w:drawing>
      </w:r>
    </w:p>
    <w:p w14:paraId="28A497BF" w14:textId="60DEA092" w:rsidR="00175134" w:rsidRPr="002B7515" w:rsidRDefault="002B7515" w:rsidP="002B7515">
      <w:pPr>
        <w:pStyle w:val="ListParagraph"/>
        <w:numPr>
          <w:ilvl w:val="1"/>
          <w:numId w:val="3"/>
        </w:numPr>
        <w:tabs>
          <w:tab w:val="left" w:pos="2615"/>
          <w:tab w:val="left" w:pos="6912"/>
        </w:tabs>
        <w:contextualSpacing/>
        <w:rPr>
          <w:rFonts w:ascii="Sylfaen" w:hAnsi="Sylfaen"/>
          <w:lang w:val="ka-GE"/>
        </w:rPr>
      </w:pPr>
      <w:r>
        <w:rPr>
          <w:rFonts w:ascii="Sylfaen" w:hAnsi="Sylfaen"/>
          <w:lang w:val="ka-GE"/>
        </w:rPr>
        <w:t xml:space="preserve">  1.27</w:t>
      </w:r>
    </w:p>
    <w:p w14:paraId="66BA1629" w14:textId="099931C5" w:rsidR="00F77B4C" w:rsidRDefault="00F77B4C" w:rsidP="00175134">
      <w:pPr>
        <w:ind w:firstLine="709"/>
        <w:contextualSpacing/>
        <w:jc w:val="center"/>
        <w:rPr>
          <w:rFonts w:ascii="Sylfaen" w:hAnsi="Sylfaen"/>
          <w:lang w:val="ka-GE"/>
        </w:rPr>
      </w:pPr>
    </w:p>
    <w:p w14:paraId="55170BBC" w14:textId="34389B41" w:rsidR="00F77B4C" w:rsidRDefault="00F77B4C" w:rsidP="00175134">
      <w:pPr>
        <w:ind w:firstLine="709"/>
        <w:contextualSpacing/>
        <w:jc w:val="center"/>
        <w:rPr>
          <w:rFonts w:ascii="Sylfaen" w:hAnsi="Sylfaen"/>
          <w:lang w:val="ka-GE"/>
        </w:rPr>
      </w:pPr>
    </w:p>
    <w:p w14:paraId="7AA8E6C0" w14:textId="77777777" w:rsidR="00F77B4C" w:rsidRPr="001E384A" w:rsidRDefault="00F77B4C" w:rsidP="00175134">
      <w:pPr>
        <w:ind w:firstLine="709"/>
        <w:contextualSpacing/>
        <w:jc w:val="center"/>
        <w:rPr>
          <w:rFonts w:ascii="Sylfaen" w:hAnsi="Sylfaen"/>
          <w:lang w:val="ka-GE"/>
        </w:rPr>
      </w:pPr>
    </w:p>
    <w:p w14:paraId="6E55125E" w14:textId="5CA2332F" w:rsidR="00AA57B2" w:rsidRDefault="008C05A9" w:rsidP="00BB5702">
      <w:pPr>
        <w:ind w:firstLine="709"/>
        <w:contextualSpacing/>
        <w:rPr>
          <w:rFonts w:ascii="Sylfaen" w:hAnsi="Sylfaen"/>
          <w:lang w:val="ka-GE"/>
        </w:rPr>
      </w:pPr>
      <w:r w:rsidRPr="000D0538">
        <w:rPr>
          <w:rFonts w:ascii="Sylfaen" w:hAnsi="Sylfaen"/>
          <w:b/>
          <w:lang w:val="ka-GE"/>
        </w:rPr>
        <w:t xml:space="preserve">მუხლი </w:t>
      </w:r>
      <w:r w:rsidRPr="000D0538">
        <w:rPr>
          <w:rFonts w:ascii="Sylfaen" w:hAnsi="Sylfaen" w:cs="Sylfaen"/>
          <w:b/>
          <w:lang w:val="ka-GE"/>
        </w:rPr>
        <w:t>2.</w:t>
      </w:r>
      <w:r w:rsidR="00633522" w:rsidRPr="000D0538">
        <w:rPr>
          <w:rFonts w:ascii="Sylfaen" w:hAnsi="Sylfaen" w:cs="Sylfaen"/>
          <w:b/>
          <w:bCs/>
        </w:rPr>
        <w:t xml:space="preserve"> </w:t>
      </w:r>
      <w:r w:rsidRPr="000D0538">
        <w:rPr>
          <w:rFonts w:ascii="Sylfaen" w:hAnsi="Sylfaen"/>
          <w:lang w:val="ka-GE"/>
        </w:rPr>
        <w:t xml:space="preserve">ეს კანონი ამოქმედდეს </w:t>
      </w:r>
      <w:r w:rsidR="00D148D3">
        <w:rPr>
          <w:rFonts w:ascii="Sylfaen" w:hAnsi="Sylfaen"/>
          <w:lang w:val="ka-GE"/>
        </w:rPr>
        <w:t>გამოქვეყნებისთანავე</w:t>
      </w:r>
      <w:r w:rsidR="00B51B04" w:rsidRPr="000D0538">
        <w:rPr>
          <w:rFonts w:ascii="Sylfaen" w:hAnsi="Sylfaen"/>
          <w:lang w:val="ka-GE"/>
        </w:rPr>
        <w:t>.</w:t>
      </w:r>
      <w:r w:rsidR="00BB5702">
        <w:rPr>
          <w:rFonts w:ascii="Sylfaen" w:hAnsi="Sylfaen"/>
          <w:lang w:val="ka-GE"/>
        </w:rPr>
        <w:t xml:space="preserve"> </w:t>
      </w:r>
    </w:p>
    <w:p w14:paraId="37D5FAF6" w14:textId="270988E9" w:rsidR="00BB5702" w:rsidRDefault="00BB5702" w:rsidP="00BB5702">
      <w:pPr>
        <w:ind w:firstLine="709"/>
        <w:contextualSpacing/>
        <w:rPr>
          <w:rFonts w:ascii="Sylfaen" w:hAnsi="Sylfaen"/>
          <w:lang w:val="ka-GE"/>
        </w:rPr>
      </w:pPr>
    </w:p>
    <w:p w14:paraId="6E551260" w14:textId="2DABF2D3" w:rsidR="00AA57B2" w:rsidRDefault="00AA57B2" w:rsidP="000060DD">
      <w:pPr>
        <w:contextualSpacing/>
        <w:rPr>
          <w:rFonts w:ascii="Sylfaen" w:eastAsia="Sylfaen" w:hAnsi="Sylfaen" w:cs="Sylfaen"/>
          <w:lang w:val="ka-GE"/>
        </w:rPr>
      </w:pPr>
    </w:p>
    <w:p w14:paraId="388F439F" w14:textId="77777777" w:rsidR="001A621E" w:rsidRPr="000060DD" w:rsidRDefault="001A621E" w:rsidP="000060DD">
      <w:pPr>
        <w:contextualSpacing/>
        <w:rPr>
          <w:rFonts w:ascii="Sylfaen" w:eastAsia="Sylfaen" w:hAnsi="Sylfaen" w:cs="Sylfaen"/>
          <w:lang w:val="ka-GE"/>
        </w:rPr>
      </w:pPr>
    </w:p>
    <w:p w14:paraId="193EC9A0" w14:textId="3EDC7B08" w:rsidR="001319FF" w:rsidRDefault="008C05A9" w:rsidP="000060DD">
      <w:pPr>
        <w:ind w:firstLine="709"/>
        <w:contextualSpacing/>
        <w:jc w:val="both"/>
        <w:rPr>
          <w:rFonts w:ascii="Sylfaen" w:hAnsi="Sylfaen"/>
          <w:b/>
          <w:lang w:val="ka-GE"/>
        </w:rPr>
      </w:pPr>
      <w:r w:rsidRPr="00BB5702">
        <w:rPr>
          <w:rFonts w:ascii="Sylfaen" w:hAnsi="Sylfaen"/>
          <w:b/>
          <w:lang w:val="ka-GE"/>
        </w:rPr>
        <w:t>საქართველოს პრეზიდენტი</w:t>
      </w:r>
      <w:r w:rsidRPr="00BB5702">
        <w:rPr>
          <w:rFonts w:ascii="Sylfaen" w:hAnsi="Sylfaen"/>
          <w:b/>
          <w:lang w:val="ka-GE"/>
        </w:rPr>
        <w:tab/>
      </w:r>
      <w:r w:rsidR="00633522" w:rsidRPr="00BB5702">
        <w:rPr>
          <w:rFonts w:ascii="Sylfaen" w:hAnsi="Sylfaen"/>
          <w:b/>
        </w:rPr>
        <w:t xml:space="preserve">                                   </w:t>
      </w:r>
      <w:r w:rsidR="00C10770">
        <w:rPr>
          <w:rFonts w:ascii="Sylfaen" w:hAnsi="Sylfaen"/>
          <w:b/>
          <w:lang w:val="ka-GE"/>
        </w:rPr>
        <w:t xml:space="preserve">                                  </w:t>
      </w:r>
      <w:r w:rsidR="00633522" w:rsidRPr="00BB5702">
        <w:rPr>
          <w:rFonts w:ascii="Sylfaen" w:hAnsi="Sylfaen"/>
          <w:b/>
        </w:rPr>
        <w:t xml:space="preserve">   </w:t>
      </w:r>
      <w:r w:rsidRPr="00BB5702">
        <w:rPr>
          <w:rFonts w:ascii="Sylfaen" w:hAnsi="Sylfaen"/>
          <w:b/>
          <w:lang w:val="ka-GE"/>
        </w:rPr>
        <w:t>სალომე ზურაბიშვილი</w:t>
      </w:r>
    </w:p>
    <w:p w14:paraId="2B68AE09" w14:textId="50EA34F3" w:rsidR="00020FD7" w:rsidRDefault="00020FD7" w:rsidP="000060DD">
      <w:pPr>
        <w:ind w:firstLine="709"/>
        <w:contextualSpacing/>
        <w:jc w:val="both"/>
        <w:rPr>
          <w:rFonts w:ascii="Sylfaen" w:hAnsi="Sylfaen"/>
          <w:b/>
          <w:lang w:val="ka-GE"/>
        </w:rPr>
      </w:pPr>
    </w:p>
    <w:p w14:paraId="43FE31A2" w14:textId="423C51E5" w:rsidR="00020FD7" w:rsidRDefault="00020FD7" w:rsidP="000060DD">
      <w:pPr>
        <w:ind w:firstLine="709"/>
        <w:contextualSpacing/>
        <w:jc w:val="both"/>
        <w:rPr>
          <w:rFonts w:ascii="Sylfaen" w:hAnsi="Sylfaen"/>
          <w:b/>
          <w:lang w:val="ka-GE"/>
        </w:rPr>
      </w:pPr>
    </w:p>
    <w:p w14:paraId="1F1EA6CB" w14:textId="1502E4C4" w:rsidR="00020FD7" w:rsidRDefault="00020FD7" w:rsidP="000060DD">
      <w:pPr>
        <w:ind w:firstLine="709"/>
        <w:contextualSpacing/>
        <w:jc w:val="both"/>
        <w:rPr>
          <w:rFonts w:ascii="Sylfaen" w:hAnsi="Sylfaen"/>
          <w:b/>
          <w:lang w:val="ka-GE"/>
        </w:rPr>
      </w:pPr>
    </w:p>
    <w:p w14:paraId="2B0EDFDD" w14:textId="44093755" w:rsidR="00020FD7" w:rsidRDefault="00020FD7" w:rsidP="000060DD">
      <w:pPr>
        <w:ind w:firstLine="709"/>
        <w:contextualSpacing/>
        <w:jc w:val="both"/>
        <w:rPr>
          <w:rFonts w:ascii="Sylfaen" w:hAnsi="Sylfaen"/>
          <w:b/>
          <w:lang w:val="ka-GE"/>
        </w:rPr>
      </w:pPr>
    </w:p>
    <w:p w14:paraId="309C8B5A" w14:textId="14259184" w:rsidR="00020FD7" w:rsidRDefault="00020FD7" w:rsidP="000060DD">
      <w:pPr>
        <w:ind w:firstLine="709"/>
        <w:contextualSpacing/>
        <w:jc w:val="both"/>
        <w:rPr>
          <w:rFonts w:ascii="Sylfaen" w:hAnsi="Sylfaen"/>
          <w:b/>
          <w:lang w:val="ka-GE"/>
        </w:rPr>
      </w:pPr>
    </w:p>
    <w:p w14:paraId="004C3F83" w14:textId="3C6033D8" w:rsidR="00020FD7" w:rsidRDefault="00020FD7" w:rsidP="000060DD">
      <w:pPr>
        <w:ind w:firstLine="709"/>
        <w:contextualSpacing/>
        <w:jc w:val="both"/>
        <w:rPr>
          <w:rFonts w:ascii="Sylfaen" w:hAnsi="Sylfaen"/>
          <w:b/>
          <w:lang w:val="ka-GE"/>
        </w:rPr>
      </w:pPr>
    </w:p>
    <w:p w14:paraId="51B1BFC2" w14:textId="507FA694" w:rsidR="00020FD7" w:rsidRDefault="00020FD7" w:rsidP="000060DD">
      <w:pPr>
        <w:ind w:firstLine="709"/>
        <w:contextualSpacing/>
        <w:jc w:val="both"/>
        <w:rPr>
          <w:rFonts w:ascii="Sylfaen" w:hAnsi="Sylfaen"/>
          <w:b/>
          <w:lang w:val="ka-GE"/>
        </w:rPr>
      </w:pPr>
    </w:p>
    <w:p w14:paraId="4C2667E3" w14:textId="7DD2186E" w:rsidR="00020FD7" w:rsidRDefault="00020FD7" w:rsidP="000060DD">
      <w:pPr>
        <w:ind w:firstLine="709"/>
        <w:contextualSpacing/>
        <w:jc w:val="both"/>
        <w:rPr>
          <w:rFonts w:ascii="Sylfaen" w:hAnsi="Sylfaen"/>
          <w:b/>
          <w:lang w:val="ka-GE"/>
        </w:rPr>
      </w:pPr>
    </w:p>
    <w:p w14:paraId="0000342B" w14:textId="6BA40B23" w:rsidR="00020FD7" w:rsidRDefault="00020FD7" w:rsidP="000060DD">
      <w:pPr>
        <w:ind w:firstLine="709"/>
        <w:contextualSpacing/>
        <w:jc w:val="both"/>
        <w:rPr>
          <w:rFonts w:ascii="Sylfaen" w:hAnsi="Sylfaen"/>
          <w:b/>
          <w:lang w:val="ka-GE"/>
        </w:rPr>
      </w:pPr>
    </w:p>
    <w:p w14:paraId="0F4C2891" w14:textId="1519E1E6" w:rsidR="00020FD7" w:rsidRDefault="00020FD7" w:rsidP="000060DD">
      <w:pPr>
        <w:ind w:firstLine="709"/>
        <w:contextualSpacing/>
        <w:jc w:val="both"/>
        <w:rPr>
          <w:rFonts w:ascii="Sylfaen" w:hAnsi="Sylfaen"/>
          <w:b/>
          <w:lang w:val="ka-GE"/>
        </w:rPr>
      </w:pPr>
    </w:p>
    <w:p w14:paraId="1CFBFE23" w14:textId="5C419DAE" w:rsidR="00020FD7" w:rsidRDefault="00020FD7" w:rsidP="000060DD">
      <w:pPr>
        <w:ind w:firstLine="709"/>
        <w:contextualSpacing/>
        <w:jc w:val="both"/>
        <w:rPr>
          <w:rFonts w:ascii="Sylfaen" w:hAnsi="Sylfaen"/>
          <w:b/>
          <w:lang w:val="ka-GE"/>
        </w:rPr>
      </w:pPr>
    </w:p>
    <w:p w14:paraId="5C4B087B" w14:textId="779355C3" w:rsidR="00020FD7" w:rsidRDefault="00020FD7" w:rsidP="000060DD">
      <w:pPr>
        <w:ind w:firstLine="709"/>
        <w:contextualSpacing/>
        <w:jc w:val="both"/>
        <w:rPr>
          <w:rFonts w:ascii="Sylfaen" w:hAnsi="Sylfaen"/>
          <w:b/>
          <w:lang w:val="ka-GE"/>
        </w:rPr>
      </w:pPr>
    </w:p>
    <w:p w14:paraId="6A4E194B" w14:textId="50A7EE51" w:rsidR="00020FD7" w:rsidRDefault="00020FD7" w:rsidP="000060DD">
      <w:pPr>
        <w:ind w:firstLine="709"/>
        <w:contextualSpacing/>
        <w:jc w:val="both"/>
        <w:rPr>
          <w:rFonts w:ascii="Sylfaen" w:hAnsi="Sylfaen"/>
          <w:b/>
          <w:lang w:val="ka-GE"/>
        </w:rPr>
      </w:pPr>
    </w:p>
    <w:p w14:paraId="556E8446" w14:textId="6027EEB8" w:rsidR="00020FD7" w:rsidRDefault="00020FD7" w:rsidP="000060DD">
      <w:pPr>
        <w:ind w:firstLine="709"/>
        <w:contextualSpacing/>
        <w:jc w:val="both"/>
        <w:rPr>
          <w:rFonts w:ascii="Sylfaen" w:hAnsi="Sylfaen"/>
          <w:b/>
          <w:lang w:val="ka-GE"/>
        </w:rPr>
      </w:pPr>
    </w:p>
    <w:p w14:paraId="76FDECF2" w14:textId="318EF92D" w:rsidR="00020FD7" w:rsidRDefault="00020FD7" w:rsidP="000060DD">
      <w:pPr>
        <w:ind w:firstLine="709"/>
        <w:contextualSpacing/>
        <w:jc w:val="both"/>
        <w:rPr>
          <w:rFonts w:ascii="Sylfaen" w:hAnsi="Sylfaen"/>
          <w:b/>
          <w:lang w:val="ka-GE"/>
        </w:rPr>
      </w:pPr>
    </w:p>
    <w:p w14:paraId="54F9F85B" w14:textId="321CC274" w:rsidR="00020FD7" w:rsidRDefault="00020FD7" w:rsidP="000060DD">
      <w:pPr>
        <w:ind w:firstLine="709"/>
        <w:contextualSpacing/>
        <w:jc w:val="both"/>
        <w:rPr>
          <w:rFonts w:ascii="Sylfaen" w:hAnsi="Sylfaen"/>
          <w:b/>
          <w:lang w:val="ka-GE"/>
        </w:rPr>
      </w:pPr>
    </w:p>
    <w:p w14:paraId="145CA6FF" w14:textId="288A7D17" w:rsidR="00020FD7" w:rsidRDefault="00020FD7" w:rsidP="000060DD">
      <w:pPr>
        <w:ind w:firstLine="709"/>
        <w:contextualSpacing/>
        <w:jc w:val="both"/>
        <w:rPr>
          <w:rFonts w:ascii="Sylfaen" w:hAnsi="Sylfaen"/>
          <w:b/>
          <w:lang w:val="ka-GE"/>
        </w:rPr>
      </w:pPr>
    </w:p>
    <w:p w14:paraId="63ED9EDD" w14:textId="046F8A2E" w:rsidR="00020FD7" w:rsidRDefault="00020FD7" w:rsidP="000060DD">
      <w:pPr>
        <w:ind w:firstLine="709"/>
        <w:contextualSpacing/>
        <w:jc w:val="both"/>
        <w:rPr>
          <w:rFonts w:ascii="Sylfaen" w:hAnsi="Sylfaen"/>
          <w:b/>
          <w:lang w:val="ka-GE"/>
        </w:rPr>
      </w:pPr>
    </w:p>
    <w:p w14:paraId="57CECEBA" w14:textId="559B08EA" w:rsidR="00020FD7" w:rsidRDefault="00020FD7" w:rsidP="00833B14">
      <w:pPr>
        <w:contextualSpacing/>
        <w:jc w:val="both"/>
        <w:rPr>
          <w:rFonts w:ascii="Sylfaen" w:hAnsi="Sylfaen"/>
          <w:b/>
          <w:lang w:val="ka-GE"/>
        </w:rPr>
      </w:pPr>
      <w:bookmarkStart w:id="0" w:name="_GoBack"/>
      <w:bookmarkEnd w:id="0"/>
    </w:p>
    <w:sectPr w:rsidR="00020FD7" w:rsidSect="00AB1164">
      <w:footerReference w:type="default" r:id="rId12"/>
      <w:pgSz w:w="12240" w:h="15840"/>
      <w:pgMar w:top="709" w:right="1134" w:bottom="851" w:left="1134" w:header="709" w:footer="156" w:gutter="0"/>
      <w:cols w:space="720"/>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498DA2" w14:textId="77777777" w:rsidR="00E071B8" w:rsidRDefault="00E071B8" w:rsidP="00633522">
      <w:r>
        <w:separator/>
      </w:r>
    </w:p>
  </w:endnote>
  <w:endnote w:type="continuationSeparator" w:id="0">
    <w:p w14:paraId="2556095B" w14:textId="77777777" w:rsidR="00E071B8" w:rsidRDefault="00E071B8" w:rsidP="006335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onsolas">
    <w:panose1 w:val="020B0609020204030204"/>
    <w:charset w:val="00"/>
    <w:family w:val="modern"/>
    <w:pitch w:val="fixed"/>
    <w:sig w:usb0="E00006FF" w:usb1="0000FCFF" w:usb2="00000001"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521665974"/>
      <w:docPartObj>
        <w:docPartGallery w:val="Page Numbers (Bottom of Page)"/>
        <w:docPartUnique/>
      </w:docPartObj>
    </w:sdtPr>
    <w:sdtEndPr>
      <w:rPr>
        <w:noProof/>
      </w:rPr>
    </w:sdtEndPr>
    <w:sdtContent>
      <w:p w14:paraId="26B61B57" w14:textId="70BD3AE3" w:rsidR="00633522" w:rsidRDefault="00633522">
        <w:pPr>
          <w:pStyle w:val="Footer"/>
          <w:jc w:val="right"/>
        </w:pPr>
        <w:r>
          <w:fldChar w:fldCharType="begin"/>
        </w:r>
        <w:r>
          <w:instrText xml:space="preserve"> PAGE   \* MERGEFORMAT </w:instrText>
        </w:r>
        <w:r>
          <w:fldChar w:fldCharType="separate"/>
        </w:r>
        <w:r w:rsidR="00EB302E">
          <w:rPr>
            <w:noProof/>
          </w:rPr>
          <w:t>4</w:t>
        </w:r>
        <w:r>
          <w:rPr>
            <w:noProof/>
          </w:rPr>
          <w:fldChar w:fldCharType="end"/>
        </w:r>
      </w:p>
    </w:sdtContent>
  </w:sdt>
  <w:p w14:paraId="6D41B906" w14:textId="77777777" w:rsidR="00633522" w:rsidRDefault="00633522">
    <w:pPr>
      <w:pStyle w:val="Footer"/>
    </w:pPr>
  </w:p>
  <w:p w14:paraId="02857DDF" w14:textId="77777777" w:rsidR="002328DB" w:rsidRDefault="002328DB"/>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C55C6E9" w14:textId="77777777" w:rsidR="00E071B8" w:rsidRDefault="00E071B8" w:rsidP="00633522">
      <w:r>
        <w:separator/>
      </w:r>
    </w:p>
  </w:footnote>
  <w:footnote w:type="continuationSeparator" w:id="0">
    <w:p w14:paraId="42036F2B" w14:textId="77777777" w:rsidR="00E071B8" w:rsidRDefault="00E071B8" w:rsidP="00633522">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37E30ED"/>
    <w:multiLevelType w:val="multilevel"/>
    <w:tmpl w:val="26D05E34"/>
    <w:lvl w:ilvl="0">
      <w:start w:val="1"/>
      <w:numFmt w:val="decimal"/>
      <w:lvlText w:val="%1."/>
      <w:lvlJc w:val="left"/>
      <w:pPr>
        <w:ind w:left="1070" w:hanging="360"/>
      </w:pPr>
      <w:rPr>
        <w:rFonts w:hint="default"/>
      </w:rPr>
    </w:lvl>
    <w:lvl w:ilvl="1">
      <w:start w:val="26"/>
      <w:numFmt w:val="decimal"/>
      <w:isLgl/>
      <w:lvlText w:val="%1.%2"/>
      <w:lvlJc w:val="left"/>
      <w:pPr>
        <w:ind w:left="6919" w:hanging="4305"/>
      </w:pPr>
      <w:rPr>
        <w:rFonts w:hint="default"/>
      </w:rPr>
    </w:lvl>
    <w:lvl w:ilvl="2">
      <w:start w:val="1"/>
      <w:numFmt w:val="decimal"/>
      <w:isLgl/>
      <w:lvlText w:val="%1.%2.%3"/>
      <w:lvlJc w:val="left"/>
      <w:pPr>
        <w:ind w:left="8823" w:hanging="4305"/>
      </w:pPr>
      <w:rPr>
        <w:rFonts w:hint="default"/>
      </w:rPr>
    </w:lvl>
    <w:lvl w:ilvl="3">
      <w:start w:val="1"/>
      <w:numFmt w:val="decimal"/>
      <w:isLgl/>
      <w:lvlText w:val="%1.%2.%3.%4"/>
      <w:lvlJc w:val="left"/>
      <w:pPr>
        <w:ind w:left="10727" w:hanging="4305"/>
      </w:pPr>
      <w:rPr>
        <w:rFonts w:hint="default"/>
      </w:rPr>
    </w:lvl>
    <w:lvl w:ilvl="4">
      <w:start w:val="1"/>
      <w:numFmt w:val="decimal"/>
      <w:isLgl/>
      <w:lvlText w:val="%1.%2.%3.%4.%5"/>
      <w:lvlJc w:val="left"/>
      <w:pPr>
        <w:ind w:left="12631" w:hanging="4305"/>
      </w:pPr>
      <w:rPr>
        <w:rFonts w:hint="default"/>
      </w:rPr>
    </w:lvl>
    <w:lvl w:ilvl="5">
      <w:start w:val="1"/>
      <w:numFmt w:val="decimal"/>
      <w:isLgl/>
      <w:lvlText w:val="%1.%2.%3.%4.%5.%6"/>
      <w:lvlJc w:val="left"/>
      <w:pPr>
        <w:ind w:left="14535" w:hanging="4305"/>
      </w:pPr>
      <w:rPr>
        <w:rFonts w:hint="default"/>
      </w:rPr>
    </w:lvl>
    <w:lvl w:ilvl="6">
      <w:start w:val="1"/>
      <w:numFmt w:val="decimal"/>
      <w:isLgl/>
      <w:lvlText w:val="%1.%2.%3.%4.%5.%6.%7"/>
      <w:lvlJc w:val="left"/>
      <w:pPr>
        <w:ind w:left="16439" w:hanging="4305"/>
      </w:pPr>
      <w:rPr>
        <w:rFonts w:hint="default"/>
      </w:rPr>
    </w:lvl>
    <w:lvl w:ilvl="7">
      <w:start w:val="1"/>
      <w:numFmt w:val="decimal"/>
      <w:isLgl/>
      <w:lvlText w:val="%1.%2.%3.%4.%5.%6.%7.%8"/>
      <w:lvlJc w:val="left"/>
      <w:pPr>
        <w:ind w:left="18343" w:hanging="4305"/>
      </w:pPr>
      <w:rPr>
        <w:rFonts w:hint="default"/>
      </w:rPr>
    </w:lvl>
    <w:lvl w:ilvl="8">
      <w:start w:val="1"/>
      <w:numFmt w:val="decimal"/>
      <w:isLgl/>
      <w:lvlText w:val="%1.%2.%3.%4.%5.%6.%7.%8.%9"/>
      <w:lvlJc w:val="left"/>
      <w:pPr>
        <w:ind w:left="20247" w:hanging="4305"/>
      </w:pPr>
      <w:rPr>
        <w:rFonts w:hint="default"/>
      </w:rPr>
    </w:lvl>
  </w:abstractNum>
  <w:abstractNum w:abstractNumId="1" w15:restartNumberingAfterBreak="0">
    <w:nsid w:val="22C342E7"/>
    <w:multiLevelType w:val="hybridMultilevel"/>
    <w:tmpl w:val="5D9C81B0"/>
    <w:lvl w:ilvl="0" w:tplc="462EB272">
      <w:start w:val="1"/>
      <w:numFmt w:val="decimal"/>
      <w:lvlText w:val="%1."/>
      <w:lvlJc w:val="left"/>
      <w:pPr>
        <w:ind w:left="1070"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 w15:restartNumberingAfterBreak="0">
    <w:nsid w:val="37C24BEE"/>
    <w:multiLevelType w:val="multilevel"/>
    <w:tmpl w:val="26D05E34"/>
    <w:lvl w:ilvl="0">
      <w:start w:val="1"/>
      <w:numFmt w:val="decimal"/>
      <w:lvlText w:val="%1."/>
      <w:lvlJc w:val="left"/>
      <w:pPr>
        <w:ind w:left="1070" w:hanging="360"/>
      </w:pPr>
      <w:rPr>
        <w:rFonts w:hint="default"/>
      </w:rPr>
    </w:lvl>
    <w:lvl w:ilvl="1">
      <w:start w:val="26"/>
      <w:numFmt w:val="decimal"/>
      <w:isLgl/>
      <w:lvlText w:val="%1.%2"/>
      <w:lvlJc w:val="left"/>
      <w:pPr>
        <w:ind w:left="6919" w:hanging="4305"/>
      </w:pPr>
      <w:rPr>
        <w:rFonts w:hint="default"/>
      </w:rPr>
    </w:lvl>
    <w:lvl w:ilvl="2">
      <w:start w:val="1"/>
      <w:numFmt w:val="decimal"/>
      <w:isLgl/>
      <w:lvlText w:val="%1.%2.%3"/>
      <w:lvlJc w:val="left"/>
      <w:pPr>
        <w:ind w:left="8823" w:hanging="4305"/>
      </w:pPr>
      <w:rPr>
        <w:rFonts w:hint="default"/>
      </w:rPr>
    </w:lvl>
    <w:lvl w:ilvl="3">
      <w:start w:val="1"/>
      <w:numFmt w:val="decimal"/>
      <w:isLgl/>
      <w:lvlText w:val="%1.%2.%3.%4"/>
      <w:lvlJc w:val="left"/>
      <w:pPr>
        <w:ind w:left="10727" w:hanging="4305"/>
      </w:pPr>
      <w:rPr>
        <w:rFonts w:hint="default"/>
      </w:rPr>
    </w:lvl>
    <w:lvl w:ilvl="4">
      <w:start w:val="1"/>
      <w:numFmt w:val="decimal"/>
      <w:isLgl/>
      <w:lvlText w:val="%1.%2.%3.%4.%5"/>
      <w:lvlJc w:val="left"/>
      <w:pPr>
        <w:ind w:left="12631" w:hanging="4305"/>
      </w:pPr>
      <w:rPr>
        <w:rFonts w:hint="default"/>
      </w:rPr>
    </w:lvl>
    <w:lvl w:ilvl="5">
      <w:start w:val="1"/>
      <w:numFmt w:val="decimal"/>
      <w:isLgl/>
      <w:lvlText w:val="%1.%2.%3.%4.%5.%6"/>
      <w:lvlJc w:val="left"/>
      <w:pPr>
        <w:ind w:left="14535" w:hanging="4305"/>
      </w:pPr>
      <w:rPr>
        <w:rFonts w:hint="default"/>
      </w:rPr>
    </w:lvl>
    <w:lvl w:ilvl="6">
      <w:start w:val="1"/>
      <w:numFmt w:val="decimal"/>
      <w:isLgl/>
      <w:lvlText w:val="%1.%2.%3.%4.%5.%6.%7"/>
      <w:lvlJc w:val="left"/>
      <w:pPr>
        <w:ind w:left="16439" w:hanging="4305"/>
      </w:pPr>
      <w:rPr>
        <w:rFonts w:hint="default"/>
      </w:rPr>
    </w:lvl>
    <w:lvl w:ilvl="7">
      <w:start w:val="1"/>
      <w:numFmt w:val="decimal"/>
      <w:isLgl/>
      <w:lvlText w:val="%1.%2.%3.%4.%5.%6.%7.%8"/>
      <w:lvlJc w:val="left"/>
      <w:pPr>
        <w:ind w:left="18343" w:hanging="4305"/>
      </w:pPr>
      <w:rPr>
        <w:rFonts w:hint="default"/>
      </w:rPr>
    </w:lvl>
    <w:lvl w:ilvl="8">
      <w:start w:val="1"/>
      <w:numFmt w:val="decimal"/>
      <w:isLgl/>
      <w:lvlText w:val="%1.%2.%3.%4.%5.%6.%7.%8.%9"/>
      <w:lvlJc w:val="left"/>
      <w:pPr>
        <w:ind w:left="20247" w:hanging="4305"/>
      </w:pPr>
      <w:rPr>
        <w:rFonts w:hint="default"/>
      </w:rPr>
    </w:lvl>
  </w:abstractNum>
  <w:abstractNum w:abstractNumId="3" w15:restartNumberingAfterBreak="0">
    <w:nsid w:val="58BF5E06"/>
    <w:multiLevelType w:val="hybridMultilevel"/>
    <w:tmpl w:val="5ED236F8"/>
    <w:lvl w:ilvl="0" w:tplc="F16C3FF0">
      <w:start w:val="1"/>
      <w:numFmt w:val="decimal"/>
      <w:lvlText w:val="%1."/>
      <w:lvlJc w:val="left"/>
      <w:pPr>
        <w:ind w:left="1069" w:hanging="360"/>
      </w:pPr>
      <w:rPr>
        <w:rFonts w:eastAsiaTheme="minorHAnsi" w:cstheme="minorBidi"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4" w15:restartNumberingAfterBreak="0">
    <w:nsid w:val="6606525C"/>
    <w:multiLevelType w:val="hybridMultilevel"/>
    <w:tmpl w:val="420A0570"/>
    <w:lvl w:ilvl="0" w:tplc="FE1E73D6">
      <w:start w:val="3"/>
      <w:numFmt w:val="decimal"/>
      <w:lvlText w:val="%1."/>
      <w:lvlJc w:val="left"/>
      <w:pPr>
        <w:ind w:left="1070" w:hanging="360"/>
      </w:pPr>
      <w:rPr>
        <w:rFonts w:hint="default"/>
      </w:rPr>
    </w:lvl>
    <w:lvl w:ilvl="1" w:tplc="04090019" w:tentative="1">
      <w:start w:val="1"/>
      <w:numFmt w:val="lowerLetter"/>
      <w:lvlText w:val="%2."/>
      <w:lvlJc w:val="left"/>
      <w:pPr>
        <w:ind w:left="1790" w:hanging="360"/>
      </w:pPr>
    </w:lvl>
    <w:lvl w:ilvl="2" w:tplc="0409001B" w:tentative="1">
      <w:start w:val="1"/>
      <w:numFmt w:val="lowerRoman"/>
      <w:lvlText w:val="%3."/>
      <w:lvlJc w:val="right"/>
      <w:pPr>
        <w:ind w:left="2510" w:hanging="180"/>
      </w:pPr>
    </w:lvl>
    <w:lvl w:ilvl="3" w:tplc="0409000F" w:tentative="1">
      <w:start w:val="1"/>
      <w:numFmt w:val="decimal"/>
      <w:lvlText w:val="%4."/>
      <w:lvlJc w:val="left"/>
      <w:pPr>
        <w:ind w:left="3230" w:hanging="360"/>
      </w:pPr>
    </w:lvl>
    <w:lvl w:ilvl="4" w:tplc="04090019" w:tentative="1">
      <w:start w:val="1"/>
      <w:numFmt w:val="lowerLetter"/>
      <w:lvlText w:val="%5."/>
      <w:lvlJc w:val="left"/>
      <w:pPr>
        <w:ind w:left="3950" w:hanging="360"/>
      </w:pPr>
    </w:lvl>
    <w:lvl w:ilvl="5" w:tplc="0409001B" w:tentative="1">
      <w:start w:val="1"/>
      <w:numFmt w:val="lowerRoman"/>
      <w:lvlText w:val="%6."/>
      <w:lvlJc w:val="right"/>
      <w:pPr>
        <w:ind w:left="4670" w:hanging="180"/>
      </w:pPr>
    </w:lvl>
    <w:lvl w:ilvl="6" w:tplc="0409000F" w:tentative="1">
      <w:start w:val="1"/>
      <w:numFmt w:val="decimal"/>
      <w:lvlText w:val="%7."/>
      <w:lvlJc w:val="left"/>
      <w:pPr>
        <w:ind w:left="5390" w:hanging="360"/>
      </w:pPr>
    </w:lvl>
    <w:lvl w:ilvl="7" w:tplc="04090019" w:tentative="1">
      <w:start w:val="1"/>
      <w:numFmt w:val="lowerLetter"/>
      <w:lvlText w:val="%8."/>
      <w:lvlJc w:val="left"/>
      <w:pPr>
        <w:ind w:left="6110" w:hanging="360"/>
      </w:pPr>
    </w:lvl>
    <w:lvl w:ilvl="8" w:tplc="0409001B" w:tentative="1">
      <w:start w:val="1"/>
      <w:numFmt w:val="lowerRoman"/>
      <w:lvlText w:val="%9."/>
      <w:lvlJc w:val="right"/>
      <w:pPr>
        <w:ind w:left="6830" w:hanging="180"/>
      </w:pPr>
    </w:lvl>
  </w:abstractNum>
  <w:num w:numId="1">
    <w:abstractNumId w:val="3"/>
  </w:num>
  <w:num w:numId="2">
    <w:abstractNumId w:val="1"/>
  </w:num>
  <w:num w:numId="3">
    <w:abstractNumId w:val="0"/>
  </w:num>
  <w:num w:numId="4">
    <w:abstractNumId w:val="4"/>
  </w:num>
  <w:num w:numId="5">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hyphenationZone w:val="141"/>
  <w:drawingGridHorizontalSpacing w:val="110"/>
  <w:displayHorizontalDrawingGridEvery w:val="2"/>
  <w:characterSpacingControl w:val="doNotCompress"/>
  <w:hdrShapeDefaults>
    <o:shapedefaults v:ext="edit" spidmax="2049"/>
  </w:hdrShapeDefaults>
  <w:footnotePr>
    <w:footnote w:id="-1"/>
    <w:footnote w:id="0"/>
  </w:footnotePr>
  <w:endnotePr>
    <w:endnote w:id="-1"/>
    <w:endnote w:id="0"/>
  </w:endnotePr>
  <w:compat>
    <w:ulTrailSpac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A57B2"/>
    <w:rsid w:val="000060DD"/>
    <w:rsid w:val="0000616D"/>
    <w:rsid w:val="00015F1C"/>
    <w:rsid w:val="00020B1D"/>
    <w:rsid w:val="00020FD7"/>
    <w:rsid w:val="00023E15"/>
    <w:rsid w:val="00027F45"/>
    <w:rsid w:val="00035BF4"/>
    <w:rsid w:val="00041449"/>
    <w:rsid w:val="00063653"/>
    <w:rsid w:val="000765D6"/>
    <w:rsid w:val="000A64BC"/>
    <w:rsid w:val="000B6576"/>
    <w:rsid w:val="000C2B1A"/>
    <w:rsid w:val="000D0538"/>
    <w:rsid w:val="000D6B07"/>
    <w:rsid w:val="001021EE"/>
    <w:rsid w:val="00114519"/>
    <w:rsid w:val="0011512F"/>
    <w:rsid w:val="001319FF"/>
    <w:rsid w:val="00151017"/>
    <w:rsid w:val="0015659E"/>
    <w:rsid w:val="001725EE"/>
    <w:rsid w:val="00175134"/>
    <w:rsid w:val="00175951"/>
    <w:rsid w:val="00181B8F"/>
    <w:rsid w:val="00185A53"/>
    <w:rsid w:val="0019230D"/>
    <w:rsid w:val="001A621E"/>
    <w:rsid w:val="001B0026"/>
    <w:rsid w:val="001B28C8"/>
    <w:rsid w:val="001C4867"/>
    <w:rsid w:val="001D041C"/>
    <w:rsid w:val="001E199C"/>
    <w:rsid w:val="001E384A"/>
    <w:rsid w:val="001E5154"/>
    <w:rsid w:val="001E776E"/>
    <w:rsid w:val="001F18FB"/>
    <w:rsid w:val="001F6227"/>
    <w:rsid w:val="001F7ADD"/>
    <w:rsid w:val="00204DAE"/>
    <w:rsid w:val="002311BC"/>
    <w:rsid w:val="00231FFF"/>
    <w:rsid w:val="002328DB"/>
    <w:rsid w:val="00236A73"/>
    <w:rsid w:val="00242E23"/>
    <w:rsid w:val="002735C1"/>
    <w:rsid w:val="00275FE2"/>
    <w:rsid w:val="00287DFB"/>
    <w:rsid w:val="00292CA9"/>
    <w:rsid w:val="0029407A"/>
    <w:rsid w:val="002A11F1"/>
    <w:rsid w:val="002A20A0"/>
    <w:rsid w:val="002A4B0A"/>
    <w:rsid w:val="002B2D54"/>
    <w:rsid w:val="002B7515"/>
    <w:rsid w:val="002C0460"/>
    <w:rsid w:val="002D3F27"/>
    <w:rsid w:val="002D54DC"/>
    <w:rsid w:val="002E216F"/>
    <w:rsid w:val="002E4908"/>
    <w:rsid w:val="002F49B3"/>
    <w:rsid w:val="0030415A"/>
    <w:rsid w:val="0030539A"/>
    <w:rsid w:val="003073DC"/>
    <w:rsid w:val="00315FC3"/>
    <w:rsid w:val="003270A1"/>
    <w:rsid w:val="00344A98"/>
    <w:rsid w:val="00363C7F"/>
    <w:rsid w:val="003670AA"/>
    <w:rsid w:val="003709C7"/>
    <w:rsid w:val="00372EE6"/>
    <w:rsid w:val="00384A01"/>
    <w:rsid w:val="003857E7"/>
    <w:rsid w:val="003934A4"/>
    <w:rsid w:val="003A5C03"/>
    <w:rsid w:val="003A6B03"/>
    <w:rsid w:val="003A7092"/>
    <w:rsid w:val="003B2E9D"/>
    <w:rsid w:val="003B2F0E"/>
    <w:rsid w:val="003D3105"/>
    <w:rsid w:val="003D433C"/>
    <w:rsid w:val="003D6272"/>
    <w:rsid w:val="003E14FB"/>
    <w:rsid w:val="003F4B41"/>
    <w:rsid w:val="0041022C"/>
    <w:rsid w:val="00422A6F"/>
    <w:rsid w:val="0042680B"/>
    <w:rsid w:val="00450D6B"/>
    <w:rsid w:val="00460C1A"/>
    <w:rsid w:val="004823B2"/>
    <w:rsid w:val="004956D8"/>
    <w:rsid w:val="004A12FB"/>
    <w:rsid w:val="004A7348"/>
    <w:rsid w:val="004C2D68"/>
    <w:rsid w:val="004C46E3"/>
    <w:rsid w:val="004D0310"/>
    <w:rsid w:val="004D49E6"/>
    <w:rsid w:val="004E3888"/>
    <w:rsid w:val="004E504D"/>
    <w:rsid w:val="004E7F5A"/>
    <w:rsid w:val="00524E5D"/>
    <w:rsid w:val="00525CA5"/>
    <w:rsid w:val="00527F17"/>
    <w:rsid w:val="0053337A"/>
    <w:rsid w:val="00567B73"/>
    <w:rsid w:val="00570572"/>
    <w:rsid w:val="00572105"/>
    <w:rsid w:val="0057557A"/>
    <w:rsid w:val="0058153A"/>
    <w:rsid w:val="00582DE3"/>
    <w:rsid w:val="00584882"/>
    <w:rsid w:val="005A068E"/>
    <w:rsid w:val="005A44A6"/>
    <w:rsid w:val="005B72D5"/>
    <w:rsid w:val="005C132E"/>
    <w:rsid w:val="005C7CFD"/>
    <w:rsid w:val="005E6614"/>
    <w:rsid w:val="005F04BB"/>
    <w:rsid w:val="005F0909"/>
    <w:rsid w:val="00606DAC"/>
    <w:rsid w:val="00615CEC"/>
    <w:rsid w:val="006257DC"/>
    <w:rsid w:val="00633522"/>
    <w:rsid w:val="00644145"/>
    <w:rsid w:val="00661121"/>
    <w:rsid w:val="006726C7"/>
    <w:rsid w:val="00686A5F"/>
    <w:rsid w:val="006936AC"/>
    <w:rsid w:val="00693886"/>
    <w:rsid w:val="00695BFD"/>
    <w:rsid w:val="006B4B47"/>
    <w:rsid w:val="006B7E22"/>
    <w:rsid w:val="006C2DA6"/>
    <w:rsid w:val="006C6412"/>
    <w:rsid w:val="006D37CB"/>
    <w:rsid w:val="006F1862"/>
    <w:rsid w:val="006F1B05"/>
    <w:rsid w:val="006F1E3C"/>
    <w:rsid w:val="006F4262"/>
    <w:rsid w:val="006F441A"/>
    <w:rsid w:val="006F593C"/>
    <w:rsid w:val="0070254D"/>
    <w:rsid w:val="00716394"/>
    <w:rsid w:val="00722D7B"/>
    <w:rsid w:val="00730DED"/>
    <w:rsid w:val="0073243F"/>
    <w:rsid w:val="007456FA"/>
    <w:rsid w:val="007503B9"/>
    <w:rsid w:val="00752584"/>
    <w:rsid w:val="007742AC"/>
    <w:rsid w:val="00774CCB"/>
    <w:rsid w:val="0077750E"/>
    <w:rsid w:val="00782B7C"/>
    <w:rsid w:val="0079238C"/>
    <w:rsid w:val="00797AD5"/>
    <w:rsid w:val="007A2D24"/>
    <w:rsid w:val="007B0C7C"/>
    <w:rsid w:val="007C5E97"/>
    <w:rsid w:val="007E369F"/>
    <w:rsid w:val="007E548A"/>
    <w:rsid w:val="007E71C1"/>
    <w:rsid w:val="00802B18"/>
    <w:rsid w:val="00802EF2"/>
    <w:rsid w:val="00822413"/>
    <w:rsid w:val="008322C9"/>
    <w:rsid w:val="008326AE"/>
    <w:rsid w:val="00833B14"/>
    <w:rsid w:val="00850D97"/>
    <w:rsid w:val="00853AF9"/>
    <w:rsid w:val="008600CC"/>
    <w:rsid w:val="00872B42"/>
    <w:rsid w:val="00873240"/>
    <w:rsid w:val="008865E4"/>
    <w:rsid w:val="008941BC"/>
    <w:rsid w:val="008A5D48"/>
    <w:rsid w:val="008B0C55"/>
    <w:rsid w:val="008B1C04"/>
    <w:rsid w:val="008B5B2B"/>
    <w:rsid w:val="008C05A9"/>
    <w:rsid w:val="008D3485"/>
    <w:rsid w:val="008E2FE0"/>
    <w:rsid w:val="008F6751"/>
    <w:rsid w:val="008F7581"/>
    <w:rsid w:val="00903970"/>
    <w:rsid w:val="00926905"/>
    <w:rsid w:val="00934E77"/>
    <w:rsid w:val="00937A70"/>
    <w:rsid w:val="00943127"/>
    <w:rsid w:val="0097149D"/>
    <w:rsid w:val="00995722"/>
    <w:rsid w:val="009B3C28"/>
    <w:rsid w:val="009B43AB"/>
    <w:rsid w:val="009C182E"/>
    <w:rsid w:val="009E14DC"/>
    <w:rsid w:val="009E2053"/>
    <w:rsid w:val="009F76A7"/>
    <w:rsid w:val="00A23575"/>
    <w:rsid w:val="00A235D1"/>
    <w:rsid w:val="00A37401"/>
    <w:rsid w:val="00A41B07"/>
    <w:rsid w:val="00A4533C"/>
    <w:rsid w:val="00A568A7"/>
    <w:rsid w:val="00A75799"/>
    <w:rsid w:val="00AA0D86"/>
    <w:rsid w:val="00AA279A"/>
    <w:rsid w:val="00AA57B2"/>
    <w:rsid w:val="00AA5E60"/>
    <w:rsid w:val="00AB1164"/>
    <w:rsid w:val="00AB4428"/>
    <w:rsid w:val="00AC1D95"/>
    <w:rsid w:val="00AD159D"/>
    <w:rsid w:val="00AE4168"/>
    <w:rsid w:val="00AF7E23"/>
    <w:rsid w:val="00B054DD"/>
    <w:rsid w:val="00B05F8F"/>
    <w:rsid w:val="00B06187"/>
    <w:rsid w:val="00B113A6"/>
    <w:rsid w:val="00B178D0"/>
    <w:rsid w:val="00B2612D"/>
    <w:rsid w:val="00B31996"/>
    <w:rsid w:val="00B33318"/>
    <w:rsid w:val="00B373B9"/>
    <w:rsid w:val="00B435F9"/>
    <w:rsid w:val="00B51B04"/>
    <w:rsid w:val="00B67186"/>
    <w:rsid w:val="00B72DDA"/>
    <w:rsid w:val="00B7540B"/>
    <w:rsid w:val="00B75C00"/>
    <w:rsid w:val="00B85DA0"/>
    <w:rsid w:val="00B90B1F"/>
    <w:rsid w:val="00B95226"/>
    <w:rsid w:val="00B97A23"/>
    <w:rsid w:val="00BA6AD2"/>
    <w:rsid w:val="00BB297E"/>
    <w:rsid w:val="00BB363F"/>
    <w:rsid w:val="00BB5702"/>
    <w:rsid w:val="00BC134A"/>
    <w:rsid w:val="00BC300F"/>
    <w:rsid w:val="00BC5E19"/>
    <w:rsid w:val="00BE0DE6"/>
    <w:rsid w:val="00BF12DE"/>
    <w:rsid w:val="00BF6566"/>
    <w:rsid w:val="00C01594"/>
    <w:rsid w:val="00C01F6A"/>
    <w:rsid w:val="00C104F0"/>
    <w:rsid w:val="00C10770"/>
    <w:rsid w:val="00C33D76"/>
    <w:rsid w:val="00C458B6"/>
    <w:rsid w:val="00C706F0"/>
    <w:rsid w:val="00C746EF"/>
    <w:rsid w:val="00CB5ACC"/>
    <w:rsid w:val="00CD00BD"/>
    <w:rsid w:val="00CD47D1"/>
    <w:rsid w:val="00CE1558"/>
    <w:rsid w:val="00CF1BB9"/>
    <w:rsid w:val="00D03EDF"/>
    <w:rsid w:val="00D148D3"/>
    <w:rsid w:val="00D23A6D"/>
    <w:rsid w:val="00D23DC4"/>
    <w:rsid w:val="00D3302E"/>
    <w:rsid w:val="00D60D7C"/>
    <w:rsid w:val="00D826D4"/>
    <w:rsid w:val="00DA43EB"/>
    <w:rsid w:val="00DB1C03"/>
    <w:rsid w:val="00DC267D"/>
    <w:rsid w:val="00DC3821"/>
    <w:rsid w:val="00DC6946"/>
    <w:rsid w:val="00DD0947"/>
    <w:rsid w:val="00DD2F1E"/>
    <w:rsid w:val="00DD7416"/>
    <w:rsid w:val="00DE126E"/>
    <w:rsid w:val="00DE2288"/>
    <w:rsid w:val="00DE59BA"/>
    <w:rsid w:val="00E0485E"/>
    <w:rsid w:val="00E06886"/>
    <w:rsid w:val="00E071B8"/>
    <w:rsid w:val="00E10652"/>
    <w:rsid w:val="00E12447"/>
    <w:rsid w:val="00E16220"/>
    <w:rsid w:val="00E17B3E"/>
    <w:rsid w:val="00E22535"/>
    <w:rsid w:val="00E228B2"/>
    <w:rsid w:val="00E25C59"/>
    <w:rsid w:val="00E42966"/>
    <w:rsid w:val="00E45BCC"/>
    <w:rsid w:val="00E50BC7"/>
    <w:rsid w:val="00E50DD9"/>
    <w:rsid w:val="00E5240C"/>
    <w:rsid w:val="00E63974"/>
    <w:rsid w:val="00E67B3D"/>
    <w:rsid w:val="00E85D27"/>
    <w:rsid w:val="00EA0CEC"/>
    <w:rsid w:val="00EA0FE9"/>
    <w:rsid w:val="00EB22BC"/>
    <w:rsid w:val="00EB302E"/>
    <w:rsid w:val="00EB37E9"/>
    <w:rsid w:val="00EB3EA0"/>
    <w:rsid w:val="00EE6C8C"/>
    <w:rsid w:val="00EE6CA5"/>
    <w:rsid w:val="00EE7832"/>
    <w:rsid w:val="00EF290E"/>
    <w:rsid w:val="00EF38B8"/>
    <w:rsid w:val="00F25771"/>
    <w:rsid w:val="00F3112F"/>
    <w:rsid w:val="00F50565"/>
    <w:rsid w:val="00F51A2E"/>
    <w:rsid w:val="00F540C4"/>
    <w:rsid w:val="00F5594D"/>
    <w:rsid w:val="00F5739A"/>
    <w:rsid w:val="00F65013"/>
    <w:rsid w:val="00F77B4C"/>
    <w:rsid w:val="00F96D45"/>
    <w:rsid w:val="00FA1D46"/>
    <w:rsid w:val="00FC2348"/>
    <w:rsid w:val="00FC30FC"/>
    <w:rsid w:val="00FD0ECA"/>
    <w:rsid w:val="00FE0310"/>
    <w:rsid w:val="00FE28AE"/>
  </w:rsids>
  <m:mathPr>
    <m:mathFont m:val="Cambria Math"/>
    <m:brkBin m:val="before"/>
    <m:brkBinSub m:val="--"/>
    <m:smallFrac m:val="0"/>
    <m:dispDef/>
    <m:lMargin m:val="0"/>
    <m:rMargin m:val="0"/>
    <m:defJc m:val="centerGroup"/>
    <m:wrapIndent m:val="1440"/>
    <m:intLim m:val="subSup"/>
    <m:naryLim m:val="undOvr"/>
  </m:mathPr>
  <w:themeFontLang w:val="ka-GE"/>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6E551248"/>
  <w15:docId w15:val="{BE2ADA29-D6A6-42DA-B5DC-2F7D717BD87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uiPriority w:val="1"/>
    <w:qFormat/>
  </w:style>
  <w:style w:type="paragraph" w:styleId="Heading1">
    <w:name w:val="heading 1"/>
    <w:basedOn w:val="Normal"/>
    <w:uiPriority w:val="1"/>
    <w:qFormat/>
    <w:pPr>
      <w:ind w:left="120"/>
      <w:outlineLvl w:val="0"/>
    </w:pPr>
    <w:rPr>
      <w:rFonts w:ascii="Sylfaen" w:eastAsia="Sylfaen" w:hAnsi="Sylfaen"/>
      <w:b/>
      <w:bCs/>
      <w:sz w:val="24"/>
      <w:szCs w:val="24"/>
    </w:rPr>
  </w:style>
  <w:style w:type="paragraph" w:styleId="Heading2">
    <w:name w:val="heading 2"/>
    <w:basedOn w:val="Normal"/>
    <w:next w:val="Normal"/>
    <w:link w:val="Heading2Char"/>
    <w:uiPriority w:val="9"/>
    <w:semiHidden/>
    <w:unhideWhenUsed/>
    <w:qFormat/>
    <w:rsid w:val="003073DC"/>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pPr>
      <w:ind w:left="100"/>
    </w:pPr>
    <w:rPr>
      <w:rFonts w:ascii="Sylfaen" w:eastAsia="Sylfaen" w:hAnsi="Sylfaen"/>
      <w:sz w:val="24"/>
      <w:szCs w:val="24"/>
    </w:rPr>
  </w:style>
  <w:style w:type="paragraph" w:styleId="ListParagraph">
    <w:name w:val="List Paragraph"/>
    <w:basedOn w:val="Normal"/>
    <w:uiPriority w:val="34"/>
    <w:qFormat/>
  </w:style>
  <w:style w:type="paragraph" w:customStyle="1" w:styleId="TableParagraph">
    <w:name w:val="Table Paragraph"/>
    <w:basedOn w:val="Normal"/>
    <w:uiPriority w:val="1"/>
    <w:qFormat/>
  </w:style>
  <w:style w:type="character" w:styleId="CommentReference">
    <w:name w:val="annotation reference"/>
    <w:basedOn w:val="DefaultParagraphFont"/>
    <w:uiPriority w:val="99"/>
    <w:semiHidden/>
    <w:unhideWhenUsed/>
    <w:rsid w:val="008C05A9"/>
    <w:rPr>
      <w:sz w:val="16"/>
      <w:szCs w:val="16"/>
    </w:rPr>
  </w:style>
  <w:style w:type="paragraph" w:styleId="CommentText">
    <w:name w:val="annotation text"/>
    <w:basedOn w:val="Normal"/>
    <w:link w:val="CommentTextChar"/>
    <w:uiPriority w:val="99"/>
    <w:unhideWhenUsed/>
    <w:rsid w:val="008C05A9"/>
    <w:rPr>
      <w:sz w:val="20"/>
      <w:szCs w:val="20"/>
    </w:rPr>
  </w:style>
  <w:style w:type="character" w:customStyle="1" w:styleId="CommentTextChar">
    <w:name w:val="Comment Text Char"/>
    <w:basedOn w:val="DefaultParagraphFont"/>
    <w:link w:val="CommentText"/>
    <w:uiPriority w:val="99"/>
    <w:rsid w:val="008C05A9"/>
    <w:rPr>
      <w:sz w:val="20"/>
      <w:szCs w:val="20"/>
    </w:rPr>
  </w:style>
  <w:style w:type="paragraph" w:styleId="CommentSubject">
    <w:name w:val="annotation subject"/>
    <w:basedOn w:val="CommentText"/>
    <w:next w:val="CommentText"/>
    <w:link w:val="CommentSubjectChar"/>
    <w:uiPriority w:val="99"/>
    <w:semiHidden/>
    <w:unhideWhenUsed/>
    <w:rsid w:val="008C05A9"/>
    <w:rPr>
      <w:b/>
      <w:bCs/>
    </w:rPr>
  </w:style>
  <w:style w:type="character" w:customStyle="1" w:styleId="CommentSubjectChar">
    <w:name w:val="Comment Subject Char"/>
    <w:basedOn w:val="CommentTextChar"/>
    <w:link w:val="CommentSubject"/>
    <w:uiPriority w:val="99"/>
    <w:semiHidden/>
    <w:rsid w:val="008C05A9"/>
    <w:rPr>
      <w:b/>
      <w:bCs/>
      <w:sz w:val="20"/>
      <w:szCs w:val="20"/>
    </w:rPr>
  </w:style>
  <w:style w:type="paragraph" w:styleId="BalloonText">
    <w:name w:val="Balloon Text"/>
    <w:basedOn w:val="Normal"/>
    <w:link w:val="BalloonTextChar"/>
    <w:uiPriority w:val="99"/>
    <w:semiHidden/>
    <w:unhideWhenUsed/>
    <w:rsid w:val="008C05A9"/>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05A9"/>
    <w:rPr>
      <w:rFonts w:ascii="Segoe UI" w:hAnsi="Segoe UI" w:cs="Segoe UI"/>
      <w:sz w:val="18"/>
      <w:szCs w:val="18"/>
    </w:rPr>
  </w:style>
  <w:style w:type="paragraph" w:customStyle="1" w:styleId="abzacixml">
    <w:name w:val="abzaci_xml"/>
    <w:basedOn w:val="PlainText"/>
    <w:link w:val="abzacixmlChar"/>
    <w:qFormat/>
    <w:rsid w:val="00422A6F"/>
    <w:pPr>
      <w:widowControl/>
      <w:autoSpaceDE w:val="0"/>
      <w:autoSpaceDN w:val="0"/>
      <w:adjustRightInd w:val="0"/>
      <w:ind w:firstLine="283"/>
      <w:jc w:val="both"/>
    </w:pPr>
    <w:rPr>
      <w:rFonts w:ascii="Sylfaen" w:eastAsia="Times New Roman" w:hAnsi="Sylfaen" w:cs="Sylfaen"/>
      <w:sz w:val="22"/>
      <w:szCs w:val="22"/>
    </w:rPr>
  </w:style>
  <w:style w:type="character" w:customStyle="1" w:styleId="abzacixmlChar">
    <w:name w:val="abzaci_xml Char"/>
    <w:basedOn w:val="DefaultParagraphFont"/>
    <w:link w:val="abzacixml"/>
    <w:rsid w:val="00422A6F"/>
    <w:rPr>
      <w:rFonts w:ascii="Sylfaen" w:eastAsia="Times New Roman" w:hAnsi="Sylfaen" w:cs="Sylfaen"/>
    </w:rPr>
  </w:style>
  <w:style w:type="paragraph" w:customStyle="1" w:styleId="sataurixml">
    <w:name w:val="satauri_xml"/>
    <w:basedOn w:val="abzacixml"/>
    <w:autoRedefine/>
    <w:uiPriority w:val="99"/>
    <w:qFormat/>
    <w:rsid w:val="00422A6F"/>
    <w:pPr>
      <w:autoSpaceDE/>
      <w:autoSpaceDN/>
      <w:adjustRightInd/>
      <w:spacing w:before="240" w:after="120"/>
      <w:ind w:firstLine="0"/>
      <w:jc w:val="center"/>
    </w:pPr>
    <w:rPr>
      <w:b/>
      <w:noProof/>
      <w:sz w:val="24"/>
      <w:szCs w:val="20"/>
      <w:lang w:val="ka-GE"/>
    </w:rPr>
  </w:style>
  <w:style w:type="paragraph" w:styleId="PlainText">
    <w:name w:val="Plain Text"/>
    <w:basedOn w:val="Normal"/>
    <w:link w:val="PlainTextChar"/>
    <w:uiPriority w:val="99"/>
    <w:semiHidden/>
    <w:unhideWhenUsed/>
    <w:rsid w:val="00422A6F"/>
    <w:rPr>
      <w:rFonts w:ascii="Consolas" w:hAnsi="Consolas"/>
      <w:sz w:val="21"/>
      <w:szCs w:val="21"/>
    </w:rPr>
  </w:style>
  <w:style w:type="character" w:customStyle="1" w:styleId="PlainTextChar">
    <w:name w:val="Plain Text Char"/>
    <w:basedOn w:val="DefaultParagraphFont"/>
    <w:link w:val="PlainText"/>
    <w:uiPriority w:val="99"/>
    <w:semiHidden/>
    <w:rsid w:val="00422A6F"/>
    <w:rPr>
      <w:rFonts w:ascii="Consolas" w:hAnsi="Consolas"/>
      <w:sz w:val="21"/>
      <w:szCs w:val="21"/>
    </w:rPr>
  </w:style>
  <w:style w:type="paragraph" w:styleId="Header">
    <w:name w:val="header"/>
    <w:basedOn w:val="Normal"/>
    <w:link w:val="HeaderChar"/>
    <w:uiPriority w:val="99"/>
    <w:unhideWhenUsed/>
    <w:rsid w:val="00633522"/>
    <w:pPr>
      <w:tabs>
        <w:tab w:val="center" w:pos="4680"/>
        <w:tab w:val="right" w:pos="9360"/>
      </w:tabs>
    </w:pPr>
  </w:style>
  <w:style w:type="character" w:customStyle="1" w:styleId="HeaderChar">
    <w:name w:val="Header Char"/>
    <w:basedOn w:val="DefaultParagraphFont"/>
    <w:link w:val="Header"/>
    <w:uiPriority w:val="99"/>
    <w:rsid w:val="00633522"/>
  </w:style>
  <w:style w:type="paragraph" w:styleId="Footer">
    <w:name w:val="footer"/>
    <w:basedOn w:val="Normal"/>
    <w:link w:val="FooterChar"/>
    <w:uiPriority w:val="99"/>
    <w:unhideWhenUsed/>
    <w:rsid w:val="00633522"/>
    <w:pPr>
      <w:tabs>
        <w:tab w:val="center" w:pos="4680"/>
        <w:tab w:val="right" w:pos="9360"/>
      </w:tabs>
    </w:pPr>
  </w:style>
  <w:style w:type="character" w:customStyle="1" w:styleId="FooterChar">
    <w:name w:val="Footer Char"/>
    <w:basedOn w:val="DefaultParagraphFont"/>
    <w:link w:val="Footer"/>
    <w:uiPriority w:val="99"/>
    <w:rsid w:val="00633522"/>
  </w:style>
  <w:style w:type="paragraph" w:styleId="Revision">
    <w:name w:val="Revision"/>
    <w:hidden/>
    <w:uiPriority w:val="99"/>
    <w:semiHidden/>
    <w:rsid w:val="00B51B04"/>
    <w:pPr>
      <w:widowControl/>
    </w:pPr>
  </w:style>
  <w:style w:type="paragraph" w:styleId="NormalWeb">
    <w:name w:val="Normal (Web)"/>
    <w:basedOn w:val="Normal"/>
    <w:uiPriority w:val="99"/>
    <w:unhideWhenUsed/>
    <w:qFormat/>
    <w:rsid w:val="00020FD7"/>
    <w:pPr>
      <w:widowControl/>
      <w:spacing w:before="100" w:beforeAutospacing="1" w:after="100" w:afterAutospacing="1"/>
    </w:pPr>
    <w:rPr>
      <w:rFonts w:ascii="Times New Roman" w:eastAsia="Times New Roman" w:hAnsi="Times New Roman" w:cs="Times New Roman"/>
      <w:sz w:val="24"/>
      <w:szCs w:val="24"/>
    </w:rPr>
  </w:style>
  <w:style w:type="character" w:customStyle="1" w:styleId="Heading2Char">
    <w:name w:val="Heading 2 Char"/>
    <w:basedOn w:val="DefaultParagraphFont"/>
    <w:link w:val="Heading2"/>
    <w:uiPriority w:val="9"/>
    <w:semiHidden/>
    <w:rsid w:val="003073DC"/>
    <w:rPr>
      <w:rFonts w:asciiTheme="majorHAnsi" w:eastAsiaTheme="majorEastAsia" w:hAnsiTheme="majorHAnsi" w:cstheme="majorBidi"/>
      <w:color w:val="365F91" w:themeColor="accent1" w:themeShade="BF"/>
      <w:sz w:val="26"/>
      <w:szCs w:val="2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8588716">
      <w:bodyDiv w:val="1"/>
      <w:marLeft w:val="0"/>
      <w:marRight w:val="0"/>
      <w:marTop w:val="0"/>
      <w:marBottom w:val="0"/>
      <w:divBdr>
        <w:top w:val="none" w:sz="0" w:space="0" w:color="auto"/>
        <w:left w:val="none" w:sz="0" w:space="0" w:color="auto"/>
        <w:bottom w:val="none" w:sz="0" w:space="0" w:color="auto"/>
        <w:right w:val="none" w:sz="0" w:space="0" w:color="auto"/>
      </w:divBdr>
    </w:div>
    <w:div w:id="260844892">
      <w:bodyDiv w:val="1"/>
      <w:marLeft w:val="0"/>
      <w:marRight w:val="0"/>
      <w:marTop w:val="0"/>
      <w:marBottom w:val="0"/>
      <w:divBdr>
        <w:top w:val="none" w:sz="0" w:space="0" w:color="auto"/>
        <w:left w:val="none" w:sz="0" w:space="0" w:color="auto"/>
        <w:bottom w:val="none" w:sz="0" w:space="0" w:color="auto"/>
        <w:right w:val="none" w:sz="0" w:space="0" w:color="auto"/>
      </w:divBdr>
    </w:div>
    <w:div w:id="564493645">
      <w:bodyDiv w:val="1"/>
      <w:marLeft w:val="0"/>
      <w:marRight w:val="0"/>
      <w:marTop w:val="0"/>
      <w:marBottom w:val="0"/>
      <w:divBdr>
        <w:top w:val="none" w:sz="0" w:space="0" w:color="auto"/>
        <w:left w:val="none" w:sz="0" w:space="0" w:color="auto"/>
        <w:bottom w:val="none" w:sz="0" w:space="0" w:color="auto"/>
        <w:right w:val="none" w:sz="0" w:space="0" w:color="auto"/>
      </w:divBdr>
    </w:div>
    <w:div w:id="1890990933">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5" Type="http://schemas.openxmlformats.org/officeDocument/2006/relationships/webSettings" Target="webSettings.xml"/><Relationship Id="rId10" Type="http://schemas.openxmlformats.org/officeDocument/2006/relationships/image" Target="media/image3.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B0CA8B-FD25-4B16-A426-92229D9130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16</TotalTime>
  <Pages>1</Pages>
  <Words>779</Words>
  <Characters>4442</Characters>
  <Application>Microsoft Office Word</Application>
  <DocSecurity>0</DocSecurity>
  <Lines>37</Lines>
  <Paragraphs>10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lana canava</dc:creator>
  <cp:lastModifiedBy>Manana Ghviniashvili</cp:lastModifiedBy>
  <cp:revision>26</cp:revision>
  <cp:lastPrinted>2024-06-17T15:04:00Z</cp:lastPrinted>
  <dcterms:created xsi:type="dcterms:W3CDTF">2024-07-10T18:08:00Z</dcterms:created>
  <dcterms:modified xsi:type="dcterms:W3CDTF">2024-07-15T08:05:00Z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2022-05-01T00:00:00Z</vt:filetime>
  </property>
  <property fmtid="{D5CDD505-2E9C-101B-9397-08002B2CF9AE}" pid="3" name="LastSaved">
    <vt:filetime>2022-05-01T00:00:00Z</vt:filetime>
  </property>
</Properties>
</file>