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A80BFF9" w14:textId="77777777" w:rsidR="00E71AA6" w:rsidRPr="00BE17DB" w:rsidRDefault="00E71AA6" w:rsidP="00BE17DB">
      <w:pPr>
        <w:jc w:val="right"/>
        <w:rPr>
          <w:rFonts w:ascii="Sylfaen" w:hAnsi="Sylfaen" w:cs="Menlo Regular"/>
          <w:b/>
          <w:i/>
          <w:sz w:val="22"/>
          <w:szCs w:val="22"/>
          <w:u w:val="single"/>
          <w:lang w:val="ka-GE"/>
        </w:rPr>
      </w:pPr>
      <w:r w:rsidRPr="00BE17DB">
        <w:rPr>
          <w:rFonts w:ascii="Sylfaen" w:hAnsi="Sylfaen" w:cs="Menlo Regular"/>
          <w:b/>
          <w:i/>
          <w:sz w:val="22"/>
          <w:szCs w:val="22"/>
          <w:u w:val="single"/>
          <w:lang w:val="ka-GE"/>
        </w:rPr>
        <w:t>პროექტი</w:t>
      </w:r>
    </w:p>
    <w:p w14:paraId="68519DC7" w14:textId="77777777" w:rsidR="00E71AA6" w:rsidRPr="00BE17DB" w:rsidRDefault="00E71AA6" w:rsidP="00BE17DB">
      <w:pPr>
        <w:rPr>
          <w:rFonts w:ascii="Sylfaen" w:hAnsi="Sylfaen"/>
          <w:sz w:val="22"/>
          <w:szCs w:val="22"/>
          <w:lang w:val="ka-GE"/>
        </w:rPr>
      </w:pPr>
    </w:p>
    <w:p w14:paraId="1E1ED1D5" w14:textId="48829E2D" w:rsidR="00E71AA6" w:rsidRPr="00BE17DB" w:rsidRDefault="00E71AA6" w:rsidP="00BE17DB">
      <w:pPr>
        <w:jc w:val="center"/>
        <w:rPr>
          <w:rFonts w:ascii="Sylfaen" w:hAnsi="Sylfaen" w:cs="Menlo Regular"/>
          <w:b/>
          <w:sz w:val="22"/>
          <w:szCs w:val="22"/>
          <w:lang w:val="ka-GE"/>
        </w:rPr>
      </w:pPr>
      <w:r w:rsidRPr="00BE17DB">
        <w:rPr>
          <w:rFonts w:ascii="Sylfaen" w:hAnsi="Sylfaen" w:cs="Menlo Regular"/>
          <w:b/>
          <w:sz w:val="22"/>
          <w:szCs w:val="22"/>
          <w:lang w:val="ka-GE"/>
        </w:rPr>
        <w:t xml:space="preserve">საქართველოს </w:t>
      </w:r>
      <w:r w:rsidR="009E0C32" w:rsidRPr="00BE17DB">
        <w:rPr>
          <w:rFonts w:ascii="Sylfaen" w:hAnsi="Sylfaen" w:cs="Menlo Regular"/>
          <w:b/>
          <w:sz w:val="22"/>
          <w:szCs w:val="22"/>
          <w:lang w:val="ka-GE"/>
        </w:rPr>
        <w:t xml:space="preserve">ორგანული </w:t>
      </w:r>
      <w:r w:rsidRPr="00BE17DB">
        <w:rPr>
          <w:rFonts w:ascii="Sylfaen" w:hAnsi="Sylfaen" w:cs="Menlo Regular"/>
          <w:b/>
          <w:sz w:val="22"/>
          <w:szCs w:val="22"/>
          <w:lang w:val="ka-GE"/>
        </w:rPr>
        <w:t>კანონი</w:t>
      </w:r>
    </w:p>
    <w:p w14:paraId="1F64997E" w14:textId="77777777" w:rsidR="00E71AA6" w:rsidRPr="00BE17DB" w:rsidRDefault="00E71AA6" w:rsidP="00BE17DB">
      <w:pPr>
        <w:jc w:val="center"/>
        <w:rPr>
          <w:rFonts w:ascii="Sylfaen" w:hAnsi="Sylfaen" w:cs="Menlo Regular"/>
          <w:b/>
          <w:sz w:val="22"/>
          <w:szCs w:val="22"/>
          <w:lang w:val="ka-GE"/>
        </w:rPr>
      </w:pPr>
    </w:p>
    <w:p w14:paraId="71614AB1" w14:textId="6A5A50B4" w:rsidR="00E71AA6" w:rsidRPr="00BE17DB" w:rsidRDefault="00EE60F2" w:rsidP="00BE17DB">
      <w:pPr>
        <w:jc w:val="center"/>
        <w:rPr>
          <w:rFonts w:ascii="Sylfaen" w:hAnsi="Sylfaen" w:cs="Menlo Regular"/>
          <w:b/>
          <w:sz w:val="22"/>
          <w:szCs w:val="22"/>
          <w:lang w:val="ka-GE"/>
        </w:rPr>
      </w:pPr>
      <w:r w:rsidRPr="00BE17DB">
        <w:rPr>
          <w:rFonts w:ascii="Sylfaen" w:hAnsi="Sylfaen" w:cs="Menlo Regular"/>
          <w:b/>
          <w:sz w:val="22"/>
          <w:szCs w:val="22"/>
          <w:lang w:val="ka-GE"/>
        </w:rPr>
        <w:t>„საქართველოს ეროვნული ბანკის</w:t>
      </w:r>
      <w:r w:rsidR="00C17D7E" w:rsidRPr="00BE17DB">
        <w:rPr>
          <w:rFonts w:ascii="Sylfaen" w:hAnsi="Sylfaen" w:cs="Menlo Regular"/>
          <w:b/>
          <w:sz w:val="22"/>
          <w:szCs w:val="22"/>
          <w:lang w:val="ka-GE"/>
        </w:rPr>
        <w:t xml:space="preserve"> შესახებ“</w:t>
      </w:r>
      <w:r w:rsidR="00E71AA6" w:rsidRPr="00BE17DB">
        <w:rPr>
          <w:rFonts w:ascii="Sylfaen" w:hAnsi="Sylfaen" w:cs="Menlo Regular"/>
          <w:b/>
          <w:sz w:val="22"/>
          <w:szCs w:val="22"/>
          <w:lang w:val="ka-GE"/>
        </w:rPr>
        <w:t xml:space="preserve"> საქართველოს </w:t>
      </w:r>
      <w:r w:rsidR="00C17D7E" w:rsidRPr="00BE17DB">
        <w:rPr>
          <w:rFonts w:ascii="Sylfaen" w:hAnsi="Sylfaen" w:cs="Menlo Regular"/>
          <w:b/>
          <w:sz w:val="22"/>
          <w:szCs w:val="22"/>
          <w:lang w:val="ka-GE"/>
        </w:rPr>
        <w:t xml:space="preserve">ორგანულ </w:t>
      </w:r>
      <w:r w:rsidR="00E71AA6" w:rsidRPr="00BE17DB">
        <w:rPr>
          <w:rFonts w:ascii="Sylfaen" w:hAnsi="Sylfaen" w:cs="Menlo Regular"/>
          <w:b/>
          <w:sz w:val="22"/>
          <w:szCs w:val="22"/>
          <w:lang w:val="ka-GE"/>
        </w:rPr>
        <w:t>კანონში ცვლილების შეტანის თაობაზე</w:t>
      </w:r>
    </w:p>
    <w:p w14:paraId="3C7B52ED" w14:textId="77777777" w:rsidR="00E71AA6" w:rsidRPr="00BE17DB" w:rsidRDefault="00E71AA6" w:rsidP="00BE17DB">
      <w:pPr>
        <w:jc w:val="both"/>
        <w:rPr>
          <w:rFonts w:ascii="Sylfaen" w:hAnsi="Sylfaen" w:cs="Menlo Regular"/>
          <w:sz w:val="22"/>
          <w:szCs w:val="22"/>
          <w:lang w:val="ka-GE"/>
        </w:rPr>
      </w:pPr>
    </w:p>
    <w:p w14:paraId="622913DB" w14:textId="2762335C" w:rsidR="00E71AA6" w:rsidRPr="00BE17DB" w:rsidRDefault="00E71AA6" w:rsidP="00BE17DB">
      <w:pPr>
        <w:jc w:val="both"/>
        <w:rPr>
          <w:rFonts w:ascii="Sylfaen" w:hAnsi="Sylfaen" w:cs="Sylfaen"/>
          <w:sz w:val="22"/>
          <w:szCs w:val="22"/>
          <w:lang w:val="ka-GE"/>
        </w:rPr>
      </w:pPr>
      <w:r w:rsidRPr="00BE17DB">
        <w:rPr>
          <w:rFonts w:ascii="Sylfaen" w:hAnsi="Sylfaen" w:cs="Menlo Regular"/>
          <w:b/>
          <w:sz w:val="22"/>
          <w:szCs w:val="22"/>
          <w:lang w:val="ka-GE"/>
        </w:rPr>
        <w:t>მუხლი 1.</w:t>
      </w:r>
      <w:r w:rsidRPr="00BE17DB">
        <w:rPr>
          <w:rFonts w:ascii="Sylfaen" w:hAnsi="Sylfaen" w:cs="Menlo Regular"/>
          <w:sz w:val="22"/>
          <w:szCs w:val="22"/>
          <w:lang w:val="ka-GE"/>
        </w:rPr>
        <w:t xml:space="preserve"> </w:t>
      </w:r>
      <w:r w:rsidR="00B172DE" w:rsidRPr="00BE17DB">
        <w:rPr>
          <w:rFonts w:ascii="Sylfaen" w:hAnsi="Sylfaen" w:cs="Menlo Regular"/>
          <w:sz w:val="22"/>
          <w:szCs w:val="22"/>
          <w:lang w:val="ka-GE"/>
        </w:rPr>
        <w:t>„საქართველოს ეროვნული ბანკის</w:t>
      </w:r>
      <w:r w:rsidR="00BC5F72" w:rsidRPr="00BE17DB">
        <w:rPr>
          <w:rFonts w:ascii="Sylfaen" w:hAnsi="Sylfaen" w:cs="Menlo Regular"/>
          <w:sz w:val="22"/>
          <w:szCs w:val="22"/>
          <w:lang w:val="ka-GE"/>
        </w:rPr>
        <w:t xml:space="preserve"> შესახებ“</w:t>
      </w:r>
      <w:r w:rsidRPr="00BE17DB">
        <w:rPr>
          <w:rFonts w:ascii="Sylfaen" w:hAnsi="Sylfaen" w:cs="Menlo Regular"/>
          <w:sz w:val="22"/>
          <w:szCs w:val="22"/>
          <w:lang w:val="ka-GE"/>
        </w:rPr>
        <w:t xml:space="preserve"> საქართველოს</w:t>
      </w:r>
      <w:r w:rsidR="00BC5F72" w:rsidRPr="00BE17DB">
        <w:rPr>
          <w:rFonts w:ascii="Sylfaen" w:hAnsi="Sylfaen" w:cs="Menlo Regular"/>
          <w:sz w:val="22"/>
          <w:szCs w:val="22"/>
          <w:lang w:val="ka-GE"/>
        </w:rPr>
        <w:t xml:space="preserve"> ორგანულ</w:t>
      </w:r>
      <w:r w:rsidRPr="00BE17DB">
        <w:rPr>
          <w:rFonts w:ascii="Sylfaen" w:hAnsi="Sylfaen" w:cs="Menlo Regular"/>
          <w:sz w:val="22"/>
          <w:szCs w:val="22"/>
          <w:lang w:val="ka-GE"/>
        </w:rPr>
        <w:t xml:space="preserve"> კანონ</w:t>
      </w:r>
      <w:r w:rsidR="00B172DE" w:rsidRPr="00BE17DB">
        <w:rPr>
          <w:rFonts w:ascii="Sylfaen" w:hAnsi="Sylfaen" w:cs="Menlo Regular"/>
          <w:sz w:val="22"/>
          <w:szCs w:val="22"/>
          <w:lang w:val="ka-GE"/>
        </w:rPr>
        <w:t>ში</w:t>
      </w:r>
      <w:r w:rsidRPr="00BE17DB">
        <w:rPr>
          <w:rFonts w:ascii="Sylfaen" w:hAnsi="Sylfaen" w:cs="Menlo Regular"/>
          <w:sz w:val="22"/>
          <w:szCs w:val="22"/>
          <w:lang w:val="ka-GE"/>
        </w:rPr>
        <w:t xml:space="preserve"> (საქართველოს საკანონმდებლო </w:t>
      </w:r>
      <w:r w:rsidRPr="00BE17DB">
        <w:rPr>
          <w:rFonts w:ascii="Sylfaen" w:hAnsi="Sylfaen" w:cs="Sylfaen"/>
          <w:sz w:val="22"/>
          <w:szCs w:val="22"/>
          <w:lang w:val="ka-GE"/>
        </w:rPr>
        <w:t xml:space="preserve">მაცნე, </w:t>
      </w:r>
      <w:r w:rsidR="00A03131" w:rsidRPr="00BE17DB">
        <w:rPr>
          <w:rFonts w:ascii="Sylfaen" w:hAnsi="Sylfaen" w:cs="Sylfaen"/>
          <w:sz w:val="22"/>
          <w:szCs w:val="22"/>
        </w:rPr>
        <w:t>N.</w:t>
      </w:r>
      <w:r w:rsidR="00D74239" w:rsidRPr="00BE17DB">
        <w:rPr>
          <w:rFonts w:ascii="Sylfaen" w:hAnsi="Sylfaen" w:cs="Sylfaen"/>
          <w:sz w:val="22"/>
          <w:szCs w:val="22"/>
        </w:rPr>
        <w:t>29</w:t>
      </w:r>
      <w:r w:rsidR="00A03131" w:rsidRPr="00BE17DB">
        <w:rPr>
          <w:rFonts w:ascii="Sylfaen" w:hAnsi="Sylfaen" w:cs="Sylfaen"/>
          <w:sz w:val="22"/>
          <w:szCs w:val="22"/>
        </w:rPr>
        <w:t xml:space="preserve">, </w:t>
      </w:r>
      <w:r w:rsidR="0038436C" w:rsidRPr="00BE17DB">
        <w:rPr>
          <w:rFonts w:ascii="Sylfaen" w:hAnsi="Sylfaen" w:cs="Sylfaen"/>
          <w:sz w:val="22"/>
          <w:szCs w:val="22"/>
          <w:lang w:val="ka-GE"/>
        </w:rPr>
        <w:t>1</w:t>
      </w:r>
      <w:r w:rsidR="00D74239" w:rsidRPr="00BE17DB">
        <w:rPr>
          <w:rFonts w:ascii="Sylfaen" w:hAnsi="Sylfaen" w:cs="Sylfaen"/>
          <w:sz w:val="22"/>
          <w:szCs w:val="22"/>
          <w:lang w:val="ka-GE"/>
        </w:rPr>
        <w:t>2</w:t>
      </w:r>
      <w:r w:rsidR="00A03131" w:rsidRPr="00BE17DB">
        <w:rPr>
          <w:rFonts w:ascii="Sylfaen" w:hAnsi="Sylfaen" w:cs="Sylfaen"/>
          <w:sz w:val="22"/>
          <w:szCs w:val="22"/>
          <w:lang w:val="ka-GE"/>
        </w:rPr>
        <w:t>.1</w:t>
      </w:r>
      <w:r w:rsidR="00D74239" w:rsidRPr="00BE17DB">
        <w:rPr>
          <w:rFonts w:ascii="Sylfaen" w:hAnsi="Sylfaen" w:cs="Sylfaen"/>
          <w:sz w:val="22"/>
          <w:szCs w:val="22"/>
          <w:lang w:val="ka-GE"/>
        </w:rPr>
        <w:t>0</w:t>
      </w:r>
      <w:r w:rsidR="00A03131" w:rsidRPr="00BE17DB">
        <w:rPr>
          <w:rFonts w:ascii="Sylfaen" w:hAnsi="Sylfaen" w:cs="Sylfaen"/>
          <w:sz w:val="22"/>
          <w:szCs w:val="22"/>
          <w:lang w:val="ka-GE"/>
        </w:rPr>
        <w:t>.</w:t>
      </w:r>
      <w:r w:rsidR="00746A93" w:rsidRPr="00BE17DB">
        <w:rPr>
          <w:rFonts w:ascii="Sylfaen" w:hAnsi="Sylfaen" w:cs="Sylfaen"/>
          <w:sz w:val="22"/>
          <w:szCs w:val="22"/>
          <w:lang w:val="ka-GE"/>
        </w:rPr>
        <w:t>20</w:t>
      </w:r>
      <w:r w:rsidR="00A03131" w:rsidRPr="00BE17DB">
        <w:rPr>
          <w:rFonts w:ascii="Sylfaen" w:hAnsi="Sylfaen" w:cs="Sylfaen"/>
          <w:sz w:val="22"/>
          <w:szCs w:val="22"/>
          <w:lang w:val="ka-GE"/>
        </w:rPr>
        <w:t>09</w:t>
      </w:r>
      <w:r w:rsidR="00FD56CD" w:rsidRPr="00BE17DB">
        <w:rPr>
          <w:rFonts w:ascii="Sylfaen" w:hAnsi="Sylfaen" w:cs="Sylfaen"/>
          <w:sz w:val="22"/>
          <w:szCs w:val="22"/>
          <w:lang w:val="ka-GE"/>
        </w:rPr>
        <w:t>,</w:t>
      </w:r>
      <w:r w:rsidR="00A03131" w:rsidRPr="00BE17DB">
        <w:rPr>
          <w:rFonts w:ascii="Sylfaen" w:hAnsi="Sylfaen" w:cs="Sylfaen"/>
          <w:sz w:val="22"/>
          <w:szCs w:val="22"/>
          <w:lang w:val="ka-GE"/>
        </w:rPr>
        <w:t xml:space="preserve"> მუხ. </w:t>
      </w:r>
      <w:r w:rsidR="00D74239" w:rsidRPr="00BE17DB">
        <w:rPr>
          <w:rFonts w:ascii="Sylfaen" w:hAnsi="Sylfaen" w:cs="Sylfaen"/>
          <w:sz w:val="22"/>
          <w:szCs w:val="22"/>
          <w:lang w:val="ka-GE"/>
        </w:rPr>
        <w:t>159</w:t>
      </w:r>
      <w:r w:rsidR="00A03131" w:rsidRPr="00BE17DB">
        <w:rPr>
          <w:rFonts w:ascii="Sylfaen" w:hAnsi="Sylfaen" w:cs="Sylfaen"/>
          <w:sz w:val="22"/>
          <w:szCs w:val="22"/>
          <w:lang w:val="ka-GE"/>
        </w:rPr>
        <w:t>)</w:t>
      </w:r>
      <w:r w:rsidR="00FD56CD" w:rsidRPr="00BE17DB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D74239" w:rsidRPr="00BE17DB">
        <w:rPr>
          <w:rFonts w:ascii="Sylfaen" w:hAnsi="Sylfaen" w:cs="Sylfaen"/>
          <w:sz w:val="22"/>
          <w:szCs w:val="22"/>
          <w:lang w:val="ka-GE"/>
        </w:rPr>
        <w:t>შეტანილ იქნეს შემდეგი ცვლილება:</w:t>
      </w:r>
    </w:p>
    <w:p w14:paraId="608BFFF3" w14:textId="77777777" w:rsidR="00D74239" w:rsidRPr="00BE17DB" w:rsidRDefault="00D74239" w:rsidP="00BE17DB">
      <w:pPr>
        <w:jc w:val="both"/>
        <w:rPr>
          <w:rFonts w:ascii="Sylfaen" w:hAnsi="Sylfaen" w:cs="Sylfaen"/>
          <w:sz w:val="22"/>
          <w:szCs w:val="22"/>
          <w:lang w:val="ka-GE"/>
        </w:rPr>
      </w:pPr>
    </w:p>
    <w:p w14:paraId="39B293BD" w14:textId="0FBDB2C2" w:rsidR="00D74239" w:rsidRPr="00BE17DB" w:rsidRDefault="00D74239" w:rsidP="00BE17DB">
      <w:pPr>
        <w:jc w:val="both"/>
        <w:rPr>
          <w:rFonts w:ascii="Sylfaen" w:hAnsi="Sylfaen" w:cs="Sylfaen"/>
          <w:b/>
          <w:bCs/>
          <w:sz w:val="22"/>
          <w:szCs w:val="22"/>
          <w:lang w:val="ka-GE"/>
        </w:rPr>
      </w:pPr>
      <w:r w:rsidRPr="00BE17DB">
        <w:rPr>
          <w:rFonts w:ascii="Sylfaen" w:hAnsi="Sylfaen" w:cs="Sylfaen"/>
          <w:b/>
          <w:bCs/>
          <w:sz w:val="22"/>
          <w:szCs w:val="22"/>
          <w:lang w:val="ka-GE"/>
        </w:rPr>
        <w:t>1.</w:t>
      </w:r>
      <w:r w:rsidR="00916219" w:rsidRPr="00BE17DB">
        <w:rPr>
          <w:rFonts w:ascii="Sylfaen" w:hAnsi="Sylfaen" w:cs="Sylfaen"/>
          <w:b/>
          <w:bCs/>
          <w:sz w:val="22"/>
          <w:szCs w:val="22"/>
          <w:lang w:val="ka-GE"/>
        </w:rPr>
        <w:t xml:space="preserve"> მე-2 მუხლის „ჰ</w:t>
      </w:r>
      <w:r w:rsidR="00916219" w:rsidRPr="00BE17DB">
        <w:rPr>
          <w:rFonts w:ascii="Sylfaen" w:hAnsi="Sylfaen" w:cs="Sylfaen"/>
          <w:b/>
          <w:bCs/>
          <w:sz w:val="22"/>
          <w:szCs w:val="22"/>
          <w:vertAlign w:val="superscript"/>
          <w:lang w:val="ka-GE"/>
        </w:rPr>
        <w:t>10</w:t>
      </w:r>
      <w:r w:rsidR="00916219" w:rsidRPr="00BE17DB">
        <w:rPr>
          <w:rFonts w:ascii="Sylfaen" w:hAnsi="Sylfaen" w:cs="Sylfaen"/>
          <w:b/>
          <w:bCs/>
          <w:sz w:val="22"/>
          <w:szCs w:val="22"/>
          <w:lang w:val="ka-GE"/>
        </w:rPr>
        <w:t>“ პუნქტი ჩამოყალიბდეს შემდეგი რედაქციით:</w:t>
      </w:r>
    </w:p>
    <w:p w14:paraId="4C747241" w14:textId="6F70F8E0" w:rsidR="001016EC" w:rsidRPr="00BE17DB" w:rsidRDefault="00916219" w:rsidP="00BE17DB">
      <w:pPr>
        <w:jc w:val="both"/>
        <w:rPr>
          <w:rFonts w:ascii="Sylfaen" w:hAnsi="Sylfaen" w:cs="Sylfaen"/>
          <w:sz w:val="22"/>
          <w:szCs w:val="22"/>
          <w:lang w:val="ka-GE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t>„ჰ</w:t>
      </w:r>
      <w:r w:rsidRPr="00BE17DB">
        <w:rPr>
          <w:rFonts w:ascii="Sylfaen" w:hAnsi="Sylfaen" w:cs="Sylfaen"/>
          <w:sz w:val="22"/>
          <w:szCs w:val="22"/>
          <w:vertAlign w:val="superscript"/>
          <w:lang w:val="ka-GE"/>
        </w:rPr>
        <w:t>10</w:t>
      </w:r>
      <w:r w:rsidRPr="00BE17DB">
        <w:rPr>
          <w:rFonts w:ascii="Sylfaen" w:hAnsi="Sylfaen" w:cs="Sylfaen"/>
          <w:sz w:val="22"/>
          <w:szCs w:val="22"/>
          <w:lang w:val="ka-GE"/>
        </w:rPr>
        <w:t>) საპენსიო ფონდი - „</w:t>
      </w:r>
      <w:proofErr w:type="spellStart"/>
      <w:r w:rsidRPr="00BE17DB">
        <w:rPr>
          <w:rFonts w:ascii="Sylfaen" w:hAnsi="Sylfaen" w:cs="Sylfaen"/>
          <w:sz w:val="22"/>
          <w:szCs w:val="22"/>
          <w:lang w:val="ka-GE"/>
        </w:rPr>
        <w:t>დაგროვებითი</w:t>
      </w:r>
      <w:proofErr w:type="spellEnd"/>
      <w:r w:rsidRPr="00BE17DB">
        <w:rPr>
          <w:rFonts w:ascii="Sylfaen" w:hAnsi="Sylfaen" w:cs="Sylfaen"/>
          <w:sz w:val="22"/>
          <w:szCs w:val="22"/>
          <w:lang w:val="ka-GE"/>
        </w:rPr>
        <w:t xml:space="preserve"> პენსიის შესახებ“ საქართველოს კანონით გათვალისწინებული საჯარო სამართლის იურიდიული პირი - საპენსიო ფონდი</w:t>
      </w:r>
      <w:r w:rsidR="0074733C" w:rsidRPr="00BE17DB">
        <w:rPr>
          <w:rFonts w:ascii="Sylfaen" w:hAnsi="Sylfaen" w:cs="Sylfaen"/>
          <w:sz w:val="22"/>
          <w:szCs w:val="22"/>
          <w:lang w:val="ka-GE"/>
        </w:rPr>
        <w:t>.“.</w:t>
      </w:r>
    </w:p>
    <w:p w14:paraId="31173A4F" w14:textId="77777777" w:rsidR="00975867" w:rsidRPr="00BE17DB" w:rsidRDefault="00975867" w:rsidP="00BE17DB">
      <w:pPr>
        <w:jc w:val="both"/>
        <w:rPr>
          <w:rFonts w:ascii="Sylfaen" w:hAnsi="Sylfaen" w:cs="Sylfaen"/>
          <w:sz w:val="22"/>
          <w:szCs w:val="22"/>
          <w:lang w:val="ka-GE"/>
        </w:rPr>
      </w:pPr>
    </w:p>
    <w:p w14:paraId="1433DAB7" w14:textId="15B26674" w:rsidR="00975867" w:rsidRPr="00BE17DB" w:rsidRDefault="00975867" w:rsidP="00BE17DB">
      <w:pPr>
        <w:jc w:val="both"/>
        <w:rPr>
          <w:rFonts w:ascii="Sylfaen" w:hAnsi="Sylfaen" w:cs="Sylfaen"/>
          <w:b/>
          <w:bCs/>
          <w:sz w:val="22"/>
          <w:szCs w:val="22"/>
          <w:lang w:val="ka-GE"/>
        </w:rPr>
      </w:pPr>
      <w:r w:rsidRPr="00BE17DB">
        <w:rPr>
          <w:rFonts w:ascii="Sylfaen" w:hAnsi="Sylfaen" w:cs="Sylfaen"/>
          <w:b/>
          <w:bCs/>
          <w:sz w:val="22"/>
          <w:szCs w:val="22"/>
          <w:lang w:val="ka-GE"/>
        </w:rPr>
        <w:t>2.</w:t>
      </w:r>
      <w:r w:rsidR="00BA7998" w:rsidRPr="00BE17DB">
        <w:rPr>
          <w:rFonts w:ascii="Sylfaen" w:hAnsi="Sylfaen" w:cs="Sylfaen"/>
          <w:b/>
          <w:bCs/>
          <w:sz w:val="22"/>
          <w:szCs w:val="22"/>
          <w:lang w:val="ka-GE"/>
        </w:rPr>
        <w:t xml:space="preserve"> </w:t>
      </w:r>
      <w:r w:rsidR="0082364A" w:rsidRPr="00BE17DB">
        <w:rPr>
          <w:rFonts w:ascii="Sylfaen" w:hAnsi="Sylfaen" w:cs="Sylfaen"/>
          <w:b/>
          <w:bCs/>
          <w:sz w:val="22"/>
          <w:szCs w:val="22"/>
          <w:lang w:val="ka-GE"/>
        </w:rPr>
        <w:t>32-ე მუხლი ჩამოყალიბდეს შემდეგი რედაქციით:</w:t>
      </w:r>
    </w:p>
    <w:p w14:paraId="122A631B" w14:textId="17A26909" w:rsidR="0082364A" w:rsidRPr="00BE17DB" w:rsidRDefault="0082364A" w:rsidP="00BE17DB">
      <w:pPr>
        <w:jc w:val="both"/>
        <w:rPr>
          <w:b/>
          <w:bCs/>
          <w:sz w:val="22"/>
          <w:szCs w:val="22"/>
          <w:lang w:val="ka-GE"/>
        </w:rPr>
      </w:pPr>
      <w:r w:rsidRPr="00BE17DB">
        <w:rPr>
          <w:rFonts w:ascii="Sylfaen" w:hAnsi="Sylfaen" w:cs="Sylfaen"/>
          <w:b/>
          <w:bCs/>
          <w:sz w:val="22"/>
          <w:szCs w:val="22"/>
          <w:lang w:val="ka-GE"/>
        </w:rPr>
        <w:t xml:space="preserve">„მუხლი 32. </w:t>
      </w:r>
      <w:bookmarkStart w:id="0" w:name="part_155"/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კომერციული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ბანკების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, </w:t>
      </w:r>
      <w:proofErr w:type="spellStart"/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მიკრობანკების</w:t>
      </w:r>
      <w:proofErr w:type="spellEnd"/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,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არასაბანკო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სადეპოზიტო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დაწესებულებების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,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სხვა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ფინანსური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ინსტიტუტების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, </w:t>
      </w:r>
      <w:proofErr w:type="spellStart"/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სარეზოლუციო</w:t>
      </w:r>
      <w:proofErr w:type="spellEnd"/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ფონდის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,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საჯარო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სამართლის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იურიდიული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პირის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−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დეპოზიტების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დაზღვევის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სააგენტოს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და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საპენსიო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ფონდის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ანგარიშები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ეროვნულ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ბანკში</w:t>
      </w:r>
      <w:bookmarkEnd w:id="0"/>
    </w:p>
    <w:p w14:paraId="7F28C9D6" w14:textId="6F496512" w:rsidR="0082364A" w:rsidRPr="00BE17DB" w:rsidRDefault="0082364A" w:rsidP="00BE17DB">
      <w:pPr>
        <w:jc w:val="both"/>
        <w:rPr>
          <w:sz w:val="22"/>
          <w:szCs w:val="22"/>
          <w:lang w:val="ka-GE"/>
        </w:rPr>
      </w:pPr>
    </w:p>
    <w:p w14:paraId="5AD41E70" w14:textId="3F4B8A32" w:rsidR="0082364A" w:rsidRPr="00BE17DB" w:rsidRDefault="0082364A" w:rsidP="00BE17DB">
      <w:pPr>
        <w:jc w:val="both"/>
        <w:rPr>
          <w:rFonts w:ascii="Sylfaen" w:hAnsi="Sylfaen"/>
          <w:sz w:val="22"/>
          <w:szCs w:val="22"/>
          <w:lang w:val="ka-GE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t>ეროვნული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ბანკი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უფლებამოსილია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ჰქონდეს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კომერციული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ბანკების</w:t>
      </w:r>
      <w:r w:rsidRPr="00BE17DB">
        <w:rPr>
          <w:sz w:val="22"/>
          <w:szCs w:val="22"/>
          <w:lang w:val="ka-GE"/>
        </w:rPr>
        <w:t xml:space="preserve">, </w:t>
      </w:r>
      <w:proofErr w:type="spellStart"/>
      <w:r w:rsidRPr="00BE17DB">
        <w:rPr>
          <w:rFonts w:ascii="Sylfaen" w:hAnsi="Sylfaen" w:cs="Sylfaen"/>
          <w:sz w:val="22"/>
          <w:szCs w:val="22"/>
          <w:lang w:val="ka-GE"/>
        </w:rPr>
        <w:t>მიკრობანკების</w:t>
      </w:r>
      <w:proofErr w:type="spellEnd"/>
      <w:r w:rsidRPr="00BE17DB">
        <w:rPr>
          <w:sz w:val="22"/>
          <w:szCs w:val="22"/>
          <w:lang w:val="ka-GE"/>
        </w:rPr>
        <w:t xml:space="preserve">, </w:t>
      </w:r>
      <w:r w:rsidRPr="00BE17DB">
        <w:rPr>
          <w:rFonts w:ascii="Sylfaen" w:hAnsi="Sylfaen" w:cs="Sylfaen"/>
          <w:sz w:val="22"/>
          <w:szCs w:val="22"/>
          <w:lang w:val="ka-GE"/>
        </w:rPr>
        <w:t>არასაბანკო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სადეპოზიტო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დაწესებულებების</w:t>
      </w:r>
      <w:r w:rsidRPr="00BE17DB">
        <w:rPr>
          <w:sz w:val="22"/>
          <w:szCs w:val="22"/>
          <w:lang w:val="ka-GE"/>
        </w:rPr>
        <w:t xml:space="preserve">, </w:t>
      </w:r>
      <w:r w:rsidRPr="00BE17DB">
        <w:rPr>
          <w:rFonts w:ascii="Sylfaen" w:hAnsi="Sylfaen" w:cs="Sylfaen"/>
          <w:sz w:val="22"/>
          <w:szCs w:val="22"/>
          <w:lang w:val="ka-GE"/>
        </w:rPr>
        <w:t>მნიშვნელოვანი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სისტემის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მონაწილეების</w:t>
      </w:r>
      <w:r w:rsidRPr="00BE17DB">
        <w:rPr>
          <w:sz w:val="22"/>
          <w:szCs w:val="22"/>
          <w:lang w:val="ka-GE"/>
        </w:rPr>
        <w:t xml:space="preserve">, </w:t>
      </w:r>
      <w:r w:rsidRPr="00BE17DB">
        <w:rPr>
          <w:rFonts w:ascii="Sylfaen" w:hAnsi="Sylfaen" w:cs="Sylfaen"/>
          <w:sz w:val="22"/>
          <w:szCs w:val="22"/>
          <w:lang w:val="ka-GE"/>
        </w:rPr>
        <w:t>საპენსიო</w:t>
      </w:r>
      <w:r w:rsidRPr="00BE17DB">
        <w:rPr>
          <w:sz w:val="22"/>
          <w:szCs w:val="22"/>
          <w:lang w:val="ka-GE"/>
        </w:rPr>
        <w:t xml:space="preserve"> </w:t>
      </w:r>
      <w:r w:rsidR="00461499" w:rsidRPr="00BE17DB">
        <w:rPr>
          <w:rFonts w:ascii="Sylfaen" w:hAnsi="Sylfaen" w:cs="Sylfaen"/>
          <w:sz w:val="22"/>
          <w:szCs w:val="22"/>
          <w:lang w:val="ka-GE"/>
        </w:rPr>
        <w:t>ფონდის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და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საჯარო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სამართლის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იურიდიული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პირის</w:t>
      </w:r>
      <w:r w:rsidRPr="00BE17DB">
        <w:rPr>
          <w:sz w:val="22"/>
          <w:szCs w:val="22"/>
          <w:lang w:val="ka-GE"/>
        </w:rPr>
        <w:t xml:space="preserve"> − </w:t>
      </w:r>
      <w:r w:rsidRPr="00BE17DB">
        <w:rPr>
          <w:rFonts w:ascii="Sylfaen" w:hAnsi="Sylfaen" w:cs="Sylfaen"/>
          <w:sz w:val="22"/>
          <w:szCs w:val="22"/>
          <w:lang w:val="ka-GE"/>
        </w:rPr>
        <w:t>დეპოზიტების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დაზღვევის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სააგენტოს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ანგარიშები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და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მიიღოს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მათგან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დეპოზიტები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თავის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მიერ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დადგენილი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წესითა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და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პირობებით</w:t>
      </w:r>
      <w:r w:rsidRPr="00BE17DB">
        <w:rPr>
          <w:sz w:val="22"/>
          <w:szCs w:val="22"/>
          <w:lang w:val="ka-GE"/>
        </w:rPr>
        <w:t xml:space="preserve">. </w:t>
      </w:r>
      <w:r w:rsidRPr="00BE17DB">
        <w:rPr>
          <w:rFonts w:ascii="Sylfaen" w:hAnsi="Sylfaen" w:cs="Sylfaen"/>
          <w:sz w:val="22"/>
          <w:szCs w:val="22"/>
          <w:lang w:val="ka-GE"/>
        </w:rPr>
        <w:t>ეროვნული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ბანკი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უფლებამოსილია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კომერციული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ბანკის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რეზოლუციის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მიზნებისთვის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გახსნას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ანგარიში</w:t>
      </w:r>
      <w:r w:rsidRPr="00BE17DB">
        <w:rPr>
          <w:sz w:val="22"/>
          <w:szCs w:val="22"/>
          <w:lang w:val="ka-GE"/>
        </w:rPr>
        <w:t xml:space="preserve"> − </w:t>
      </w:r>
      <w:proofErr w:type="spellStart"/>
      <w:r w:rsidRPr="00BE17DB">
        <w:rPr>
          <w:rFonts w:ascii="Sylfaen" w:hAnsi="Sylfaen" w:cs="Sylfaen"/>
          <w:sz w:val="22"/>
          <w:szCs w:val="22"/>
          <w:lang w:val="ka-GE"/>
        </w:rPr>
        <w:t>სარეზოლუციო</w:t>
      </w:r>
      <w:proofErr w:type="spellEnd"/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ფონდი</w:t>
      </w:r>
      <w:r w:rsidRPr="00BE17DB">
        <w:rPr>
          <w:sz w:val="22"/>
          <w:szCs w:val="22"/>
          <w:lang w:val="ka-GE"/>
        </w:rPr>
        <w:t>.</w:t>
      </w:r>
      <w:r w:rsidR="00FA2DB7" w:rsidRPr="00BE17DB">
        <w:rPr>
          <w:rFonts w:ascii="Sylfaen" w:hAnsi="Sylfaen"/>
          <w:sz w:val="22"/>
          <w:szCs w:val="22"/>
          <w:lang w:val="ka-GE"/>
        </w:rPr>
        <w:t>“.</w:t>
      </w:r>
    </w:p>
    <w:p w14:paraId="196D472A" w14:textId="77777777" w:rsidR="009402B9" w:rsidRPr="00BE17DB" w:rsidRDefault="009402B9" w:rsidP="00BE17DB">
      <w:pPr>
        <w:jc w:val="both"/>
        <w:rPr>
          <w:sz w:val="22"/>
          <w:szCs w:val="22"/>
          <w:lang w:val="ka-GE"/>
        </w:rPr>
      </w:pPr>
    </w:p>
    <w:p w14:paraId="4A4D8B0D" w14:textId="2EC005A8" w:rsidR="009402B9" w:rsidRPr="00BE17DB" w:rsidRDefault="009402B9" w:rsidP="00BE17DB">
      <w:pPr>
        <w:jc w:val="both"/>
        <w:rPr>
          <w:rFonts w:ascii="Sylfaen" w:hAnsi="Sylfaen"/>
          <w:b/>
          <w:bCs/>
          <w:sz w:val="22"/>
          <w:szCs w:val="22"/>
          <w:lang w:val="ka-GE"/>
        </w:rPr>
      </w:pPr>
      <w:r w:rsidRPr="00BE17DB">
        <w:rPr>
          <w:b/>
          <w:bCs/>
          <w:sz w:val="22"/>
          <w:szCs w:val="22"/>
          <w:lang w:val="ka-GE"/>
        </w:rPr>
        <w:t>3. 48-</w:t>
      </w:r>
      <w:r w:rsidRPr="00BE17DB">
        <w:rPr>
          <w:rFonts w:ascii="Sylfaen" w:hAnsi="Sylfaen"/>
          <w:b/>
          <w:bCs/>
          <w:sz w:val="22"/>
          <w:szCs w:val="22"/>
          <w:lang w:val="ka-GE"/>
        </w:rPr>
        <w:t>ე მუხლის პირველი პუნქტი ჩამოყალიბდეს შემდეგი რედაქციით:</w:t>
      </w:r>
    </w:p>
    <w:p w14:paraId="7801C3DD" w14:textId="34C688DD" w:rsidR="009402B9" w:rsidRPr="00BE17DB" w:rsidRDefault="009402B9" w:rsidP="00BE17DB">
      <w:pPr>
        <w:jc w:val="both"/>
        <w:rPr>
          <w:rFonts w:ascii="Sylfaen" w:hAnsi="Sylfaen" w:cs="Sylfaen"/>
          <w:sz w:val="22"/>
          <w:szCs w:val="22"/>
          <w:lang w:val="ka-GE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t xml:space="preserve">„1. ეროვნულ ბანკს მინიჭებული აქვს სრული უფლებამოსილება, ზედამხედველობა გაუწიოს კომერციული ბანკების, </w:t>
      </w:r>
      <w:proofErr w:type="spellStart"/>
      <w:r w:rsidRPr="00BE17DB">
        <w:rPr>
          <w:rFonts w:ascii="Sylfaen" w:hAnsi="Sylfaen" w:cs="Sylfaen"/>
          <w:sz w:val="22"/>
          <w:szCs w:val="22"/>
          <w:lang w:val="ka-GE"/>
        </w:rPr>
        <w:t>მიკრობანკების</w:t>
      </w:r>
      <w:proofErr w:type="spellEnd"/>
      <w:r w:rsidRPr="00BE17DB">
        <w:rPr>
          <w:rFonts w:ascii="Sylfaen" w:hAnsi="Sylfaen" w:cs="Sylfaen"/>
          <w:sz w:val="22"/>
          <w:szCs w:val="22"/>
          <w:lang w:val="ka-GE"/>
        </w:rPr>
        <w:t xml:space="preserve">, საბანკო ჯგუფების, არასაბანკო სადეპოზიტო დაწესებულებების, მიკროსაფინანსო ორგანიზაციების, ფასიანი ქაღალდების დამოუკიდებელი რეგისტრატორების, საბროკერო კომპანიების (გარდა სადაზღვევო ბროკერებისა), </w:t>
      </w:r>
      <w:proofErr w:type="spellStart"/>
      <w:r w:rsidRPr="00BE17DB">
        <w:rPr>
          <w:rFonts w:ascii="Sylfaen" w:hAnsi="Sylfaen" w:cs="Sylfaen"/>
          <w:sz w:val="22"/>
          <w:szCs w:val="22"/>
          <w:lang w:val="ka-GE"/>
        </w:rPr>
        <w:t>საფონდო</w:t>
      </w:r>
      <w:proofErr w:type="spellEnd"/>
      <w:r w:rsidRPr="00BE17DB">
        <w:rPr>
          <w:rFonts w:ascii="Sylfaen" w:hAnsi="Sylfaen" w:cs="Sylfaen"/>
          <w:sz w:val="22"/>
          <w:szCs w:val="22"/>
          <w:lang w:val="ka-GE"/>
        </w:rPr>
        <w:t xml:space="preserve"> ბირჟის, ცენტრალური დეპოზიტარის, სპეციალიზებული დეპოზიტარის, აქტივების მმართველი კომპანიების, ანგარიშვალდებული საწარმოების, საპენსიო ფონდის, ვალუტის გადამცვლელი პუნქტების, საინვესტიციო ფონდების, ავტორიზებული </w:t>
      </w:r>
      <w:proofErr w:type="spellStart"/>
      <w:r w:rsidRPr="00BE17DB">
        <w:rPr>
          <w:rFonts w:ascii="Sylfaen" w:hAnsi="Sylfaen" w:cs="Sylfaen"/>
          <w:sz w:val="22"/>
          <w:szCs w:val="22"/>
          <w:lang w:val="ka-GE"/>
        </w:rPr>
        <w:t>სეკიურიტიზაციის</w:t>
      </w:r>
      <w:proofErr w:type="spellEnd"/>
      <w:r w:rsidRPr="00BE17DB">
        <w:rPr>
          <w:rFonts w:ascii="Sylfaen" w:hAnsi="Sylfaen" w:cs="Sylfaen"/>
          <w:sz w:val="22"/>
          <w:szCs w:val="22"/>
          <w:lang w:val="ka-GE"/>
        </w:rPr>
        <w:t xml:space="preserve"> სპეციალური მიზნობრივი ერთეულების, </w:t>
      </w:r>
      <w:proofErr w:type="spellStart"/>
      <w:r w:rsidRPr="00BE17DB">
        <w:rPr>
          <w:rFonts w:ascii="Sylfaen" w:hAnsi="Sylfaen" w:cs="Sylfaen"/>
          <w:sz w:val="22"/>
          <w:szCs w:val="22"/>
          <w:lang w:val="ka-GE"/>
        </w:rPr>
        <w:t>საგადახდო</w:t>
      </w:r>
      <w:proofErr w:type="spellEnd"/>
      <w:r w:rsidRPr="00BE17DB">
        <w:rPr>
          <w:rFonts w:ascii="Sylfaen" w:hAnsi="Sylfaen" w:cs="Sylfaen"/>
          <w:sz w:val="22"/>
          <w:szCs w:val="22"/>
          <w:lang w:val="ka-GE"/>
        </w:rPr>
        <w:t xml:space="preserve"> სისტემის ოპერატორების, </w:t>
      </w:r>
      <w:proofErr w:type="spellStart"/>
      <w:r w:rsidRPr="00BE17DB">
        <w:rPr>
          <w:rFonts w:ascii="Sylfaen" w:hAnsi="Sylfaen" w:cs="Sylfaen"/>
          <w:sz w:val="22"/>
          <w:szCs w:val="22"/>
          <w:lang w:val="ka-GE"/>
        </w:rPr>
        <w:t>საგადახდო</w:t>
      </w:r>
      <w:proofErr w:type="spellEnd"/>
      <w:r w:rsidRPr="00BE17DB">
        <w:rPr>
          <w:rFonts w:ascii="Sylfaen" w:hAnsi="Sylfaen" w:cs="Sylfaen"/>
          <w:sz w:val="22"/>
          <w:szCs w:val="22"/>
          <w:lang w:val="ka-GE"/>
        </w:rPr>
        <w:t xml:space="preserve"> მომსახურების პროვაიდერების, საკრედიტო საინფორმაციო ბიუროს, სესხის გამცემი სუბიექტებისა და ვირტუალური აქტივის მომსახურების პროვაიდერების საქმიანობას ამ კანონისა და სხვა სამართლებრივი აქტების საფუძველზე.</w:t>
      </w:r>
      <w:r w:rsidR="0074733C" w:rsidRPr="00BE17DB">
        <w:rPr>
          <w:rFonts w:ascii="Sylfaen" w:hAnsi="Sylfaen" w:cs="Sylfaen"/>
          <w:sz w:val="22"/>
          <w:szCs w:val="22"/>
          <w:lang w:val="ka-GE"/>
        </w:rPr>
        <w:t>“.</w:t>
      </w:r>
    </w:p>
    <w:p w14:paraId="47390608" w14:textId="77777777" w:rsidR="006140A3" w:rsidRPr="00BE17DB" w:rsidRDefault="006140A3" w:rsidP="00BE17DB">
      <w:pPr>
        <w:jc w:val="both"/>
        <w:rPr>
          <w:sz w:val="22"/>
          <w:szCs w:val="22"/>
          <w:lang w:val="ka-GE"/>
        </w:rPr>
      </w:pPr>
    </w:p>
    <w:p w14:paraId="05285896" w14:textId="2CD5F9AF" w:rsidR="006140A3" w:rsidRPr="00BE17DB" w:rsidRDefault="009402B9" w:rsidP="00BE17DB">
      <w:pPr>
        <w:jc w:val="both"/>
        <w:rPr>
          <w:rFonts w:ascii="Sylfaen" w:hAnsi="Sylfaen"/>
          <w:b/>
          <w:bCs/>
          <w:sz w:val="22"/>
          <w:szCs w:val="22"/>
          <w:lang w:val="ka-GE"/>
        </w:rPr>
      </w:pPr>
      <w:r w:rsidRPr="00BE17DB">
        <w:rPr>
          <w:b/>
          <w:bCs/>
          <w:sz w:val="22"/>
          <w:szCs w:val="22"/>
          <w:lang w:val="ka-GE"/>
        </w:rPr>
        <w:t>4</w:t>
      </w:r>
      <w:r w:rsidR="006140A3" w:rsidRPr="00BE17DB">
        <w:rPr>
          <w:b/>
          <w:bCs/>
          <w:sz w:val="22"/>
          <w:szCs w:val="22"/>
          <w:lang w:val="ka-GE"/>
        </w:rPr>
        <w:t>. 52</w:t>
      </w:r>
      <w:r w:rsidR="006140A3" w:rsidRPr="00BE17DB">
        <w:rPr>
          <w:b/>
          <w:bCs/>
          <w:sz w:val="22"/>
          <w:szCs w:val="22"/>
          <w:vertAlign w:val="superscript"/>
          <w:lang w:val="ka-GE"/>
        </w:rPr>
        <w:t>3</w:t>
      </w:r>
      <w:r w:rsidR="006140A3" w:rsidRPr="00BE17DB">
        <w:rPr>
          <w:b/>
          <w:bCs/>
          <w:sz w:val="22"/>
          <w:szCs w:val="22"/>
          <w:lang w:val="ka-GE"/>
        </w:rPr>
        <w:t xml:space="preserve"> </w:t>
      </w:r>
      <w:r w:rsidR="006140A3" w:rsidRPr="00BE17DB">
        <w:rPr>
          <w:rFonts w:ascii="Sylfaen" w:hAnsi="Sylfaen"/>
          <w:b/>
          <w:bCs/>
          <w:sz w:val="22"/>
          <w:szCs w:val="22"/>
          <w:lang w:val="ka-GE"/>
        </w:rPr>
        <w:t>მუხლი ჩამოყალიბდეს შემდეგი რედაქციით:</w:t>
      </w:r>
    </w:p>
    <w:p w14:paraId="3C01D831" w14:textId="3B10ECE2" w:rsidR="00BD178C" w:rsidRPr="00BE17DB" w:rsidRDefault="00BD178C" w:rsidP="00BE17DB">
      <w:pPr>
        <w:jc w:val="both"/>
        <w:rPr>
          <w:b/>
          <w:bCs/>
          <w:sz w:val="22"/>
          <w:szCs w:val="22"/>
          <w:lang w:val="ka-GE"/>
        </w:rPr>
      </w:pPr>
      <w:r w:rsidRPr="00BE17DB">
        <w:rPr>
          <w:b/>
          <w:bCs/>
          <w:sz w:val="22"/>
          <w:szCs w:val="22"/>
        </w:rPr>
        <w:t>„</w:t>
      </w:r>
      <w:bookmarkStart w:id="1" w:name="part_115"/>
      <w:proofErr w:type="gramStart"/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მუხლი</w:t>
      </w:r>
      <w:proofErr w:type="gramEnd"/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52​</w:t>
      </w:r>
      <w:r w:rsidRPr="00BE17DB">
        <w:rPr>
          <w:rFonts w:eastAsiaTheme="majorEastAsia"/>
          <w:b/>
          <w:bCs/>
          <w:sz w:val="22"/>
          <w:szCs w:val="22"/>
          <w:vertAlign w:val="superscript"/>
          <w:lang w:val="ka-GE"/>
        </w:rPr>
        <w:t>3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>. 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საპენსიო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="000942F8"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ფონდის</w:t>
      </w:r>
      <w:r w:rsidRPr="00BE17DB">
        <w:rPr>
          <w:rFonts w:eastAsiaTheme="majorEastAsia"/>
          <w:b/>
          <w:bCs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b/>
          <w:bCs/>
          <w:sz w:val="22"/>
          <w:szCs w:val="22"/>
          <w:lang w:val="ka-GE"/>
        </w:rPr>
        <w:t>ზედამხედველობა</w:t>
      </w:r>
      <w:bookmarkEnd w:id="1"/>
      <w:r w:rsidRPr="00BE17DB">
        <w:rPr>
          <w:rFonts w:eastAsiaTheme="majorEastAsia"/>
          <w:b/>
          <w:bCs/>
          <w:sz w:val="22"/>
          <w:szCs w:val="22"/>
          <w:lang w:val="ka-GE"/>
        </w:rPr>
        <w:t> </w:t>
      </w:r>
    </w:p>
    <w:p w14:paraId="4007A66C" w14:textId="748F2566" w:rsidR="00BD178C" w:rsidRPr="00BE17DB" w:rsidRDefault="00BD178C" w:rsidP="00BE17DB">
      <w:pPr>
        <w:jc w:val="both"/>
        <w:rPr>
          <w:sz w:val="22"/>
          <w:szCs w:val="22"/>
          <w:lang w:val="ka-GE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t>ეროვნული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ბანკი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უფლებამოსილია</w:t>
      </w:r>
      <w:r w:rsidRPr="00BE17DB">
        <w:rPr>
          <w:sz w:val="22"/>
          <w:szCs w:val="22"/>
          <w:lang w:val="ka-GE"/>
        </w:rPr>
        <w:t>:</w:t>
      </w:r>
    </w:p>
    <w:p w14:paraId="00884C37" w14:textId="728B9AFF" w:rsidR="00BD178C" w:rsidRPr="00BE17DB" w:rsidRDefault="00BD178C" w:rsidP="00BE17DB">
      <w:pPr>
        <w:jc w:val="both"/>
        <w:rPr>
          <w:sz w:val="22"/>
          <w:szCs w:val="22"/>
          <w:lang w:val="ka-GE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lastRenderedPageBreak/>
        <w:t>ა</w:t>
      </w:r>
      <w:r w:rsidRPr="00BE17DB">
        <w:rPr>
          <w:sz w:val="22"/>
          <w:szCs w:val="22"/>
          <w:lang w:val="ka-GE"/>
        </w:rPr>
        <w:t xml:space="preserve">) </w:t>
      </w:r>
      <w:r w:rsidRPr="00BE17DB">
        <w:rPr>
          <w:rFonts w:ascii="Sylfaen" w:hAnsi="Sylfaen" w:cs="Sylfaen"/>
          <w:sz w:val="22"/>
          <w:szCs w:val="22"/>
          <w:lang w:val="ka-GE"/>
        </w:rPr>
        <w:t>განახორციელოს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საპენსიო</w:t>
      </w:r>
      <w:r w:rsidRPr="00BE17DB">
        <w:rPr>
          <w:sz w:val="22"/>
          <w:szCs w:val="22"/>
          <w:lang w:val="ka-GE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ფონდის</w:t>
      </w:r>
      <w:proofErr w:type="spellEnd"/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საქმიანობის</w:t>
      </w:r>
      <w:r w:rsidR="00BF01DA" w:rsidRPr="00BE17DB">
        <w:rPr>
          <w:sz w:val="22"/>
          <w:szCs w:val="22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რეგულირება</w:t>
      </w:r>
      <w:r w:rsidRPr="00BE17DB">
        <w:rPr>
          <w:rFonts w:eastAsiaTheme="majorEastAsia"/>
          <w:sz w:val="22"/>
          <w:szCs w:val="22"/>
          <w:lang w:val="ka-GE"/>
        </w:rPr>
        <w:t> „</w:t>
      </w:r>
      <w:proofErr w:type="spellStart"/>
      <w:r w:rsidRPr="00BE17DB">
        <w:rPr>
          <w:rFonts w:ascii="Sylfaen" w:eastAsiaTheme="majorEastAsia" w:hAnsi="Sylfaen" w:cs="Sylfaen"/>
          <w:sz w:val="22"/>
          <w:szCs w:val="22"/>
          <w:lang w:val="ka-GE"/>
        </w:rPr>
        <w:t>დაგროვებითი</w:t>
      </w:r>
      <w:proofErr w:type="spellEnd"/>
      <w:r w:rsidRPr="00BE17DB">
        <w:rPr>
          <w:rFonts w:eastAsiaTheme="majorEastAsia"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sz w:val="22"/>
          <w:szCs w:val="22"/>
          <w:lang w:val="ka-GE"/>
        </w:rPr>
        <w:t>პენსიის</w:t>
      </w:r>
      <w:r w:rsidRPr="00BE17DB">
        <w:rPr>
          <w:rFonts w:eastAsiaTheme="majorEastAsia"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sz w:val="22"/>
          <w:szCs w:val="22"/>
          <w:lang w:val="ka-GE"/>
        </w:rPr>
        <w:t>შესახებ</w:t>
      </w:r>
      <w:r w:rsidRPr="00BE17DB">
        <w:rPr>
          <w:rFonts w:eastAsiaTheme="majorEastAsia"/>
          <w:sz w:val="22"/>
          <w:szCs w:val="22"/>
          <w:lang w:val="ka-GE"/>
        </w:rPr>
        <w:t xml:space="preserve">“ </w:t>
      </w:r>
      <w:r w:rsidRPr="00BE17DB">
        <w:rPr>
          <w:rFonts w:ascii="Sylfaen" w:eastAsiaTheme="majorEastAsia" w:hAnsi="Sylfaen" w:cs="Sylfaen"/>
          <w:sz w:val="22"/>
          <w:szCs w:val="22"/>
          <w:lang w:val="ka-GE"/>
        </w:rPr>
        <w:t>საქართველოს</w:t>
      </w:r>
      <w:r w:rsidRPr="00BE17DB">
        <w:rPr>
          <w:rFonts w:eastAsiaTheme="majorEastAsia"/>
          <w:sz w:val="22"/>
          <w:szCs w:val="22"/>
          <w:lang w:val="ka-GE"/>
        </w:rPr>
        <w:t xml:space="preserve"> </w:t>
      </w:r>
      <w:r w:rsidRPr="00BE17DB">
        <w:rPr>
          <w:rFonts w:ascii="Sylfaen" w:eastAsiaTheme="majorEastAsia" w:hAnsi="Sylfaen" w:cs="Sylfaen"/>
          <w:sz w:val="22"/>
          <w:szCs w:val="22"/>
          <w:lang w:val="ka-GE"/>
        </w:rPr>
        <w:t>კანონის</w:t>
      </w:r>
      <w:r w:rsidRPr="00BE17DB">
        <w:rPr>
          <w:rFonts w:eastAsiaTheme="majorEastAsia"/>
          <w:sz w:val="22"/>
          <w:szCs w:val="22"/>
          <w:lang w:val="ka-GE"/>
        </w:rPr>
        <w:t> </w:t>
      </w:r>
      <w:r w:rsidRPr="00BE17DB">
        <w:rPr>
          <w:rFonts w:ascii="Sylfaen" w:hAnsi="Sylfaen" w:cs="Sylfaen"/>
          <w:sz w:val="22"/>
          <w:szCs w:val="22"/>
          <w:lang w:val="ka-GE"/>
        </w:rPr>
        <w:t>შესაბამისად</w:t>
      </w:r>
      <w:r w:rsidRPr="00BE17DB">
        <w:rPr>
          <w:sz w:val="22"/>
          <w:szCs w:val="22"/>
          <w:lang w:val="ka-GE"/>
        </w:rPr>
        <w:t>;</w:t>
      </w:r>
    </w:p>
    <w:p w14:paraId="07E07855" w14:textId="6A3F7051" w:rsidR="00BD178C" w:rsidRPr="00BE17DB" w:rsidRDefault="00BD178C" w:rsidP="00BE17DB">
      <w:pPr>
        <w:jc w:val="both"/>
        <w:rPr>
          <w:sz w:val="22"/>
          <w:szCs w:val="22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t>ბ</w:t>
      </w:r>
      <w:r w:rsidRPr="00BE17DB">
        <w:rPr>
          <w:sz w:val="22"/>
          <w:szCs w:val="22"/>
          <w:lang w:val="ka-GE"/>
        </w:rPr>
        <w:t xml:space="preserve">)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შეითანხმოს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საპენსიო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ფონდის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მმართველობითი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საბჭოს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მიერ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დამტკიცებული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საინვესტიციო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პოლიტიკის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დოკუმეტი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და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ეროვნული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ბანკის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წესით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განსაზღვრული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სხვა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პოლიტიკის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დოკუმენტები</w:t>
      </w:r>
      <w:proofErr w:type="spellEnd"/>
      <w:r w:rsidR="001C235F" w:rsidRPr="00BE17DB">
        <w:rPr>
          <w:sz w:val="22"/>
          <w:szCs w:val="22"/>
        </w:rPr>
        <w:t xml:space="preserve">. </w:t>
      </w:r>
      <w:proofErr w:type="spellStart"/>
      <w:proofErr w:type="gramStart"/>
      <w:r w:rsidR="001C235F" w:rsidRPr="00BE17DB">
        <w:rPr>
          <w:rFonts w:ascii="Sylfaen" w:hAnsi="Sylfaen" w:cs="Sylfaen"/>
          <w:sz w:val="22"/>
          <w:szCs w:val="22"/>
        </w:rPr>
        <w:t>ამასთან</w:t>
      </w:r>
      <w:proofErr w:type="spellEnd"/>
      <w:proofErr w:type="gram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ეროვნული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ბანკი</w:t>
      </w:r>
      <w:proofErr w:type="spellEnd"/>
      <w:r w:rsidR="001C235F" w:rsidRPr="00BE17DB">
        <w:rPr>
          <w:sz w:val="22"/>
          <w:szCs w:val="22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უფლებამოსილია</w:t>
      </w:r>
      <w:proofErr w:type="spellEnd"/>
      <w:r w:rsidR="001C235F" w:rsidRPr="00BE17DB">
        <w:rPr>
          <w:sz w:val="22"/>
          <w:szCs w:val="22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პერიოდულად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შეამოწმოს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საპენსიო</w:t>
      </w:r>
      <w:r w:rsidRPr="00BE17DB">
        <w:rPr>
          <w:sz w:val="22"/>
          <w:szCs w:val="22"/>
          <w:lang w:val="ka-GE"/>
        </w:rPr>
        <w:t xml:space="preserve"> </w:t>
      </w:r>
      <w:proofErr w:type="spellStart"/>
      <w:r w:rsidR="001C235F" w:rsidRPr="00BE17DB">
        <w:rPr>
          <w:rFonts w:ascii="Sylfaen" w:hAnsi="Sylfaen" w:cs="Sylfaen"/>
          <w:sz w:val="22"/>
          <w:szCs w:val="22"/>
        </w:rPr>
        <w:t>ფონდის</w:t>
      </w:r>
      <w:proofErr w:type="spellEnd"/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პოლიტიკის</w:t>
      </w:r>
      <w:r w:rsidRPr="00BE17DB">
        <w:rPr>
          <w:sz w:val="22"/>
          <w:szCs w:val="22"/>
          <w:lang w:val="ka-GE"/>
        </w:rPr>
        <w:t xml:space="preserve"> </w:t>
      </w:r>
      <w:r w:rsidRPr="00BE17DB">
        <w:rPr>
          <w:rFonts w:ascii="Sylfaen" w:hAnsi="Sylfaen" w:cs="Sylfaen"/>
          <w:sz w:val="22"/>
          <w:szCs w:val="22"/>
          <w:lang w:val="ka-GE"/>
        </w:rPr>
        <w:t>დოკუმენტ</w:t>
      </w:r>
      <w:proofErr w:type="spellStart"/>
      <w:r w:rsidR="008457E5" w:rsidRPr="00BE17DB">
        <w:rPr>
          <w:rFonts w:ascii="Sylfaen" w:hAnsi="Sylfaen" w:cs="Sylfaen"/>
          <w:sz w:val="22"/>
          <w:szCs w:val="22"/>
        </w:rPr>
        <w:t>ებ</w:t>
      </w:r>
      <w:proofErr w:type="spellEnd"/>
      <w:r w:rsidRPr="00BE17DB">
        <w:rPr>
          <w:rFonts w:ascii="Sylfaen" w:hAnsi="Sylfaen" w:cs="Sylfaen"/>
          <w:sz w:val="22"/>
          <w:szCs w:val="22"/>
          <w:lang w:val="ka-GE"/>
        </w:rPr>
        <w:t>ი</w:t>
      </w:r>
      <w:r w:rsidR="008457E5" w:rsidRPr="00BE17DB">
        <w:rPr>
          <w:rFonts w:ascii="Sylfaen" w:hAnsi="Sylfaen" w:cs="Sylfaen"/>
          <w:sz w:val="22"/>
          <w:szCs w:val="22"/>
        </w:rPr>
        <w:t>ს</w:t>
      </w:r>
      <w:r w:rsidR="008457E5" w:rsidRPr="00BE17DB">
        <w:rPr>
          <w:sz w:val="22"/>
          <w:szCs w:val="22"/>
        </w:rPr>
        <w:t xml:space="preserve"> </w:t>
      </w:r>
      <w:proofErr w:type="spellStart"/>
      <w:r w:rsidR="008457E5" w:rsidRPr="00BE17DB">
        <w:rPr>
          <w:rFonts w:ascii="Sylfaen" w:hAnsi="Sylfaen" w:cs="Sylfaen"/>
          <w:sz w:val="22"/>
          <w:szCs w:val="22"/>
        </w:rPr>
        <w:t>შესაბამისობა</w:t>
      </w:r>
      <w:proofErr w:type="spellEnd"/>
      <w:r w:rsidR="008457E5" w:rsidRPr="00BE17DB">
        <w:rPr>
          <w:sz w:val="22"/>
          <w:szCs w:val="22"/>
        </w:rPr>
        <w:t xml:space="preserve"> </w:t>
      </w:r>
      <w:proofErr w:type="spellStart"/>
      <w:r w:rsidR="00BF01DA" w:rsidRPr="00BE17DB">
        <w:rPr>
          <w:rFonts w:ascii="Sylfaen" w:hAnsi="Sylfaen" w:cs="Sylfaen"/>
          <w:sz w:val="22"/>
          <w:szCs w:val="22"/>
        </w:rPr>
        <w:t>მის</w:t>
      </w:r>
      <w:proofErr w:type="spellEnd"/>
      <w:r w:rsidR="00BF01DA" w:rsidRPr="00BE17DB">
        <w:rPr>
          <w:sz w:val="22"/>
          <w:szCs w:val="22"/>
        </w:rPr>
        <w:t xml:space="preserve"> </w:t>
      </w:r>
      <w:proofErr w:type="spellStart"/>
      <w:r w:rsidR="00BF01DA" w:rsidRPr="00BE17DB">
        <w:rPr>
          <w:rFonts w:ascii="Sylfaen" w:hAnsi="Sylfaen" w:cs="Sylfaen"/>
          <w:sz w:val="22"/>
          <w:szCs w:val="22"/>
        </w:rPr>
        <w:t>მიერ</w:t>
      </w:r>
      <w:proofErr w:type="spellEnd"/>
      <w:r w:rsidR="00BF01DA" w:rsidRPr="00BE17DB">
        <w:rPr>
          <w:sz w:val="22"/>
          <w:szCs w:val="22"/>
        </w:rPr>
        <w:t xml:space="preserve"> </w:t>
      </w:r>
      <w:proofErr w:type="spellStart"/>
      <w:r w:rsidR="00BF01DA" w:rsidRPr="00BE17DB">
        <w:rPr>
          <w:rFonts w:ascii="Sylfaen" w:hAnsi="Sylfaen" w:cs="Sylfaen"/>
          <w:sz w:val="22"/>
          <w:szCs w:val="22"/>
        </w:rPr>
        <w:t>განსაზღვრულ</w:t>
      </w:r>
      <w:proofErr w:type="spellEnd"/>
      <w:r w:rsidR="00BF01DA" w:rsidRPr="00BE17DB">
        <w:rPr>
          <w:sz w:val="22"/>
          <w:szCs w:val="22"/>
        </w:rPr>
        <w:t xml:space="preserve"> </w:t>
      </w:r>
      <w:proofErr w:type="spellStart"/>
      <w:r w:rsidR="00F57D53" w:rsidRPr="00BE17DB">
        <w:rPr>
          <w:rFonts w:ascii="Sylfaen" w:hAnsi="Sylfaen" w:cs="Sylfaen"/>
          <w:sz w:val="22"/>
          <w:szCs w:val="22"/>
        </w:rPr>
        <w:t>მოთხოვნებთან</w:t>
      </w:r>
      <w:proofErr w:type="spellEnd"/>
      <w:r w:rsidR="008457E5" w:rsidRPr="00BE17DB">
        <w:rPr>
          <w:sz w:val="22"/>
          <w:szCs w:val="22"/>
        </w:rPr>
        <w:t>;</w:t>
      </w:r>
    </w:p>
    <w:p w14:paraId="7569EB51" w14:textId="081294C2" w:rsidR="00BF01DA" w:rsidRPr="00BE17DB" w:rsidRDefault="008457E5" w:rsidP="00BE17DB">
      <w:pPr>
        <w:jc w:val="both"/>
        <w:rPr>
          <w:sz w:val="22"/>
          <w:szCs w:val="22"/>
        </w:rPr>
      </w:pPr>
      <w:r w:rsidRPr="00BE17DB">
        <w:rPr>
          <w:rFonts w:ascii="Sylfaen" w:hAnsi="Sylfaen" w:cs="Sylfaen"/>
          <w:sz w:val="22"/>
          <w:szCs w:val="22"/>
        </w:rPr>
        <w:t>გ</w:t>
      </w:r>
      <w:r w:rsidRPr="00BE17DB">
        <w:rPr>
          <w:sz w:val="22"/>
          <w:szCs w:val="22"/>
        </w:rPr>
        <w:t xml:space="preserve">) </w:t>
      </w:r>
      <w:proofErr w:type="spellStart"/>
      <w:proofErr w:type="gramStart"/>
      <w:r w:rsidRPr="00BE17DB">
        <w:rPr>
          <w:rFonts w:ascii="Sylfaen" w:hAnsi="Sylfaen" w:cs="Sylfaen"/>
          <w:sz w:val="22"/>
          <w:szCs w:val="22"/>
        </w:rPr>
        <w:t>მისი</w:t>
      </w:r>
      <w:proofErr w:type="spellEnd"/>
      <w:proofErr w:type="gram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საზედამხედველო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საქმიანობის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ფარგლებში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="00BF01DA" w:rsidRPr="00BE17DB">
        <w:rPr>
          <w:rFonts w:ascii="Sylfaen" w:hAnsi="Sylfaen" w:cs="Sylfaen"/>
          <w:sz w:val="22"/>
          <w:szCs w:val="22"/>
        </w:rPr>
        <w:t>სავალდებულო</w:t>
      </w:r>
      <w:proofErr w:type="spellEnd"/>
      <w:r w:rsidR="00BF01DA" w:rsidRPr="00BE17DB">
        <w:rPr>
          <w:sz w:val="22"/>
          <w:szCs w:val="22"/>
        </w:rPr>
        <w:t xml:space="preserve"> </w:t>
      </w:r>
      <w:proofErr w:type="spellStart"/>
      <w:r w:rsidR="00BF01DA" w:rsidRPr="00BE17DB">
        <w:rPr>
          <w:rFonts w:ascii="Sylfaen" w:hAnsi="Sylfaen" w:cs="Sylfaen"/>
          <w:sz w:val="22"/>
          <w:szCs w:val="22"/>
        </w:rPr>
        <w:t>მითითებები</w:t>
      </w:r>
      <w:proofErr w:type="spellEnd"/>
      <w:r w:rsidR="00BF01DA"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მისცეს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საპენსიო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ფონდს</w:t>
      </w:r>
      <w:proofErr w:type="spellEnd"/>
      <w:r w:rsidRPr="00BE17DB">
        <w:rPr>
          <w:sz w:val="22"/>
          <w:szCs w:val="22"/>
        </w:rPr>
        <w:t>;</w:t>
      </w:r>
    </w:p>
    <w:p w14:paraId="0F25ECE0" w14:textId="04B791C6" w:rsidR="000B1DE8" w:rsidRPr="00BE17DB" w:rsidRDefault="008457E5" w:rsidP="00BE17DB">
      <w:pPr>
        <w:jc w:val="both"/>
        <w:rPr>
          <w:sz w:val="22"/>
          <w:szCs w:val="22"/>
        </w:rPr>
      </w:pPr>
      <w:r w:rsidRPr="00BE17DB">
        <w:rPr>
          <w:rFonts w:ascii="Sylfaen" w:hAnsi="Sylfaen" w:cs="Sylfaen"/>
          <w:sz w:val="22"/>
          <w:szCs w:val="22"/>
        </w:rPr>
        <w:t>დ</w:t>
      </w:r>
      <w:r w:rsidRPr="00BE17DB">
        <w:rPr>
          <w:sz w:val="22"/>
          <w:szCs w:val="22"/>
        </w:rPr>
        <w:t xml:space="preserve">) </w:t>
      </w:r>
      <w:proofErr w:type="gramStart"/>
      <w:r w:rsidR="00B903FE" w:rsidRPr="00BE17DB">
        <w:rPr>
          <w:rFonts w:ascii="Sylfaen" w:hAnsi="Sylfaen" w:cs="Sylfaen"/>
          <w:sz w:val="22"/>
          <w:szCs w:val="22"/>
          <w:lang w:val="ka-GE"/>
        </w:rPr>
        <w:t>გასცეს</w:t>
      </w:r>
      <w:proofErr w:type="gramEnd"/>
      <w:r w:rsidR="00B903FE" w:rsidRPr="00BE17DB">
        <w:rPr>
          <w:rFonts w:ascii="Sylfaen" w:hAnsi="Sylfaen" w:cs="Sylfaen"/>
          <w:sz w:val="22"/>
          <w:szCs w:val="22"/>
          <w:lang w:val="ka-GE"/>
        </w:rPr>
        <w:t xml:space="preserve"> რეკომენდაციები</w:t>
      </w:r>
      <w:r w:rsidRPr="00BE17DB">
        <w:rPr>
          <w:sz w:val="22"/>
          <w:szCs w:val="22"/>
        </w:rPr>
        <w:t xml:space="preserve"> </w:t>
      </w:r>
      <w:proofErr w:type="spellStart"/>
      <w:r w:rsidR="000B1DE8" w:rsidRPr="00BE17DB">
        <w:rPr>
          <w:rFonts w:ascii="Sylfaen" w:hAnsi="Sylfaen" w:cs="Sylfaen"/>
          <w:sz w:val="22"/>
          <w:szCs w:val="22"/>
        </w:rPr>
        <w:t>საპენსიო</w:t>
      </w:r>
      <w:proofErr w:type="spellEnd"/>
      <w:r w:rsidR="000B1DE8" w:rsidRPr="00BE17DB">
        <w:rPr>
          <w:sz w:val="22"/>
          <w:szCs w:val="22"/>
        </w:rPr>
        <w:t xml:space="preserve"> </w:t>
      </w:r>
      <w:proofErr w:type="spellStart"/>
      <w:r w:rsidR="000B1DE8" w:rsidRPr="00BE17DB">
        <w:rPr>
          <w:rFonts w:ascii="Sylfaen" w:hAnsi="Sylfaen" w:cs="Sylfaen"/>
          <w:sz w:val="22"/>
          <w:szCs w:val="22"/>
        </w:rPr>
        <w:t>ფონდის</w:t>
      </w:r>
      <w:proofErr w:type="spellEnd"/>
      <w:r w:rsidR="000B1DE8" w:rsidRPr="00BE17DB">
        <w:rPr>
          <w:sz w:val="22"/>
          <w:szCs w:val="22"/>
        </w:rPr>
        <w:t xml:space="preserve"> </w:t>
      </w:r>
      <w:proofErr w:type="spellStart"/>
      <w:r w:rsidR="000B1DE8" w:rsidRPr="00BE17DB">
        <w:rPr>
          <w:rFonts w:ascii="Sylfaen" w:hAnsi="Sylfaen" w:cs="Sylfaen"/>
          <w:sz w:val="22"/>
          <w:szCs w:val="22"/>
        </w:rPr>
        <w:t>დებულებ</w:t>
      </w:r>
      <w:r w:rsidRPr="00BE17DB">
        <w:rPr>
          <w:rFonts w:ascii="Sylfaen" w:hAnsi="Sylfaen" w:cs="Sylfaen"/>
          <w:sz w:val="22"/>
          <w:szCs w:val="22"/>
        </w:rPr>
        <w:t>ასთან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მიმართებით</w:t>
      </w:r>
      <w:proofErr w:type="spellEnd"/>
      <w:r w:rsidRPr="00BE17DB">
        <w:rPr>
          <w:sz w:val="22"/>
          <w:szCs w:val="22"/>
        </w:rPr>
        <w:t>;</w:t>
      </w:r>
    </w:p>
    <w:p w14:paraId="2A7309B2" w14:textId="4500E350" w:rsidR="00BF01DA" w:rsidRPr="00BE17DB" w:rsidRDefault="008457E5" w:rsidP="00BE17DB">
      <w:pPr>
        <w:jc w:val="both"/>
        <w:rPr>
          <w:sz w:val="22"/>
          <w:szCs w:val="22"/>
        </w:rPr>
      </w:pPr>
      <w:r w:rsidRPr="00BE17DB">
        <w:rPr>
          <w:rFonts w:ascii="Sylfaen" w:hAnsi="Sylfaen" w:cs="Sylfaen"/>
          <w:sz w:val="22"/>
          <w:szCs w:val="22"/>
        </w:rPr>
        <w:t>ე</w:t>
      </w:r>
      <w:r w:rsidRPr="00BE17DB">
        <w:rPr>
          <w:sz w:val="22"/>
          <w:szCs w:val="22"/>
        </w:rPr>
        <w:t xml:space="preserve">) </w:t>
      </w:r>
      <w:proofErr w:type="spellStart"/>
      <w:proofErr w:type="gramStart"/>
      <w:r w:rsidRPr="00BE17DB">
        <w:rPr>
          <w:rFonts w:ascii="Sylfaen" w:hAnsi="Sylfaen" w:cs="Sylfaen"/>
          <w:sz w:val="22"/>
          <w:szCs w:val="22"/>
        </w:rPr>
        <w:t>მოთხოვოს</w:t>
      </w:r>
      <w:proofErr w:type="spellEnd"/>
      <w:proofErr w:type="gram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საპენსიო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ფონდის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მმართველობით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საბჭოს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="00BF01DA" w:rsidRPr="00BE17DB">
        <w:rPr>
          <w:rFonts w:ascii="Sylfaen" w:hAnsi="Sylfaen" w:cs="Sylfaen"/>
          <w:sz w:val="22"/>
          <w:szCs w:val="22"/>
        </w:rPr>
        <w:t>სავალდებულო</w:t>
      </w:r>
      <w:proofErr w:type="spellEnd"/>
      <w:r w:rsidR="00BF01DA"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წესით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შექმნას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კომიტეტ</w:t>
      </w:r>
      <w:r w:rsidR="009D781C" w:rsidRPr="00BE17DB">
        <w:rPr>
          <w:rFonts w:ascii="Sylfaen" w:hAnsi="Sylfaen" w:cs="Sylfaen"/>
          <w:sz w:val="22"/>
          <w:szCs w:val="22"/>
        </w:rPr>
        <w:t>ებ</w:t>
      </w:r>
      <w:r w:rsidRPr="00BE17DB">
        <w:rPr>
          <w:rFonts w:ascii="Sylfaen" w:hAnsi="Sylfaen" w:cs="Sylfaen"/>
          <w:sz w:val="22"/>
          <w:szCs w:val="22"/>
        </w:rPr>
        <w:t>ი</w:t>
      </w:r>
      <w:proofErr w:type="spellEnd"/>
      <w:r w:rsidRPr="00BE17DB">
        <w:rPr>
          <w:sz w:val="22"/>
          <w:szCs w:val="22"/>
        </w:rPr>
        <w:t>;</w:t>
      </w:r>
    </w:p>
    <w:p w14:paraId="1CEDC34F" w14:textId="402F6E2E" w:rsidR="00BF01DA" w:rsidRPr="00BE17DB" w:rsidRDefault="008457E5" w:rsidP="00BE17DB">
      <w:pPr>
        <w:jc w:val="both"/>
        <w:rPr>
          <w:sz w:val="22"/>
          <w:szCs w:val="22"/>
        </w:rPr>
      </w:pPr>
      <w:r w:rsidRPr="00BE17DB">
        <w:rPr>
          <w:rFonts w:ascii="Sylfaen" w:hAnsi="Sylfaen" w:cs="Sylfaen"/>
          <w:sz w:val="22"/>
          <w:szCs w:val="22"/>
        </w:rPr>
        <w:t>ვ</w:t>
      </w:r>
      <w:r w:rsidRPr="00BE17DB">
        <w:rPr>
          <w:sz w:val="22"/>
          <w:szCs w:val="22"/>
        </w:rPr>
        <w:t xml:space="preserve">) </w:t>
      </w:r>
      <w:proofErr w:type="spellStart"/>
      <w:proofErr w:type="gramStart"/>
      <w:r w:rsidRPr="00BE17DB">
        <w:rPr>
          <w:rFonts w:ascii="Sylfaen" w:hAnsi="Sylfaen" w:cs="Sylfaen"/>
          <w:sz w:val="22"/>
          <w:szCs w:val="22"/>
        </w:rPr>
        <w:t>მნიშვნელოვანი</w:t>
      </w:r>
      <w:proofErr w:type="spellEnd"/>
      <w:proofErr w:type="gram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დარღვევის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აღმოჩენის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შემთხვევაში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თანამდებობიდან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გაათავისუფლოს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დირექტორატის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წევრი</w:t>
      </w:r>
      <w:proofErr w:type="spellEnd"/>
      <w:r w:rsidRPr="00BE17DB">
        <w:rPr>
          <w:sz w:val="22"/>
          <w:szCs w:val="22"/>
        </w:rPr>
        <w:t>;</w:t>
      </w:r>
    </w:p>
    <w:p w14:paraId="5B17DEF4" w14:textId="3DF744D5" w:rsidR="00BF01DA" w:rsidRPr="00BE17DB" w:rsidRDefault="008457E5" w:rsidP="00BE17DB">
      <w:pPr>
        <w:jc w:val="both"/>
        <w:rPr>
          <w:sz w:val="22"/>
          <w:szCs w:val="22"/>
        </w:rPr>
      </w:pPr>
      <w:r w:rsidRPr="00BE17DB">
        <w:rPr>
          <w:rFonts w:ascii="Sylfaen" w:hAnsi="Sylfaen" w:cs="Sylfaen"/>
          <w:sz w:val="22"/>
          <w:szCs w:val="22"/>
        </w:rPr>
        <w:t>ზ</w:t>
      </w:r>
      <w:r w:rsidRPr="00BE17DB">
        <w:rPr>
          <w:sz w:val="22"/>
          <w:szCs w:val="22"/>
        </w:rPr>
        <w:t xml:space="preserve">) </w:t>
      </w:r>
      <w:proofErr w:type="spellStart"/>
      <w:proofErr w:type="gramStart"/>
      <w:r w:rsidRPr="00BE17DB">
        <w:rPr>
          <w:rFonts w:ascii="Sylfaen" w:hAnsi="Sylfaen" w:cs="Sylfaen"/>
          <w:sz w:val="22"/>
          <w:szCs w:val="22"/>
        </w:rPr>
        <w:t>დაადგინოს</w:t>
      </w:r>
      <w:proofErr w:type="spellEnd"/>
      <w:proofErr w:type="gramEnd"/>
      <w:r w:rsidRPr="00BE17DB">
        <w:rPr>
          <w:sz w:val="22"/>
          <w:szCs w:val="22"/>
        </w:rPr>
        <w:t xml:space="preserve"> </w:t>
      </w:r>
      <w:proofErr w:type="spellStart"/>
      <w:r w:rsidR="00BF01DA" w:rsidRPr="00BE17DB">
        <w:rPr>
          <w:rFonts w:ascii="Sylfaen" w:hAnsi="Sylfaen" w:cs="Sylfaen"/>
          <w:sz w:val="22"/>
          <w:szCs w:val="22"/>
        </w:rPr>
        <w:t>დირექტორატის</w:t>
      </w:r>
      <w:proofErr w:type="spellEnd"/>
      <w:r w:rsidR="00BF01DA" w:rsidRPr="00BE17DB">
        <w:rPr>
          <w:sz w:val="22"/>
          <w:szCs w:val="22"/>
        </w:rPr>
        <w:t xml:space="preserve"> </w:t>
      </w:r>
      <w:proofErr w:type="spellStart"/>
      <w:r w:rsidR="00BF01DA" w:rsidRPr="00BE17DB">
        <w:rPr>
          <w:rFonts w:ascii="Sylfaen" w:hAnsi="Sylfaen" w:cs="Sylfaen"/>
          <w:sz w:val="22"/>
          <w:szCs w:val="22"/>
        </w:rPr>
        <w:t>წევრის</w:t>
      </w:r>
      <w:proofErr w:type="spellEnd"/>
      <w:r w:rsidR="00BF01DA" w:rsidRPr="00BE17DB">
        <w:rPr>
          <w:sz w:val="22"/>
          <w:szCs w:val="22"/>
        </w:rPr>
        <w:t xml:space="preserve"> </w:t>
      </w:r>
      <w:proofErr w:type="spellStart"/>
      <w:r w:rsidR="00BF01DA" w:rsidRPr="00BE17DB">
        <w:rPr>
          <w:rFonts w:ascii="Sylfaen" w:hAnsi="Sylfaen" w:cs="Sylfaen"/>
          <w:sz w:val="22"/>
          <w:szCs w:val="22"/>
        </w:rPr>
        <w:t>შესაფერისობის</w:t>
      </w:r>
      <w:proofErr w:type="spellEnd"/>
      <w:r w:rsidR="00BF01DA" w:rsidRPr="00BE17DB">
        <w:rPr>
          <w:sz w:val="22"/>
          <w:szCs w:val="22"/>
        </w:rPr>
        <w:t xml:space="preserve"> </w:t>
      </w:r>
      <w:proofErr w:type="spellStart"/>
      <w:r w:rsidR="00BF01DA" w:rsidRPr="00BE17DB">
        <w:rPr>
          <w:rFonts w:ascii="Sylfaen" w:hAnsi="Sylfaen" w:cs="Sylfaen"/>
          <w:sz w:val="22"/>
          <w:szCs w:val="22"/>
        </w:rPr>
        <w:t>კრიტერიუმები</w:t>
      </w:r>
      <w:proofErr w:type="spellEnd"/>
      <w:r w:rsidR="00BF01DA" w:rsidRPr="00BE17DB">
        <w:rPr>
          <w:sz w:val="22"/>
          <w:szCs w:val="22"/>
        </w:rPr>
        <w:t xml:space="preserve"> </w:t>
      </w:r>
      <w:proofErr w:type="spellStart"/>
      <w:r w:rsidR="00BF01DA" w:rsidRPr="00BE17DB">
        <w:rPr>
          <w:rFonts w:ascii="Sylfaen" w:hAnsi="Sylfaen" w:cs="Sylfaen"/>
          <w:sz w:val="22"/>
          <w:szCs w:val="22"/>
        </w:rPr>
        <w:t>და</w:t>
      </w:r>
      <w:proofErr w:type="spellEnd"/>
      <w:r w:rsidR="00BF01DA"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შეითანხმოს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საპენსიო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Pr="00BE17DB">
        <w:rPr>
          <w:rFonts w:ascii="Sylfaen" w:hAnsi="Sylfaen" w:cs="Sylfaen"/>
          <w:sz w:val="22"/>
          <w:szCs w:val="22"/>
        </w:rPr>
        <w:t>ფონდის</w:t>
      </w:r>
      <w:proofErr w:type="spellEnd"/>
      <w:r w:rsidRPr="00BE17DB">
        <w:rPr>
          <w:sz w:val="22"/>
          <w:szCs w:val="22"/>
        </w:rPr>
        <w:t xml:space="preserve"> </w:t>
      </w:r>
      <w:proofErr w:type="spellStart"/>
      <w:r w:rsidR="00BF01DA" w:rsidRPr="00BE17DB">
        <w:rPr>
          <w:rFonts w:ascii="Sylfaen" w:hAnsi="Sylfaen" w:cs="Sylfaen"/>
          <w:sz w:val="22"/>
          <w:szCs w:val="22"/>
        </w:rPr>
        <w:t>დირექტორატის</w:t>
      </w:r>
      <w:proofErr w:type="spellEnd"/>
      <w:r w:rsidR="00BF01DA" w:rsidRPr="00BE17DB">
        <w:rPr>
          <w:sz w:val="22"/>
          <w:szCs w:val="22"/>
        </w:rPr>
        <w:t xml:space="preserve"> </w:t>
      </w:r>
      <w:proofErr w:type="spellStart"/>
      <w:r w:rsidR="00BF01DA" w:rsidRPr="00BE17DB">
        <w:rPr>
          <w:rFonts w:ascii="Sylfaen" w:hAnsi="Sylfaen" w:cs="Sylfaen"/>
          <w:sz w:val="22"/>
          <w:szCs w:val="22"/>
        </w:rPr>
        <w:t>წევრის</w:t>
      </w:r>
      <w:proofErr w:type="spellEnd"/>
      <w:r w:rsidR="00BF01DA" w:rsidRPr="00BE17DB">
        <w:rPr>
          <w:sz w:val="22"/>
          <w:szCs w:val="22"/>
        </w:rPr>
        <w:t xml:space="preserve"> </w:t>
      </w:r>
      <w:proofErr w:type="spellStart"/>
      <w:r w:rsidR="00BF01DA" w:rsidRPr="00BE17DB">
        <w:rPr>
          <w:rFonts w:ascii="Sylfaen" w:hAnsi="Sylfaen" w:cs="Sylfaen"/>
          <w:sz w:val="22"/>
          <w:szCs w:val="22"/>
        </w:rPr>
        <w:t>დანიშვნ</w:t>
      </w:r>
      <w:r w:rsidRPr="00BE17DB">
        <w:rPr>
          <w:rFonts w:ascii="Sylfaen" w:hAnsi="Sylfaen" w:cs="Sylfaen"/>
          <w:sz w:val="22"/>
          <w:szCs w:val="22"/>
        </w:rPr>
        <w:t>ა</w:t>
      </w:r>
      <w:proofErr w:type="spellEnd"/>
      <w:r w:rsidRPr="00BE17DB">
        <w:rPr>
          <w:sz w:val="22"/>
          <w:szCs w:val="22"/>
        </w:rPr>
        <w:t>;</w:t>
      </w:r>
    </w:p>
    <w:p w14:paraId="4974F7A6" w14:textId="21926D1E" w:rsidR="00BD178C" w:rsidRPr="00BE17DB" w:rsidRDefault="00B903FE" w:rsidP="00BE17DB">
      <w:pPr>
        <w:jc w:val="both"/>
        <w:rPr>
          <w:sz w:val="22"/>
          <w:szCs w:val="22"/>
          <w:lang w:val="ka-GE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t>თ</w:t>
      </w:r>
      <w:r w:rsidR="00BD178C" w:rsidRPr="00BE17DB">
        <w:rPr>
          <w:sz w:val="22"/>
          <w:szCs w:val="22"/>
          <w:lang w:val="ka-GE"/>
        </w:rPr>
        <w:t xml:space="preserve">)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განსაზღვროს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ფინანსური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</w:t>
      </w:r>
      <w:r w:rsidR="00BD178C" w:rsidRPr="00BE17DB">
        <w:rPr>
          <w:sz w:val="22"/>
          <w:szCs w:val="22"/>
          <w:lang w:val="ka-GE"/>
        </w:rPr>
        <w:t xml:space="preserve"> </w:t>
      </w:r>
      <w:proofErr w:type="spellStart"/>
      <w:r w:rsidR="00BD178C" w:rsidRPr="00BE17DB">
        <w:rPr>
          <w:rFonts w:ascii="Sylfaen" w:hAnsi="Sylfaen" w:cs="Sylfaen"/>
          <w:sz w:val="22"/>
          <w:szCs w:val="22"/>
          <w:lang w:val="ka-GE"/>
        </w:rPr>
        <w:t>არაფინანსური</w:t>
      </w:r>
      <w:proofErr w:type="spellEnd"/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ინსტრუმენტების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მინიმალური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დასაშვები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რეიტინგი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ან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დამატებითი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მოთხოვნები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ფინანსური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ინსტრუმენტების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ემიტენტების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მიმართ</w:t>
      </w:r>
      <w:r w:rsidR="00BD178C" w:rsidRPr="00BE17DB">
        <w:rPr>
          <w:sz w:val="22"/>
          <w:szCs w:val="22"/>
          <w:lang w:val="ka-GE"/>
        </w:rPr>
        <w:t xml:space="preserve">,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რომლებშიც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შეიძლება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საპენსიო</w:t>
      </w:r>
      <w:r w:rsidR="00BD178C" w:rsidRPr="00BE17DB">
        <w:rPr>
          <w:sz w:val="22"/>
          <w:szCs w:val="22"/>
          <w:lang w:val="ka-GE"/>
        </w:rPr>
        <w:t xml:space="preserve"> </w:t>
      </w:r>
      <w:proofErr w:type="spellStart"/>
      <w:r w:rsidR="000B1DE8" w:rsidRPr="00BE17DB">
        <w:rPr>
          <w:rFonts w:ascii="Sylfaen" w:hAnsi="Sylfaen" w:cs="Sylfaen"/>
          <w:sz w:val="22"/>
          <w:szCs w:val="22"/>
        </w:rPr>
        <w:t>ფონდმა</w:t>
      </w:r>
      <w:proofErr w:type="spellEnd"/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განახორციელოს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ინვესტირება</w:t>
      </w:r>
      <w:r w:rsidR="00BD178C" w:rsidRPr="00BE17DB">
        <w:rPr>
          <w:sz w:val="22"/>
          <w:szCs w:val="22"/>
          <w:lang w:val="ka-GE"/>
        </w:rPr>
        <w:t>;</w:t>
      </w:r>
    </w:p>
    <w:p w14:paraId="274D6513" w14:textId="0970D1BF" w:rsidR="00BD178C" w:rsidRPr="00BE17DB" w:rsidRDefault="00B903FE" w:rsidP="00BE17DB">
      <w:pPr>
        <w:jc w:val="both"/>
        <w:rPr>
          <w:sz w:val="22"/>
          <w:szCs w:val="22"/>
          <w:lang w:val="ka-GE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t>ი</w:t>
      </w:r>
      <w:r w:rsidR="00BD178C" w:rsidRPr="00BE17DB">
        <w:rPr>
          <w:sz w:val="22"/>
          <w:szCs w:val="22"/>
          <w:lang w:val="ka-GE"/>
        </w:rPr>
        <w:t>)</w:t>
      </w:r>
      <w:r w:rsidR="00BD178C" w:rsidRPr="00BE17DB">
        <w:rPr>
          <w:rFonts w:eastAsiaTheme="majorEastAsia"/>
          <w:sz w:val="22"/>
          <w:szCs w:val="22"/>
          <w:lang w:val="ka-GE"/>
        </w:rPr>
        <w:t> </w:t>
      </w:r>
      <w:proofErr w:type="spellStart"/>
      <w:r w:rsidR="00A60294" w:rsidRPr="00BE17DB">
        <w:rPr>
          <w:rFonts w:ascii="Sylfaen" w:eastAsiaTheme="majorEastAsia" w:hAnsi="Sylfaen" w:cs="Sylfaen"/>
          <w:sz w:val="22"/>
          <w:szCs w:val="22"/>
        </w:rPr>
        <w:t>საპენსიო</w:t>
      </w:r>
      <w:proofErr w:type="spellEnd"/>
      <w:r w:rsidR="00A60294" w:rsidRPr="00BE17DB">
        <w:rPr>
          <w:rFonts w:eastAsiaTheme="majorEastAsia"/>
          <w:sz w:val="22"/>
          <w:szCs w:val="22"/>
        </w:rPr>
        <w:t xml:space="preserve"> </w:t>
      </w:r>
      <w:proofErr w:type="spellStart"/>
      <w:r w:rsidR="00A60294" w:rsidRPr="00BE17DB">
        <w:rPr>
          <w:rFonts w:ascii="Sylfaen" w:eastAsiaTheme="majorEastAsia" w:hAnsi="Sylfaen" w:cs="Sylfaen"/>
          <w:sz w:val="22"/>
          <w:szCs w:val="22"/>
        </w:rPr>
        <w:t>ფონდის</w:t>
      </w:r>
      <w:proofErr w:type="spellEnd"/>
      <w:r w:rsidR="00A60294" w:rsidRPr="00BE17DB">
        <w:rPr>
          <w:rFonts w:eastAsiaTheme="majorEastAsia"/>
          <w:sz w:val="22"/>
          <w:szCs w:val="22"/>
        </w:rPr>
        <w:t xml:space="preserve"> </w:t>
      </w:r>
      <w:proofErr w:type="spellStart"/>
      <w:r w:rsidR="00A60294" w:rsidRPr="00BE17DB">
        <w:rPr>
          <w:rFonts w:ascii="Sylfaen" w:eastAsiaTheme="majorEastAsia" w:hAnsi="Sylfaen" w:cs="Sylfaen"/>
          <w:sz w:val="22"/>
          <w:szCs w:val="22"/>
        </w:rPr>
        <w:t>მხრიდან</w:t>
      </w:r>
      <w:proofErr w:type="spellEnd"/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მნიშვნელოვანი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დარღვევის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აღმოჩენის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შემთხვევაში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საპენსიო</w:t>
      </w:r>
      <w:r w:rsidR="00BD178C" w:rsidRPr="00BE17DB">
        <w:rPr>
          <w:sz w:val="22"/>
          <w:szCs w:val="22"/>
          <w:lang w:val="ka-GE"/>
        </w:rPr>
        <w:t xml:space="preserve"> </w:t>
      </w:r>
      <w:proofErr w:type="spellStart"/>
      <w:r w:rsidR="00A60294" w:rsidRPr="00BE17DB">
        <w:rPr>
          <w:rFonts w:ascii="Sylfaen" w:hAnsi="Sylfaen" w:cs="Sylfaen"/>
          <w:sz w:val="22"/>
          <w:szCs w:val="22"/>
        </w:rPr>
        <w:t>ფონდს</w:t>
      </w:r>
      <w:proofErr w:type="spellEnd"/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მისცეს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სავალდებულო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მითითებ</w:t>
      </w:r>
      <w:r w:rsidR="00A60294" w:rsidRPr="00BE17DB">
        <w:rPr>
          <w:rFonts w:ascii="Sylfaen" w:hAnsi="Sylfaen" w:cs="Sylfaen"/>
          <w:sz w:val="22"/>
          <w:szCs w:val="22"/>
        </w:rPr>
        <w:t>ა</w:t>
      </w:r>
      <w:r w:rsidR="00A60294" w:rsidRPr="00BE17DB">
        <w:rPr>
          <w:sz w:val="22"/>
          <w:szCs w:val="22"/>
        </w:rPr>
        <w:t>,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გონივრული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ვადების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მითითებით</w:t>
      </w:r>
      <w:r w:rsidR="00BD178C" w:rsidRPr="00BE17DB">
        <w:rPr>
          <w:sz w:val="22"/>
          <w:szCs w:val="22"/>
          <w:lang w:val="ka-GE"/>
        </w:rPr>
        <w:t>;</w:t>
      </w:r>
    </w:p>
    <w:p w14:paraId="5F2B49E4" w14:textId="482B488E" w:rsidR="00BD178C" w:rsidRPr="00BE17DB" w:rsidRDefault="00B903FE" w:rsidP="00BE17DB">
      <w:pPr>
        <w:jc w:val="both"/>
        <w:rPr>
          <w:sz w:val="22"/>
          <w:szCs w:val="22"/>
          <w:lang w:val="ka-GE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t>კ</w:t>
      </w:r>
      <w:r w:rsidR="00BD178C" w:rsidRPr="00BE17DB">
        <w:rPr>
          <w:sz w:val="22"/>
          <w:szCs w:val="22"/>
          <w:lang w:val="ka-GE"/>
        </w:rPr>
        <w:t xml:space="preserve">)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განახორციელოს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საპენსიო</w:t>
      </w:r>
      <w:r w:rsidR="00BD178C" w:rsidRPr="00BE17DB">
        <w:rPr>
          <w:sz w:val="22"/>
          <w:szCs w:val="22"/>
          <w:lang w:val="ka-GE"/>
        </w:rPr>
        <w:t xml:space="preserve"> </w:t>
      </w:r>
      <w:proofErr w:type="spellStart"/>
      <w:r w:rsidR="00A60294" w:rsidRPr="00BE17DB">
        <w:rPr>
          <w:rFonts w:ascii="Sylfaen" w:hAnsi="Sylfaen" w:cs="Sylfaen"/>
          <w:sz w:val="22"/>
          <w:szCs w:val="22"/>
        </w:rPr>
        <w:t>ფონდის</w:t>
      </w:r>
      <w:proofErr w:type="spellEnd"/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სპეციალური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ადმინისტრირების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დროებითი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რეჟიმი</w:t>
      </w:r>
      <w:r w:rsidR="00BD178C" w:rsidRPr="00BE17DB">
        <w:rPr>
          <w:rFonts w:eastAsiaTheme="majorEastAsia"/>
          <w:sz w:val="22"/>
          <w:szCs w:val="22"/>
          <w:lang w:val="ka-GE"/>
        </w:rPr>
        <w:t> „</w:t>
      </w:r>
      <w:proofErr w:type="spellStart"/>
      <w:r w:rsidR="00BD178C" w:rsidRPr="00BE17DB">
        <w:rPr>
          <w:rFonts w:ascii="Sylfaen" w:eastAsiaTheme="majorEastAsia" w:hAnsi="Sylfaen" w:cs="Sylfaen"/>
          <w:sz w:val="22"/>
          <w:szCs w:val="22"/>
          <w:lang w:val="ka-GE"/>
        </w:rPr>
        <w:t>დაგროვებითი</w:t>
      </w:r>
      <w:proofErr w:type="spellEnd"/>
      <w:r w:rsidR="00BD178C" w:rsidRPr="00BE17DB">
        <w:rPr>
          <w:rFonts w:eastAsiaTheme="majorEastAsia"/>
          <w:sz w:val="22"/>
          <w:szCs w:val="22"/>
          <w:lang w:val="ka-GE"/>
        </w:rPr>
        <w:t xml:space="preserve"> </w:t>
      </w:r>
      <w:r w:rsidR="00BD178C" w:rsidRPr="00BE17DB">
        <w:rPr>
          <w:rFonts w:ascii="Sylfaen" w:eastAsiaTheme="majorEastAsia" w:hAnsi="Sylfaen" w:cs="Sylfaen"/>
          <w:sz w:val="22"/>
          <w:szCs w:val="22"/>
          <w:lang w:val="ka-GE"/>
        </w:rPr>
        <w:t>პენსიის</w:t>
      </w:r>
      <w:r w:rsidR="00BD178C" w:rsidRPr="00BE17DB">
        <w:rPr>
          <w:rFonts w:eastAsiaTheme="majorEastAsia"/>
          <w:sz w:val="22"/>
          <w:szCs w:val="22"/>
          <w:lang w:val="ka-GE"/>
        </w:rPr>
        <w:t xml:space="preserve"> </w:t>
      </w:r>
      <w:r w:rsidR="00BD178C" w:rsidRPr="00BE17DB">
        <w:rPr>
          <w:rFonts w:ascii="Sylfaen" w:eastAsiaTheme="majorEastAsia" w:hAnsi="Sylfaen" w:cs="Sylfaen"/>
          <w:sz w:val="22"/>
          <w:szCs w:val="22"/>
          <w:lang w:val="ka-GE"/>
        </w:rPr>
        <w:t>შესახებ</w:t>
      </w:r>
      <w:r w:rsidR="00BD178C" w:rsidRPr="00BE17DB">
        <w:rPr>
          <w:rFonts w:eastAsiaTheme="majorEastAsia"/>
          <w:sz w:val="22"/>
          <w:szCs w:val="22"/>
          <w:lang w:val="ka-GE"/>
        </w:rPr>
        <w:t xml:space="preserve">“ </w:t>
      </w:r>
      <w:r w:rsidR="00BD178C" w:rsidRPr="00BE17DB">
        <w:rPr>
          <w:rFonts w:ascii="Sylfaen" w:eastAsiaTheme="majorEastAsia" w:hAnsi="Sylfaen" w:cs="Sylfaen"/>
          <w:sz w:val="22"/>
          <w:szCs w:val="22"/>
          <w:lang w:val="ka-GE"/>
        </w:rPr>
        <w:t>საქართველოს</w:t>
      </w:r>
      <w:r w:rsidR="00BD178C" w:rsidRPr="00BE17DB">
        <w:rPr>
          <w:rFonts w:eastAsiaTheme="majorEastAsia"/>
          <w:sz w:val="22"/>
          <w:szCs w:val="22"/>
          <w:lang w:val="ka-GE"/>
        </w:rPr>
        <w:t xml:space="preserve"> </w:t>
      </w:r>
      <w:r w:rsidR="00BD178C" w:rsidRPr="00BE17DB">
        <w:rPr>
          <w:rFonts w:ascii="Sylfaen" w:eastAsiaTheme="majorEastAsia" w:hAnsi="Sylfaen" w:cs="Sylfaen"/>
          <w:sz w:val="22"/>
          <w:szCs w:val="22"/>
          <w:lang w:val="ka-GE"/>
        </w:rPr>
        <w:t>კანონისა</w:t>
      </w:r>
      <w:r w:rsidR="00BD178C" w:rsidRPr="00BE17DB">
        <w:rPr>
          <w:rFonts w:eastAsiaTheme="majorEastAsia"/>
          <w:sz w:val="22"/>
          <w:szCs w:val="22"/>
          <w:lang w:val="ka-GE"/>
        </w:rPr>
        <w:t> 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თავის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მიერ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დადგენილი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წესის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შესაბამისად</w:t>
      </w:r>
      <w:r w:rsidR="00BD178C" w:rsidRPr="00BE17DB">
        <w:rPr>
          <w:sz w:val="22"/>
          <w:szCs w:val="22"/>
          <w:lang w:val="ka-GE"/>
        </w:rPr>
        <w:t>;</w:t>
      </w:r>
    </w:p>
    <w:p w14:paraId="1ABE8E51" w14:textId="3F8B43F5" w:rsidR="00BD178C" w:rsidRPr="00BE17DB" w:rsidRDefault="00B903FE" w:rsidP="00BE17DB">
      <w:pPr>
        <w:jc w:val="both"/>
        <w:rPr>
          <w:sz w:val="22"/>
          <w:szCs w:val="22"/>
          <w:lang w:val="ka-GE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t>ლ</w:t>
      </w:r>
      <w:r w:rsidR="00BD178C" w:rsidRPr="00BE17DB">
        <w:rPr>
          <w:sz w:val="22"/>
          <w:szCs w:val="22"/>
          <w:lang w:val="ka-GE"/>
        </w:rPr>
        <w:t xml:space="preserve">)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დაადგინოს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დამატებითი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მარეგულირებელი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წესები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სპეციალიზებული</w:t>
      </w:r>
      <w:r w:rsidR="00BD178C" w:rsidRPr="00BE17DB">
        <w:rPr>
          <w:sz w:val="22"/>
          <w:szCs w:val="22"/>
          <w:lang w:val="ka-GE"/>
        </w:rPr>
        <w:t xml:space="preserve"> </w:t>
      </w:r>
      <w:proofErr w:type="spellStart"/>
      <w:r w:rsidR="00BD178C" w:rsidRPr="00BE17DB">
        <w:rPr>
          <w:rFonts w:ascii="Sylfaen" w:hAnsi="Sylfaen" w:cs="Sylfaen"/>
          <w:sz w:val="22"/>
          <w:szCs w:val="22"/>
          <w:lang w:val="ka-GE"/>
        </w:rPr>
        <w:t>დეპოზიტარისთვის</w:t>
      </w:r>
      <w:proofErr w:type="spellEnd"/>
      <w:r w:rsidR="00BD178C" w:rsidRPr="00BE17DB">
        <w:rPr>
          <w:sz w:val="22"/>
          <w:szCs w:val="22"/>
          <w:lang w:val="ka-GE"/>
        </w:rPr>
        <w:t xml:space="preserve">,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რომელიც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მომსახურებას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უწევს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საპენსიო</w:t>
      </w:r>
      <w:r w:rsidR="00BD178C" w:rsidRPr="00BE17DB">
        <w:rPr>
          <w:sz w:val="22"/>
          <w:szCs w:val="22"/>
          <w:lang w:val="ka-GE"/>
        </w:rPr>
        <w:t xml:space="preserve"> </w:t>
      </w:r>
      <w:proofErr w:type="spellStart"/>
      <w:r w:rsidR="00A901E3" w:rsidRPr="00BE17DB">
        <w:rPr>
          <w:rFonts w:ascii="Sylfaen" w:hAnsi="Sylfaen" w:cs="Sylfaen"/>
          <w:sz w:val="22"/>
          <w:szCs w:val="22"/>
        </w:rPr>
        <w:t>ფონდს</w:t>
      </w:r>
      <w:proofErr w:type="spellEnd"/>
      <w:r w:rsidR="00A901E3" w:rsidRPr="00BE17DB">
        <w:rPr>
          <w:sz w:val="22"/>
          <w:szCs w:val="22"/>
        </w:rPr>
        <w:t>,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ეს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წესები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შეიძლება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ეხებოდეს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სპეციალიზებული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დეპოზიტარის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კაპიტალს</w:t>
      </w:r>
      <w:r w:rsidR="00BD178C" w:rsidRPr="00BE17DB">
        <w:rPr>
          <w:sz w:val="22"/>
          <w:szCs w:val="22"/>
          <w:lang w:val="ka-GE"/>
        </w:rPr>
        <w:t xml:space="preserve">,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პერსონალის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გამოცდილებას</w:t>
      </w:r>
      <w:r w:rsidR="00BD178C" w:rsidRPr="00BE17DB">
        <w:rPr>
          <w:sz w:val="22"/>
          <w:szCs w:val="22"/>
          <w:lang w:val="ka-GE"/>
        </w:rPr>
        <w:t xml:space="preserve">,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ტექნიკურ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პროგრამულ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უზრუნველყოფას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ან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ნებისმიერ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სხვა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საკითხს</w:t>
      </w:r>
      <w:r w:rsidR="00BD178C" w:rsidRPr="00BE17DB">
        <w:rPr>
          <w:sz w:val="22"/>
          <w:szCs w:val="22"/>
          <w:lang w:val="ka-GE"/>
        </w:rPr>
        <w:t xml:space="preserve">,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რომელსაც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ეროვნული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ბანკი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საჭიროდ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მიიჩნევს</w:t>
      </w:r>
      <w:r w:rsidR="00BD178C" w:rsidRPr="00BE17DB">
        <w:rPr>
          <w:sz w:val="22"/>
          <w:szCs w:val="22"/>
          <w:lang w:val="ka-GE"/>
        </w:rPr>
        <w:t>;</w:t>
      </w:r>
    </w:p>
    <w:p w14:paraId="1B666EC7" w14:textId="5CBAD5B5" w:rsidR="00BD178C" w:rsidRPr="00BE17DB" w:rsidRDefault="00B903FE" w:rsidP="00BE17DB">
      <w:pPr>
        <w:jc w:val="both"/>
        <w:rPr>
          <w:sz w:val="22"/>
          <w:szCs w:val="22"/>
          <w:lang w:val="ka-GE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t>მ</w:t>
      </w:r>
      <w:r w:rsidR="00BD178C" w:rsidRPr="00BE17DB">
        <w:rPr>
          <w:sz w:val="22"/>
          <w:szCs w:val="22"/>
          <w:lang w:val="ka-GE"/>
        </w:rPr>
        <w:t xml:space="preserve">)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აღიაროს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სხვა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სახელმწიფოს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მიერ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ლიცენზირებული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სპეციალიზებული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დეპოზიტარი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აქტივების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მმართველი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კომპანია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თავის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მიერ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დადგენილი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წესის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შესაბამისად</w:t>
      </w:r>
      <w:r w:rsidR="00BD178C" w:rsidRPr="00BE17DB">
        <w:rPr>
          <w:sz w:val="22"/>
          <w:szCs w:val="22"/>
          <w:lang w:val="ka-GE"/>
        </w:rPr>
        <w:t>;</w:t>
      </w:r>
    </w:p>
    <w:p w14:paraId="43B4885B" w14:textId="06A57A71" w:rsidR="00BD178C" w:rsidRPr="00BE17DB" w:rsidRDefault="00B903FE" w:rsidP="00BE17DB">
      <w:pPr>
        <w:jc w:val="both"/>
        <w:rPr>
          <w:sz w:val="22"/>
          <w:szCs w:val="22"/>
          <w:lang w:val="ka-GE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t>ნ</w:t>
      </w:r>
      <w:r w:rsidR="00BD178C" w:rsidRPr="00BE17DB">
        <w:rPr>
          <w:sz w:val="22"/>
          <w:szCs w:val="22"/>
          <w:lang w:val="ka-GE"/>
        </w:rPr>
        <w:t xml:space="preserve">)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საპენსიო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აქტივების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მართვის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მიზნით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განახორციელოს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ლიცენზირებული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აქტივების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მმართველი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კომპანიის</w:t>
      </w:r>
      <w:r w:rsidR="00BD178C" w:rsidRPr="00BE17DB">
        <w:rPr>
          <w:sz w:val="22"/>
          <w:szCs w:val="22"/>
          <w:lang w:val="ka-GE"/>
        </w:rPr>
        <w:t xml:space="preserve"> (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კომპანიების</w:t>
      </w:r>
      <w:r w:rsidR="00BD178C" w:rsidRPr="00BE17DB">
        <w:rPr>
          <w:sz w:val="22"/>
          <w:szCs w:val="22"/>
          <w:lang w:val="ka-GE"/>
        </w:rPr>
        <w:t xml:space="preserve">)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სპეციალიზებული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დეპოზიტარის</w:t>
      </w:r>
      <w:r w:rsidR="00BD178C" w:rsidRPr="00BE17DB">
        <w:rPr>
          <w:sz w:val="22"/>
          <w:szCs w:val="22"/>
          <w:lang w:val="ka-GE"/>
        </w:rPr>
        <w:t xml:space="preserve"> (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დეპოზიტარების</w:t>
      </w:r>
      <w:r w:rsidR="00BD178C" w:rsidRPr="00BE17DB">
        <w:rPr>
          <w:sz w:val="22"/>
          <w:szCs w:val="22"/>
          <w:lang w:val="ka-GE"/>
        </w:rPr>
        <w:t xml:space="preserve">)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ავტორიზაცია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თავის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მიერ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დადგენილი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წესის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შესაბამისად</w:t>
      </w:r>
      <w:r w:rsidR="00BD178C" w:rsidRPr="00BE17DB">
        <w:rPr>
          <w:sz w:val="22"/>
          <w:szCs w:val="22"/>
          <w:lang w:val="ka-GE"/>
        </w:rPr>
        <w:t>;</w:t>
      </w:r>
    </w:p>
    <w:p w14:paraId="7FDFF082" w14:textId="1556F3EE" w:rsidR="00BD178C" w:rsidRPr="00BE17DB" w:rsidRDefault="00B903FE" w:rsidP="00BE17DB">
      <w:pPr>
        <w:jc w:val="both"/>
        <w:rPr>
          <w:sz w:val="22"/>
          <w:szCs w:val="22"/>
          <w:lang w:val="ka-GE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t>ო</w:t>
      </w:r>
      <w:r w:rsidR="00BD178C" w:rsidRPr="00BE17DB">
        <w:rPr>
          <w:sz w:val="22"/>
          <w:szCs w:val="22"/>
          <w:lang w:val="ka-GE"/>
        </w:rPr>
        <w:t xml:space="preserve">)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დაადგინოს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დამატებითი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მოთხოვნები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საქართველოში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საქართველოს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ფარგლების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გარეთ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რეგისტრირებული</w:t>
      </w:r>
      <w:r w:rsidR="00BD178C" w:rsidRPr="00BE17DB">
        <w:rPr>
          <w:sz w:val="22"/>
          <w:szCs w:val="22"/>
          <w:lang w:val="ka-GE"/>
        </w:rPr>
        <w:t>/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ლიცენზირებული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აქტივების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მმართველი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კომპანიისთვის</w:t>
      </w:r>
      <w:r w:rsidR="00BD178C" w:rsidRPr="00BE17DB">
        <w:rPr>
          <w:sz w:val="22"/>
          <w:szCs w:val="22"/>
          <w:lang w:val="ka-GE"/>
        </w:rPr>
        <w:t xml:space="preserve"> (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კომპანიებისთვის</w:t>
      </w:r>
      <w:r w:rsidR="00BD178C" w:rsidRPr="00BE17DB">
        <w:rPr>
          <w:sz w:val="22"/>
          <w:szCs w:val="22"/>
          <w:lang w:val="ka-GE"/>
        </w:rPr>
        <w:t>);</w:t>
      </w:r>
    </w:p>
    <w:p w14:paraId="4D1AA92E" w14:textId="43D8B1C0" w:rsidR="00BD178C" w:rsidRPr="00BE17DB" w:rsidRDefault="00B903FE" w:rsidP="00BE17DB">
      <w:pPr>
        <w:jc w:val="both"/>
        <w:rPr>
          <w:sz w:val="22"/>
          <w:szCs w:val="22"/>
          <w:lang w:val="ka-GE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t>პ</w:t>
      </w:r>
      <w:r w:rsidR="00BD178C" w:rsidRPr="00BE17DB">
        <w:rPr>
          <w:sz w:val="22"/>
          <w:szCs w:val="22"/>
          <w:lang w:val="ka-GE"/>
        </w:rPr>
        <w:t xml:space="preserve">)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მოახდინოს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საპენსიო</w:t>
      </w:r>
      <w:r w:rsidR="00BD178C" w:rsidRPr="00BE17DB">
        <w:rPr>
          <w:sz w:val="22"/>
          <w:szCs w:val="22"/>
          <w:lang w:val="ka-GE"/>
        </w:rPr>
        <w:t xml:space="preserve"> </w:t>
      </w:r>
      <w:proofErr w:type="spellStart"/>
      <w:r w:rsidR="00A901E3" w:rsidRPr="00BE17DB">
        <w:rPr>
          <w:rFonts w:ascii="Sylfaen" w:hAnsi="Sylfaen" w:cs="Sylfaen"/>
          <w:sz w:val="22"/>
          <w:szCs w:val="22"/>
        </w:rPr>
        <w:t>ფონდის</w:t>
      </w:r>
      <w:proofErr w:type="spellEnd"/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სპეციალიზებული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დეპოზიტარის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აქტივების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მმართველი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კომპანიის</w:t>
      </w:r>
      <w:r w:rsidR="00BD178C" w:rsidRPr="00BE17DB">
        <w:rPr>
          <w:sz w:val="22"/>
          <w:szCs w:val="22"/>
          <w:lang w:val="ka-GE"/>
        </w:rPr>
        <w:t xml:space="preserve"> (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კომპანიების</w:t>
      </w:r>
      <w:r w:rsidR="00BD178C" w:rsidRPr="00BE17DB">
        <w:rPr>
          <w:sz w:val="22"/>
          <w:szCs w:val="22"/>
          <w:lang w:val="ka-GE"/>
        </w:rPr>
        <w:t xml:space="preserve">)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ადგილზე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შემოწმება</w:t>
      </w:r>
      <w:r w:rsidR="00BD178C" w:rsidRPr="00BE17DB">
        <w:rPr>
          <w:rFonts w:eastAsiaTheme="majorEastAsia"/>
          <w:sz w:val="22"/>
          <w:szCs w:val="22"/>
          <w:lang w:val="ka-GE"/>
        </w:rPr>
        <w:t> „</w:t>
      </w:r>
      <w:proofErr w:type="spellStart"/>
      <w:r w:rsidR="00BD178C" w:rsidRPr="00BE17DB">
        <w:rPr>
          <w:rFonts w:ascii="Sylfaen" w:eastAsiaTheme="majorEastAsia" w:hAnsi="Sylfaen" w:cs="Sylfaen"/>
          <w:sz w:val="22"/>
          <w:szCs w:val="22"/>
          <w:lang w:val="ka-GE"/>
        </w:rPr>
        <w:t>დაგროვებითი</w:t>
      </w:r>
      <w:proofErr w:type="spellEnd"/>
      <w:r w:rsidR="00BD178C" w:rsidRPr="00BE17DB">
        <w:rPr>
          <w:rFonts w:eastAsiaTheme="majorEastAsia"/>
          <w:sz w:val="22"/>
          <w:szCs w:val="22"/>
          <w:lang w:val="ka-GE"/>
        </w:rPr>
        <w:t xml:space="preserve"> </w:t>
      </w:r>
      <w:r w:rsidR="00BD178C" w:rsidRPr="00BE17DB">
        <w:rPr>
          <w:rFonts w:ascii="Sylfaen" w:eastAsiaTheme="majorEastAsia" w:hAnsi="Sylfaen" w:cs="Sylfaen"/>
          <w:sz w:val="22"/>
          <w:szCs w:val="22"/>
          <w:lang w:val="ka-GE"/>
        </w:rPr>
        <w:t>პენსიის</w:t>
      </w:r>
      <w:r w:rsidR="00BD178C" w:rsidRPr="00BE17DB">
        <w:rPr>
          <w:rFonts w:eastAsiaTheme="majorEastAsia"/>
          <w:sz w:val="22"/>
          <w:szCs w:val="22"/>
          <w:lang w:val="ka-GE"/>
        </w:rPr>
        <w:t xml:space="preserve"> </w:t>
      </w:r>
      <w:r w:rsidR="00BD178C" w:rsidRPr="00BE17DB">
        <w:rPr>
          <w:rFonts w:ascii="Sylfaen" w:eastAsiaTheme="majorEastAsia" w:hAnsi="Sylfaen" w:cs="Sylfaen"/>
          <w:sz w:val="22"/>
          <w:szCs w:val="22"/>
          <w:lang w:val="ka-GE"/>
        </w:rPr>
        <w:t>შესახებ</w:t>
      </w:r>
      <w:r w:rsidR="00BD178C" w:rsidRPr="00BE17DB">
        <w:rPr>
          <w:rFonts w:eastAsiaTheme="majorEastAsia"/>
          <w:sz w:val="22"/>
          <w:szCs w:val="22"/>
          <w:lang w:val="ka-GE"/>
        </w:rPr>
        <w:t xml:space="preserve">“ </w:t>
      </w:r>
      <w:r w:rsidR="00BD178C" w:rsidRPr="00BE17DB">
        <w:rPr>
          <w:rFonts w:ascii="Sylfaen" w:eastAsiaTheme="majorEastAsia" w:hAnsi="Sylfaen" w:cs="Sylfaen"/>
          <w:sz w:val="22"/>
          <w:szCs w:val="22"/>
          <w:lang w:val="ka-GE"/>
        </w:rPr>
        <w:t>საქართველოს</w:t>
      </w:r>
      <w:r w:rsidR="00BD178C" w:rsidRPr="00BE17DB">
        <w:rPr>
          <w:rFonts w:eastAsiaTheme="majorEastAsia"/>
          <w:sz w:val="22"/>
          <w:szCs w:val="22"/>
          <w:lang w:val="ka-GE"/>
        </w:rPr>
        <w:t xml:space="preserve"> </w:t>
      </w:r>
      <w:r w:rsidR="00BD178C" w:rsidRPr="00BE17DB">
        <w:rPr>
          <w:rFonts w:ascii="Sylfaen" w:eastAsiaTheme="majorEastAsia" w:hAnsi="Sylfaen" w:cs="Sylfaen"/>
          <w:sz w:val="22"/>
          <w:szCs w:val="22"/>
          <w:lang w:val="ka-GE"/>
        </w:rPr>
        <w:t>კანონისა</w:t>
      </w:r>
      <w:r w:rsidR="00BD178C" w:rsidRPr="00BE17DB">
        <w:rPr>
          <w:rFonts w:eastAsiaTheme="majorEastAsia"/>
          <w:sz w:val="22"/>
          <w:szCs w:val="22"/>
          <w:lang w:val="ka-GE"/>
        </w:rPr>
        <w:t> 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საქართველოს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სხვა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საკანონმდებლო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კანონქვემდებარე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ნორმატიული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აქტების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შესაბამისად</w:t>
      </w:r>
      <w:r w:rsidR="00BD178C" w:rsidRPr="00BE17DB">
        <w:rPr>
          <w:sz w:val="22"/>
          <w:szCs w:val="22"/>
          <w:lang w:val="ka-GE"/>
        </w:rPr>
        <w:t>;</w:t>
      </w:r>
    </w:p>
    <w:p w14:paraId="12D93097" w14:textId="6B27E6BE" w:rsidR="00BD178C" w:rsidRPr="00BE17DB" w:rsidRDefault="00B903FE" w:rsidP="00BE17DB">
      <w:pPr>
        <w:jc w:val="both"/>
        <w:rPr>
          <w:sz w:val="22"/>
          <w:szCs w:val="22"/>
          <w:lang w:val="ka-GE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t>ჟ</w:t>
      </w:r>
      <w:r w:rsidR="00BD178C" w:rsidRPr="00BE17DB">
        <w:rPr>
          <w:sz w:val="22"/>
          <w:szCs w:val="22"/>
          <w:lang w:val="ka-GE"/>
        </w:rPr>
        <w:t xml:space="preserve">)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სპეციალიზებული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დეპოზიტარის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ფინანსური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ან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ორგანიზაციული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მდგომარეობის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გაუარესების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ან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შესაძლო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გაუარესების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შესახებ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წერილობითი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ინფორმაცია</w:t>
      </w:r>
      <w:r w:rsidR="00BD178C" w:rsidRPr="00BE17DB">
        <w:rPr>
          <w:sz w:val="22"/>
          <w:szCs w:val="22"/>
          <w:lang w:val="ka-GE"/>
        </w:rPr>
        <w:t xml:space="preserve"> (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მათ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შორის</w:t>
      </w:r>
      <w:r w:rsidR="00BD178C" w:rsidRPr="00BE17DB">
        <w:rPr>
          <w:sz w:val="22"/>
          <w:szCs w:val="22"/>
          <w:lang w:val="ka-GE"/>
        </w:rPr>
        <w:t xml:space="preserve">,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კონფიდენციალური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ინფორმაცია</w:t>
      </w:r>
      <w:r w:rsidR="00BD178C" w:rsidRPr="00BE17DB">
        <w:rPr>
          <w:sz w:val="22"/>
          <w:szCs w:val="22"/>
          <w:lang w:val="ka-GE"/>
        </w:rPr>
        <w:t xml:space="preserve">)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მიაწოდოს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საპენსიო</w:t>
      </w:r>
      <w:r w:rsidR="00BD178C" w:rsidRPr="00BE17DB">
        <w:rPr>
          <w:sz w:val="22"/>
          <w:szCs w:val="22"/>
          <w:lang w:val="ka-GE"/>
        </w:rPr>
        <w:t xml:space="preserve"> </w:t>
      </w:r>
      <w:proofErr w:type="spellStart"/>
      <w:r w:rsidR="00A901E3" w:rsidRPr="00BE17DB">
        <w:rPr>
          <w:rFonts w:ascii="Sylfaen" w:hAnsi="Sylfaen" w:cs="Sylfaen"/>
          <w:sz w:val="22"/>
          <w:szCs w:val="22"/>
        </w:rPr>
        <w:t>ფონდს</w:t>
      </w:r>
      <w:proofErr w:type="spellEnd"/>
      <w:r w:rsidR="00A901E3" w:rsidRPr="00BE17DB">
        <w:rPr>
          <w:sz w:val="22"/>
          <w:szCs w:val="22"/>
        </w:rPr>
        <w:t>;</w:t>
      </w:r>
    </w:p>
    <w:p w14:paraId="3129D365" w14:textId="74CBF89D" w:rsidR="00BD178C" w:rsidRPr="00BE17DB" w:rsidRDefault="00B903FE" w:rsidP="00BE17DB">
      <w:pPr>
        <w:jc w:val="both"/>
        <w:rPr>
          <w:sz w:val="22"/>
          <w:szCs w:val="22"/>
          <w:lang w:val="ka-GE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lastRenderedPageBreak/>
        <w:t>რ</w:t>
      </w:r>
      <w:r w:rsidR="00BD178C" w:rsidRPr="00BE17DB">
        <w:rPr>
          <w:sz w:val="22"/>
          <w:szCs w:val="22"/>
          <w:lang w:val="ka-GE"/>
        </w:rPr>
        <w:t xml:space="preserve">)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განიხილოს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გამოსცეს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საპენსიო</w:t>
      </w:r>
      <w:r w:rsidR="00BD178C" w:rsidRPr="00BE17DB">
        <w:rPr>
          <w:sz w:val="22"/>
          <w:szCs w:val="22"/>
          <w:lang w:val="ka-GE"/>
        </w:rPr>
        <w:t xml:space="preserve"> </w:t>
      </w:r>
      <w:proofErr w:type="spellStart"/>
      <w:r w:rsidR="00A901E3" w:rsidRPr="00BE17DB">
        <w:rPr>
          <w:rFonts w:ascii="Sylfaen" w:hAnsi="Sylfaen" w:cs="Sylfaen"/>
          <w:sz w:val="22"/>
          <w:szCs w:val="22"/>
        </w:rPr>
        <w:t>ფონდის</w:t>
      </w:r>
      <w:proofErr w:type="spellEnd"/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საქმიანობის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რეგულირებასთან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დაკავშირებული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სამართლებრივი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აქტები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საქართველოს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კანონმდებლობის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შესაბამისად</w:t>
      </w:r>
      <w:r w:rsidR="00BD178C" w:rsidRPr="00BE17DB">
        <w:rPr>
          <w:sz w:val="22"/>
          <w:szCs w:val="22"/>
          <w:lang w:val="ka-GE"/>
        </w:rPr>
        <w:t>;</w:t>
      </w:r>
    </w:p>
    <w:p w14:paraId="2C9F888F" w14:textId="500D86F6" w:rsidR="00BD178C" w:rsidRPr="00BE17DB" w:rsidRDefault="00B903FE" w:rsidP="00BE17DB">
      <w:pPr>
        <w:jc w:val="both"/>
        <w:rPr>
          <w:sz w:val="22"/>
          <w:szCs w:val="22"/>
          <w:lang w:val="ka-GE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t>ს</w:t>
      </w:r>
      <w:r w:rsidR="00BD178C" w:rsidRPr="00BE17DB">
        <w:rPr>
          <w:sz w:val="22"/>
          <w:szCs w:val="22"/>
          <w:lang w:val="ka-GE"/>
        </w:rPr>
        <w:t>) „</w:t>
      </w:r>
      <w:proofErr w:type="spellStart"/>
      <w:r w:rsidR="00BD178C" w:rsidRPr="00BE17DB">
        <w:rPr>
          <w:rFonts w:ascii="Sylfaen" w:hAnsi="Sylfaen" w:cs="Sylfaen"/>
          <w:sz w:val="22"/>
          <w:szCs w:val="22"/>
          <w:lang w:val="ka-GE"/>
        </w:rPr>
        <w:t>დაგროვებითი</w:t>
      </w:r>
      <w:proofErr w:type="spellEnd"/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პენსიის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შესახებ</w:t>
      </w:r>
      <w:r w:rsidR="00BD178C" w:rsidRPr="00BE17DB">
        <w:rPr>
          <w:sz w:val="22"/>
          <w:szCs w:val="22"/>
          <w:lang w:val="ka-GE"/>
        </w:rPr>
        <w:t xml:space="preserve">“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საქართველოს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კანონის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შესაბამისად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შეასრულოს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სპეციალიზებული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დეპოზიტარის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ფუნქციები</w:t>
      </w:r>
      <w:r w:rsidR="00BD178C" w:rsidRPr="00BE17DB">
        <w:rPr>
          <w:sz w:val="22"/>
          <w:szCs w:val="22"/>
          <w:lang w:val="ka-GE"/>
        </w:rPr>
        <w:t>;</w:t>
      </w:r>
    </w:p>
    <w:p w14:paraId="1FE343C1" w14:textId="16CB7330" w:rsidR="006140A3" w:rsidRPr="00BE17DB" w:rsidRDefault="00B903FE" w:rsidP="00BE17DB">
      <w:pPr>
        <w:jc w:val="both"/>
        <w:rPr>
          <w:sz w:val="22"/>
          <w:szCs w:val="22"/>
          <w:lang w:val="ka-GE"/>
        </w:rPr>
      </w:pPr>
      <w:r w:rsidRPr="00BE17DB">
        <w:rPr>
          <w:rFonts w:ascii="Sylfaen" w:hAnsi="Sylfaen" w:cs="Sylfaen"/>
          <w:sz w:val="22"/>
          <w:szCs w:val="22"/>
          <w:lang w:val="ka-GE"/>
        </w:rPr>
        <w:t>ტ</w:t>
      </w:r>
      <w:r w:rsidR="00BD178C" w:rsidRPr="00BE17DB">
        <w:rPr>
          <w:sz w:val="22"/>
          <w:szCs w:val="22"/>
          <w:lang w:val="ka-GE"/>
        </w:rPr>
        <w:t xml:space="preserve">)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განახორციელოს</w:t>
      </w:r>
      <w:r w:rsidR="00BD178C" w:rsidRPr="00BE17DB">
        <w:rPr>
          <w:rFonts w:eastAsiaTheme="majorEastAsia"/>
          <w:sz w:val="22"/>
          <w:szCs w:val="22"/>
          <w:lang w:val="ka-GE"/>
        </w:rPr>
        <w:t> „</w:t>
      </w:r>
      <w:proofErr w:type="spellStart"/>
      <w:r w:rsidR="00BD178C" w:rsidRPr="00BE17DB">
        <w:rPr>
          <w:rFonts w:ascii="Sylfaen" w:eastAsiaTheme="majorEastAsia" w:hAnsi="Sylfaen" w:cs="Sylfaen"/>
          <w:sz w:val="22"/>
          <w:szCs w:val="22"/>
          <w:lang w:val="ka-GE"/>
        </w:rPr>
        <w:t>დაგროვებითი</w:t>
      </w:r>
      <w:proofErr w:type="spellEnd"/>
      <w:r w:rsidR="00BD178C" w:rsidRPr="00BE17DB">
        <w:rPr>
          <w:rFonts w:eastAsiaTheme="majorEastAsia"/>
          <w:sz w:val="22"/>
          <w:szCs w:val="22"/>
          <w:lang w:val="ka-GE"/>
        </w:rPr>
        <w:t xml:space="preserve"> </w:t>
      </w:r>
      <w:r w:rsidR="00BD178C" w:rsidRPr="00BE17DB">
        <w:rPr>
          <w:rFonts w:ascii="Sylfaen" w:eastAsiaTheme="majorEastAsia" w:hAnsi="Sylfaen" w:cs="Sylfaen"/>
          <w:sz w:val="22"/>
          <w:szCs w:val="22"/>
          <w:lang w:val="ka-GE"/>
        </w:rPr>
        <w:t>პენსიის</w:t>
      </w:r>
      <w:r w:rsidR="00BD178C" w:rsidRPr="00BE17DB">
        <w:rPr>
          <w:rFonts w:eastAsiaTheme="majorEastAsia"/>
          <w:sz w:val="22"/>
          <w:szCs w:val="22"/>
          <w:lang w:val="ka-GE"/>
        </w:rPr>
        <w:t xml:space="preserve"> </w:t>
      </w:r>
      <w:r w:rsidR="00BD178C" w:rsidRPr="00BE17DB">
        <w:rPr>
          <w:rFonts w:ascii="Sylfaen" w:eastAsiaTheme="majorEastAsia" w:hAnsi="Sylfaen" w:cs="Sylfaen"/>
          <w:sz w:val="22"/>
          <w:szCs w:val="22"/>
          <w:lang w:val="ka-GE"/>
        </w:rPr>
        <w:t>შესახებ</w:t>
      </w:r>
      <w:r w:rsidR="00BD178C" w:rsidRPr="00BE17DB">
        <w:rPr>
          <w:rFonts w:eastAsiaTheme="majorEastAsia"/>
          <w:sz w:val="22"/>
          <w:szCs w:val="22"/>
          <w:lang w:val="ka-GE"/>
        </w:rPr>
        <w:t>“</w:t>
      </w:r>
      <w:r w:rsidR="00611261" w:rsidRPr="00BE17DB">
        <w:rPr>
          <w:rFonts w:eastAsiaTheme="majorEastAsia"/>
          <w:sz w:val="22"/>
          <w:szCs w:val="22"/>
          <w:lang w:val="ka-GE"/>
        </w:rPr>
        <w:t xml:space="preserve"> </w:t>
      </w:r>
      <w:r w:rsidR="00BD178C" w:rsidRPr="00BE17DB">
        <w:rPr>
          <w:rFonts w:ascii="Sylfaen" w:eastAsiaTheme="majorEastAsia" w:hAnsi="Sylfaen" w:cs="Sylfaen"/>
          <w:sz w:val="22"/>
          <w:szCs w:val="22"/>
          <w:lang w:val="ka-GE"/>
        </w:rPr>
        <w:t>საქართველოს</w:t>
      </w:r>
      <w:r w:rsidR="00BD178C" w:rsidRPr="00BE17DB">
        <w:rPr>
          <w:rFonts w:eastAsiaTheme="majorEastAsia"/>
          <w:sz w:val="22"/>
          <w:szCs w:val="22"/>
          <w:lang w:val="ka-GE"/>
        </w:rPr>
        <w:t xml:space="preserve"> </w:t>
      </w:r>
      <w:r w:rsidR="00BD178C" w:rsidRPr="00BE17DB">
        <w:rPr>
          <w:rFonts w:ascii="Sylfaen" w:eastAsiaTheme="majorEastAsia" w:hAnsi="Sylfaen" w:cs="Sylfaen"/>
          <w:sz w:val="22"/>
          <w:szCs w:val="22"/>
          <w:lang w:val="ka-GE"/>
        </w:rPr>
        <w:t>კანონით</w:t>
      </w:r>
      <w:r w:rsidR="00BD178C" w:rsidRPr="00BE17DB">
        <w:rPr>
          <w:rFonts w:eastAsiaTheme="majorEastAsia"/>
          <w:sz w:val="22"/>
          <w:szCs w:val="22"/>
          <w:lang w:val="ka-GE"/>
        </w:rPr>
        <w:t> 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გათვალისწინებული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სხვა</w:t>
      </w:r>
      <w:r w:rsidR="00BD178C" w:rsidRPr="00BE17DB">
        <w:rPr>
          <w:sz w:val="22"/>
          <w:szCs w:val="22"/>
          <w:lang w:val="ka-GE"/>
        </w:rPr>
        <w:t xml:space="preserve"> </w:t>
      </w:r>
      <w:r w:rsidR="00BD178C" w:rsidRPr="00BE17DB">
        <w:rPr>
          <w:rFonts w:ascii="Sylfaen" w:hAnsi="Sylfaen" w:cs="Sylfaen"/>
          <w:sz w:val="22"/>
          <w:szCs w:val="22"/>
          <w:lang w:val="ka-GE"/>
        </w:rPr>
        <w:t>უფლებამოსილებანი</w:t>
      </w:r>
      <w:r w:rsidR="00BD178C" w:rsidRPr="00BE17DB">
        <w:rPr>
          <w:sz w:val="22"/>
          <w:szCs w:val="22"/>
          <w:lang w:val="ka-GE"/>
        </w:rPr>
        <w:t>.</w:t>
      </w:r>
      <w:r w:rsidR="00FA4FDF" w:rsidRPr="00BE17DB">
        <w:rPr>
          <w:sz w:val="22"/>
          <w:szCs w:val="22"/>
        </w:rPr>
        <w:t>“</w:t>
      </w:r>
      <w:r w:rsidR="0074733C" w:rsidRPr="00BE17DB">
        <w:rPr>
          <w:rFonts w:ascii="Sylfaen" w:hAnsi="Sylfaen"/>
          <w:sz w:val="22"/>
          <w:szCs w:val="22"/>
          <w:lang w:val="ka-GE"/>
        </w:rPr>
        <w:t>.</w:t>
      </w:r>
    </w:p>
    <w:p w14:paraId="48CBE550" w14:textId="16A086BB" w:rsidR="0082364A" w:rsidRPr="00BE17DB" w:rsidRDefault="0082364A" w:rsidP="00BE17DB">
      <w:pPr>
        <w:jc w:val="both"/>
        <w:rPr>
          <w:rFonts w:ascii="Sylfaen" w:hAnsi="Sylfaen" w:cs="Sylfaen"/>
          <w:b/>
          <w:bCs/>
          <w:sz w:val="22"/>
          <w:szCs w:val="22"/>
          <w:lang w:val="ka-GE"/>
        </w:rPr>
      </w:pPr>
    </w:p>
    <w:p w14:paraId="1F1A8CF3" w14:textId="2D7E7811" w:rsidR="00E71AA6" w:rsidRPr="00BE17DB" w:rsidRDefault="009402B9" w:rsidP="00BE17DB">
      <w:pPr>
        <w:jc w:val="both"/>
        <w:rPr>
          <w:rFonts w:ascii="Sylfaen" w:hAnsi="Sylfaen"/>
          <w:b/>
          <w:bCs/>
          <w:sz w:val="22"/>
          <w:szCs w:val="22"/>
          <w:lang w:val="ka-GE"/>
        </w:rPr>
      </w:pPr>
      <w:r w:rsidRPr="00BE17DB">
        <w:rPr>
          <w:rFonts w:ascii="Sylfaen" w:hAnsi="Sylfaen"/>
          <w:b/>
          <w:bCs/>
          <w:sz w:val="22"/>
          <w:szCs w:val="22"/>
          <w:lang w:val="ka-GE"/>
        </w:rPr>
        <w:t>5</w:t>
      </w:r>
      <w:r w:rsidR="00FA4FDF" w:rsidRPr="00BE17DB">
        <w:rPr>
          <w:rFonts w:ascii="Sylfaen" w:hAnsi="Sylfaen"/>
          <w:b/>
          <w:bCs/>
          <w:sz w:val="22"/>
          <w:szCs w:val="22"/>
          <w:lang w:val="ka-GE"/>
        </w:rPr>
        <w:t>. 61-ე მუხლის მე-6 პუნქტი ჩამოყალიბდეს შემდეგი რედაქციით:</w:t>
      </w:r>
    </w:p>
    <w:p w14:paraId="589E02BE" w14:textId="73059E4D" w:rsidR="00E71AA6" w:rsidRPr="00BE17DB" w:rsidRDefault="00FA4FDF" w:rsidP="00BE17DB">
      <w:pPr>
        <w:jc w:val="both"/>
        <w:rPr>
          <w:rFonts w:ascii="Sylfaen" w:hAnsi="Sylfaen" w:cs="Sylfaen"/>
          <w:sz w:val="22"/>
          <w:szCs w:val="22"/>
          <w:lang w:val="ka-GE"/>
        </w:rPr>
      </w:pPr>
      <w:r w:rsidRPr="00BE17DB">
        <w:rPr>
          <w:rFonts w:ascii="Sylfaen" w:eastAsiaTheme="majorEastAsia" w:hAnsi="Sylfaen" w:cs="Sylfaen"/>
          <w:sz w:val="22"/>
          <w:szCs w:val="22"/>
          <w:lang w:val="ka-GE"/>
        </w:rPr>
        <w:t>„6.</w:t>
      </w:r>
      <w:r w:rsidR="00547DD2" w:rsidRPr="00BE17DB">
        <w:rPr>
          <w:rFonts w:ascii="Sylfaen" w:eastAsiaTheme="majorEastAsia" w:hAnsi="Sylfaen" w:cs="Sylfaen"/>
          <w:sz w:val="22"/>
          <w:szCs w:val="22"/>
          <w:lang w:val="ka-GE"/>
        </w:rPr>
        <w:t xml:space="preserve"> ყოველწლიურად, საფინანსო წლის დამთავრებიდან არაუგვიანეს 4 თვისა, ეროვნული ბანკი საქართველოს პარლამენტს წარუდგენს ანგარიშს ფულად-საკრედიტო, სავალუტო და საზედამხედველო პოლიტიკის განხორციელების შესახებ. ეროვნული ბანკი წლიურ ანგარიშში ასახავს საპენსიო ფონდის საქმიანობის </w:t>
      </w:r>
      <w:hyperlink r:id="rId6" w:anchor="DOCUMENT:1;" w:tooltip="დაგროვებითი პენსიის შესახებ" w:history="1">
        <w:r w:rsidR="00547DD2" w:rsidRPr="00BE17DB">
          <w:rPr>
            <w:rFonts w:ascii="Sylfaen" w:eastAsiaTheme="majorEastAsia" w:hAnsi="Sylfaen" w:cs="Sylfaen"/>
            <w:sz w:val="22"/>
            <w:szCs w:val="22"/>
            <w:lang w:val="ka-GE"/>
          </w:rPr>
          <w:t>„</w:t>
        </w:r>
        <w:proofErr w:type="spellStart"/>
        <w:r w:rsidR="00547DD2" w:rsidRPr="00BE17DB">
          <w:rPr>
            <w:rFonts w:ascii="Sylfaen" w:eastAsiaTheme="majorEastAsia" w:hAnsi="Sylfaen" w:cs="Sylfaen"/>
            <w:sz w:val="22"/>
            <w:szCs w:val="22"/>
            <w:lang w:val="ka-GE"/>
          </w:rPr>
          <w:t>დაგროვებითი</w:t>
        </w:r>
        <w:proofErr w:type="spellEnd"/>
        <w:r w:rsidR="00547DD2" w:rsidRPr="00BE17DB">
          <w:rPr>
            <w:rFonts w:ascii="Sylfaen" w:eastAsiaTheme="majorEastAsia" w:hAnsi="Sylfaen" w:cs="Sylfaen"/>
            <w:sz w:val="22"/>
            <w:szCs w:val="22"/>
            <w:lang w:val="ka-GE"/>
          </w:rPr>
          <w:t xml:space="preserve"> პენსიის შესახებ“ საქართველოს კანონთან</w:t>
        </w:r>
      </w:hyperlink>
      <w:r w:rsidR="00547DD2" w:rsidRPr="00BE17DB">
        <w:rPr>
          <w:rFonts w:ascii="Sylfaen" w:eastAsiaTheme="majorEastAsia" w:hAnsi="Sylfaen" w:cs="Sylfaen"/>
          <w:sz w:val="22"/>
          <w:szCs w:val="22"/>
          <w:lang w:val="ka-GE"/>
        </w:rPr>
        <w:t> და ეროვნული ბანკის მოთხოვნებთან შესაბამისობას. საქართველოს პარლამენტი ამტკიცებს წარდგენილ ანგარიშს.“.</w:t>
      </w:r>
    </w:p>
    <w:p w14:paraId="40DC2344" w14:textId="77777777" w:rsidR="00E71AA6" w:rsidRPr="00BE17DB" w:rsidRDefault="00E71AA6" w:rsidP="00BE17DB">
      <w:pPr>
        <w:rPr>
          <w:rFonts w:ascii="Sylfaen" w:hAnsi="Sylfaen"/>
          <w:sz w:val="22"/>
          <w:szCs w:val="22"/>
          <w:lang w:val="ka-GE"/>
        </w:rPr>
      </w:pPr>
    </w:p>
    <w:p w14:paraId="5841C54A" w14:textId="2188B046" w:rsidR="00E71AA6" w:rsidRPr="00BE17DB" w:rsidRDefault="00E71AA6" w:rsidP="00BE17DB">
      <w:pPr>
        <w:rPr>
          <w:rFonts w:ascii="Sylfaen" w:hAnsi="Sylfaen" w:cs="Menlo Regular"/>
          <w:sz w:val="22"/>
          <w:szCs w:val="22"/>
          <w:lang w:val="ka-GE"/>
        </w:rPr>
      </w:pPr>
      <w:r w:rsidRPr="00BE17DB">
        <w:rPr>
          <w:rFonts w:ascii="Sylfaen" w:hAnsi="Sylfaen" w:cs="Menlo Regular"/>
          <w:b/>
          <w:sz w:val="22"/>
          <w:szCs w:val="22"/>
          <w:lang w:val="ka-GE"/>
        </w:rPr>
        <w:t xml:space="preserve">მუხლი 2. </w:t>
      </w:r>
      <w:r w:rsidRPr="00BE17DB">
        <w:rPr>
          <w:rFonts w:ascii="Sylfaen" w:hAnsi="Sylfaen" w:cs="Menlo Regular"/>
          <w:sz w:val="22"/>
          <w:szCs w:val="22"/>
          <w:lang w:val="ka-GE"/>
        </w:rPr>
        <w:t xml:space="preserve">კანონი ამოქმედდეს 2024 წლის </w:t>
      </w:r>
      <w:r w:rsidR="003B50E0" w:rsidRPr="00BE17DB">
        <w:rPr>
          <w:rFonts w:ascii="Sylfaen" w:hAnsi="Sylfaen" w:cs="Menlo Regular"/>
          <w:sz w:val="22"/>
          <w:szCs w:val="22"/>
          <w:lang w:val="ka-GE"/>
        </w:rPr>
        <w:t>1</w:t>
      </w:r>
      <w:r w:rsidRPr="00BE17DB">
        <w:rPr>
          <w:rFonts w:ascii="Sylfaen" w:hAnsi="Sylfaen" w:cs="Menlo Regular"/>
          <w:sz w:val="22"/>
          <w:szCs w:val="22"/>
          <w:lang w:val="ka-GE"/>
        </w:rPr>
        <w:t xml:space="preserve"> </w:t>
      </w:r>
      <w:r w:rsidR="00915EB4" w:rsidRPr="00BE17DB">
        <w:rPr>
          <w:rFonts w:ascii="Sylfaen" w:hAnsi="Sylfaen" w:cs="Menlo Regular"/>
          <w:sz w:val="22"/>
          <w:szCs w:val="22"/>
          <w:lang w:val="ka-GE"/>
        </w:rPr>
        <w:t xml:space="preserve">დეკემბრიდან. </w:t>
      </w:r>
      <w:r w:rsidRPr="00BE17DB">
        <w:rPr>
          <w:rFonts w:ascii="Sylfaen" w:hAnsi="Sylfaen" w:cs="Menlo Regular"/>
          <w:sz w:val="22"/>
          <w:szCs w:val="22"/>
          <w:lang w:val="ka-GE"/>
        </w:rPr>
        <w:t xml:space="preserve"> </w:t>
      </w:r>
    </w:p>
    <w:p w14:paraId="54CED08B" w14:textId="77777777" w:rsidR="00E71AA6" w:rsidRPr="00BE17DB" w:rsidRDefault="00E71AA6" w:rsidP="00BE17DB">
      <w:pPr>
        <w:rPr>
          <w:rFonts w:ascii="Sylfaen" w:hAnsi="Sylfaen"/>
          <w:sz w:val="22"/>
          <w:szCs w:val="22"/>
        </w:rPr>
      </w:pPr>
    </w:p>
    <w:p w14:paraId="4617B1E7" w14:textId="77777777" w:rsidR="00E71AA6" w:rsidRPr="00BE17DB" w:rsidRDefault="00E71AA6" w:rsidP="00BE17DB">
      <w:pPr>
        <w:rPr>
          <w:rFonts w:ascii="Sylfaen" w:hAnsi="Sylfaen"/>
          <w:sz w:val="22"/>
          <w:szCs w:val="22"/>
        </w:rPr>
      </w:pPr>
    </w:p>
    <w:p w14:paraId="1610B6D3" w14:textId="77777777" w:rsidR="00E71AA6" w:rsidRPr="00BE17DB" w:rsidRDefault="00E71AA6" w:rsidP="00BE17D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firstLine="720"/>
        <w:jc w:val="both"/>
        <w:rPr>
          <w:rFonts w:ascii="Sylfaen" w:eastAsia="Sylfaen" w:hAnsi="Sylfaen"/>
          <w:b/>
          <w:sz w:val="22"/>
          <w:szCs w:val="22"/>
          <w:lang w:val="ka-GE"/>
        </w:rPr>
      </w:pPr>
      <w:r w:rsidRPr="00BE17DB">
        <w:rPr>
          <w:rFonts w:ascii="Sylfaen" w:eastAsia="Sylfaen" w:hAnsi="Sylfaen"/>
          <w:b/>
          <w:sz w:val="22"/>
          <w:szCs w:val="22"/>
          <w:lang w:val="ka-GE"/>
        </w:rPr>
        <w:t>საქართველოს პრეზიდენტი                                                        სალომე ზურაბიშვილი</w:t>
      </w:r>
    </w:p>
    <w:p w14:paraId="59968830" w14:textId="77777777" w:rsidR="00F155DD" w:rsidRPr="00BE17DB" w:rsidRDefault="00F155DD" w:rsidP="00BE17DB">
      <w:pPr>
        <w:rPr>
          <w:rFonts w:ascii="Sylfaen" w:hAnsi="Sylfaen"/>
          <w:sz w:val="22"/>
          <w:szCs w:val="22"/>
        </w:rPr>
      </w:pPr>
    </w:p>
    <w:p w14:paraId="02FA8EB7" w14:textId="77777777" w:rsidR="00FD6DFB" w:rsidRPr="00BE17DB" w:rsidRDefault="00FD6DFB" w:rsidP="00BE17DB">
      <w:pPr>
        <w:rPr>
          <w:rFonts w:ascii="Sylfaen" w:hAnsi="Sylfaen"/>
          <w:sz w:val="22"/>
          <w:szCs w:val="22"/>
        </w:rPr>
      </w:pPr>
    </w:p>
    <w:p w14:paraId="1B073B74" w14:textId="77777777" w:rsidR="00FD6DFB" w:rsidRPr="00BE17DB" w:rsidRDefault="00FD6DFB" w:rsidP="00BE17DB">
      <w:pPr>
        <w:rPr>
          <w:rFonts w:ascii="Sylfaen" w:hAnsi="Sylfaen"/>
          <w:sz w:val="22"/>
          <w:szCs w:val="22"/>
        </w:rPr>
      </w:pPr>
    </w:p>
    <w:p w14:paraId="39584B89" w14:textId="77777777" w:rsidR="00F155DD" w:rsidRPr="00BE17DB" w:rsidRDefault="00F155DD" w:rsidP="00BE17DB">
      <w:pPr>
        <w:rPr>
          <w:rFonts w:ascii="Sylfaen" w:hAnsi="Sylfaen"/>
          <w:sz w:val="22"/>
          <w:szCs w:val="22"/>
        </w:rPr>
      </w:pPr>
    </w:p>
    <w:p w14:paraId="4F4A41E0" w14:textId="3DFCDB11" w:rsidR="004046EC" w:rsidRPr="00BE17DB" w:rsidRDefault="004046EC" w:rsidP="00BE17DB">
      <w:pPr>
        <w:rPr>
          <w:rFonts w:ascii="Sylfaen" w:hAnsi="Sylfaen"/>
          <w:sz w:val="22"/>
          <w:szCs w:val="22"/>
        </w:rPr>
      </w:pPr>
    </w:p>
    <w:p w14:paraId="286CF458" w14:textId="4CEF6E6D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186C27C3" w14:textId="0D7B608B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51336041" w14:textId="1C732920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08FD7C15" w14:textId="74BA18D9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22582728" w14:textId="38B678C1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4B434F1E" w14:textId="78AFC953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0ACB7DFA" w14:textId="6C521246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239407B5" w14:textId="640440D6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12383C98" w14:textId="4E0227F2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43C35A10" w14:textId="310DBD7A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772AB919" w14:textId="3C9AEE90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1EBED41F" w14:textId="5F5D0BE1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0F9DA320" w14:textId="0DBF7793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055B0A1D" w14:textId="2224D6F1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7A569145" w14:textId="774DAC3B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79D55941" w14:textId="0B6EB18D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309E22F9" w14:textId="13CC807E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276A24FC" w14:textId="77777777" w:rsidR="00FA2DB7" w:rsidRPr="00BE17DB" w:rsidRDefault="00FA2DB7" w:rsidP="00BE17DB">
      <w:pPr>
        <w:rPr>
          <w:rFonts w:ascii="Sylfaen" w:hAnsi="Sylfaen"/>
          <w:sz w:val="22"/>
          <w:szCs w:val="22"/>
        </w:rPr>
      </w:pPr>
    </w:p>
    <w:p w14:paraId="70859E81" w14:textId="77777777" w:rsidR="004046EC" w:rsidRPr="00BE17DB" w:rsidRDefault="004046EC" w:rsidP="00BE17DB">
      <w:pPr>
        <w:rPr>
          <w:rFonts w:ascii="Sylfaen" w:hAnsi="Sylfaen"/>
          <w:sz w:val="22"/>
          <w:szCs w:val="22"/>
        </w:rPr>
      </w:pPr>
    </w:p>
    <w:p w14:paraId="7E124DBD" w14:textId="2887AD6E" w:rsidR="00CD63BC" w:rsidRPr="00BE17DB" w:rsidRDefault="00CD63BC" w:rsidP="00BE17DB">
      <w:pPr>
        <w:tabs>
          <w:tab w:val="left" w:pos="3685"/>
        </w:tabs>
        <w:rPr>
          <w:rFonts w:ascii="Sylfaen" w:hAnsi="Sylfaen"/>
          <w:sz w:val="22"/>
          <w:szCs w:val="22"/>
        </w:rPr>
      </w:pPr>
      <w:bookmarkStart w:id="2" w:name="_GoBack"/>
      <w:bookmarkEnd w:id="2"/>
    </w:p>
    <w:sectPr w:rsidR="00CD63BC" w:rsidRPr="00BE17DB" w:rsidSect="00D65E80">
      <w:footerReference w:type="even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FCCBBB" w14:textId="77777777" w:rsidR="004C515B" w:rsidRDefault="004C515B" w:rsidP="00F155DD">
      <w:r>
        <w:separator/>
      </w:r>
    </w:p>
  </w:endnote>
  <w:endnote w:type="continuationSeparator" w:id="0">
    <w:p w14:paraId="49FE240C" w14:textId="77777777" w:rsidR="004C515B" w:rsidRDefault="004C515B" w:rsidP="00F155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Menlo Regular">
    <w:panose1 w:val="00000000000000000000"/>
    <w:charset w:val="00"/>
    <w:family w:val="modern"/>
    <w:notTrueType/>
    <w:pitch w:val="fixed"/>
    <w:sig w:usb0="E60022FF" w:usb1="D200F9FB" w:usb2="02000028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742302166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0707B584" w14:textId="0B389E59" w:rsidR="00F155DD" w:rsidRDefault="00F155DD" w:rsidP="0049735D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3150E255" w14:textId="77777777" w:rsidR="00F155DD" w:rsidRDefault="00F155DD" w:rsidP="00F155D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F0D419" w14:textId="77777777" w:rsidR="00F155DD" w:rsidRDefault="00F155DD" w:rsidP="00F155DD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BD5612" w14:textId="77777777" w:rsidR="004C515B" w:rsidRDefault="004C515B" w:rsidP="00F155DD">
      <w:r>
        <w:separator/>
      </w:r>
    </w:p>
  </w:footnote>
  <w:footnote w:type="continuationSeparator" w:id="0">
    <w:p w14:paraId="5F090469" w14:textId="77777777" w:rsidR="004C515B" w:rsidRDefault="004C515B" w:rsidP="00F155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6449"/>
    <w:rsid w:val="000942F8"/>
    <w:rsid w:val="000B1DE8"/>
    <w:rsid w:val="000B316B"/>
    <w:rsid w:val="001016EC"/>
    <w:rsid w:val="001B7381"/>
    <w:rsid w:val="001C235F"/>
    <w:rsid w:val="001C48C1"/>
    <w:rsid w:val="00210BBF"/>
    <w:rsid w:val="00213097"/>
    <w:rsid w:val="00265601"/>
    <w:rsid w:val="002B36D9"/>
    <w:rsid w:val="002D12E8"/>
    <w:rsid w:val="002E38B9"/>
    <w:rsid w:val="002F2775"/>
    <w:rsid w:val="00330609"/>
    <w:rsid w:val="00365A99"/>
    <w:rsid w:val="0038436C"/>
    <w:rsid w:val="003B50E0"/>
    <w:rsid w:val="003E2AAD"/>
    <w:rsid w:val="004046EC"/>
    <w:rsid w:val="00422ADC"/>
    <w:rsid w:val="00422BAA"/>
    <w:rsid w:val="00461499"/>
    <w:rsid w:val="00485565"/>
    <w:rsid w:val="00496A28"/>
    <w:rsid w:val="004A0976"/>
    <w:rsid w:val="004C515B"/>
    <w:rsid w:val="004D503B"/>
    <w:rsid w:val="00547DD2"/>
    <w:rsid w:val="005A20C6"/>
    <w:rsid w:val="005B01EF"/>
    <w:rsid w:val="005B1DD5"/>
    <w:rsid w:val="00611261"/>
    <w:rsid w:val="006140A3"/>
    <w:rsid w:val="00671206"/>
    <w:rsid w:val="00675F00"/>
    <w:rsid w:val="006C6101"/>
    <w:rsid w:val="00721B93"/>
    <w:rsid w:val="00734BEE"/>
    <w:rsid w:val="00736DBC"/>
    <w:rsid w:val="00746A93"/>
    <w:rsid w:val="0074733C"/>
    <w:rsid w:val="00760549"/>
    <w:rsid w:val="007A4262"/>
    <w:rsid w:val="007D1CDA"/>
    <w:rsid w:val="007D794D"/>
    <w:rsid w:val="007E7FC6"/>
    <w:rsid w:val="0082364A"/>
    <w:rsid w:val="00830292"/>
    <w:rsid w:val="008457E5"/>
    <w:rsid w:val="0088780A"/>
    <w:rsid w:val="00897852"/>
    <w:rsid w:val="00902479"/>
    <w:rsid w:val="00915EB4"/>
    <w:rsid w:val="00916219"/>
    <w:rsid w:val="009402B9"/>
    <w:rsid w:val="009419F9"/>
    <w:rsid w:val="00975867"/>
    <w:rsid w:val="00990ED6"/>
    <w:rsid w:val="009972C3"/>
    <w:rsid w:val="009B65E3"/>
    <w:rsid w:val="009D781C"/>
    <w:rsid w:val="009E0C32"/>
    <w:rsid w:val="00A03131"/>
    <w:rsid w:val="00A103F5"/>
    <w:rsid w:val="00A40E7E"/>
    <w:rsid w:val="00A60294"/>
    <w:rsid w:val="00A6399B"/>
    <w:rsid w:val="00A747D1"/>
    <w:rsid w:val="00A8191A"/>
    <w:rsid w:val="00A901E3"/>
    <w:rsid w:val="00A90978"/>
    <w:rsid w:val="00AB65DE"/>
    <w:rsid w:val="00AC36F2"/>
    <w:rsid w:val="00AF6D4B"/>
    <w:rsid w:val="00B172DE"/>
    <w:rsid w:val="00B903FE"/>
    <w:rsid w:val="00BA7998"/>
    <w:rsid w:val="00BB01B6"/>
    <w:rsid w:val="00BC5F72"/>
    <w:rsid w:val="00BD178C"/>
    <w:rsid w:val="00BE17DB"/>
    <w:rsid w:val="00BE1B9B"/>
    <w:rsid w:val="00BE454F"/>
    <w:rsid w:val="00BF01DA"/>
    <w:rsid w:val="00C17D7E"/>
    <w:rsid w:val="00C66FE3"/>
    <w:rsid w:val="00C94E2B"/>
    <w:rsid w:val="00CB5A12"/>
    <w:rsid w:val="00CC55B7"/>
    <w:rsid w:val="00CD63BC"/>
    <w:rsid w:val="00D21E99"/>
    <w:rsid w:val="00D65E80"/>
    <w:rsid w:val="00D74239"/>
    <w:rsid w:val="00DB28A6"/>
    <w:rsid w:val="00DE5DD6"/>
    <w:rsid w:val="00E25012"/>
    <w:rsid w:val="00E252F4"/>
    <w:rsid w:val="00E63474"/>
    <w:rsid w:val="00E71AA6"/>
    <w:rsid w:val="00EA365C"/>
    <w:rsid w:val="00EA39D8"/>
    <w:rsid w:val="00EE60F2"/>
    <w:rsid w:val="00F155DD"/>
    <w:rsid w:val="00F1713F"/>
    <w:rsid w:val="00F3447C"/>
    <w:rsid w:val="00F41812"/>
    <w:rsid w:val="00F46AD6"/>
    <w:rsid w:val="00F46B56"/>
    <w:rsid w:val="00F57D53"/>
    <w:rsid w:val="00F57F21"/>
    <w:rsid w:val="00F66449"/>
    <w:rsid w:val="00FA2DB7"/>
    <w:rsid w:val="00FA4FDF"/>
    <w:rsid w:val="00FB0240"/>
    <w:rsid w:val="00FD56CD"/>
    <w:rsid w:val="00FD6DFB"/>
    <w:rsid w:val="00FE28B3"/>
    <w:rsid w:val="00FE4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2B7FA2"/>
  <w15:chartTrackingRefBased/>
  <w15:docId w15:val="{F69A2268-7342-5A4B-BCF3-9320A9EE8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364A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F664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664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6644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6644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6644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6644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6644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6644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6644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6644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6644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6644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6644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6644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6644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6644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6644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6644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6644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664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66449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664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66449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6644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66449"/>
    <w:pPr>
      <w:ind w:left="720"/>
      <w:contextualSpacing/>
    </w:pPr>
    <w:rPr>
      <w:rFonts w:asciiTheme="minorHAnsi" w:eastAsiaTheme="minorHAnsi" w:hAnsiTheme="minorHAnsi" w:cstheme="minorBidi"/>
    </w:rPr>
  </w:style>
  <w:style w:type="character" w:styleId="IntenseEmphasis">
    <w:name w:val="Intense Emphasis"/>
    <w:basedOn w:val="DefaultParagraphFont"/>
    <w:uiPriority w:val="21"/>
    <w:qFormat/>
    <w:rsid w:val="00F6644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6644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6644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6644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FD56CD"/>
    <w:rPr>
      <w:color w:val="467886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D56CD"/>
    <w:rPr>
      <w:color w:val="605E5C"/>
      <w:shd w:val="clear" w:color="auto" w:fill="E1DFDD"/>
    </w:rPr>
  </w:style>
  <w:style w:type="paragraph" w:styleId="Footer">
    <w:name w:val="footer"/>
    <w:basedOn w:val="Normal"/>
    <w:link w:val="FooterChar"/>
    <w:uiPriority w:val="99"/>
    <w:unhideWhenUsed/>
    <w:rsid w:val="00F155DD"/>
    <w:pPr>
      <w:tabs>
        <w:tab w:val="center" w:pos="4680"/>
        <w:tab w:val="right" w:pos="9360"/>
      </w:tabs>
    </w:pPr>
    <w:rPr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F155DD"/>
    <w:rPr>
      <w:rFonts w:ascii="Times New Roman" w:eastAsia="Times New Roman" w:hAnsi="Times New Roman" w:cs="Times New Roman"/>
      <w:szCs w:val="20"/>
    </w:rPr>
  </w:style>
  <w:style w:type="character" w:styleId="PageNumber">
    <w:name w:val="page number"/>
    <w:basedOn w:val="DefaultParagraphFont"/>
    <w:uiPriority w:val="99"/>
    <w:semiHidden/>
    <w:unhideWhenUsed/>
    <w:rsid w:val="00F155DD"/>
  </w:style>
  <w:style w:type="paragraph" w:styleId="FootnoteText">
    <w:name w:val="footnote text"/>
    <w:basedOn w:val="Normal"/>
    <w:link w:val="FootnoteTextChar"/>
    <w:uiPriority w:val="99"/>
    <w:semiHidden/>
    <w:unhideWhenUsed/>
    <w:rsid w:val="00210BBF"/>
    <w:rPr>
      <w:rFonts w:asciiTheme="minorHAnsi" w:eastAsiaTheme="minorHAnsi" w:hAnsiTheme="minorHAnsi" w:cstheme="minorBid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10BB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10BBF"/>
    <w:rPr>
      <w:vertAlign w:val="superscript"/>
    </w:rPr>
  </w:style>
  <w:style w:type="paragraph" w:customStyle="1" w:styleId="muxlixml">
    <w:name w:val="muxlixml"/>
    <w:basedOn w:val="Normal"/>
    <w:rsid w:val="0082364A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DefaultParagraphFont"/>
    <w:rsid w:val="0082364A"/>
  </w:style>
  <w:style w:type="paragraph" w:customStyle="1" w:styleId="abzacixml">
    <w:name w:val="abzacixml"/>
    <w:basedOn w:val="Normal"/>
    <w:rsid w:val="0082364A"/>
    <w:pPr>
      <w:spacing w:before="100" w:beforeAutospacing="1" w:after="100" w:afterAutospacing="1"/>
    </w:pPr>
  </w:style>
  <w:style w:type="paragraph" w:styleId="NormalWeb">
    <w:name w:val="Normal (Web)"/>
    <w:basedOn w:val="Normal"/>
    <w:uiPriority w:val="99"/>
    <w:unhideWhenUsed/>
    <w:rsid w:val="008457E5"/>
    <w:pPr>
      <w:spacing w:before="100" w:beforeAutospacing="1" w:after="100" w:afterAutospacing="1"/>
    </w:pPr>
    <w:rPr>
      <w:rFonts w:eastAsiaTheme="minorEastAsia"/>
    </w:rPr>
  </w:style>
  <w:style w:type="paragraph" w:styleId="Revision">
    <w:name w:val="Revision"/>
    <w:hidden/>
    <w:uiPriority w:val="99"/>
    <w:semiHidden/>
    <w:rsid w:val="009419F9"/>
    <w:rPr>
      <w:rFonts w:ascii="Times New Roman" w:eastAsia="Times New Roman" w:hAnsi="Times New Roman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903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03FE"/>
    <w:rPr>
      <w:rFonts w:ascii="Segoe UI" w:eastAsia="Times New Roman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74733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733C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701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8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01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73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atsne.gov.ge/ka/document/view/4280127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907</Words>
  <Characters>5170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MoESD (cmd)</dc:creator>
  <cp:keywords/>
  <dc:description/>
  <cp:lastModifiedBy>Khatuna Kapanadze</cp:lastModifiedBy>
  <cp:revision>11</cp:revision>
  <cp:lastPrinted>2024-04-22T14:10:00Z</cp:lastPrinted>
  <dcterms:created xsi:type="dcterms:W3CDTF">2024-04-20T17:25:00Z</dcterms:created>
  <dcterms:modified xsi:type="dcterms:W3CDTF">2024-04-29T06:50:00Z</dcterms:modified>
</cp:coreProperties>
</file>