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6BC2" w:rsidRPr="00D92B85" w:rsidRDefault="00926BC2" w:rsidP="00926BC2">
      <w:pPr>
        <w:jc w:val="right"/>
        <w:rPr>
          <w:rFonts w:ascii="Sylfaen" w:hAnsi="Sylfaen" w:cs="Sylfaen"/>
          <w:b/>
          <w:i/>
          <w:u w:val="single"/>
          <w:lang w:val="ka-GE"/>
        </w:rPr>
      </w:pPr>
      <w:r w:rsidRPr="00D92B85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:rsidR="00926BC2" w:rsidRPr="00D92B85" w:rsidRDefault="00926BC2" w:rsidP="00926BC2">
      <w:pPr>
        <w:jc w:val="center"/>
        <w:rPr>
          <w:rFonts w:ascii="Sylfaen" w:hAnsi="Sylfaen"/>
          <w:b/>
          <w:lang w:val="ka-GE"/>
        </w:rPr>
      </w:pPr>
      <w:r w:rsidRPr="00D92B85">
        <w:rPr>
          <w:rFonts w:ascii="Sylfaen" w:hAnsi="Sylfaen" w:cs="Sylfaen"/>
          <w:b/>
          <w:lang w:val="ka-GE"/>
        </w:rPr>
        <w:t>საქართველოს</w:t>
      </w:r>
      <w:r w:rsidRPr="00D92B85">
        <w:rPr>
          <w:rFonts w:ascii="Sylfaen" w:hAnsi="Sylfaen"/>
          <w:b/>
          <w:lang w:val="ka-GE"/>
        </w:rPr>
        <w:t xml:space="preserve"> </w:t>
      </w:r>
      <w:r w:rsidRPr="00D92B85">
        <w:rPr>
          <w:rFonts w:ascii="Sylfaen" w:hAnsi="Sylfaen" w:cs="Sylfaen"/>
          <w:b/>
          <w:lang w:val="ka-GE"/>
        </w:rPr>
        <w:t>კანონი</w:t>
      </w:r>
    </w:p>
    <w:p w:rsidR="00926BC2" w:rsidRPr="00D92B85" w:rsidRDefault="00926BC2" w:rsidP="00926BC2">
      <w:pPr>
        <w:spacing w:after="0" w:line="240" w:lineRule="auto"/>
        <w:jc w:val="center"/>
        <w:rPr>
          <w:rFonts w:ascii="Sylfaen" w:hAnsi="Sylfaen" w:cs="Sylfaen"/>
          <w:b/>
          <w:lang w:val="ka-GE"/>
        </w:rPr>
      </w:pPr>
      <w:r w:rsidRPr="00D92B85">
        <w:rPr>
          <w:rFonts w:ascii="Sylfaen" w:hAnsi="Sylfaen" w:cs="Sylfaen"/>
          <w:b/>
          <w:lang w:val="ka-GE"/>
        </w:rPr>
        <w:t>„საჯარო დაწესებულებაში შრომის ანაზღაურების შესახებ“ საქართველოს კანონში ცვლილების შეტანის თაობაზე</w:t>
      </w:r>
    </w:p>
    <w:p w:rsidR="00926BC2" w:rsidRPr="00D92B85" w:rsidRDefault="00926BC2" w:rsidP="00926BC2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:rsidR="00926BC2" w:rsidRDefault="00926BC2" w:rsidP="00926BC2">
      <w:pPr>
        <w:spacing w:after="0"/>
        <w:ind w:firstLine="720"/>
        <w:jc w:val="both"/>
        <w:rPr>
          <w:rFonts w:ascii="Sylfaen" w:hAnsi="Sylfaen" w:cs="Sylfaen"/>
          <w:lang w:val="ka-GE"/>
        </w:rPr>
      </w:pPr>
      <w:r w:rsidRPr="00D92B85">
        <w:rPr>
          <w:rFonts w:ascii="Sylfaen" w:hAnsi="Sylfaen" w:cs="Sylfaen"/>
          <w:b/>
          <w:lang w:val="ka-GE"/>
        </w:rPr>
        <w:t>მუხლი</w:t>
      </w:r>
      <w:r w:rsidR="00517F6F" w:rsidRPr="00D92B85">
        <w:rPr>
          <w:rFonts w:ascii="Sylfaen" w:hAnsi="Sylfaen"/>
          <w:b/>
          <w:lang w:val="ka-GE"/>
        </w:rPr>
        <w:t xml:space="preserve"> </w:t>
      </w:r>
      <w:r w:rsidRPr="00D92B85">
        <w:rPr>
          <w:rFonts w:ascii="Sylfaen" w:hAnsi="Sylfaen"/>
          <w:b/>
          <w:lang w:val="ka-GE"/>
        </w:rPr>
        <w:t>1.</w:t>
      </w:r>
      <w:r w:rsidRPr="00D92B85">
        <w:rPr>
          <w:rFonts w:ascii="Sylfaen" w:hAnsi="Sylfaen"/>
          <w:lang w:val="ka-GE"/>
        </w:rPr>
        <w:t xml:space="preserve">  </w:t>
      </w:r>
      <w:r w:rsidRPr="00D92B85">
        <w:rPr>
          <w:rFonts w:ascii="Sylfaen" w:hAnsi="Sylfaen" w:cs="Sylfaen"/>
          <w:lang w:val="ka-GE"/>
        </w:rPr>
        <w:t xml:space="preserve">„საჯარო დაწესებულებაში შრომის ანაზღაურების შესახებ“  საქართველოს კანონის (საქართველოს საკანონმდებლო მაცნე (www.matsne.gov.ge), 29.12.2017, სარეგისტრაციო კოდი: 010320000.05.001.018717) </w:t>
      </w:r>
      <w:r w:rsidRPr="00D92B85">
        <w:rPr>
          <w:rFonts w:ascii="Sylfaen" w:hAnsi="Sylfaen" w:cs="Sylfaen"/>
          <w:bCs/>
          <w:lang w:val="ka-GE"/>
        </w:rPr>
        <w:t xml:space="preserve">29-ე მუხლის </w:t>
      </w:r>
      <w:r w:rsidRPr="00D92B85">
        <w:rPr>
          <w:rFonts w:ascii="Sylfaen" w:hAnsi="Sylfaen" w:cs="Sylfaen"/>
          <w:lang w:val="ka-GE"/>
        </w:rPr>
        <w:t>მე-5 პუნქტი ჩამოყალიბდეს შემდეგი რედაქციით:</w:t>
      </w:r>
    </w:p>
    <w:p w:rsidR="004834C5" w:rsidRPr="00D92B85" w:rsidRDefault="004834C5" w:rsidP="00926BC2">
      <w:pPr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926BC2" w:rsidRDefault="00926BC2" w:rsidP="00517F6F">
      <w:pPr>
        <w:ind w:firstLine="720"/>
        <w:jc w:val="both"/>
        <w:rPr>
          <w:rFonts w:ascii="Sylfaen" w:hAnsi="Sylfaen" w:cs="Sylfaen"/>
          <w:lang w:val="ka-GE"/>
        </w:rPr>
      </w:pPr>
      <w:r w:rsidRPr="00D92B85">
        <w:rPr>
          <w:rFonts w:ascii="Sylfaen" w:hAnsi="Sylfaen" w:cs="Sylfaen"/>
          <w:lang w:val="ka-GE"/>
        </w:rPr>
        <w:t>„5. საჯარო დაწესებულებაში სტაჟიორთა რიცხოვნობას განსაზღვრავს საჯარო დაწესებულების ხელმძღვანელი. სტაჟიორთა რიცხოვნობა არ უნდა აღემატებოდეს საჯარო დაწესებულების მთლიანი საშტატო რიცხოვნობის 20 %-ს.“.</w:t>
      </w:r>
    </w:p>
    <w:p w:rsidR="009B6D57" w:rsidRPr="00D92B85" w:rsidRDefault="009B6D57" w:rsidP="00517F6F">
      <w:pPr>
        <w:ind w:firstLine="720"/>
        <w:jc w:val="both"/>
        <w:rPr>
          <w:rFonts w:ascii="Sylfaen" w:hAnsi="Sylfaen" w:cs="Sylfaen"/>
          <w:lang w:val="ka-GE"/>
        </w:rPr>
      </w:pPr>
    </w:p>
    <w:p w:rsidR="00926BC2" w:rsidRDefault="00926BC2" w:rsidP="00926BC2">
      <w:pPr>
        <w:ind w:firstLine="720"/>
        <w:jc w:val="both"/>
        <w:rPr>
          <w:rFonts w:ascii="Sylfaen" w:hAnsi="Sylfaen" w:cs="Sylfaen"/>
          <w:lang w:val="ka-GE"/>
        </w:rPr>
      </w:pPr>
      <w:r w:rsidRPr="00D92B85">
        <w:rPr>
          <w:rFonts w:ascii="Sylfaen" w:hAnsi="Sylfaen" w:cs="Sylfaen"/>
          <w:b/>
          <w:lang w:val="ka-GE"/>
        </w:rPr>
        <w:t>მუხლი 2.</w:t>
      </w:r>
      <w:r w:rsidRPr="00D92B85">
        <w:rPr>
          <w:rFonts w:ascii="Sylfaen" w:hAnsi="Sylfaen" w:cs="Sylfaen"/>
          <w:lang w:val="ka-GE"/>
        </w:rPr>
        <w:t xml:space="preserve"> შესაბამისმა ორგანოებმა და თანამდებობის პირებმა 2024 წლის 1 </w:t>
      </w:r>
      <w:r w:rsidR="000A0BBB">
        <w:rPr>
          <w:rFonts w:ascii="Sylfaen" w:hAnsi="Sylfaen" w:cs="Sylfaen"/>
          <w:lang w:val="ka-GE"/>
        </w:rPr>
        <w:t>ივლისამდე</w:t>
      </w:r>
      <w:r w:rsidR="00BE4AD8" w:rsidRPr="00D92B85">
        <w:rPr>
          <w:rFonts w:ascii="Sylfaen" w:hAnsi="Sylfaen" w:cs="Sylfaen"/>
          <w:lang w:val="ka-GE"/>
        </w:rPr>
        <w:t xml:space="preserve"> </w:t>
      </w:r>
      <w:r w:rsidRPr="00D92B85">
        <w:rPr>
          <w:rFonts w:ascii="Sylfaen" w:hAnsi="Sylfaen" w:cs="Sylfaen"/>
          <w:lang w:val="ka-GE"/>
        </w:rPr>
        <w:t xml:space="preserve"> უზრუნველყონ ამ კანონის შესასრულებლად საჭირო კანონქვემდებარე აქტების მიღება/გამოცემა და სათანადო კანონქვემდებარე აქტების ამ კანონთან შესაბამისობა.</w:t>
      </w:r>
    </w:p>
    <w:p w:rsidR="004834C5" w:rsidRPr="00D92B85" w:rsidRDefault="004834C5" w:rsidP="00926BC2">
      <w:pPr>
        <w:ind w:firstLine="720"/>
        <w:jc w:val="both"/>
        <w:rPr>
          <w:rFonts w:ascii="Sylfaen" w:hAnsi="Sylfaen" w:cs="Sylfaen"/>
          <w:lang w:val="ka-GE"/>
        </w:rPr>
      </w:pPr>
    </w:p>
    <w:p w:rsidR="00926BC2" w:rsidRPr="00D92B85" w:rsidRDefault="00926BC2" w:rsidP="00926BC2">
      <w:pPr>
        <w:ind w:firstLine="720"/>
        <w:jc w:val="both"/>
        <w:rPr>
          <w:rFonts w:ascii="Sylfaen" w:hAnsi="Sylfaen" w:cs="Sylfaen"/>
          <w:b/>
          <w:lang w:val="ka-GE"/>
        </w:rPr>
      </w:pPr>
      <w:r w:rsidRPr="00D92B85">
        <w:rPr>
          <w:rFonts w:ascii="Sylfaen" w:hAnsi="Sylfaen" w:cs="Sylfaen"/>
          <w:b/>
          <w:lang w:val="ka-GE"/>
        </w:rPr>
        <w:t>მუხლი 3.</w:t>
      </w:r>
    </w:p>
    <w:p w:rsidR="00926BC2" w:rsidRPr="00D92B85" w:rsidRDefault="00926BC2" w:rsidP="004834C5">
      <w:pPr>
        <w:ind w:firstLine="720"/>
        <w:jc w:val="both"/>
        <w:rPr>
          <w:rFonts w:ascii="Sylfaen" w:hAnsi="Sylfaen" w:cs="Sylfaen"/>
          <w:lang w:val="ka-GE"/>
        </w:rPr>
      </w:pPr>
      <w:r w:rsidRPr="00D92B85">
        <w:rPr>
          <w:rFonts w:ascii="Sylfaen" w:hAnsi="Sylfaen" w:cs="Sylfaen"/>
          <w:lang w:val="ka-GE"/>
        </w:rPr>
        <w:t>1. ეს კანონი, გარდა ამ კანონის პირველი მუხლისა, ამოქმედდეს გამოქვეყნებისთანავე.</w:t>
      </w:r>
    </w:p>
    <w:p w:rsidR="00926BC2" w:rsidRPr="00D92B85" w:rsidRDefault="00926BC2" w:rsidP="004834C5">
      <w:pPr>
        <w:ind w:firstLine="720"/>
        <w:jc w:val="both"/>
        <w:rPr>
          <w:rFonts w:ascii="Sylfaen" w:hAnsi="Sylfaen" w:cs="Sylfaen"/>
          <w:lang w:val="ka-GE"/>
        </w:rPr>
      </w:pPr>
      <w:r w:rsidRPr="00D92B85">
        <w:rPr>
          <w:rFonts w:ascii="Sylfaen" w:hAnsi="Sylfaen" w:cs="Sylfaen"/>
          <w:lang w:val="ka-GE"/>
        </w:rPr>
        <w:t xml:space="preserve">2. ამ კანონის პირველი მუხლი ამოქმედდეს 2024 წლის 1 </w:t>
      </w:r>
      <w:r w:rsidR="000A0BBB">
        <w:rPr>
          <w:rFonts w:ascii="Sylfaen" w:hAnsi="Sylfaen" w:cs="Sylfaen"/>
          <w:lang w:val="ka-GE"/>
        </w:rPr>
        <w:t>ივლისიდან</w:t>
      </w:r>
      <w:r w:rsidRPr="00D92B85">
        <w:rPr>
          <w:rFonts w:ascii="Sylfaen" w:hAnsi="Sylfaen" w:cs="Sylfaen"/>
          <w:lang w:val="ka-GE"/>
        </w:rPr>
        <w:t>.</w:t>
      </w:r>
    </w:p>
    <w:p w:rsidR="00EC0A60" w:rsidRPr="00D92B85" w:rsidRDefault="00EC0A60" w:rsidP="00926BC2">
      <w:pPr>
        <w:jc w:val="both"/>
        <w:rPr>
          <w:rFonts w:ascii="Sylfaen" w:hAnsi="Sylfaen" w:cs="Sylfaen"/>
          <w:lang w:val="ka-GE"/>
        </w:rPr>
      </w:pPr>
    </w:p>
    <w:p w:rsidR="00EC0A60" w:rsidRPr="00D92B85" w:rsidRDefault="00EC0A60" w:rsidP="00EC0A60">
      <w:pPr>
        <w:ind w:firstLine="720"/>
        <w:jc w:val="both"/>
        <w:rPr>
          <w:rFonts w:ascii="Sylfaen" w:hAnsi="Sylfaen" w:cs="Sylfaen"/>
          <w:b/>
          <w:lang w:val="ka-GE"/>
        </w:rPr>
      </w:pPr>
      <w:r w:rsidRPr="00D92B85">
        <w:rPr>
          <w:rFonts w:ascii="Sylfaen" w:hAnsi="Sylfaen" w:cs="Sylfaen"/>
          <w:b/>
          <w:lang w:val="ka-GE"/>
        </w:rPr>
        <w:t xml:space="preserve">საქართველოს პრეზიდენტი </w:t>
      </w:r>
      <w:r w:rsidRPr="00D92B85">
        <w:rPr>
          <w:rFonts w:ascii="Sylfaen" w:hAnsi="Sylfaen" w:cs="Sylfaen"/>
          <w:b/>
          <w:lang w:val="ka-GE"/>
        </w:rPr>
        <w:tab/>
      </w:r>
      <w:r w:rsidRPr="00D92B85">
        <w:rPr>
          <w:rFonts w:ascii="Sylfaen" w:hAnsi="Sylfaen" w:cs="Sylfaen"/>
          <w:b/>
          <w:lang w:val="ka-GE"/>
        </w:rPr>
        <w:tab/>
      </w:r>
      <w:r w:rsidRPr="00D92B85">
        <w:rPr>
          <w:rFonts w:ascii="Sylfaen" w:hAnsi="Sylfaen" w:cs="Sylfaen"/>
          <w:b/>
          <w:lang w:val="ka-GE"/>
        </w:rPr>
        <w:tab/>
      </w:r>
      <w:r w:rsidRPr="00D92B85">
        <w:rPr>
          <w:rFonts w:ascii="Sylfaen" w:hAnsi="Sylfaen" w:cs="Sylfaen"/>
          <w:b/>
          <w:lang w:val="ka-GE"/>
        </w:rPr>
        <w:tab/>
        <w:t>სალომე ზურაბიშვილი</w:t>
      </w:r>
    </w:p>
    <w:p w:rsidR="00DC7319" w:rsidRPr="00D92B85" w:rsidRDefault="00DC7319" w:rsidP="00926BC2">
      <w:pPr>
        <w:jc w:val="both"/>
        <w:rPr>
          <w:rFonts w:ascii="Sylfaen" w:hAnsi="Sylfaen" w:cs="Sylfaen"/>
          <w:b/>
          <w:sz w:val="24"/>
          <w:szCs w:val="24"/>
          <w:lang w:val="ka-GE"/>
        </w:rPr>
      </w:pPr>
    </w:p>
    <w:p w:rsidR="00DC7319" w:rsidRPr="00D92B85" w:rsidRDefault="00DC7319" w:rsidP="00926BC2">
      <w:pPr>
        <w:jc w:val="both"/>
        <w:rPr>
          <w:rFonts w:ascii="Sylfaen" w:hAnsi="Sylfaen" w:cs="Sylfaen"/>
          <w:sz w:val="24"/>
          <w:szCs w:val="24"/>
          <w:lang w:val="ka-GE"/>
        </w:rPr>
      </w:pPr>
    </w:p>
    <w:p w:rsidR="00DC7319" w:rsidRPr="00D92B85" w:rsidRDefault="00DC7319" w:rsidP="00926BC2">
      <w:pPr>
        <w:jc w:val="both"/>
        <w:rPr>
          <w:rFonts w:ascii="Sylfaen" w:hAnsi="Sylfaen" w:cs="Sylfaen"/>
          <w:sz w:val="24"/>
          <w:szCs w:val="24"/>
          <w:lang w:val="ka-GE"/>
        </w:rPr>
      </w:pPr>
    </w:p>
    <w:p w:rsidR="00926BC2" w:rsidRPr="00D92B85" w:rsidRDefault="00926BC2" w:rsidP="00926BC2">
      <w:pPr>
        <w:spacing w:after="0"/>
        <w:ind w:firstLine="284"/>
        <w:jc w:val="both"/>
        <w:rPr>
          <w:rFonts w:ascii="Sylfaen" w:hAnsi="Sylfaen" w:cs="Sylfaen"/>
          <w:sz w:val="24"/>
          <w:szCs w:val="24"/>
          <w:lang w:val="ka-GE"/>
        </w:rPr>
      </w:pPr>
      <w:bookmarkStart w:id="0" w:name="_GoBack"/>
      <w:bookmarkEnd w:id="0"/>
    </w:p>
    <w:sectPr w:rsidR="00926BC2" w:rsidRPr="00D92B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56C5D"/>
    <w:multiLevelType w:val="hybridMultilevel"/>
    <w:tmpl w:val="017410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6E38E5"/>
    <w:multiLevelType w:val="hybridMultilevel"/>
    <w:tmpl w:val="8C6A69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6993A51"/>
    <w:multiLevelType w:val="hybridMultilevel"/>
    <w:tmpl w:val="BFC0A5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EB72C15"/>
    <w:multiLevelType w:val="hybridMultilevel"/>
    <w:tmpl w:val="CCD22D96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590"/>
    <w:rsid w:val="0002251F"/>
    <w:rsid w:val="000538CD"/>
    <w:rsid w:val="000575BE"/>
    <w:rsid w:val="000A0BBB"/>
    <w:rsid w:val="0014598B"/>
    <w:rsid w:val="00154639"/>
    <w:rsid w:val="00190F05"/>
    <w:rsid w:val="0019702F"/>
    <w:rsid w:val="001A5F62"/>
    <w:rsid w:val="002404A1"/>
    <w:rsid w:val="00285FDF"/>
    <w:rsid w:val="00335F5A"/>
    <w:rsid w:val="003E585F"/>
    <w:rsid w:val="004834C5"/>
    <w:rsid w:val="00490F7D"/>
    <w:rsid w:val="004D632E"/>
    <w:rsid w:val="00517F6F"/>
    <w:rsid w:val="005D6134"/>
    <w:rsid w:val="006A10C9"/>
    <w:rsid w:val="008E651F"/>
    <w:rsid w:val="00901B8E"/>
    <w:rsid w:val="00926BC2"/>
    <w:rsid w:val="009B6D57"/>
    <w:rsid w:val="00A21CAA"/>
    <w:rsid w:val="00A83C2C"/>
    <w:rsid w:val="00BB0DBC"/>
    <w:rsid w:val="00BE4AD8"/>
    <w:rsid w:val="00C1018A"/>
    <w:rsid w:val="00C30BF1"/>
    <w:rsid w:val="00C31FF3"/>
    <w:rsid w:val="00C43CE6"/>
    <w:rsid w:val="00CC5436"/>
    <w:rsid w:val="00D85E15"/>
    <w:rsid w:val="00D8771D"/>
    <w:rsid w:val="00D92B85"/>
    <w:rsid w:val="00D92FC5"/>
    <w:rsid w:val="00DC7319"/>
    <w:rsid w:val="00E21F56"/>
    <w:rsid w:val="00E26478"/>
    <w:rsid w:val="00E94BE1"/>
    <w:rsid w:val="00EC0A60"/>
    <w:rsid w:val="00EF68F8"/>
    <w:rsid w:val="00F02590"/>
    <w:rsid w:val="00F62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6BE564-7DDB-4E4F-87DA-109BBC622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6BC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6BC2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E264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26478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26478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64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4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6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0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43</cp:revision>
  <dcterms:created xsi:type="dcterms:W3CDTF">2024-03-19T07:47:00Z</dcterms:created>
  <dcterms:modified xsi:type="dcterms:W3CDTF">2024-04-22T06:22:00Z</dcterms:modified>
</cp:coreProperties>
</file>