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6A1" w:rsidRPr="002E3C02" w:rsidRDefault="00A80B07" w:rsidP="00A80B07">
      <w:pPr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  <w:r w:rsidRPr="002E3C02">
        <w:rPr>
          <w:rFonts w:ascii="Sylfaen" w:hAnsi="Sylfaen"/>
          <w:b/>
          <w:i/>
          <w:sz w:val="24"/>
          <w:szCs w:val="24"/>
          <w:u w:val="single"/>
          <w:lang w:val="ka-GE"/>
        </w:rPr>
        <w:t>პროექტი</w:t>
      </w:r>
    </w:p>
    <w:p w:rsidR="00A80B07" w:rsidRPr="00DF762E" w:rsidRDefault="00A80B07" w:rsidP="00A80B07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DF762E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A80B07" w:rsidRPr="00DF762E" w:rsidRDefault="00A80B07" w:rsidP="00A80B07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DF762E">
        <w:rPr>
          <w:rFonts w:ascii="Sylfaen" w:hAnsi="Sylfaen"/>
          <w:b/>
          <w:sz w:val="24"/>
          <w:szCs w:val="24"/>
          <w:lang w:val="ka-GE"/>
        </w:rPr>
        <w:t>,,საქართველოს მეცნიერებათა ეროვნული აკადემიის შესახებ’’ საქართველოს კანონში ცვლილების შეტანის თაობაზე</w:t>
      </w:r>
    </w:p>
    <w:p w:rsidR="00A80B07" w:rsidRPr="00DF762E" w:rsidRDefault="00A80B07" w:rsidP="00DF762E">
      <w:pPr>
        <w:jc w:val="both"/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</w:pPr>
      <w:r w:rsidRPr="00DF762E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DF762E">
        <w:rPr>
          <w:rFonts w:ascii="Sylfaen" w:hAnsi="Sylfaen"/>
          <w:sz w:val="24"/>
          <w:szCs w:val="24"/>
          <w:lang w:val="ka-GE"/>
        </w:rPr>
        <w:t xml:space="preserve"> ,,საქართველოს მეცნიერებათა ეროვნული აკადემიის შესახებ’’ საქართველოს კანონში (საქართველოს საკანონმდებლო მაცნე (</w:t>
      </w:r>
      <w:hyperlink r:id="rId5" w:history="1">
        <w:r w:rsidRPr="00DF762E">
          <w:rPr>
            <w:rStyle w:val="Hyperlink"/>
            <w:rFonts w:ascii="Sylfaen" w:hAnsi="Sylfaen"/>
            <w:sz w:val="24"/>
            <w:szCs w:val="24"/>
            <w:lang w:val="ka-GE"/>
          </w:rPr>
          <w:t>www.matsne.gov.ge</w:t>
        </w:r>
      </w:hyperlink>
      <w:r w:rsidRPr="00DF762E">
        <w:rPr>
          <w:rFonts w:ascii="Sylfaen" w:hAnsi="Sylfaen"/>
          <w:sz w:val="24"/>
          <w:szCs w:val="24"/>
          <w:lang w:val="ka-GE"/>
        </w:rPr>
        <w:t xml:space="preserve">), </w:t>
      </w:r>
      <w:r w:rsidRPr="00420545">
        <w:rPr>
          <w:rFonts w:ascii="Sylfaen" w:eastAsia="Calibri" w:hAnsi="Sylfaen" w:cs="Times New Roman"/>
          <w:sz w:val="24"/>
          <w:szCs w:val="24"/>
          <w:lang w:val="ka-GE"/>
        </w:rPr>
        <w:t>სსმ, 47, 26/12/2007, სარეგისტრაციო კოდი 440.020.010.05.001.003.076) შეტანილ იქნას შემდეგი სახის ცვლილება:</w:t>
      </w:r>
      <w:r w:rsidRPr="00DF762E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 xml:space="preserve"> </w:t>
      </w:r>
    </w:p>
    <w:p w:rsidR="005171D3" w:rsidRDefault="005171D3" w:rsidP="00377D85">
      <w:pPr>
        <w:pStyle w:val="ListParagraph"/>
        <w:jc w:val="both"/>
        <w:rPr>
          <w:rFonts w:ascii="Sylfaen" w:hAnsi="Sylfaen"/>
          <w:sz w:val="24"/>
          <w:szCs w:val="24"/>
          <w:lang w:val="ka-GE"/>
        </w:rPr>
      </w:pPr>
    </w:p>
    <w:p w:rsidR="00112AE4" w:rsidRDefault="00112AE4" w:rsidP="00112AE4">
      <w:pPr>
        <w:pStyle w:val="ListParagraph"/>
        <w:numPr>
          <w:ilvl w:val="0"/>
          <w:numId w:val="5"/>
        </w:numPr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მე-14 მუხლის პირველი პუნქტი ჩამოყალიბდეს შემდეგი რედაქციით:</w:t>
      </w:r>
    </w:p>
    <w:p w:rsidR="00112AE4" w:rsidRDefault="00112AE4" w:rsidP="00112AE4">
      <w:pPr>
        <w:pStyle w:val="ListParagraph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,,1. </w:t>
      </w:r>
      <w:r w:rsidRPr="00DF762E">
        <w:rPr>
          <w:rFonts w:ascii="Sylfaen" w:eastAsia="Calibri" w:hAnsi="Sylfaen" w:cs="Times New Roman"/>
          <w:sz w:val="24"/>
          <w:szCs w:val="24"/>
          <w:lang w:val="ka-GE"/>
        </w:rPr>
        <w:t>საქართველოს მეცნიერებათა ეროვნული აკადემიის იმ ნამდვილ</w:t>
      </w:r>
      <w:r>
        <w:rPr>
          <w:rFonts w:ascii="Sylfaen" w:eastAsia="Calibri" w:hAnsi="Sylfaen" w:cs="Times New Roman"/>
          <w:sz w:val="24"/>
          <w:szCs w:val="24"/>
          <w:lang w:val="ka-GE"/>
        </w:rPr>
        <w:t>ი</w:t>
      </w:r>
      <w:r w:rsidRPr="00DF762E">
        <w:rPr>
          <w:rFonts w:ascii="Sylfaen" w:eastAsia="Calibri" w:hAnsi="Sylfaen" w:cs="Times New Roman"/>
          <w:sz w:val="24"/>
          <w:szCs w:val="24"/>
          <w:lang w:val="ka-GE"/>
        </w:rPr>
        <w:t xml:space="preserve"> წევრებ</w:t>
      </w:r>
      <w:r>
        <w:rPr>
          <w:rFonts w:ascii="Sylfaen" w:eastAsia="Calibri" w:hAnsi="Sylfaen" w:cs="Times New Roman"/>
          <w:sz w:val="24"/>
          <w:szCs w:val="24"/>
          <w:lang w:val="ka-GE"/>
        </w:rPr>
        <w:t>ი</w:t>
      </w:r>
      <w:r w:rsidRPr="00DF762E">
        <w:rPr>
          <w:rFonts w:ascii="Sylfaen" w:eastAsia="Calibri" w:hAnsi="Sylfaen" w:cs="Times New Roman"/>
          <w:sz w:val="24"/>
          <w:szCs w:val="24"/>
          <w:lang w:val="ka-GE"/>
        </w:rPr>
        <w:t xml:space="preserve">ს, </w:t>
      </w:r>
      <w:r w:rsidRPr="00982EA0">
        <w:rPr>
          <w:rFonts w:ascii="Sylfaen" w:eastAsia="Calibri" w:hAnsi="Sylfaen" w:cs="Times New Roman"/>
          <w:sz w:val="24"/>
          <w:szCs w:val="24"/>
          <w:lang w:val="ka-GE"/>
        </w:rPr>
        <w:t xml:space="preserve">წევრ-კორესპონდენტებისა და სტიპენდიანტების, რომელთაც ამ კანონის მიღებამდე ჰქონდათ შესაბამისი სტატუსი, </w:t>
      </w:r>
      <w:r w:rsidRPr="00736AF0">
        <w:rPr>
          <w:rFonts w:ascii="Sylfaen" w:eastAsia="Calibri" w:hAnsi="Sylfaen" w:cs="Times New Roman"/>
          <w:sz w:val="24"/>
          <w:szCs w:val="24"/>
          <w:lang w:val="ka-GE"/>
        </w:rPr>
        <w:t>დაფინანსების ძირითადი წყაროა საქართველოს სახელმწიფო ბიუჯეტი</w:t>
      </w:r>
      <w:r w:rsidRPr="00982EA0">
        <w:rPr>
          <w:rFonts w:ascii="Sylfaen" w:eastAsia="Calibri" w:hAnsi="Sylfaen" w:cs="Times New Roman"/>
          <w:sz w:val="24"/>
          <w:szCs w:val="24"/>
          <w:lang w:val="ka-GE"/>
        </w:rPr>
        <w:t xml:space="preserve">. </w:t>
      </w:r>
      <w:r w:rsidRPr="00982EA0">
        <w:rPr>
          <w:rFonts w:ascii="Sylfaen" w:hAnsi="Sylfaen"/>
          <w:sz w:val="24"/>
          <w:szCs w:val="24"/>
          <w:lang w:val="ka-GE"/>
        </w:rPr>
        <w:t>აკადემიისათვის ამ პუნქტით გამოყოფილი სახსრები ცალკე აისახება საქართველოს შესაბამისი წლის სახელმწიფო ბიუჯეტის შესახებ კანონში.“</w:t>
      </w:r>
      <w:r>
        <w:rPr>
          <w:rFonts w:ascii="Sylfaen" w:hAnsi="Sylfaen"/>
          <w:sz w:val="24"/>
          <w:szCs w:val="24"/>
          <w:lang w:val="ka-GE"/>
        </w:rPr>
        <w:t xml:space="preserve"> </w:t>
      </w:r>
    </w:p>
    <w:p w:rsidR="00112AE4" w:rsidRDefault="00112AE4" w:rsidP="00112AE4">
      <w:pPr>
        <w:pStyle w:val="ListParagraph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112AE4" w:rsidRPr="00377D85" w:rsidRDefault="00112AE4" w:rsidP="00112AE4">
      <w:pPr>
        <w:pStyle w:val="ListParagraph"/>
        <w:numPr>
          <w:ilvl w:val="0"/>
          <w:numId w:val="5"/>
        </w:numPr>
        <w:jc w:val="both"/>
        <w:rPr>
          <w:rFonts w:ascii="Sylfaen" w:hAnsi="Sylfaen"/>
          <w:b/>
          <w:sz w:val="24"/>
          <w:szCs w:val="24"/>
          <w:lang w:val="ka-GE"/>
        </w:rPr>
      </w:pPr>
      <w:r w:rsidRPr="00377D85">
        <w:rPr>
          <w:rFonts w:ascii="Sylfaen" w:hAnsi="Sylfaen"/>
          <w:b/>
          <w:sz w:val="24"/>
          <w:szCs w:val="24"/>
          <w:lang w:val="ka-GE"/>
        </w:rPr>
        <w:t>მე</w:t>
      </w:r>
      <w:r>
        <w:rPr>
          <w:rFonts w:ascii="Sylfaen" w:hAnsi="Sylfaen"/>
          <w:b/>
          <w:sz w:val="24"/>
          <w:szCs w:val="24"/>
          <w:lang w:val="ka-GE"/>
        </w:rPr>
        <w:t>-16</w:t>
      </w:r>
      <w:r w:rsidRPr="00377D85">
        <w:rPr>
          <w:rFonts w:ascii="Sylfaen" w:hAnsi="Sylfaen"/>
          <w:b/>
          <w:sz w:val="24"/>
          <w:szCs w:val="24"/>
          <w:lang w:val="ka-GE"/>
        </w:rPr>
        <w:t xml:space="preserve"> მუხლს დაემატოს შემდეგი შინაარსის </w:t>
      </w:r>
      <w:r>
        <w:rPr>
          <w:rFonts w:ascii="Sylfaen" w:hAnsi="Sylfaen"/>
          <w:b/>
          <w:sz w:val="24"/>
          <w:szCs w:val="24"/>
          <w:lang w:val="ka-GE"/>
        </w:rPr>
        <w:t>მე</w:t>
      </w:r>
      <w:r w:rsidR="00736AF0">
        <w:rPr>
          <w:rFonts w:ascii="Sylfaen" w:hAnsi="Sylfaen"/>
          <w:b/>
          <w:sz w:val="24"/>
          <w:szCs w:val="24"/>
          <w:lang w:val="ka-GE"/>
        </w:rPr>
        <w:t>-10</w:t>
      </w:r>
      <w:r w:rsidRPr="00377D85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736AF0">
        <w:rPr>
          <w:rFonts w:ascii="Sylfaen" w:hAnsi="Sylfaen"/>
          <w:b/>
          <w:sz w:val="24"/>
          <w:szCs w:val="24"/>
          <w:lang w:val="ka-GE"/>
        </w:rPr>
        <w:t>პუნქტი</w:t>
      </w:r>
      <w:bookmarkStart w:id="0" w:name="_GoBack"/>
      <w:bookmarkEnd w:id="0"/>
      <w:r w:rsidRPr="00377D85">
        <w:rPr>
          <w:rFonts w:ascii="Sylfaen" w:hAnsi="Sylfaen"/>
          <w:b/>
          <w:sz w:val="24"/>
          <w:szCs w:val="24"/>
          <w:lang w:val="ka-GE"/>
        </w:rPr>
        <w:t>:</w:t>
      </w:r>
    </w:p>
    <w:p w:rsidR="00112AE4" w:rsidRDefault="00112AE4" w:rsidP="00112AE4">
      <w:pPr>
        <w:pStyle w:val="ListParagraph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,,10. </w:t>
      </w:r>
      <w:r w:rsidRPr="00420545">
        <w:rPr>
          <w:rFonts w:ascii="Sylfaen" w:eastAsia="Calibri" w:hAnsi="Sylfaen" w:cs="Times New Roman"/>
          <w:sz w:val="24"/>
          <w:szCs w:val="24"/>
          <w:lang w:val="ka-GE"/>
        </w:rPr>
        <w:t>სახელმწიფო</w:t>
      </w:r>
      <w:r w:rsidRPr="00DF762E">
        <w:rPr>
          <w:rFonts w:ascii="Sylfaen" w:eastAsia="Calibri" w:hAnsi="Sylfaen" w:cs="Times New Roman"/>
          <w:sz w:val="24"/>
          <w:szCs w:val="24"/>
          <w:lang w:val="ka-GE"/>
        </w:rPr>
        <w:t xml:space="preserve"> აფინანსებს საქართველოს მეცნიერებათა ეროვნული აკადემიის იმ ნამდვილ წევრებს, წევრ-კორესპონდენტებსა და სტიპენდიანტებს, რომელთაც</w:t>
      </w:r>
      <w:r>
        <w:rPr>
          <w:rFonts w:ascii="Sylfaen" w:eastAsia="Calibri" w:hAnsi="Sylfaen" w:cs="Times New Roman"/>
          <w:sz w:val="24"/>
          <w:szCs w:val="24"/>
          <w:lang w:val="ka-GE"/>
        </w:rPr>
        <w:t xml:space="preserve"> ამ კანონის მიღებამდე ჰქონდათ შესაბამისი სტატუსი.“</w:t>
      </w:r>
    </w:p>
    <w:p w:rsidR="00112AE4" w:rsidRDefault="00112AE4" w:rsidP="00112AE4">
      <w:pPr>
        <w:pStyle w:val="ListParagraph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112AE4" w:rsidRPr="008A173D" w:rsidRDefault="00112AE4" w:rsidP="00112AE4">
      <w:pPr>
        <w:pStyle w:val="ListParagraph"/>
        <w:jc w:val="both"/>
        <w:rPr>
          <w:rFonts w:ascii="Sylfaen" w:hAnsi="Sylfaen"/>
          <w:sz w:val="24"/>
          <w:szCs w:val="24"/>
          <w:lang w:val="ka-GE"/>
        </w:rPr>
      </w:pPr>
    </w:p>
    <w:p w:rsidR="00112AE4" w:rsidRPr="005171D3" w:rsidRDefault="00112AE4" w:rsidP="00112AE4">
      <w:pPr>
        <w:pStyle w:val="ListParagraph"/>
        <w:numPr>
          <w:ilvl w:val="0"/>
          <w:numId w:val="5"/>
        </w:numPr>
        <w:jc w:val="both"/>
        <w:rPr>
          <w:rFonts w:ascii="Sylfaen" w:hAnsi="Sylfaen"/>
          <w:b/>
          <w:sz w:val="24"/>
          <w:szCs w:val="24"/>
          <w:lang w:val="ka-GE"/>
        </w:rPr>
      </w:pPr>
      <w:r w:rsidRPr="005171D3">
        <w:rPr>
          <w:rFonts w:ascii="Sylfaen" w:hAnsi="Sylfaen"/>
          <w:b/>
          <w:sz w:val="24"/>
          <w:szCs w:val="24"/>
          <w:lang w:val="ka-GE"/>
        </w:rPr>
        <w:t>მე-16</w:t>
      </w:r>
      <w:r w:rsidRPr="005171D3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5171D3">
        <w:rPr>
          <w:rFonts w:ascii="Sylfaen" w:hAnsi="Sylfaen"/>
          <w:b/>
          <w:sz w:val="24"/>
          <w:szCs w:val="24"/>
          <w:lang w:val="ka-GE"/>
        </w:rPr>
        <w:t xml:space="preserve"> მუხლის პირველ პუნქტს დაემატოს შემდეგი შინაარსის 1</w:t>
      </w:r>
      <w:r w:rsidRPr="005171D3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5171D3">
        <w:rPr>
          <w:rFonts w:ascii="Sylfaen" w:hAnsi="Sylfaen"/>
          <w:b/>
          <w:sz w:val="24"/>
          <w:szCs w:val="24"/>
          <w:lang w:val="ka-GE"/>
        </w:rPr>
        <w:t xml:space="preserve"> პუნქტი:</w:t>
      </w:r>
    </w:p>
    <w:p w:rsidR="00112AE4" w:rsidRPr="00DF762E" w:rsidRDefault="00112AE4" w:rsidP="00112AE4">
      <w:pPr>
        <w:pStyle w:val="ListParagraph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7B7221">
        <w:rPr>
          <w:rFonts w:ascii="Sylfaen" w:hAnsi="Sylfaen"/>
          <w:sz w:val="24"/>
          <w:szCs w:val="24"/>
          <w:lang w:val="ka-GE"/>
        </w:rPr>
        <w:t>,,1</w:t>
      </w:r>
      <w:r w:rsidRPr="007B7221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7B7221">
        <w:rPr>
          <w:rFonts w:ascii="Sylfaen" w:hAnsi="Sylfaen"/>
          <w:sz w:val="24"/>
          <w:szCs w:val="24"/>
          <w:lang w:val="ka-GE"/>
        </w:rPr>
        <w:t xml:space="preserve">. </w:t>
      </w:r>
      <w:r w:rsidRPr="007B7221">
        <w:rPr>
          <w:rFonts w:ascii="Sylfaen" w:eastAsia="Calibri" w:hAnsi="Sylfaen" w:cs="Times New Roman"/>
          <w:sz w:val="24"/>
          <w:szCs w:val="24"/>
          <w:lang w:val="ka-GE"/>
        </w:rPr>
        <w:t xml:space="preserve">საქართველოს სოფლის მეურნეობის მეცნიერებათა აკადემია ამ </w:t>
      </w:r>
      <w:r w:rsidRPr="007B7221">
        <w:rPr>
          <w:rFonts w:ascii="Sylfaen" w:hAnsi="Sylfaen"/>
          <w:sz w:val="24"/>
          <w:szCs w:val="24"/>
          <w:lang w:val="ka-GE"/>
        </w:rPr>
        <w:t xml:space="preserve"> მუხლის პირველი პუნქტით გათვალისწინებული</w:t>
      </w:r>
      <w:r w:rsidRPr="007B7221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7B7221">
        <w:rPr>
          <w:rFonts w:ascii="Sylfaen" w:eastAsia="Calibri" w:hAnsi="Sylfaen" w:cs="Times New Roman"/>
          <w:sz w:val="24"/>
          <w:szCs w:val="24"/>
          <w:lang w:val="ka-GE"/>
        </w:rPr>
        <w:t>სახელმწიფო დაფინანსებით (გარდა ამ მუხლის მე-5 პუნქტისა)   სარგებლობს, 2026 წლის 31 დეკემბრის ჩათვლით.</w:t>
      </w:r>
    </w:p>
    <w:p w:rsidR="00112AE4" w:rsidRDefault="00112AE4" w:rsidP="00112AE4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:rsidR="00112AE4" w:rsidRPr="001133AB" w:rsidRDefault="00112AE4" w:rsidP="00112AE4">
      <w:pPr>
        <w:pStyle w:val="ListParagraph"/>
        <w:numPr>
          <w:ilvl w:val="0"/>
          <w:numId w:val="5"/>
        </w:numPr>
        <w:jc w:val="both"/>
        <w:rPr>
          <w:rFonts w:ascii="Sylfaen" w:hAnsi="Sylfaen"/>
          <w:sz w:val="24"/>
          <w:szCs w:val="24"/>
          <w:lang w:val="ka-GE"/>
        </w:rPr>
      </w:pPr>
      <w:r w:rsidRPr="005171D3">
        <w:rPr>
          <w:rFonts w:ascii="Sylfaen" w:hAnsi="Sylfaen"/>
          <w:b/>
          <w:sz w:val="24"/>
          <w:szCs w:val="24"/>
          <w:lang w:val="ka-GE"/>
        </w:rPr>
        <w:t>მე</w:t>
      </w:r>
      <w:r>
        <w:rPr>
          <w:rFonts w:ascii="Sylfaen" w:hAnsi="Sylfaen"/>
          <w:b/>
          <w:sz w:val="24"/>
          <w:szCs w:val="24"/>
          <w:lang w:val="ka-GE"/>
        </w:rPr>
        <w:t>-17</w:t>
      </w:r>
      <w:r w:rsidRPr="005171D3">
        <w:rPr>
          <w:rFonts w:ascii="Sylfaen" w:hAnsi="Sylfaen"/>
          <w:b/>
          <w:sz w:val="24"/>
          <w:szCs w:val="24"/>
          <w:lang w:val="ka-GE"/>
        </w:rPr>
        <w:t xml:space="preserve"> </w:t>
      </w:r>
      <w:r>
        <w:rPr>
          <w:rFonts w:ascii="Sylfaen" w:hAnsi="Sylfaen"/>
          <w:b/>
          <w:sz w:val="24"/>
          <w:szCs w:val="24"/>
          <w:lang w:val="ka-GE"/>
        </w:rPr>
        <w:t>მუხლი ჩამოყალიბდეს შემდეგი რედაქციით:</w:t>
      </w:r>
    </w:p>
    <w:p w:rsidR="00112AE4" w:rsidRPr="001133AB" w:rsidRDefault="00112AE4" w:rsidP="00112AE4">
      <w:pPr>
        <w:pStyle w:val="ListParagraph"/>
        <w:jc w:val="both"/>
        <w:rPr>
          <w:rFonts w:ascii="Sylfaen" w:hAnsi="Sylfaen"/>
          <w:sz w:val="24"/>
          <w:szCs w:val="24"/>
          <w:lang w:val="ka-GE"/>
        </w:rPr>
      </w:pPr>
      <w:r w:rsidRPr="001133AB">
        <w:rPr>
          <w:rFonts w:ascii="Sylfaen" w:hAnsi="Sylfaen"/>
          <w:b/>
          <w:sz w:val="24"/>
          <w:szCs w:val="24"/>
          <w:lang w:val="ka-GE"/>
        </w:rPr>
        <w:t xml:space="preserve">    </w:t>
      </w:r>
      <w:r>
        <w:rPr>
          <w:rFonts w:ascii="Sylfaen" w:hAnsi="Sylfaen"/>
          <w:b/>
          <w:sz w:val="24"/>
          <w:szCs w:val="24"/>
          <w:lang w:val="ka-GE"/>
        </w:rPr>
        <w:t>,,</w:t>
      </w:r>
      <w:r w:rsidRPr="001133AB">
        <w:rPr>
          <w:rFonts w:ascii="Sylfaen" w:hAnsi="Sylfaen"/>
          <w:sz w:val="24"/>
          <w:szCs w:val="24"/>
          <w:lang w:val="ka-GE"/>
        </w:rPr>
        <w:t>მუხლი 17. კანონის მიღებასთან დაკავშირებით განსახორციელებელი ღონისძიებები</w:t>
      </w:r>
    </w:p>
    <w:p w:rsidR="00112AE4" w:rsidRDefault="00112AE4" w:rsidP="00112AE4">
      <w:pPr>
        <w:pStyle w:val="ListParagraph"/>
        <w:numPr>
          <w:ilvl w:val="0"/>
          <w:numId w:val="6"/>
        </w:numPr>
        <w:jc w:val="both"/>
        <w:rPr>
          <w:rFonts w:ascii="Sylfaen" w:hAnsi="Sylfaen"/>
          <w:sz w:val="24"/>
          <w:szCs w:val="24"/>
          <w:lang w:val="ka-GE"/>
        </w:rPr>
      </w:pPr>
      <w:r w:rsidRPr="00DF762E">
        <w:rPr>
          <w:rFonts w:ascii="Sylfaen" w:hAnsi="Sylfaen"/>
          <w:sz w:val="24"/>
          <w:szCs w:val="24"/>
          <w:lang w:val="ka-GE"/>
        </w:rPr>
        <w:lastRenderedPageBreak/>
        <w:t>სსიპ</w:t>
      </w:r>
      <w:r>
        <w:rPr>
          <w:rFonts w:ascii="Sylfaen" w:hAnsi="Sylfaen"/>
          <w:sz w:val="24"/>
          <w:szCs w:val="24"/>
          <w:lang w:val="ka-GE"/>
        </w:rPr>
        <w:t>-</w:t>
      </w:r>
      <w:r w:rsidRPr="00DF762E">
        <w:rPr>
          <w:rFonts w:ascii="Sylfaen" w:hAnsi="Sylfaen"/>
          <w:sz w:val="24"/>
          <w:szCs w:val="24"/>
          <w:lang w:val="ka-GE"/>
        </w:rPr>
        <w:t xml:space="preserve">საქართველოს მეცნიერებათა ეროვნულმა აკადემიამ უზრუნველყოს საქართველოს ეკონომიკისა და მდგრადი განვითარების სამინისტროსათვის  </w:t>
      </w:r>
      <w:r w:rsidRPr="008A173D">
        <w:rPr>
          <w:rFonts w:ascii="Sylfaen" w:hAnsi="Sylfaen"/>
          <w:sz w:val="24"/>
          <w:szCs w:val="24"/>
          <w:lang w:val="ka-GE"/>
        </w:rPr>
        <w:t xml:space="preserve">მეცნიერებათა </w:t>
      </w:r>
      <w:r>
        <w:rPr>
          <w:rFonts w:ascii="Sylfaen" w:hAnsi="Sylfaen"/>
          <w:sz w:val="24"/>
          <w:szCs w:val="24"/>
          <w:lang w:val="ka-GE"/>
        </w:rPr>
        <w:t>ეროვნული</w:t>
      </w:r>
      <w:r w:rsidRPr="008A173D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>აკადემიის შენობის</w:t>
      </w:r>
      <w:r w:rsidRPr="008A173D">
        <w:rPr>
          <w:rFonts w:ascii="Sylfaen" w:hAnsi="Sylfaen"/>
          <w:sz w:val="24"/>
          <w:szCs w:val="24"/>
          <w:lang w:val="ka-GE"/>
        </w:rPr>
        <w:t xml:space="preserve"> </w:t>
      </w:r>
      <w:r w:rsidRPr="00DF762E">
        <w:rPr>
          <w:rFonts w:ascii="Sylfaen" w:hAnsi="Sylfaen"/>
          <w:sz w:val="24"/>
          <w:szCs w:val="24"/>
          <w:lang w:val="ka-GE"/>
        </w:rPr>
        <w:t>დაბრუნება</w:t>
      </w:r>
      <w:r>
        <w:rPr>
          <w:rFonts w:ascii="Sylfaen" w:hAnsi="Sylfaen"/>
          <w:sz w:val="24"/>
          <w:szCs w:val="24"/>
          <w:lang w:val="ka-GE"/>
        </w:rPr>
        <w:t xml:space="preserve"> 2026</w:t>
      </w:r>
      <w:r w:rsidRPr="00DF762E">
        <w:rPr>
          <w:rFonts w:ascii="Sylfaen" w:hAnsi="Sylfaen"/>
          <w:sz w:val="24"/>
          <w:szCs w:val="24"/>
          <w:lang w:val="ka-GE"/>
        </w:rPr>
        <w:t xml:space="preserve"> წლის 31 დეკემბრის ჩათვლით</w:t>
      </w:r>
      <w:r>
        <w:rPr>
          <w:rFonts w:ascii="Sylfaen" w:hAnsi="Sylfaen"/>
          <w:sz w:val="24"/>
          <w:szCs w:val="24"/>
          <w:lang w:val="ka-GE"/>
        </w:rPr>
        <w:t>.</w:t>
      </w:r>
    </w:p>
    <w:p w:rsidR="00112AE4" w:rsidRDefault="00112AE4" w:rsidP="00112AE4">
      <w:pPr>
        <w:pStyle w:val="ListParagraph"/>
        <w:ind w:left="1080"/>
        <w:jc w:val="both"/>
        <w:rPr>
          <w:rFonts w:ascii="Sylfaen" w:hAnsi="Sylfaen"/>
          <w:sz w:val="24"/>
          <w:szCs w:val="24"/>
          <w:lang w:val="ka-GE"/>
        </w:rPr>
      </w:pPr>
    </w:p>
    <w:p w:rsidR="00112AE4" w:rsidRPr="008A173D" w:rsidRDefault="00112AE4" w:rsidP="00112AE4">
      <w:pPr>
        <w:pStyle w:val="ListParagraph"/>
        <w:numPr>
          <w:ilvl w:val="0"/>
          <w:numId w:val="6"/>
        </w:numPr>
        <w:jc w:val="both"/>
        <w:rPr>
          <w:rFonts w:ascii="Sylfaen" w:hAnsi="Sylfaen"/>
          <w:sz w:val="24"/>
          <w:szCs w:val="24"/>
          <w:lang w:val="ka-GE"/>
        </w:rPr>
      </w:pPr>
      <w:r w:rsidRPr="008A173D">
        <w:rPr>
          <w:rFonts w:ascii="Sylfaen" w:hAnsi="Sylfaen"/>
          <w:sz w:val="24"/>
          <w:szCs w:val="24"/>
          <w:lang w:val="ka-GE"/>
        </w:rPr>
        <w:t>საქართველოს ეკონომიკისა და მდგრადი განვითარების სამინისტრომ  უზრუნველყოს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8A173D">
        <w:rPr>
          <w:rFonts w:ascii="Sylfaen" w:hAnsi="Sylfaen"/>
          <w:sz w:val="24"/>
          <w:szCs w:val="24"/>
          <w:lang w:val="ka-GE"/>
        </w:rPr>
        <w:t>აკადემიის ფუნქციონირებისათვის საჭირო ალტერნატიული შენობის გამოყოფა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8A173D">
        <w:rPr>
          <w:rFonts w:ascii="Sylfaen" w:hAnsi="Sylfaen"/>
          <w:sz w:val="24"/>
          <w:szCs w:val="24"/>
          <w:lang w:val="ka-GE"/>
        </w:rPr>
        <w:t>2026 წლის 31 დეკემბრის ჩათვლით</w:t>
      </w:r>
      <w:r>
        <w:rPr>
          <w:rFonts w:ascii="Sylfaen" w:hAnsi="Sylfaen"/>
          <w:sz w:val="24"/>
          <w:szCs w:val="24"/>
          <w:lang w:val="ka-GE"/>
        </w:rPr>
        <w:t>.</w:t>
      </w:r>
    </w:p>
    <w:p w:rsidR="00112AE4" w:rsidRDefault="00112AE4" w:rsidP="00112AE4">
      <w:pPr>
        <w:pStyle w:val="ListParagraph"/>
        <w:jc w:val="both"/>
        <w:rPr>
          <w:rFonts w:ascii="Sylfaen" w:hAnsi="Sylfaen"/>
          <w:sz w:val="24"/>
          <w:szCs w:val="24"/>
          <w:lang w:val="ka-GE"/>
        </w:rPr>
      </w:pPr>
    </w:p>
    <w:p w:rsidR="00112AE4" w:rsidRPr="008A173D" w:rsidRDefault="00112AE4" w:rsidP="00112AE4">
      <w:pPr>
        <w:pStyle w:val="ListParagraph"/>
        <w:numPr>
          <w:ilvl w:val="0"/>
          <w:numId w:val="6"/>
        </w:numPr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8A173D">
        <w:rPr>
          <w:rFonts w:ascii="Sylfaen" w:eastAsia="Calibri" w:hAnsi="Sylfaen" w:cs="Times New Roman"/>
          <w:sz w:val="24"/>
          <w:szCs w:val="24"/>
          <w:lang w:val="ka-GE"/>
        </w:rPr>
        <w:t>საქართველოს მთავრობამ 2026 წლის 31 დეკემბრის ჩათვლით მიიღოს გადაწყვეტილება საქართველოს მეცნიერებათა ეროვნული აკადემიის სისტემაში არსებული ,,ქართული ენციკლოპედიის’’ შემდგომი ფუნქციონირების ფორმის შესახებ.’’</w:t>
      </w:r>
    </w:p>
    <w:p w:rsidR="00112AE4" w:rsidRPr="00DF762E" w:rsidRDefault="00112AE4" w:rsidP="00112AE4">
      <w:pPr>
        <w:pStyle w:val="ListParagraph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112AE4" w:rsidRDefault="00112AE4" w:rsidP="00112AE4">
      <w:pPr>
        <w:rPr>
          <w:rFonts w:ascii="Sylfaen" w:hAnsi="Sylfaen"/>
          <w:b/>
          <w:sz w:val="24"/>
          <w:szCs w:val="24"/>
          <w:lang w:val="ka-GE"/>
        </w:rPr>
      </w:pPr>
      <w:r w:rsidRPr="00DF762E">
        <w:rPr>
          <w:rFonts w:ascii="Sylfaen" w:hAnsi="Sylfaen"/>
          <w:b/>
          <w:sz w:val="24"/>
          <w:szCs w:val="24"/>
          <w:lang w:val="ka-GE"/>
        </w:rPr>
        <w:t xml:space="preserve">მუხლი 2. </w:t>
      </w:r>
    </w:p>
    <w:p w:rsidR="00112AE4" w:rsidRPr="00112AE4" w:rsidRDefault="00112AE4" w:rsidP="00112AE4">
      <w:pPr>
        <w:pStyle w:val="ListParagraph"/>
        <w:numPr>
          <w:ilvl w:val="0"/>
          <w:numId w:val="7"/>
        </w:numPr>
        <w:jc w:val="both"/>
        <w:rPr>
          <w:rFonts w:ascii="Sylfaen" w:hAnsi="Sylfaen"/>
          <w:sz w:val="24"/>
          <w:szCs w:val="24"/>
          <w:lang w:val="ka-GE"/>
        </w:rPr>
      </w:pPr>
      <w:r w:rsidRPr="00112AE4">
        <w:rPr>
          <w:rFonts w:ascii="Sylfaen" w:hAnsi="Sylfaen"/>
          <w:sz w:val="24"/>
          <w:szCs w:val="24"/>
          <w:lang w:val="ka-GE"/>
        </w:rPr>
        <w:t>ეს კანონი გარდა პირველი მუხლის პირველი პუნქტისა ამოქმედდეს გამოქვეყნებისთანავე.</w:t>
      </w:r>
    </w:p>
    <w:p w:rsidR="00112AE4" w:rsidRPr="00112AE4" w:rsidRDefault="00112AE4" w:rsidP="00112AE4">
      <w:pPr>
        <w:pStyle w:val="ListParagraph"/>
        <w:numPr>
          <w:ilvl w:val="0"/>
          <w:numId w:val="7"/>
        </w:numPr>
        <w:jc w:val="both"/>
        <w:rPr>
          <w:rFonts w:ascii="Sylfaen" w:hAnsi="Sylfaen"/>
          <w:sz w:val="24"/>
          <w:szCs w:val="24"/>
          <w:lang w:val="ka-GE"/>
        </w:rPr>
      </w:pPr>
      <w:r w:rsidRPr="00112AE4">
        <w:rPr>
          <w:rFonts w:ascii="Sylfaen" w:hAnsi="Sylfaen"/>
          <w:sz w:val="24"/>
          <w:szCs w:val="24"/>
          <w:lang w:val="ka-GE"/>
        </w:rPr>
        <w:t>ამ კანონის პირველი მუხლის პირველი პუნქტი ამოქმედდეს 2027 წლის 1 იანვრიდან.</w:t>
      </w:r>
    </w:p>
    <w:p w:rsidR="00112AE4" w:rsidRDefault="00112AE4" w:rsidP="00112AE4">
      <w:pPr>
        <w:pStyle w:val="ListParagraph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112AE4" w:rsidRDefault="00112AE4" w:rsidP="00112AE4">
      <w:pPr>
        <w:pStyle w:val="ListParagraph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112AE4" w:rsidRPr="00DF762E" w:rsidRDefault="00112AE4" w:rsidP="00112AE4">
      <w:pPr>
        <w:rPr>
          <w:rFonts w:ascii="Sylfaen" w:hAnsi="Sylfaen"/>
          <w:b/>
          <w:sz w:val="24"/>
          <w:szCs w:val="24"/>
          <w:lang w:val="ka-GE"/>
        </w:rPr>
      </w:pPr>
      <w:r w:rsidRPr="00DF762E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                                                          სალომე ზურაბიშვილი</w:t>
      </w:r>
    </w:p>
    <w:p w:rsidR="009B4841" w:rsidRPr="00736AF0" w:rsidRDefault="009B4841" w:rsidP="00112AE4">
      <w:pPr>
        <w:jc w:val="both"/>
        <w:rPr>
          <w:rFonts w:ascii="Sylfaen" w:hAnsi="Sylfaen"/>
          <w:b/>
          <w:sz w:val="24"/>
          <w:szCs w:val="24"/>
        </w:rPr>
      </w:pPr>
    </w:p>
    <w:sectPr w:rsidR="009B4841" w:rsidRPr="00736A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55B94"/>
    <w:multiLevelType w:val="hybridMultilevel"/>
    <w:tmpl w:val="6AF6B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B7306"/>
    <w:multiLevelType w:val="hybridMultilevel"/>
    <w:tmpl w:val="DA546DD2"/>
    <w:lvl w:ilvl="0" w:tplc="954607DC">
      <w:start w:val="1"/>
      <w:numFmt w:val="decimal"/>
      <w:lvlText w:val="%1."/>
      <w:lvlJc w:val="left"/>
      <w:pPr>
        <w:ind w:left="720" w:hanging="360"/>
      </w:pPr>
      <w:rPr>
        <w:rFonts w:cs="Helvetica" w:hint="default"/>
        <w:b/>
        <w:color w:val="333333"/>
        <w:sz w:val="2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480037"/>
    <w:multiLevelType w:val="hybridMultilevel"/>
    <w:tmpl w:val="F8FA4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F00B6"/>
    <w:multiLevelType w:val="hybridMultilevel"/>
    <w:tmpl w:val="D1C2A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1E7658"/>
    <w:multiLevelType w:val="hybridMultilevel"/>
    <w:tmpl w:val="C44C4B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0E3AB6"/>
    <w:multiLevelType w:val="hybridMultilevel"/>
    <w:tmpl w:val="A0F0A396"/>
    <w:lvl w:ilvl="0" w:tplc="7A7C49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9C5E6B"/>
    <w:multiLevelType w:val="hybridMultilevel"/>
    <w:tmpl w:val="8C3C53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222"/>
    <w:rsid w:val="00052AC7"/>
    <w:rsid w:val="0011141E"/>
    <w:rsid w:val="00112AE4"/>
    <w:rsid w:val="001133AB"/>
    <w:rsid w:val="00114126"/>
    <w:rsid w:val="001612C6"/>
    <w:rsid w:val="001A15F7"/>
    <w:rsid w:val="001C2E56"/>
    <w:rsid w:val="002B0563"/>
    <w:rsid w:val="002E3C02"/>
    <w:rsid w:val="00377D85"/>
    <w:rsid w:val="003956A1"/>
    <w:rsid w:val="003E2CC2"/>
    <w:rsid w:val="00420545"/>
    <w:rsid w:val="004C4222"/>
    <w:rsid w:val="005171D3"/>
    <w:rsid w:val="005C14C8"/>
    <w:rsid w:val="005F3CEC"/>
    <w:rsid w:val="00736AF0"/>
    <w:rsid w:val="007660A8"/>
    <w:rsid w:val="008A173D"/>
    <w:rsid w:val="00985768"/>
    <w:rsid w:val="009B4841"/>
    <w:rsid w:val="00A04C94"/>
    <w:rsid w:val="00A80B07"/>
    <w:rsid w:val="00AC2454"/>
    <w:rsid w:val="00C02863"/>
    <w:rsid w:val="00C933E5"/>
    <w:rsid w:val="00D238C7"/>
    <w:rsid w:val="00D72E4B"/>
    <w:rsid w:val="00DF762E"/>
    <w:rsid w:val="00FD6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53540"/>
  <w15:docId w15:val="{57B662F0-0771-4654-BE6B-80C2E3EE6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80B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80B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tsne.gov.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Murad Mikeladze</cp:lastModifiedBy>
  <cp:revision>30</cp:revision>
  <cp:lastPrinted>2023-10-16T17:12:00Z</cp:lastPrinted>
  <dcterms:created xsi:type="dcterms:W3CDTF">2023-10-16T16:14:00Z</dcterms:created>
  <dcterms:modified xsi:type="dcterms:W3CDTF">2023-11-24T07:36:00Z</dcterms:modified>
</cp:coreProperties>
</file>