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B5C3EA" w14:textId="77777777" w:rsidR="00EE2B98" w:rsidRPr="00224AC1" w:rsidRDefault="00EE2B98" w:rsidP="00D72A5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Sylfaen" w:eastAsia="Calibri" w:hAnsi="Sylfaen" w:cs="Sylfaen"/>
          <w:b/>
          <w:bCs/>
          <w:color w:val="000000" w:themeColor="text1"/>
          <w:u w:val="single"/>
          <w:lang w:val="ka-GE"/>
        </w:rPr>
      </w:pPr>
    </w:p>
    <w:p w14:paraId="19E656EA" w14:textId="11AD201D" w:rsidR="005A0349" w:rsidRPr="00224AC1" w:rsidRDefault="005A0349" w:rsidP="00D72A5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Sylfaen" w:eastAsia="Calibri" w:hAnsi="Sylfaen" w:cs="Sylfaen"/>
          <w:b/>
          <w:bCs/>
          <w:color w:val="000000" w:themeColor="text1"/>
          <w:u w:val="single"/>
          <w:lang w:val="ka-GE"/>
        </w:rPr>
      </w:pPr>
      <w:r w:rsidRPr="00224AC1">
        <w:rPr>
          <w:rFonts w:ascii="Sylfaen" w:eastAsia="Calibri" w:hAnsi="Sylfaen" w:cs="Sylfaen"/>
          <w:b/>
          <w:bCs/>
          <w:color w:val="000000" w:themeColor="text1"/>
          <w:u w:val="single"/>
          <w:lang w:val="ka-GE"/>
        </w:rPr>
        <w:t>პროექტი</w:t>
      </w:r>
    </w:p>
    <w:p w14:paraId="34A10781" w14:textId="77777777" w:rsidR="005A0349" w:rsidRPr="00224AC1" w:rsidRDefault="005A0349" w:rsidP="00D72A5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Calibri" w:hAnsi="Sylfaen" w:cs="Sylfaen"/>
          <w:bCs/>
          <w:i/>
          <w:color w:val="000000" w:themeColor="text1"/>
          <w:u w:val="single"/>
          <w:lang w:val="ka-GE"/>
        </w:rPr>
      </w:pPr>
    </w:p>
    <w:p w14:paraId="20A9B80E" w14:textId="77777777" w:rsidR="005A0349" w:rsidRPr="00224AC1" w:rsidRDefault="005A0349" w:rsidP="00D72A54">
      <w:pPr>
        <w:spacing w:after="0" w:line="240" w:lineRule="auto"/>
        <w:ind w:firstLine="720"/>
        <w:jc w:val="center"/>
        <w:outlineLvl w:val="0"/>
        <w:rPr>
          <w:rFonts w:ascii="Sylfaen" w:eastAsia="Times New Roman" w:hAnsi="Sylfaen" w:cs="Sylfaen"/>
          <w:b/>
          <w:color w:val="000000" w:themeColor="text1"/>
          <w:lang w:val="ka-GE" w:eastAsia="ru-RU"/>
        </w:rPr>
      </w:pPr>
      <w:r w:rsidRPr="00224AC1">
        <w:rPr>
          <w:rFonts w:ascii="Sylfaen" w:eastAsia="Times New Roman" w:hAnsi="Sylfaen" w:cs="Sylfaen"/>
          <w:b/>
          <w:color w:val="000000" w:themeColor="text1"/>
          <w:lang w:val="ka-GE" w:eastAsia="ru-RU"/>
        </w:rPr>
        <w:t>საქართველოს</w:t>
      </w:r>
      <w:r w:rsidRPr="00224AC1">
        <w:rPr>
          <w:rFonts w:ascii="Sylfaen" w:eastAsia="Times New Roman" w:hAnsi="Sylfaen" w:cs="Courier New"/>
          <w:b/>
          <w:color w:val="000000" w:themeColor="text1"/>
          <w:lang w:val="ka-GE" w:eastAsia="ru-RU"/>
        </w:rPr>
        <w:t xml:space="preserve"> </w:t>
      </w:r>
      <w:r w:rsidRPr="00224AC1">
        <w:rPr>
          <w:rFonts w:ascii="Sylfaen" w:eastAsia="Times New Roman" w:hAnsi="Sylfaen" w:cs="Sylfaen"/>
          <w:b/>
          <w:color w:val="000000" w:themeColor="text1"/>
          <w:lang w:val="ka-GE" w:eastAsia="ru-RU"/>
        </w:rPr>
        <w:t>კანონი</w:t>
      </w:r>
    </w:p>
    <w:p w14:paraId="2A06C2E9" w14:textId="77777777" w:rsidR="005A0349" w:rsidRPr="00224AC1" w:rsidRDefault="005A0349" w:rsidP="00D72A54">
      <w:pPr>
        <w:spacing w:after="0" w:line="240" w:lineRule="auto"/>
        <w:ind w:firstLine="720"/>
        <w:jc w:val="center"/>
        <w:outlineLvl w:val="0"/>
        <w:rPr>
          <w:rFonts w:ascii="Sylfaen" w:eastAsia="Times New Roman" w:hAnsi="Sylfaen" w:cs="Courier New"/>
          <w:b/>
          <w:color w:val="000000" w:themeColor="text1"/>
          <w:lang w:val="ka-GE" w:eastAsia="ru-RU"/>
        </w:rPr>
      </w:pPr>
    </w:p>
    <w:p w14:paraId="1D9DAD42" w14:textId="4730D000" w:rsidR="005A0349" w:rsidRDefault="005A0349" w:rsidP="00D72A54">
      <w:pPr>
        <w:spacing w:after="0" w:line="240" w:lineRule="auto"/>
        <w:ind w:firstLine="720"/>
        <w:jc w:val="center"/>
        <w:rPr>
          <w:rFonts w:ascii="Sylfaen" w:eastAsia="Calibri" w:hAnsi="Sylfaen" w:cs="Sylfaen"/>
          <w:b/>
          <w:color w:val="000000" w:themeColor="text1"/>
          <w:lang w:val="ka-GE" w:eastAsia="ru-RU"/>
        </w:rPr>
      </w:pPr>
      <w:r w:rsidRPr="00224AC1">
        <w:rPr>
          <w:rFonts w:ascii="Sylfaen" w:hAnsi="Sylfaen"/>
          <w:b/>
          <w:color w:val="000000" w:themeColor="text1"/>
          <w:lang w:val="ka-GE" w:eastAsia="ru-RU"/>
        </w:rPr>
        <w:t>„</w:t>
      </w:r>
      <w:r w:rsidRPr="00224AC1">
        <w:rPr>
          <w:rFonts w:ascii="Sylfaen" w:hAnsi="Sylfaen" w:cs="Sylfaen"/>
          <w:b/>
          <w:color w:val="000000" w:themeColor="text1"/>
          <w:lang w:val="ka-GE" w:eastAsia="ru-RU"/>
        </w:rPr>
        <w:t>ვაზისა</w:t>
      </w:r>
      <w:r w:rsidRPr="00224AC1">
        <w:rPr>
          <w:rFonts w:ascii="Sylfaen" w:hAnsi="Sylfaen"/>
          <w:b/>
          <w:color w:val="000000" w:themeColor="text1"/>
          <w:lang w:val="ka-GE" w:eastAsia="ru-RU"/>
        </w:rPr>
        <w:t xml:space="preserve"> </w:t>
      </w:r>
      <w:r w:rsidRPr="00224AC1">
        <w:rPr>
          <w:rFonts w:ascii="Sylfaen" w:hAnsi="Sylfaen" w:cs="Sylfaen"/>
          <w:b/>
          <w:color w:val="000000" w:themeColor="text1"/>
          <w:lang w:val="ka-GE" w:eastAsia="ru-RU"/>
        </w:rPr>
        <w:t>და</w:t>
      </w:r>
      <w:r w:rsidRPr="00224AC1">
        <w:rPr>
          <w:rFonts w:ascii="Sylfaen" w:hAnsi="Sylfaen"/>
          <w:b/>
          <w:color w:val="000000" w:themeColor="text1"/>
          <w:lang w:val="ka-GE" w:eastAsia="ru-RU"/>
        </w:rPr>
        <w:t xml:space="preserve"> </w:t>
      </w:r>
      <w:r w:rsidRPr="00224AC1">
        <w:rPr>
          <w:rFonts w:ascii="Sylfaen" w:hAnsi="Sylfaen" w:cs="Sylfaen"/>
          <w:b/>
          <w:color w:val="000000" w:themeColor="text1"/>
          <w:lang w:val="ka-GE" w:eastAsia="ru-RU"/>
        </w:rPr>
        <w:t>ღვინის</w:t>
      </w:r>
      <w:r w:rsidRPr="00224AC1">
        <w:rPr>
          <w:rFonts w:ascii="Sylfaen" w:hAnsi="Sylfaen"/>
          <w:b/>
          <w:color w:val="000000" w:themeColor="text1"/>
          <w:lang w:val="ka-GE" w:eastAsia="ru-RU"/>
        </w:rPr>
        <w:t xml:space="preserve"> </w:t>
      </w:r>
      <w:r w:rsidRPr="00224AC1">
        <w:rPr>
          <w:rFonts w:ascii="Sylfaen" w:hAnsi="Sylfaen" w:cs="Sylfaen"/>
          <w:b/>
          <w:color w:val="000000" w:themeColor="text1"/>
          <w:lang w:val="ka-GE" w:eastAsia="ru-RU"/>
        </w:rPr>
        <w:t>შესახებ</w:t>
      </w:r>
      <w:r w:rsidRPr="00224AC1">
        <w:rPr>
          <w:rFonts w:ascii="Sylfaen" w:hAnsi="Sylfaen"/>
          <w:b/>
          <w:color w:val="000000" w:themeColor="text1"/>
          <w:lang w:val="ka-GE" w:eastAsia="ru-RU"/>
        </w:rPr>
        <w:t xml:space="preserve">“   </w:t>
      </w:r>
      <w:r w:rsidRPr="00224AC1">
        <w:rPr>
          <w:rFonts w:ascii="Sylfaen" w:hAnsi="Sylfaen" w:cs="Sylfaen"/>
          <w:b/>
          <w:color w:val="000000" w:themeColor="text1"/>
          <w:lang w:val="ka-GE" w:eastAsia="ru-RU"/>
        </w:rPr>
        <w:t>საქართველოს</w:t>
      </w:r>
      <w:r w:rsidRPr="00224AC1">
        <w:rPr>
          <w:rFonts w:ascii="Sylfaen" w:hAnsi="Sylfaen"/>
          <w:b/>
          <w:color w:val="000000" w:themeColor="text1"/>
          <w:lang w:val="ka-GE" w:eastAsia="ru-RU"/>
        </w:rPr>
        <w:t xml:space="preserve"> </w:t>
      </w:r>
      <w:r w:rsidRPr="00224AC1">
        <w:rPr>
          <w:rFonts w:ascii="Sylfaen" w:hAnsi="Sylfaen" w:cs="Sylfaen"/>
          <w:b/>
          <w:color w:val="000000" w:themeColor="text1"/>
          <w:lang w:val="ka-GE" w:eastAsia="ru-RU"/>
        </w:rPr>
        <w:t>კანონში</w:t>
      </w:r>
      <w:r w:rsidR="00D02245" w:rsidRPr="00224AC1">
        <w:rPr>
          <w:rFonts w:ascii="Sylfaen" w:hAnsi="Sylfaen"/>
          <w:b/>
          <w:color w:val="000000" w:themeColor="text1"/>
          <w:lang w:val="ka-GE" w:eastAsia="ru-RU"/>
        </w:rPr>
        <w:t xml:space="preserve"> </w:t>
      </w:r>
      <w:r w:rsidRPr="00224AC1">
        <w:rPr>
          <w:rFonts w:ascii="Sylfaen" w:eastAsia="Calibri" w:hAnsi="Sylfaen" w:cs="Sylfaen"/>
          <w:b/>
          <w:color w:val="000000" w:themeColor="text1"/>
          <w:lang w:val="ka-GE" w:eastAsia="ru-RU"/>
        </w:rPr>
        <w:t>ცვლილების შეტანის თაობაზ</w:t>
      </w:r>
      <w:r w:rsidR="00173836" w:rsidRPr="00224AC1">
        <w:rPr>
          <w:rFonts w:ascii="Sylfaen" w:eastAsia="Calibri" w:hAnsi="Sylfaen" w:cs="Sylfaen"/>
          <w:b/>
          <w:color w:val="000000" w:themeColor="text1"/>
          <w:lang w:val="ka-GE" w:eastAsia="ru-RU"/>
        </w:rPr>
        <w:t>ე</w:t>
      </w:r>
      <w:r w:rsidR="00D02245" w:rsidRPr="00224AC1">
        <w:rPr>
          <w:rFonts w:ascii="Sylfaen" w:eastAsia="Calibri" w:hAnsi="Sylfaen" w:cs="Sylfaen"/>
          <w:b/>
          <w:color w:val="000000" w:themeColor="text1"/>
          <w:lang w:val="ka-GE" w:eastAsia="ru-RU"/>
        </w:rPr>
        <w:t xml:space="preserve">“  საქართველოს კანონში ცვლილების შეტანის შესახებ </w:t>
      </w:r>
    </w:p>
    <w:p w14:paraId="36A86D5D" w14:textId="77777777" w:rsidR="00D72A54" w:rsidRDefault="00D72A54" w:rsidP="00D72A54">
      <w:pPr>
        <w:spacing w:after="0" w:line="240" w:lineRule="auto"/>
        <w:ind w:firstLine="720"/>
        <w:jc w:val="center"/>
        <w:rPr>
          <w:rFonts w:ascii="Sylfaen" w:eastAsia="Calibri" w:hAnsi="Sylfaen" w:cs="Sylfaen"/>
          <w:b/>
          <w:color w:val="000000" w:themeColor="text1"/>
          <w:lang w:val="ka-GE" w:eastAsia="ru-RU"/>
        </w:rPr>
      </w:pPr>
    </w:p>
    <w:p w14:paraId="2FD6E1CE" w14:textId="77777777" w:rsidR="000F32DF" w:rsidRPr="00224AC1" w:rsidRDefault="000F32DF" w:rsidP="00D72A54">
      <w:pPr>
        <w:spacing w:after="0" w:line="240" w:lineRule="auto"/>
        <w:ind w:firstLine="720"/>
        <w:jc w:val="center"/>
        <w:rPr>
          <w:rFonts w:ascii="Sylfaen" w:hAnsi="Sylfaen"/>
          <w:b/>
          <w:color w:val="000000" w:themeColor="text1"/>
          <w:lang w:val="ka-GE" w:eastAsia="ru-RU"/>
        </w:rPr>
      </w:pPr>
    </w:p>
    <w:p w14:paraId="271A7C70" w14:textId="300CBF65" w:rsidR="005A0349" w:rsidRDefault="005A0349" w:rsidP="00D72A54">
      <w:pPr>
        <w:tabs>
          <w:tab w:val="left" w:pos="284"/>
        </w:tabs>
        <w:spacing w:after="0" w:line="240" w:lineRule="auto"/>
        <w:ind w:firstLine="720"/>
        <w:jc w:val="both"/>
        <w:rPr>
          <w:rFonts w:ascii="Sylfaen" w:eastAsiaTheme="minorEastAsia" w:hAnsi="Sylfaen"/>
          <w:color w:val="000000" w:themeColor="text1"/>
          <w:lang w:val="ka-GE"/>
        </w:rPr>
      </w:pPr>
      <w:r w:rsidRPr="00501DD0">
        <w:rPr>
          <w:rFonts w:ascii="Sylfaen" w:eastAsia="Times New Roman" w:hAnsi="Sylfaen" w:cs="Sylfaen"/>
          <w:b/>
          <w:bCs/>
          <w:color w:val="333333"/>
          <w:lang w:val="ka-GE"/>
        </w:rPr>
        <w:t>მუხლი</w:t>
      </w:r>
      <w:r w:rsidRPr="00501DD0">
        <w:rPr>
          <w:rFonts w:ascii="Sylfaen" w:eastAsia="Times New Roman" w:hAnsi="Sylfaen" w:cs="Helvetica"/>
          <w:b/>
          <w:bCs/>
          <w:color w:val="333333"/>
          <w:lang w:val="ka-GE"/>
        </w:rPr>
        <w:t xml:space="preserve"> 1.</w:t>
      </w:r>
      <w:r w:rsidRPr="00501DD0">
        <w:rPr>
          <w:rFonts w:ascii="Sylfaen" w:eastAsia="Times New Roman" w:hAnsi="Sylfaen" w:cs="Helvetica"/>
          <w:color w:val="333333"/>
          <w:lang w:val="ka-GE"/>
        </w:rPr>
        <w:t> „</w:t>
      </w:r>
      <w:r w:rsidRPr="00224AC1">
        <w:rPr>
          <w:rFonts w:ascii="Sylfaen" w:eastAsiaTheme="minorEastAsia" w:hAnsi="Sylfaen"/>
          <w:color w:val="000000" w:themeColor="text1"/>
          <w:lang w:val="ka-GE"/>
        </w:rPr>
        <w:t>ვაზისა და ღვინის შესახებ“</w:t>
      </w:r>
      <w:r w:rsidR="00A4137C" w:rsidRPr="00224AC1">
        <w:rPr>
          <w:rFonts w:ascii="Sylfaen" w:eastAsiaTheme="minorEastAsia" w:hAnsi="Sylfaen"/>
          <w:color w:val="000000" w:themeColor="text1"/>
          <w:lang w:val="ka-GE"/>
        </w:rPr>
        <w:t xml:space="preserve"> </w:t>
      </w:r>
      <w:r w:rsidRPr="00224AC1">
        <w:rPr>
          <w:rFonts w:ascii="Sylfaen" w:eastAsiaTheme="minorEastAsia" w:hAnsi="Sylfaen"/>
          <w:color w:val="000000" w:themeColor="text1"/>
          <w:lang w:val="ka-GE"/>
        </w:rPr>
        <w:t>საქართველოს კანონში ცვლილების შეტანის თაობაზე“ საქართველოს კანონში (საქართველოს საკანონმდებლო მაცნე (www.matsne.gov.ge), 30.06.2017, სარეგისტრაციო კოდი:</w:t>
      </w:r>
      <w:r w:rsidR="00DF5AD9" w:rsidRPr="00501DD0">
        <w:rPr>
          <w:rFonts w:ascii="Sylfaen" w:eastAsiaTheme="minorEastAsia" w:hAnsi="Sylfaen"/>
          <w:color w:val="000000" w:themeColor="text1"/>
          <w:lang w:val="ka-GE"/>
        </w:rPr>
        <w:t xml:space="preserve"> </w:t>
      </w:r>
      <w:r w:rsidRPr="00224AC1">
        <w:rPr>
          <w:rFonts w:ascii="Sylfaen" w:eastAsiaTheme="minorEastAsia" w:hAnsi="Sylfaen"/>
          <w:color w:val="000000" w:themeColor="text1"/>
          <w:lang w:val="ka-GE"/>
        </w:rPr>
        <w:t>340050000.05.001.018529)</w:t>
      </w:r>
      <w:r w:rsidR="00DF5AD9" w:rsidRPr="00501DD0">
        <w:rPr>
          <w:rFonts w:ascii="Sylfaen" w:eastAsiaTheme="minorEastAsia" w:hAnsi="Sylfaen"/>
          <w:color w:val="000000" w:themeColor="text1"/>
          <w:lang w:val="ka-GE"/>
        </w:rPr>
        <w:t xml:space="preserve"> </w:t>
      </w:r>
      <w:r w:rsidRPr="00224AC1">
        <w:rPr>
          <w:rFonts w:ascii="Sylfaen" w:eastAsiaTheme="minorEastAsia" w:hAnsi="Sylfaen"/>
          <w:color w:val="000000" w:themeColor="text1"/>
          <w:lang w:val="ka-GE"/>
        </w:rPr>
        <w:t>შეტანილ იქნეს ცვლი</w:t>
      </w:r>
      <w:r w:rsidR="00EE2B98" w:rsidRPr="00224AC1">
        <w:rPr>
          <w:rFonts w:ascii="Sylfaen" w:eastAsiaTheme="minorEastAsia" w:hAnsi="Sylfaen"/>
          <w:color w:val="000000" w:themeColor="text1"/>
          <w:lang w:val="ka-GE"/>
        </w:rPr>
        <w:t>ლება</w:t>
      </w:r>
      <w:r w:rsidRPr="00224AC1">
        <w:rPr>
          <w:rFonts w:ascii="Sylfaen" w:eastAsiaTheme="minorEastAsia" w:hAnsi="Sylfaen"/>
          <w:color w:val="000000" w:themeColor="text1"/>
          <w:lang w:val="ka-GE"/>
        </w:rPr>
        <w:t xml:space="preserve"> და მე-3 მუხლის: </w:t>
      </w:r>
    </w:p>
    <w:p w14:paraId="7D0E2A57" w14:textId="77777777" w:rsidR="00F904C4" w:rsidRDefault="00F904C4" w:rsidP="00D72A54">
      <w:pPr>
        <w:tabs>
          <w:tab w:val="left" w:pos="284"/>
        </w:tabs>
        <w:spacing w:after="0" w:line="240" w:lineRule="auto"/>
        <w:jc w:val="both"/>
        <w:rPr>
          <w:rFonts w:ascii="Sylfaen" w:eastAsiaTheme="minorEastAsia" w:hAnsi="Sylfaen"/>
          <w:color w:val="000000" w:themeColor="text1"/>
          <w:lang w:val="ka-GE"/>
        </w:rPr>
      </w:pPr>
    </w:p>
    <w:p w14:paraId="4D62A726" w14:textId="28A6F7F8" w:rsidR="00F904C4" w:rsidRDefault="005A0349" w:rsidP="00F904C4">
      <w:pPr>
        <w:tabs>
          <w:tab w:val="left" w:pos="284"/>
        </w:tabs>
        <w:spacing w:after="0" w:line="240" w:lineRule="auto"/>
        <w:jc w:val="both"/>
        <w:rPr>
          <w:rFonts w:ascii="Sylfaen" w:eastAsiaTheme="minorEastAsia" w:hAnsi="Sylfaen"/>
          <w:color w:val="000000" w:themeColor="text1"/>
          <w:lang w:val="ka-GE"/>
        </w:rPr>
      </w:pPr>
      <w:r w:rsidRPr="00224AC1">
        <w:rPr>
          <w:rFonts w:ascii="Sylfaen" w:eastAsiaTheme="minorEastAsia" w:hAnsi="Sylfaen"/>
          <w:color w:val="000000" w:themeColor="text1"/>
          <w:lang w:val="ka-GE"/>
        </w:rPr>
        <w:t>ა) მე-2 პუნქტი ჩამოყალიბდეს შემდეგი რედაქციით:</w:t>
      </w:r>
    </w:p>
    <w:p w14:paraId="3C35A2D7" w14:textId="237B546D" w:rsidR="005A0349" w:rsidRDefault="005A0349" w:rsidP="00F904C4">
      <w:pPr>
        <w:tabs>
          <w:tab w:val="left" w:pos="284"/>
        </w:tabs>
        <w:spacing w:after="0" w:line="240" w:lineRule="auto"/>
        <w:jc w:val="both"/>
        <w:rPr>
          <w:rFonts w:ascii="Sylfaen" w:eastAsiaTheme="minorEastAsia" w:hAnsi="Sylfaen"/>
          <w:color w:val="000000" w:themeColor="text1"/>
          <w:lang w:val="ka-GE"/>
        </w:rPr>
      </w:pPr>
      <w:r w:rsidRPr="00224AC1">
        <w:rPr>
          <w:rFonts w:ascii="Sylfaen" w:eastAsiaTheme="minorEastAsia" w:hAnsi="Sylfaen"/>
          <w:color w:val="000000" w:themeColor="text1"/>
          <w:lang w:val="ka-GE"/>
        </w:rPr>
        <w:t>„2. ამ კანონის პირველი მუხლის მე-15 პუნქტით გათვალისწინებული კანონის 26-ე მუხლი ამოქმედდეს 2024 წლის 1 იანვრიდან.“</w:t>
      </w:r>
      <w:r w:rsidR="00F57049">
        <w:rPr>
          <w:rFonts w:ascii="Sylfaen" w:eastAsiaTheme="minorEastAsia" w:hAnsi="Sylfaen"/>
          <w:color w:val="000000" w:themeColor="text1"/>
          <w:lang w:val="ka-GE"/>
        </w:rPr>
        <w:t>;</w:t>
      </w:r>
    </w:p>
    <w:p w14:paraId="1425BC3F" w14:textId="77777777" w:rsidR="00D72A54" w:rsidRPr="00224AC1" w:rsidRDefault="00D72A54" w:rsidP="00D72A54">
      <w:pPr>
        <w:tabs>
          <w:tab w:val="left" w:pos="284"/>
        </w:tabs>
        <w:spacing w:after="0" w:line="240" w:lineRule="auto"/>
        <w:ind w:firstLine="540"/>
        <w:jc w:val="both"/>
        <w:rPr>
          <w:rFonts w:ascii="Sylfaen" w:eastAsiaTheme="minorEastAsia" w:hAnsi="Sylfaen"/>
          <w:color w:val="000000" w:themeColor="text1"/>
          <w:lang w:val="ka-GE"/>
        </w:rPr>
      </w:pPr>
    </w:p>
    <w:p w14:paraId="021F771D" w14:textId="603AB84A" w:rsidR="00F904C4" w:rsidRDefault="005A0349" w:rsidP="00F904C4">
      <w:pPr>
        <w:tabs>
          <w:tab w:val="left" w:pos="284"/>
        </w:tabs>
        <w:spacing w:after="0" w:line="240" w:lineRule="auto"/>
        <w:jc w:val="both"/>
        <w:rPr>
          <w:rFonts w:ascii="Sylfaen" w:eastAsiaTheme="minorEastAsia" w:hAnsi="Sylfaen"/>
          <w:color w:val="000000" w:themeColor="text1"/>
          <w:lang w:val="ka-GE"/>
        </w:rPr>
      </w:pPr>
      <w:r w:rsidRPr="00224AC1">
        <w:rPr>
          <w:rFonts w:ascii="Sylfaen" w:eastAsiaTheme="minorEastAsia" w:hAnsi="Sylfaen"/>
          <w:color w:val="000000" w:themeColor="text1"/>
          <w:lang w:val="ka-GE"/>
        </w:rPr>
        <w:t xml:space="preserve">ბ) მე-2 პუნქტის შემდეგ დაემატოს შემდეგი </w:t>
      </w:r>
      <w:r w:rsidR="00F4231E" w:rsidRPr="00224AC1">
        <w:rPr>
          <w:rFonts w:ascii="Sylfaen" w:eastAsiaTheme="minorEastAsia" w:hAnsi="Sylfaen"/>
          <w:color w:val="000000" w:themeColor="text1"/>
          <w:lang w:val="ka-GE"/>
        </w:rPr>
        <w:t>შინაარსის</w:t>
      </w:r>
      <w:r w:rsidRPr="00224AC1">
        <w:rPr>
          <w:rFonts w:ascii="Sylfaen" w:eastAsiaTheme="minorEastAsia" w:hAnsi="Sylfaen"/>
          <w:color w:val="000000" w:themeColor="text1"/>
          <w:lang w:val="ka-GE"/>
        </w:rPr>
        <w:t xml:space="preserve"> 2</w:t>
      </w:r>
      <w:r w:rsidRPr="00224AC1">
        <w:rPr>
          <w:rFonts w:ascii="Sylfaen" w:eastAsiaTheme="minorEastAsia" w:hAnsi="Sylfaen"/>
          <w:color w:val="000000" w:themeColor="text1"/>
          <w:vertAlign w:val="superscript"/>
          <w:lang w:val="ka-GE"/>
        </w:rPr>
        <w:t>1</w:t>
      </w:r>
      <w:r w:rsidRPr="00224AC1">
        <w:rPr>
          <w:rFonts w:ascii="Sylfaen" w:eastAsiaTheme="minorEastAsia" w:hAnsi="Sylfaen"/>
          <w:color w:val="000000" w:themeColor="text1"/>
          <w:lang w:val="ka-GE"/>
        </w:rPr>
        <w:t xml:space="preserve">  პუნქტი:</w:t>
      </w:r>
    </w:p>
    <w:p w14:paraId="341A468B" w14:textId="6B10E49E" w:rsidR="005A0349" w:rsidRPr="00224AC1" w:rsidRDefault="00E35EBA" w:rsidP="00F904C4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Sylfaen" w:eastAsiaTheme="minorEastAsia" w:hAnsi="Sylfaen"/>
          <w:color w:val="000000" w:themeColor="text1"/>
          <w:lang w:val="ka-GE"/>
        </w:rPr>
      </w:pPr>
      <w:r>
        <w:rPr>
          <w:rFonts w:ascii="Sylfaen" w:eastAsiaTheme="minorEastAsia" w:hAnsi="Sylfaen"/>
          <w:color w:val="000000" w:themeColor="text1"/>
          <w:lang w:val="ka-GE"/>
        </w:rPr>
        <w:t>„</w:t>
      </w:r>
      <w:r w:rsidR="005A0349" w:rsidRPr="00224AC1">
        <w:rPr>
          <w:rFonts w:ascii="Sylfaen" w:eastAsiaTheme="minorEastAsia" w:hAnsi="Sylfaen"/>
          <w:color w:val="000000" w:themeColor="text1"/>
          <w:lang w:val="ka-GE"/>
        </w:rPr>
        <w:t>2</w:t>
      </w:r>
      <w:r w:rsidR="005A0349" w:rsidRPr="00224AC1">
        <w:rPr>
          <w:rFonts w:ascii="Sylfaen" w:eastAsiaTheme="minorEastAsia" w:hAnsi="Sylfaen"/>
          <w:color w:val="000000" w:themeColor="text1"/>
          <w:vertAlign w:val="superscript"/>
          <w:lang w:val="ka-GE"/>
        </w:rPr>
        <w:t>1</w:t>
      </w:r>
      <w:r w:rsidR="00EB15DA" w:rsidRPr="00224AC1">
        <w:rPr>
          <w:rFonts w:ascii="Sylfaen" w:eastAsiaTheme="minorEastAsia" w:hAnsi="Sylfaen"/>
          <w:color w:val="000000" w:themeColor="text1"/>
          <w:lang w:val="ka-GE"/>
        </w:rPr>
        <w:t>.</w:t>
      </w:r>
      <w:r w:rsidR="005A0349" w:rsidRPr="00224AC1">
        <w:rPr>
          <w:rFonts w:ascii="Sylfaen" w:eastAsiaTheme="minorEastAsia" w:hAnsi="Sylfaen"/>
          <w:color w:val="000000" w:themeColor="text1"/>
          <w:lang w:val="ka-GE"/>
        </w:rPr>
        <w:t xml:space="preserve">  ამ კანონის პირველი მუხლის მე-16 პუნქტით გათვალისწინებული კანონის 32-ე მუხლის პირველი პუნქტის „თ“ ქვეპუნქტი ამოქმედდეს 2028 წლის 3 იანვრიდან.“</w:t>
      </w:r>
      <w:r w:rsidR="00F57049">
        <w:rPr>
          <w:rFonts w:ascii="Sylfaen" w:eastAsiaTheme="minorEastAsia" w:hAnsi="Sylfaen"/>
          <w:color w:val="000000" w:themeColor="text1"/>
          <w:lang w:val="ka-GE"/>
        </w:rPr>
        <w:t>.</w:t>
      </w:r>
    </w:p>
    <w:p w14:paraId="701A204B" w14:textId="3555D462" w:rsidR="005A0349" w:rsidRPr="00501DD0" w:rsidRDefault="005A0349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Times New Roman" w:hAnsi="Sylfaen" w:cs="Helvetica"/>
          <w:color w:val="333333"/>
          <w:lang w:val="ka-GE"/>
        </w:rPr>
      </w:pPr>
    </w:p>
    <w:p w14:paraId="1BF7DEE5" w14:textId="729CE215" w:rsidR="005A0349" w:rsidRPr="00B45DA3" w:rsidRDefault="005A0349" w:rsidP="00B45DA3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Times New Roman" w:hAnsi="Sylfaen" w:cs="Helvetica"/>
          <w:b/>
          <w:bCs/>
          <w:color w:val="333333"/>
          <w:lang w:val="ka-GE"/>
        </w:rPr>
      </w:pPr>
      <w:r w:rsidRPr="00224AC1">
        <w:rPr>
          <w:rFonts w:ascii="Sylfaen" w:eastAsia="Times New Roman" w:hAnsi="Sylfaen" w:cs="Helvetica"/>
          <w:b/>
          <w:bCs/>
          <w:color w:val="333333"/>
          <w:lang w:val="ka-GE"/>
        </w:rPr>
        <w:t xml:space="preserve">მუხლი 2. </w:t>
      </w:r>
      <w:r w:rsidR="00B45DA3">
        <w:rPr>
          <w:rFonts w:ascii="Sylfaen" w:eastAsia="Times New Roman" w:hAnsi="Sylfaen" w:cs="Helvetica"/>
          <w:b/>
          <w:bCs/>
          <w:color w:val="333333"/>
          <w:lang w:val="ka-GE"/>
        </w:rPr>
        <w:t xml:space="preserve"> </w:t>
      </w:r>
      <w:r w:rsidRPr="00B45DA3">
        <w:rPr>
          <w:rFonts w:ascii="Sylfaen" w:eastAsiaTheme="minorEastAsia" w:hAnsi="Sylfaen" w:cs="Sylfaen"/>
          <w:color w:val="000000" w:themeColor="text1"/>
          <w:lang w:val="ka-GE"/>
        </w:rPr>
        <w:t>ეს</w:t>
      </w:r>
      <w:r w:rsidRPr="00B45DA3">
        <w:rPr>
          <w:rFonts w:ascii="Sylfaen" w:eastAsiaTheme="minorEastAsia" w:hAnsi="Sylfaen"/>
          <w:color w:val="000000" w:themeColor="text1"/>
          <w:lang w:val="ka-GE"/>
        </w:rPr>
        <w:t xml:space="preserve"> კანონი ამოქმედდეს გამოქვეყნებისთანავე.</w:t>
      </w:r>
    </w:p>
    <w:p w14:paraId="2EE35F9E" w14:textId="63D7EE10" w:rsidR="005A0349" w:rsidRPr="00224AC1" w:rsidRDefault="005A0349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Times New Roman" w:hAnsi="Sylfaen" w:cs="Helvetica"/>
          <w:b/>
          <w:bCs/>
          <w:color w:val="333333"/>
          <w:lang w:val="ka-GE"/>
        </w:rPr>
      </w:pPr>
    </w:p>
    <w:p w14:paraId="6DD4C875" w14:textId="171B18E2" w:rsidR="005A0349" w:rsidRPr="00224AC1" w:rsidRDefault="005A0349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Times New Roman" w:hAnsi="Sylfaen" w:cs="Helvetica"/>
          <w:b/>
          <w:bCs/>
          <w:color w:val="333333"/>
          <w:lang w:val="ka-GE"/>
        </w:rPr>
      </w:pPr>
    </w:p>
    <w:p w14:paraId="05964AA1" w14:textId="38485467" w:rsidR="005A0349" w:rsidRPr="00224AC1" w:rsidRDefault="005A0349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  <w:r w:rsidRPr="00224AC1">
        <w:rPr>
          <w:rFonts w:ascii="Sylfaen" w:eastAsia="Sylfaen" w:hAnsi="Sylfaen" w:cs="Sylfaen"/>
          <w:b/>
          <w:color w:val="000000" w:themeColor="text1"/>
          <w:lang w:val="ka-GE"/>
        </w:rPr>
        <w:t>საქართველოს პრეზიდენტი                                           სალომე ზურაბიშვილი</w:t>
      </w:r>
    </w:p>
    <w:p w14:paraId="49DAD636" w14:textId="6B58AF3B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44474D90" w14:textId="7E777323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47890026" w14:textId="6DD78426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7FF5978B" w14:textId="0BC3A583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6BB1495C" w14:textId="0B584629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5488508F" w14:textId="0C876A99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42113198" w14:textId="28A86F09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60B86570" w14:textId="1D186A3B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4CB02C87" w14:textId="1DA921BE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7C8042AC" w14:textId="5F8AB9B7" w:rsidR="00D02245" w:rsidRPr="00224AC1" w:rsidRDefault="00D02245" w:rsidP="00D72A54">
      <w:pPr>
        <w:pStyle w:val="ListParagraph"/>
        <w:tabs>
          <w:tab w:val="left" w:pos="284"/>
        </w:tabs>
        <w:spacing w:after="0" w:line="240" w:lineRule="auto"/>
        <w:ind w:left="0" w:firstLine="630"/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4AE6C6CB" w14:textId="38B0186F" w:rsidR="00D72A54" w:rsidRDefault="00D72A54" w:rsidP="00D72A54">
      <w:pPr>
        <w:spacing w:after="160" w:line="240" w:lineRule="auto"/>
        <w:jc w:val="center"/>
        <w:rPr>
          <w:rFonts w:ascii="Sylfaen" w:eastAsia="Sylfaen" w:hAnsi="Sylfaen" w:cs="Sylfaen"/>
          <w:b/>
          <w:color w:val="000000" w:themeColor="text1"/>
          <w:lang w:val="ka-GE"/>
        </w:rPr>
      </w:pPr>
    </w:p>
    <w:p w14:paraId="7419BAAA" w14:textId="30AAF819" w:rsidR="00D02245" w:rsidRPr="00224AC1" w:rsidRDefault="00D02245" w:rsidP="00A42D4D">
      <w:pPr>
        <w:spacing w:after="160" w:line="240" w:lineRule="auto"/>
        <w:rPr>
          <w:rFonts w:ascii="Sylfaen" w:eastAsia="Sylfaen" w:hAnsi="Sylfaen" w:cs="Sylfaen"/>
          <w:b/>
          <w:color w:val="000000" w:themeColor="text1"/>
          <w:lang w:val="ka-GE"/>
        </w:rPr>
      </w:pPr>
      <w:bookmarkStart w:id="0" w:name="_GoBack"/>
      <w:bookmarkEnd w:id="0"/>
    </w:p>
    <w:sectPr w:rsidR="00D02245" w:rsidRPr="00224A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25275F"/>
    <w:multiLevelType w:val="hybridMultilevel"/>
    <w:tmpl w:val="9C667434"/>
    <w:lvl w:ilvl="0" w:tplc="351E2DAC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  <w:b w:val="0"/>
        <w:color w:val="333333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622"/>
    <w:rsid w:val="00012B00"/>
    <w:rsid w:val="000E5666"/>
    <w:rsid w:val="000F32DF"/>
    <w:rsid w:val="00123874"/>
    <w:rsid w:val="00131690"/>
    <w:rsid w:val="00173836"/>
    <w:rsid w:val="00224AC1"/>
    <w:rsid w:val="002A0578"/>
    <w:rsid w:val="002B2D9C"/>
    <w:rsid w:val="002B3248"/>
    <w:rsid w:val="00303D7B"/>
    <w:rsid w:val="0031056B"/>
    <w:rsid w:val="00372343"/>
    <w:rsid w:val="00391A19"/>
    <w:rsid w:val="003B144F"/>
    <w:rsid w:val="003F5A75"/>
    <w:rsid w:val="004633E4"/>
    <w:rsid w:val="00476889"/>
    <w:rsid w:val="00501DD0"/>
    <w:rsid w:val="00597CB7"/>
    <w:rsid w:val="005A0349"/>
    <w:rsid w:val="005E084F"/>
    <w:rsid w:val="00623B76"/>
    <w:rsid w:val="00630F06"/>
    <w:rsid w:val="00633CFF"/>
    <w:rsid w:val="007F478D"/>
    <w:rsid w:val="00887D71"/>
    <w:rsid w:val="00905741"/>
    <w:rsid w:val="0091155F"/>
    <w:rsid w:val="00A4137C"/>
    <w:rsid w:val="00A42D4D"/>
    <w:rsid w:val="00A61700"/>
    <w:rsid w:val="00A82B76"/>
    <w:rsid w:val="00AF04B1"/>
    <w:rsid w:val="00B37E54"/>
    <w:rsid w:val="00B45DA3"/>
    <w:rsid w:val="00B96BBE"/>
    <w:rsid w:val="00C0602A"/>
    <w:rsid w:val="00C80370"/>
    <w:rsid w:val="00C915B2"/>
    <w:rsid w:val="00C932D6"/>
    <w:rsid w:val="00D02245"/>
    <w:rsid w:val="00D137AF"/>
    <w:rsid w:val="00D238B3"/>
    <w:rsid w:val="00D23C2E"/>
    <w:rsid w:val="00D32009"/>
    <w:rsid w:val="00D35535"/>
    <w:rsid w:val="00D56C9A"/>
    <w:rsid w:val="00D72A54"/>
    <w:rsid w:val="00D832A4"/>
    <w:rsid w:val="00DF5AD9"/>
    <w:rsid w:val="00E35EBA"/>
    <w:rsid w:val="00EA17C0"/>
    <w:rsid w:val="00EB15DA"/>
    <w:rsid w:val="00EE0AC8"/>
    <w:rsid w:val="00EE24C9"/>
    <w:rsid w:val="00EE2B98"/>
    <w:rsid w:val="00F4231E"/>
    <w:rsid w:val="00F47581"/>
    <w:rsid w:val="00F57049"/>
    <w:rsid w:val="00F84622"/>
    <w:rsid w:val="00F8734A"/>
    <w:rsid w:val="00F904C4"/>
    <w:rsid w:val="00F9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5982A0"/>
  <w15:chartTrackingRefBased/>
  <w15:docId w15:val="{80EA1F2E-1D17-4D32-873E-534FC8095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034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A03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A034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32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32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56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MEPA</Company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სალომე ქურდაძე</dc:creator>
  <cp:keywords/>
  <dc:description/>
  <cp:lastModifiedBy>Khatuna Kapanadze</cp:lastModifiedBy>
  <cp:revision>79</cp:revision>
  <cp:lastPrinted>2023-11-07T09:32:00Z</cp:lastPrinted>
  <dcterms:created xsi:type="dcterms:W3CDTF">2023-10-19T09:43:00Z</dcterms:created>
  <dcterms:modified xsi:type="dcterms:W3CDTF">2023-11-10T08:51:00Z</dcterms:modified>
</cp:coreProperties>
</file>