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29DC6D4" w14:textId="77777777" w:rsidR="0011279F" w:rsidRPr="00AB0EC2" w:rsidRDefault="0011279F" w:rsidP="003E57AC">
      <w:pPr>
        <w:spacing w:after="0" w:line="276" w:lineRule="auto"/>
        <w:ind w:firstLine="720"/>
        <w:jc w:val="right"/>
        <w:rPr>
          <w:rFonts w:ascii="Sylfaen" w:hAnsi="Sylfaen"/>
          <w:noProof/>
          <w:sz w:val="24"/>
          <w:szCs w:val="24"/>
          <w:lang w:val="ka-GE"/>
        </w:rPr>
      </w:pPr>
      <w:r w:rsidRPr="00AB0EC2">
        <w:rPr>
          <w:rFonts w:ascii="Sylfaen" w:hAnsi="Sylfaen"/>
          <w:noProof/>
          <w:sz w:val="24"/>
          <w:szCs w:val="24"/>
          <w:lang w:val="ka-GE"/>
        </w:rPr>
        <w:t>პროექტი</w:t>
      </w:r>
    </w:p>
    <w:p w14:paraId="29E1AA87" w14:textId="77777777" w:rsidR="003E57AC" w:rsidRPr="00AB0EC2" w:rsidRDefault="003E57AC" w:rsidP="003E57AC">
      <w:pPr>
        <w:spacing w:after="0" w:line="240" w:lineRule="auto"/>
        <w:ind w:firstLine="720"/>
        <w:jc w:val="center"/>
        <w:rPr>
          <w:rFonts w:ascii="Sylfaen" w:hAnsi="Sylfaen"/>
          <w:b/>
          <w:noProof/>
          <w:sz w:val="24"/>
          <w:szCs w:val="24"/>
          <w:lang w:val="ka-GE"/>
        </w:rPr>
      </w:pPr>
    </w:p>
    <w:p w14:paraId="5157CC17" w14:textId="77777777" w:rsidR="0011279F" w:rsidRPr="00AB0EC2" w:rsidRDefault="0011279F" w:rsidP="003E57AC">
      <w:pPr>
        <w:spacing w:after="0" w:line="240" w:lineRule="auto"/>
        <w:ind w:firstLine="720"/>
        <w:jc w:val="center"/>
        <w:rPr>
          <w:rFonts w:ascii="Sylfaen" w:hAnsi="Sylfaen"/>
          <w:b/>
          <w:noProof/>
          <w:sz w:val="24"/>
          <w:szCs w:val="24"/>
          <w:lang w:val="ka-GE"/>
        </w:rPr>
      </w:pPr>
      <w:r w:rsidRPr="00AB0EC2">
        <w:rPr>
          <w:rFonts w:ascii="Sylfaen" w:hAnsi="Sylfaen"/>
          <w:b/>
          <w:noProof/>
          <w:sz w:val="24"/>
          <w:szCs w:val="24"/>
          <w:lang w:val="ka-GE"/>
        </w:rPr>
        <w:t>საქართველოს კანონი</w:t>
      </w:r>
    </w:p>
    <w:p w14:paraId="303D8066" w14:textId="77777777" w:rsidR="008231A3" w:rsidRPr="00AB0EC2" w:rsidRDefault="0011279F" w:rsidP="003E57AC">
      <w:pPr>
        <w:spacing w:after="0" w:line="240" w:lineRule="auto"/>
        <w:ind w:firstLine="720"/>
        <w:jc w:val="center"/>
        <w:rPr>
          <w:rFonts w:ascii="Sylfaen" w:hAnsi="Sylfaen"/>
          <w:b/>
          <w:noProof/>
          <w:sz w:val="24"/>
          <w:szCs w:val="24"/>
          <w:lang w:val="ka-GE"/>
        </w:rPr>
      </w:pPr>
      <w:r w:rsidRPr="00AB0EC2">
        <w:rPr>
          <w:rFonts w:ascii="Sylfaen" w:hAnsi="Sylfaen"/>
          <w:b/>
          <w:noProof/>
          <w:sz w:val="24"/>
          <w:szCs w:val="24"/>
          <w:lang w:val="ka-GE"/>
        </w:rPr>
        <w:t xml:space="preserve">„მაუწყებლობის შესახებ“ საქართველოს კანონში </w:t>
      </w:r>
    </w:p>
    <w:p w14:paraId="42738E10" w14:textId="77777777" w:rsidR="0011279F" w:rsidRPr="00AB0EC2" w:rsidRDefault="0011279F" w:rsidP="003E57AC">
      <w:pPr>
        <w:spacing w:after="0" w:line="240" w:lineRule="auto"/>
        <w:ind w:firstLine="720"/>
        <w:jc w:val="center"/>
        <w:rPr>
          <w:rFonts w:ascii="Sylfaen" w:hAnsi="Sylfaen"/>
          <w:b/>
          <w:noProof/>
          <w:sz w:val="24"/>
          <w:szCs w:val="24"/>
          <w:lang w:val="ka-GE"/>
        </w:rPr>
      </w:pPr>
      <w:r w:rsidRPr="00AB0EC2">
        <w:rPr>
          <w:rFonts w:ascii="Sylfaen" w:hAnsi="Sylfaen"/>
          <w:b/>
          <w:noProof/>
          <w:sz w:val="24"/>
          <w:szCs w:val="24"/>
          <w:lang w:val="ka-GE"/>
        </w:rPr>
        <w:t>ცვლილების შეტანის თაობაზე</w:t>
      </w:r>
    </w:p>
    <w:p w14:paraId="661DE0D0" w14:textId="77777777" w:rsidR="007E0D30" w:rsidRPr="00AB0EC2" w:rsidRDefault="007E0D30" w:rsidP="003E57AC">
      <w:pPr>
        <w:spacing w:after="0" w:line="240" w:lineRule="auto"/>
        <w:ind w:firstLine="720"/>
        <w:jc w:val="center"/>
        <w:rPr>
          <w:rFonts w:ascii="Sylfaen" w:hAnsi="Sylfaen" w:cs="Sylfaen"/>
          <w:noProof/>
          <w:sz w:val="24"/>
          <w:szCs w:val="24"/>
          <w:lang w:val="ka-GE"/>
        </w:rPr>
      </w:pPr>
    </w:p>
    <w:p w14:paraId="23468613" w14:textId="77777777" w:rsidR="0011279F" w:rsidRPr="00AB0EC2" w:rsidRDefault="0011279F" w:rsidP="003E57AC">
      <w:pPr>
        <w:spacing w:after="0" w:line="240" w:lineRule="auto"/>
        <w:ind w:firstLine="720"/>
        <w:jc w:val="both"/>
        <w:rPr>
          <w:rFonts w:ascii="Sylfaen" w:hAnsi="Sylfaen" w:cs="Sylfaen"/>
          <w:noProof/>
          <w:sz w:val="24"/>
          <w:szCs w:val="24"/>
          <w:lang w:val="ka-GE"/>
        </w:rPr>
      </w:pPr>
      <w:r w:rsidRPr="00AB0EC2">
        <w:rPr>
          <w:rFonts w:ascii="Sylfaen" w:hAnsi="Sylfaen" w:cs="Sylfaen"/>
          <w:b/>
          <w:noProof/>
          <w:sz w:val="24"/>
          <w:szCs w:val="24"/>
          <w:lang w:val="ka-GE"/>
        </w:rPr>
        <w:t>მუხლი 1.</w:t>
      </w:r>
      <w:r w:rsidRPr="00AB0EC2">
        <w:rPr>
          <w:rFonts w:ascii="Sylfaen" w:hAnsi="Sylfaen" w:cs="Sylfaen"/>
          <w:noProof/>
          <w:sz w:val="24"/>
          <w:szCs w:val="24"/>
          <w:lang w:val="ka-GE"/>
        </w:rPr>
        <w:t xml:space="preserve"> „მაუწყებლობის შესახებ“ საქართველოს </w:t>
      </w:r>
      <w:r w:rsidR="009F6668" w:rsidRPr="00AB0EC2">
        <w:rPr>
          <w:rFonts w:ascii="Sylfaen" w:hAnsi="Sylfaen" w:cs="Sylfaen"/>
          <w:noProof/>
          <w:sz w:val="24"/>
          <w:szCs w:val="24"/>
          <w:lang w:val="ka-GE"/>
        </w:rPr>
        <w:t>კანონ</w:t>
      </w:r>
      <w:r w:rsidRPr="00AB0EC2">
        <w:rPr>
          <w:rFonts w:ascii="Sylfaen" w:hAnsi="Sylfaen" w:cs="Sylfaen"/>
          <w:noProof/>
          <w:sz w:val="24"/>
          <w:szCs w:val="24"/>
          <w:lang w:val="ka-GE"/>
        </w:rPr>
        <w:t>ი</w:t>
      </w:r>
      <w:r w:rsidR="009F6668" w:rsidRPr="00AB0EC2">
        <w:rPr>
          <w:rFonts w:ascii="Sylfaen" w:hAnsi="Sylfaen" w:cs="Sylfaen"/>
          <w:noProof/>
          <w:sz w:val="24"/>
          <w:szCs w:val="24"/>
          <w:lang w:val="ka-GE"/>
        </w:rPr>
        <w:t>ს</w:t>
      </w:r>
      <w:r w:rsidRPr="00AB0EC2">
        <w:rPr>
          <w:rFonts w:ascii="Sylfaen" w:hAnsi="Sylfaen" w:cs="Sylfaen"/>
          <w:noProof/>
          <w:sz w:val="24"/>
          <w:szCs w:val="24"/>
          <w:lang w:val="ka-GE"/>
        </w:rPr>
        <w:t xml:space="preserve"> (საქართველოს საკანონმდებლო მაცნე, №5, 18.01.2005, მუხ. 19) </w:t>
      </w:r>
      <w:r w:rsidR="009F6668" w:rsidRPr="00AB0EC2">
        <w:rPr>
          <w:rFonts w:ascii="Sylfaen" w:hAnsi="Sylfaen" w:cs="Sylfaen"/>
          <w:noProof/>
          <w:sz w:val="24"/>
          <w:szCs w:val="24"/>
          <w:lang w:val="ka-GE"/>
        </w:rPr>
        <w:t xml:space="preserve">33-ე მუხლში </w:t>
      </w:r>
      <w:r w:rsidRPr="00AB0EC2">
        <w:rPr>
          <w:rFonts w:ascii="Sylfaen" w:hAnsi="Sylfaen" w:cs="Sylfaen"/>
          <w:noProof/>
          <w:sz w:val="24"/>
          <w:szCs w:val="24"/>
          <w:lang w:val="ka-GE"/>
        </w:rPr>
        <w:t>შეტანილ იქნეს შემდეგი ცვლილება:</w:t>
      </w:r>
    </w:p>
    <w:p w14:paraId="639239B4" w14:textId="77777777" w:rsidR="003E57AC" w:rsidRPr="00AB0EC2" w:rsidRDefault="003E57AC" w:rsidP="003E57AC">
      <w:pPr>
        <w:spacing w:after="0" w:line="240" w:lineRule="auto"/>
        <w:ind w:firstLine="720"/>
        <w:jc w:val="both"/>
        <w:rPr>
          <w:rFonts w:ascii="Sylfaen" w:hAnsi="Sylfaen" w:cs="Sylfaen"/>
          <w:b/>
          <w:bCs/>
          <w:noProof/>
          <w:sz w:val="24"/>
          <w:szCs w:val="24"/>
          <w:lang w:val="ka-GE"/>
        </w:rPr>
      </w:pPr>
    </w:p>
    <w:p w14:paraId="7BBC8E12" w14:textId="77777777" w:rsidR="0093784F" w:rsidRPr="00AB0EC2" w:rsidRDefault="009A56C7" w:rsidP="003E57AC">
      <w:pPr>
        <w:spacing w:after="0" w:line="240" w:lineRule="auto"/>
        <w:ind w:firstLine="720"/>
        <w:jc w:val="both"/>
        <w:rPr>
          <w:rFonts w:ascii="Sylfaen" w:hAnsi="Sylfaen" w:cs="Sylfaen"/>
          <w:b/>
          <w:bCs/>
          <w:noProof/>
          <w:sz w:val="24"/>
          <w:szCs w:val="24"/>
          <w:lang w:val="ka-GE"/>
        </w:rPr>
      </w:pPr>
      <w:r w:rsidRPr="00AB0EC2">
        <w:rPr>
          <w:rFonts w:ascii="Sylfaen" w:hAnsi="Sylfaen" w:cs="Sylfaen"/>
          <w:b/>
          <w:bCs/>
          <w:noProof/>
          <w:sz w:val="24"/>
          <w:szCs w:val="24"/>
          <w:lang w:val="ka-GE"/>
        </w:rPr>
        <w:t>ა</w:t>
      </w:r>
      <w:r w:rsidR="0093784F" w:rsidRPr="00AB0EC2">
        <w:rPr>
          <w:rFonts w:ascii="Sylfaen" w:hAnsi="Sylfaen" w:cs="Sylfaen"/>
          <w:b/>
          <w:bCs/>
          <w:noProof/>
          <w:sz w:val="24"/>
          <w:szCs w:val="24"/>
          <w:lang w:val="ka-GE"/>
        </w:rPr>
        <w:t>) მე-5 პუნქტი ჩამოყალიბდეს შემდეგი რედაქციით:</w:t>
      </w:r>
    </w:p>
    <w:p w14:paraId="0BA34706" w14:textId="77777777" w:rsidR="001A2892" w:rsidRPr="00AB0EC2" w:rsidRDefault="00AA41F2" w:rsidP="003E57AC">
      <w:pPr>
        <w:spacing w:after="0" w:line="240" w:lineRule="auto"/>
        <w:ind w:firstLine="720"/>
        <w:jc w:val="both"/>
        <w:rPr>
          <w:rFonts w:ascii="Sylfaen" w:hAnsi="Sylfaen" w:cs="Sylfaen"/>
          <w:bCs/>
          <w:noProof/>
          <w:sz w:val="24"/>
          <w:szCs w:val="24"/>
          <w:lang w:val="ka-GE"/>
        </w:rPr>
      </w:pPr>
      <w:r w:rsidRPr="00AB0EC2">
        <w:rPr>
          <w:rFonts w:ascii="Sylfaen" w:hAnsi="Sylfaen" w:cs="Sylfaen"/>
          <w:bCs/>
          <w:noProof/>
          <w:sz w:val="24"/>
          <w:szCs w:val="24"/>
          <w:lang w:val="ka-GE"/>
        </w:rPr>
        <w:t>„</w:t>
      </w:r>
      <w:r w:rsidR="0093784F" w:rsidRPr="00AB0EC2">
        <w:rPr>
          <w:rFonts w:ascii="Sylfaen" w:hAnsi="Sylfaen" w:cs="Sylfaen"/>
          <w:bCs/>
          <w:noProof/>
          <w:sz w:val="24"/>
          <w:szCs w:val="24"/>
          <w:lang w:val="ka-GE"/>
        </w:rPr>
        <w:t>5. </w:t>
      </w:r>
      <w:r w:rsidR="009A56C7" w:rsidRPr="00AB0EC2">
        <w:rPr>
          <w:rFonts w:ascii="Sylfaen" w:hAnsi="Sylfaen" w:cs="Sylfaen"/>
          <w:bCs/>
          <w:noProof/>
          <w:sz w:val="24"/>
          <w:szCs w:val="24"/>
          <w:lang w:val="ka-GE"/>
        </w:rPr>
        <w:t xml:space="preserve">ამ მუხლის მე-2–მე-4 პუნქტების ამოქმედებამდე </w:t>
      </w:r>
      <w:r w:rsidR="0093784F" w:rsidRPr="00AB0EC2">
        <w:rPr>
          <w:rFonts w:ascii="Sylfaen" w:hAnsi="Sylfaen" w:cs="Sylfaen"/>
          <w:bCs/>
          <w:noProof/>
          <w:sz w:val="24"/>
          <w:szCs w:val="24"/>
          <w:lang w:val="ka-GE"/>
        </w:rPr>
        <w:t>საზოგადოებრივი მაუწყებელი</w:t>
      </w:r>
      <w:r w:rsidR="00B32A13" w:rsidRPr="00AB0EC2">
        <w:rPr>
          <w:rFonts w:ascii="Sylfaen" w:hAnsi="Sylfaen" w:cs="Sylfaen"/>
          <w:bCs/>
          <w:noProof/>
          <w:sz w:val="24"/>
          <w:szCs w:val="24"/>
          <w:lang w:val="ka-GE"/>
        </w:rPr>
        <w:t>ს</w:t>
      </w:r>
      <w:r w:rsidR="0093784F" w:rsidRPr="00AB0EC2">
        <w:rPr>
          <w:rFonts w:ascii="Sylfaen" w:hAnsi="Sylfaen" w:cs="Sylfaen"/>
          <w:bCs/>
          <w:noProof/>
          <w:sz w:val="24"/>
          <w:szCs w:val="24"/>
          <w:lang w:val="ka-GE"/>
        </w:rPr>
        <w:t xml:space="preserve"> </w:t>
      </w:r>
      <w:r w:rsidR="00B32A13" w:rsidRPr="00AB0EC2">
        <w:rPr>
          <w:rFonts w:ascii="Sylfaen" w:hAnsi="Sylfaen" w:cs="Sylfaen"/>
          <w:bCs/>
          <w:noProof/>
          <w:sz w:val="24"/>
          <w:szCs w:val="24"/>
          <w:lang w:val="ka-GE"/>
        </w:rPr>
        <w:t xml:space="preserve">დაფინანსების ძირითადი წყაროა </w:t>
      </w:r>
      <w:r w:rsidR="0093784F" w:rsidRPr="00AB0EC2">
        <w:rPr>
          <w:rFonts w:ascii="Sylfaen" w:hAnsi="Sylfaen" w:cs="Sylfaen"/>
          <w:bCs/>
          <w:noProof/>
          <w:sz w:val="24"/>
          <w:szCs w:val="24"/>
          <w:lang w:val="ka-GE"/>
        </w:rPr>
        <w:t xml:space="preserve">საქართველოს სახელმწიფო </w:t>
      </w:r>
      <w:r w:rsidR="00B32A13" w:rsidRPr="00AB0EC2">
        <w:rPr>
          <w:rFonts w:ascii="Sylfaen" w:hAnsi="Sylfaen" w:cs="Sylfaen"/>
          <w:bCs/>
          <w:noProof/>
          <w:sz w:val="24"/>
          <w:szCs w:val="24"/>
          <w:lang w:val="ka-GE"/>
        </w:rPr>
        <w:t>ბიუჯეტი</w:t>
      </w:r>
      <w:r w:rsidR="0093784F" w:rsidRPr="00AB0EC2">
        <w:rPr>
          <w:rFonts w:ascii="Sylfaen" w:hAnsi="Sylfaen" w:cs="Sylfaen"/>
          <w:bCs/>
          <w:noProof/>
          <w:sz w:val="24"/>
          <w:szCs w:val="24"/>
          <w:lang w:val="ka-GE"/>
        </w:rPr>
        <w:t xml:space="preserve">. </w:t>
      </w:r>
      <w:r w:rsidR="001A2892" w:rsidRPr="00AB0EC2">
        <w:rPr>
          <w:rFonts w:ascii="Sylfaen" w:hAnsi="Sylfaen" w:cs="Sylfaen"/>
          <w:bCs/>
          <w:noProof/>
          <w:sz w:val="24"/>
          <w:szCs w:val="24"/>
          <w:lang w:val="ka-GE"/>
        </w:rPr>
        <w:t>საზოგადოებრვი მაუწყებლის ბიუჯეტი ხარჯების ეკონომიკური კლასიფიკაციის მუხლით გათვალისწინებული მოცულობის ფარგლებში არ შეიძლება იყოს წინა წლის შესაბამის მოცულობაზე ნაკლები.  საზოგადოებრივ მაუწყებელს საქართველოს შესაბამისი წლის სახელმწიფო ბიუჯეტით გათვალისწინებული დაფინანსება ერიცხება სრულად, საბიუჯეტო წლის დასრულებამდე, საქართველოს კანონმდებლობით დადგენილი წესით განსაზღვრული კვარტალური განწერის შესაბამისად.</w:t>
      </w:r>
      <w:r w:rsidRPr="00AB0EC2">
        <w:rPr>
          <w:rFonts w:ascii="Sylfaen" w:hAnsi="Sylfaen" w:cs="Sylfaen"/>
          <w:bCs/>
          <w:noProof/>
          <w:sz w:val="24"/>
          <w:szCs w:val="24"/>
          <w:lang w:val="ka-GE"/>
        </w:rPr>
        <w:t>“</w:t>
      </w:r>
    </w:p>
    <w:p w14:paraId="11E855AC" w14:textId="77777777" w:rsidR="003E57AC" w:rsidRPr="00AB0EC2" w:rsidRDefault="003E57AC" w:rsidP="003E57AC">
      <w:pPr>
        <w:spacing w:after="0" w:line="240" w:lineRule="auto"/>
        <w:ind w:firstLine="720"/>
        <w:jc w:val="both"/>
        <w:rPr>
          <w:rFonts w:ascii="Sylfaen" w:hAnsi="Sylfaen" w:cs="Sylfaen"/>
          <w:b/>
          <w:bCs/>
          <w:noProof/>
          <w:sz w:val="24"/>
          <w:szCs w:val="24"/>
          <w:lang w:val="ka-GE"/>
        </w:rPr>
      </w:pPr>
    </w:p>
    <w:p w14:paraId="192B6C92" w14:textId="77777777" w:rsidR="001A2892" w:rsidRPr="00AB0EC2" w:rsidRDefault="009A56C7" w:rsidP="003E57AC">
      <w:pPr>
        <w:spacing w:after="0" w:line="240" w:lineRule="auto"/>
        <w:ind w:firstLine="720"/>
        <w:jc w:val="both"/>
        <w:rPr>
          <w:rFonts w:ascii="Sylfaen" w:hAnsi="Sylfaen" w:cs="Sylfaen"/>
          <w:b/>
          <w:bCs/>
          <w:noProof/>
          <w:sz w:val="24"/>
          <w:szCs w:val="24"/>
          <w:lang w:val="ka-GE"/>
        </w:rPr>
      </w:pPr>
      <w:r w:rsidRPr="00AB0EC2">
        <w:rPr>
          <w:rFonts w:ascii="Sylfaen" w:hAnsi="Sylfaen" w:cs="Sylfaen"/>
          <w:b/>
          <w:bCs/>
          <w:noProof/>
          <w:sz w:val="24"/>
          <w:szCs w:val="24"/>
          <w:lang w:val="ka-GE"/>
        </w:rPr>
        <w:t>ბ</w:t>
      </w:r>
      <w:r w:rsidR="001A2892" w:rsidRPr="00AB0EC2">
        <w:rPr>
          <w:rFonts w:ascii="Sylfaen" w:hAnsi="Sylfaen" w:cs="Sylfaen"/>
          <w:b/>
          <w:bCs/>
          <w:noProof/>
          <w:sz w:val="24"/>
          <w:szCs w:val="24"/>
          <w:lang w:val="ka-GE"/>
        </w:rPr>
        <w:t xml:space="preserve">) </w:t>
      </w:r>
      <w:r w:rsidR="00400A4A" w:rsidRPr="00AB0EC2">
        <w:rPr>
          <w:rFonts w:ascii="Sylfaen" w:hAnsi="Sylfaen" w:cs="Sylfaen"/>
          <w:b/>
          <w:bCs/>
          <w:noProof/>
          <w:sz w:val="24"/>
          <w:szCs w:val="24"/>
          <w:lang w:val="ka-GE"/>
        </w:rPr>
        <w:t xml:space="preserve">მე-5 პუნქტის </w:t>
      </w:r>
      <w:r w:rsidR="00B934AE" w:rsidRPr="00AB0EC2">
        <w:rPr>
          <w:rFonts w:ascii="Sylfaen" w:hAnsi="Sylfaen" w:cs="Sylfaen"/>
          <w:b/>
          <w:bCs/>
          <w:noProof/>
          <w:sz w:val="24"/>
          <w:szCs w:val="24"/>
          <w:lang w:val="ka-GE"/>
        </w:rPr>
        <w:t xml:space="preserve">შემდეგ </w:t>
      </w:r>
      <w:r w:rsidR="001A2892" w:rsidRPr="00AB0EC2">
        <w:rPr>
          <w:rFonts w:ascii="Sylfaen" w:hAnsi="Sylfaen" w:cs="Sylfaen"/>
          <w:b/>
          <w:bCs/>
          <w:noProof/>
          <w:sz w:val="24"/>
          <w:szCs w:val="24"/>
          <w:lang w:val="ka-GE"/>
        </w:rPr>
        <w:t xml:space="preserve">დაემატოს </w:t>
      </w:r>
      <w:r w:rsidR="00B934AE" w:rsidRPr="00AB0EC2">
        <w:rPr>
          <w:rFonts w:ascii="Sylfaen" w:hAnsi="Sylfaen" w:cs="Sylfaen"/>
          <w:b/>
          <w:bCs/>
          <w:noProof/>
          <w:sz w:val="24"/>
          <w:szCs w:val="24"/>
          <w:lang w:val="ka-GE"/>
        </w:rPr>
        <w:t>შემდეგი</w:t>
      </w:r>
      <w:r w:rsidR="001A2892" w:rsidRPr="00AB0EC2">
        <w:rPr>
          <w:rFonts w:ascii="Sylfaen" w:hAnsi="Sylfaen" w:cs="Sylfaen"/>
          <w:b/>
          <w:bCs/>
          <w:noProof/>
          <w:sz w:val="24"/>
          <w:szCs w:val="24"/>
          <w:lang w:val="ka-GE"/>
        </w:rPr>
        <w:t xml:space="preserve"> შინაარსის 5</w:t>
      </w:r>
      <w:r w:rsidR="001A2892" w:rsidRPr="00AB0EC2">
        <w:rPr>
          <w:rFonts w:ascii="Sylfaen" w:hAnsi="Sylfaen" w:cs="Sylfaen"/>
          <w:b/>
          <w:bCs/>
          <w:noProof/>
          <w:sz w:val="24"/>
          <w:szCs w:val="24"/>
          <w:vertAlign w:val="superscript"/>
          <w:lang w:val="ka-GE"/>
        </w:rPr>
        <w:t xml:space="preserve">1 </w:t>
      </w:r>
      <w:r w:rsidR="001A2892" w:rsidRPr="00AB0EC2">
        <w:rPr>
          <w:rFonts w:ascii="Sylfaen" w:hAnsi="Sylfaen" w:cs="Sylfaen"/>
          <w:b/>
          <w:bCs/>
          <w:noProof/>
          <w:sz w:val="24"/>
          <w:szCs w:val="24"/>
          <w:lang w:val="ka-GE"/>
        </w:rPr>
        <w:t>პუნქტი:</w:t>
      </w:r>
    </w:p>
    <w:p w14:paraId="31F0E2A6" w14:textId="4F772135" w:rsidR="001A2892" w:rsidRPr="00AB0EC2" w:rsidRDefault="00AA41F2" w:rsidP="003E57AC">
      <w:pPr>
        <w:spacing w:after="0" w:line="240" w:lineRule="auto"/>
        <w:ind w:firstLine="720"/>
        <w:jc w:val="both"/>
        <w:rPr>
          <w:rFonts w:ascii="Sylfaen" w:hAnsi="Sylfaen" w:cs="Sylfaen"/>
          <w:bCs/>
          <w:noProof/>
          <w:sz w:val="24"/>
          <w:szCs w:val="24"/>
          <w:lang w:val="ka-GE"/>
        </w:rPr>
      </w:pPr>
      <w:r w:rsidRPr="00AB0EC2">
        <w:rPr>
          <w:rFonts w:ascii="Sylfaen" w:hAnsi="Sylfaen" w:cs="Sylfaen"/>
          <w:bCs/>
          <w:noProof/>
          <w:sz w:val="24"/>
          <w:szCs w:val="24"/>
          <w:lang w:val="ka-GE"/>
        </w:rPr>
        <w:t>„</w:t>
      </w:r>
      <w:r w:rsidR="000C5D7C" w:rsidRPr="00AB0EC2">
        <w:rPr>
          <w:rFonts w:ascii="Sylfaen" w:hAnsi="Sylfaen" w:cs="Sylfaen"/>
          <w:bCs/>
          <w:noProof/>
          <w:sz w:val="24"/>
          <w:szCs w:val="24"/>
          <w:lang w:val="ka-GE"/>
        </w:rPr>
        <w:t>5</w:t>
      </w:r>
      <w:r w:rsidR="000C5D7C" w:rsidRPr="00AB0EC2">
        <w:rPr>
          <w:rFonts w:ascii="Sylfaen" w:hAnsi="Sylfaen" w:cs="Sylfaen"/>
          <w:bCs/>
          <w:noProof/>
          <w:sz w:val="24"/>
          <w:szCs w:val="24"/>
          <w:vertAlign w:val="superscript"/>
          <w:lang w:val="ka-GE"/>
        </w:rPr>
        <w:t>1</w:t>
      </w:r>
      <w:r w:rsidR="001A2892" w:rsidRPr="00AB0EC2">
        <w:rPr>
          <w:rFonts w:ascii="Sylfaen" w:hAnsi="Sylfaen" w:cs="Sylfaen"/>
          <w:bCs/>
          <w:noProof/>
          <w:sz w:val="24"/>
          <w:szCs w:val="24"/>
          <w:lang w:val="ka-GE"/>
        </w:rPr>
        <w:t>. </w:t>
      </w:r>
      <w:r w:rsidR="009A56C7" w:rsidRPr="00AB0EC2">
        <w:rPr>
          <w:rFonts w:ascii="Sylfaen" w:hAnsi="Sylfaen" w:cs="Sylfaen"/>
          <w:bCs/>
          <w:noProof/>
          <w:sz w:val="24"/>
          <w:szCs w:val="24"/>
          <w:lang w:val="ka-GE"/>
        </w:rPr>
        <w:t>საზოგადოებრივი მაუწყებელისათვის მიმდინარე წლის სახელმწიფო ბიუჯეტის კანონით დამტკიცებული მთლიანი ასიგნების შემცირება, ასევე ამ მუხლის მე-5 პუნქტით გათვალისწინებული დაფინანსების ოდენობის წინა წელთან შედარებით შემცირება შესაძლებელია მხოლოდ საზოგადოებრივი მაუწყებლის სამეურვეო საბჭოს თანხმობით.“</w:t>
      </w:r>
    </w:p>
    <w:p w14:paraId="5D2B9889" w14:textId="77777777" w:rsidR="00B60D16" w:rsidRPr="00AB0EC2" w:rsidRDefault="00B60D16" w:rsidP="00B60D16">
      <w:pPr>
        <w:spacing w:after="0" w:line="240" w:lineRule="auto"/>
        <w:ind w:firstLine="720"/>
        <w:jc w:val="both"/>
        <w:rPr>
          <w:rFonts w:ascii="Sylfaen" w:hAnsi="Sylfaen"/>
          <w:b/>
          <w:noProof/>
          <w:sz w:val="24"/>
          <w:szCs w:val="24"/>
          <w:lang w:val="ka-GE"/>
        </w:rPr>
      </w:pPr>
    </w:p>
    <w:p w14:paraId="6C879842" w14:textId="563C5F55" w:rsidR="00B60D16" w:rsidRPr="00AB0EC2" w:rsidRDefault="00B60D16" w:rsidP="00B60D16">
      <w:pPr>
        <w:spacing w:after="0" w:line="240" w:lineRule="auto"/>
        <w:ind w:firstLine="720"/>
        <w:jc w:val="both"/>
        <w:rPr>
          <w:rFonts w:ascii="Sylfaen" w:hAnsi="Sylfaen"/>
          <w:noProof/>
          <w:sz w:val="24"/>
          <w:szCs w:val="24"/>
          <w:lang w:val="ka-GE"/>
        </w:rPr>
      </w:pPr>
      <w:r w:rsidRPr="00AB0EC2">
        <w:rPr>
          <w:rFonts w:ascii="Sylfaen" w:hAnsi="Sylfaen"/>
          <w:b/>
          <w:noProof/>
          <w:sz w:val="24"/>
          <w:szCs w:val="24"/>
          <w:lang w:val="ka-GE"/>
        </w:rPr>
        <w:t xml:space="preserve">მუხლი 2.  </w:t>
      </w:r>
      <w:r w:rsidRPr="00AB0EC2">
        <w:rPr>
          <w:rFonts w:ascii="Sylfaen" w:hAnsi="Sylfaen"/>
          <w:noProof/>
          <w:sz w:val="24"/>
          <w:szCs w:val="24"/>
          <w:lang w:val="ka-GE"/>
        </w:rPr>
        <w:t>დაევალოს საქართველოს მთავრობას უზრუნველყოს „საქართველოს 2024 წლის სახელმწიფო ბიუჯეტის შესახებ“ საქართველოს კანონის პროექტში ამ კანონით გათვალისწინ</w:t>
      </w:r>
      <w:r w:rsidR="00AB0EC2">
        <w:rPr>
          <w:rFonts w:ascii="Sylfaen" w:hAnsi="Sylfaen"/>
          <w:noProof/>
          <w:sz w:val="24"/>
          <w:szCs w:val="24"/>
          <w:lang w:val="ka-GE"/>
        </w:rPr>
        <w:t>ე</w:t>
      </w:r>
      <w:r w:rsidRPr="00AB0EC2">
        <w:rPr>
          <w:rFonts w:ascii="Sylfaen" w:hAnsi="Sylfaen"/>
          <w:noProof/>
          <w:sz w:val="24"/>
          <w:szCs w:val="24"/>
          <w:lang w:val="ka-GE"/>
        </w:rPr>
        <w:t xml:space="preserve">ბული დებულებების ასახვა.  </w:t>
      </w:r>
    </w:p>
    <w:p w14:paraId="28E909AC" w14:textId="77777777" w:rsidR="00B60D16" w:rsidRPr="00AB0EC2" w:rsidRDefault="00B60D16" w:rsidP="00B60D16">
      <w:pPr>
        <w:spacing w:after="0" w:line="240" w:lineRule="auto"/>
        <w:ind w:firstLine="720"/>
        <w:jc w:val="both"/>
        <w:rPr>
          <w:rFonts w:ascii="Sylfaen" w:hAnsi="Sylfaen"/>
          <w:b/>
          <w:noProof/>
          <w:sz w:val="24"/>
          <w:szCs w:val="24"/>
          <w:lang w:val="ka-GE"/>
        </w:rPr>
      </w:pPr>
    </w:p>
    <w:p w14:paraId="0F24E254" w14:textId="77777777" w:rsidR="00B60D16" w:rsidRPr="00AB0EC2" w:rsidRDefault="00B60D16" w:rsidP="00B60D16">
      <w:pPr>
        <w:spacing w:after="0" w:line="240" w:lineRule="auto"/>
        <w:ind w:firstLine="720"/>
        <w:jc w:val="both"/>
        <w:rPr>
          <w:rFonts w:ascii="Sylfaen" w:hAnsi="Sylfaen"/>
          <w:b/>
          <w:noProof/>
          <w:sz w:val="24"/>
          <w:szCs w:val="24"/>
          <w:lang w:val="ka-GE"/>
        </w:rPr>
      </w:pPr>
      <w:r w:rsidRPr="00AB0EC2">
        <w:rPr>
          <w:rFonts w:ascii="Sylfaen" w:hAnsi="Sylfaen"/>
          <w:b/>
          <w:noProof/>
          <w:sz w:val="24"/>
          <w:szCs w:val="24"/>
          <w:lang w:val="ka-GE"/>
        </w:rPr>
        <w:t xml:space="preserve">მუხლი 3. </w:t>
      </w:r>
    </w:p>
    <w:p w14:paraId="150B7800" w14:textId="77777777" w:rsidR="00B60D16" w:rsidRPr="00AB0EC2" w:rsidRDefault="00B60D16" w:rsidP="00B60D16">
      <w:pPr>
        <w:spacing w:after="0" w:line="240" w:lineRule="auto"/>
        <w:ind w:firstLine="720"/>
        <w:jc w:val="both"/>
        <w:rPr>
          <w:rFonts w:ascii="Sylfaen" w:hAnsi="Sylfaen"/>
          <w:noProof/>
          <w:sz w:val="24"/>
          <w:szCs w:val="24"/>
          <w:lang w:val="ka-GE"/>
        </w:rPr>
      </w:pPr>
      <w:r w:rsidRPr="00AB0EC2">
        <w:rPr>
          <w:rFonts w:ascii="Sylfaen" w:hAnsi="Sylfaen"/>
          <w:noProof/>
          <w:sz w:val="24"/>
          <w:szCs w:val="24"/>
          <w:lang w:val="ka-GE"/>
        </w:rPr>
        <w:t>1. ეს კანონი, გარდა ამ კანონის პირველი მუხლისა, ამოქმედდეს გამოქვეყნებისთანავე.</w:t>
      </w:r>
    </w:p>
    <w:p w14:paraId="7407566A" w14:textId="31F95430" w:rsidR="00B60D16" w:rsidRPr="00AB0EC2" w:rsidRDefault="00B60D16" w:rsidP="00B60D16">
      <w:pPr>
        <w:spacing w:after="0" w:line="240" w:lineRule="auto"/>
        <w:ind w:firstLine="720"/>
        <w:jc w:val="both"/>
        <w:rPr>
          <w:rFonts w:ascii="Sylfaen" w:hAnsi="Sylfaen"/>
          <w:noProof/>
          <w:sz w:val="24"/>
          <w:szCs w:val="24"/>
          <w:lang w:val="ka-GE"/>
        </w:rPr>
      </w:pPr>
      <w:r w:rsidRPr="00AB0EC2">
        <w:rPr>
          <w:rFonts w:ascii="Sylfaen" w:hAnsi="Sylfaen"/>
          <w:noProof/>
          <w:sz w:val="24"/>
          <w:szCs w:val="24"/>
          <w:lang w:val="ka-GE"/>
        </w:rPr>
        <w:t xml:space="preserve">2. </w:t>
      </w:r>
      <w:r w:rsidRPr="00AB0EC2">
        <w:rPr>
          <w:rFonts w:ascii="Sylfaen" w:hAnsi="Sylfaen"/>
          <w:bCs/>
          <w:noProof/>
          <w:sz w:val="24"/>
          <w:szCs w:val="24"/>
          <w:lang w:val="ka-GE"/>
        </w:rPr>
        <w:t xml:space="preserve"> </w:t>
      </w:r>
      <w:r w:rsidRPr="00AB0EC2">
        <w:rPr>
          <w:rFonts w:ascii="Sylfaen" w:hAnsi="Sylfaen"/>
          <w:noProof/>
          <w:sz w:val="24"/>
          <w:szCs w:val="24"/>
          <w:lang w:val="ka-GE"/>
        </w:rPr>
        <w:t xml:space="preserve">ამ კანონის პირველი მუხლი ამოქმედდეს </w:t>
      </w:r>
      <w:r w:rsidRPr="00AB0EC2">
        <w:rPr>
          <w:rFonts w:ascii="Sylfaen" w:hAnsi="Sylfaen"/>
          <w:bCs/>
          <w:noProof/>
          <w:sz w:val="24"/>
          <w:szCs w:val="24"/>
          <w:lang w:val="ka-GE"/>
        </w:rPr>
        <w:t>2024 წლის 1 იანვრიდან.</w:t>
      </w:r>
    </w:p>
    <w:p w14:paraId="75A83DBA" w14:textId="77777777" w:rsidR="00B60D16" w:rsidRPr="00AB0EC2" w:rsidRDefault="00B60D16" w:rsidP="003E57AC">
      <w:pPr>
        <w:spacing w:after="0" w:line="240" w:lineRule="auto"/>
        <w:ind w:firstLine="720"/>
        <w:jc w:val="both"/>
        <w:rPr>
          <w:rFonts w:ascii="Sylfaen" w:hAnsi="Sylfaen"/>
          <w:b/>
          <w:noProof/>
          <w:sz w:val="24"/>
          <w:szCs w:val="24"/>
          <w:lang w:val="ka-GE"/>
        </w:rPr>
      </w:pPr>
    </w:p>
    <w:p w14:paraId="2266CF4E" w14:textId="77777777" w:rsidR="00B60D16" w:rsidRPr="00AB0EC2" w:rsidRDefault="00B60D16" w:rsidP="003E57AC">
      <w:pPr>
        <w:spacing w:after="0" w:line="240" w:lineRule="auto"/>
        <w:ind w:firstLine="720"/>
        <w:jc w:val="both"/>
        <w:rPr>
          <w:rFonts w:ascii="Sylfaen" w:hAnsi="Sylfaen"/>
          <w:b/>
          <w:noProof/>
          <w:sz w:val="24"/>
          <w:szCs w:val="24"/>
          <w:lang w:val="ka-GE"/>
        </w:rPr>
      </w:pPr>
    </w:p>
    <w:p w14:paraId="1DB83F40" w14:textId="77777777" w:rsidR="0011279F" w:rsidRPr="00AB0EC2" w:rsidRDefault="0011279F" w:rsidP="003E57AC">
      <w:pPr>
        <w:spacing w:after="0" w:line="240" w:lineRule="auto"/>
        <w:ind w:firstLine="720"/>
        <w:jc w:val="both"/>
        <w:rPr>
          <w:rFonts w:ascii="Sylfaen" w:hAnsi="Sylfaen"/>
          <w:noProof/>
          <w:sz w:val="24"/>
          <w:szCs w:val="24"/>
          <w:lang w:val="ka-GE"/>
        </w:rPr>
      </w:pPr>
    </w:p>
    <w:p w14:paraId="405F493A" w14:textId="77777777" w:rsidR="0011279F" w:rsidRPr="00AB0EC2" w:rsidRDefault="0011279F" w:rsidP="003E57AC">
      <w:pPr>
        <w:spacing w:after="0" w:line="240" w:lineRule="auto"/>
        <w:ind w:firstLine="720"/>
        <w:jc w:val="both"/>
        <w:rPr>
          <w:rFonts w:ascii="Sylfaen" w:hAnsi="Sylfaen"/>
          <w:noProof/>
          <w:sz w:val="24"/>
          <w:szCs w:val="24"/>
          <w:lang w:val="ka-GE"/>
        </w:rPr>
      </w:pPr>
      <w:r w:rsidRPr="00AB0EC2">
        <w:rPr>
          <w:rFonts w:ascii="Sylfaen" w:hAnsi="Sylfaen"/>
          <w:noProof/>
          <w:sz w:val="24"/>
          <w:szCs w:val="24"/>
          <w:lang w:val="ka-GE"/>
        </w:rPr>
        <w:t>საქართველოს პრეზიდენტი</w:t>
      </w:r>
      <w:r w:rsidR="0093784F" w:rsidRPr="00AB0EC2">
        <w:rPr>
          <w:rFonts w:ascii="Sylfaen" w:hAnsi="Sylfaen"/>
          <w:noProof/>
          <w:sz w:val="24"/>
          <w:szCs w:val="24"/>
          <w:lang w:val="ka-GE"/>
        </w:rPr>
        <w:t xml:space="preserve">              </w:t>
      </w:r>
      <w:r w:rsidR="003D374D" w:rsidRPr="00AB0EC2">
        <w:rPr>
          <w:rFonts w:ascii="Sylfaen" w:hAnsi="Sylfaen"/>
          <w:noProof/>
          <w:sz w:val="24"/>
          <w:szCs w:val="24"/>
          <w:lang w:val="ka-GE"/>
        </w:rPr>
        <w:t xml:space="preserve">                  </w:t>
      </w:r>
      <w:r w:rsidR="0093784F" w:rsidRPr="00AB0EC2">
        <w:rPr>
          <w:rFonts w:ascii="Sylfaen" w:hAnsi="Sylfaen"/>
          <w:noProof/>
          <w:sz w:val="24"/>
          <w:szCs w:val="24"/>
          <w:lang w:val="ka-GE"/>
        </w:rPr>
        <w:t xml:space="preserve">    </w:t>
      </w:r>
      <w:r w:rsidRPr="00AB0EC2">
        <w:rPr>
          <w:rFonts w:ascii="Sylfaen" w:hAnsi="Sylfaen"/>
          <w:noProof/>
          <w:sz w:val="24"/>
          <w:szCs w:val="24"/>
          <w:lang w:val="ka-GE"/>
        </w:rPr>
        <w:tab/>
        <w:t>სალომე ზურაბიშვილი</w:t>
      </w:r>
    </w:p>
    <w:p w14:paraId="2288FAC8" w14:textId="77777777" w:rsidR="0011279F" w:rsidRPr="00AB0EC2" w:rsidRDefault="0011279F" w:rsidP="003E57AC">
      <w:pPr>
        <w:spacing w:after="0" w:line="240" w:lineRule="auto"/>
        <w:ind w:firstLine="720"/>
        <w:jc w:val="both"/>
        <w:rPr>
          <w:rFonts w:ascii="Sylfaen" w:hAnsi="Sylfaen"/>
          <w:noProof/>
          <w:sz w:val="24"/>
          <w:szCs w:val="24"/>
          <w:lang w:val="ka-GE"/>
        </w:rPr>
      </w:pPr>
    </w:p>
    <w:p w14:paraId="7C0993C8" w14:textId="77777777" w:rsidR="003E57AC" w:rsidRPr="00AB0EC2" w:rsidRDefault="003E57AC" w:rsidP="003E57AC">
      <w:pPr>
        <w:spacing w:after="0" w:line="240" w:lineRule="auto"/>
        <w:ind w:firstLine="720"/>
        <w:jc w:val="both"/>
        <w:rPr>
          <w:rFonts w:ascii="Sylfaen" w:hAnsi="Sylfaen"/>
          <w:noProof/>
          <w:sz w:val="24"/>
          <w:szCs w:val="24"/>
          <w:lang w:val="ka-GE"/>
        </w:rPr>
      </w:pPr>
    </w:p>
    <w:p w14:paraId="7E433A0B" w14:textId="77777777" w:rsidR="003E57AC" w:rsidRPr="00AB0EC2" w:rsidRDefault="003E57AC" w:rsidP="003E57AC">
      <w:pPr>
        <w:spacing w:after="0" w:line="240" w:lineRule="auto"/>
        <w:ind w:firstLine="720"/>
        <w:jc w:val="both"/>
        <w:rPr>
          <w:rFonts w:ascii="Sylfaen" w:hAnsi="Sylfaen"/>
          <w:noProof/>
          <w:sz w:val="24"/>
          <w:szCs w:val="24"/>
          <w:lang w:val="ka-GE"/>
        </w:rPr>
      </w:pPr>
    </w:p>
    <w:p w14:paraId="7416ACBB" w14:textId="77777777" w:rsidR="0011279F" w:rsidRPr="00AB0EC2" w:rsidRDefault="0011279F" w:rsidP="003E57AC">
      <w:pPr>
        <w:spacing w:after="0" w:line="240" w:lineRule="auto"/>
        <w:ind w:firstLine="720"/>
        <w:jc w:val="both"/>
        <w:rPr>
          <w:rFonts w:ascii="Sylfaen" w:hAnsi="Sylfaen"/>
          <w:noProof/>
          <w:sz w:val="24"/>
          <w:szCs w:val="24"/>
          <w:lang w:val="ka-GE"/>
        </w:rPr>
      </w:pPr>
      <w:r w:rsidRPr="00AB0EC2">
        <w:rPr>
          <w:rFonts w:ascii="Sylfaen" w:hAnsi="Sylfaen"/>
          <w:noProof/>
          <w:sz w:val="24"/>
          <w:szCs w:val="24"/>
          <w:lang w:val="ka-GE"/>
        </w:rPr>
        <w:t>თბილისი,</w:t>
      </w:r>
    </w:p>
    <w:p w14:paraId="24ED8223" w14:textId="77777777" w:rsidR="0011279F" w:rsidRPr="00AB0EC2" w:rsidRDefault="0011279F" w:rsidP="003E57AC">
      <w:pPr>
        <w:spacing w:after="0" w:line="240" w:lineRule="auto"/>
        <w:ind w:firstLine="720"/>
        <w:jc w:val="both"/>
        <w:rPr>
          <w:rFonts w:ascii="Sylfaen" w:hAnsi="Sylfaen"/>
          <w:noProof/>
          <w:sz w:val="24"/>
          <w:szCs w:val="24"/>
          <w:lang w:val="ka-GE"/>
        </w:rPr>
      </w:pPr>
      <w:r w:rsidRPr="00AB0EC2">
        <w:rPr>
          <w:rFonts w:ascii="Sylfaen" w:hAnsi="Sylfaen"/>
          <w:noProof/>
          <w:sz w:val="24"/>
          <w:szCs w:val="24"/>
          <w:lang w:val="ka-GE"/>
        </w:rPr>
        <w:t>2023 წლის ....</w:t>
      </w:r>
    </w:p>
    <w:p w14:paraId="1EB9D4D4" w14:textId="77777777" w:rsidR="00AD3982" w:rsidRPr="00AB0EC2" w:rsidRDefault="00AD3982" w:rsidP="00DF77D3">
      <w:pPr>
        <w:spacing w:after="0" w:line="240" w:lineRule="auto"/>
        <w:rPr>
          <w:rFonts w:ascii="Sylfaen" w:eastAsia="Sylfaen" w:hAnsi="Sylfaen"/>
          <w:b/>
          <w:sz w:val="24"/>
          <w:szCs w:val="24"/>
          <w:lang w:val="ka-GE"/>
        </w:rPr>
      </w:pPr>
      <w:bookmarkStart w:id="0" w:name="_GoBack"/>
      <w:bookmarkEnd w:id="0"/>
    </w:p>
    <w:sectPr w:rsidR="00AD3982" w:rsidRPr="00AB0EC2" w:rsidSect="003E57AC">
      <w:footerReference w:type="default" r:id="rId8"/>
      <w:pgSz w:w="12240" w:h="15840"/>
      <w:pgMar w:top="851" w:right="990" w:bottom="810" w:left="117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4D8F249" w14:textId="77777777" w:rsidR="0026206C" w:rsidRDefault="0026206C" w:rsidP="001A2892">
      <w:pPr>
        <w:spacing w:after="0" w:line="240" w:lineRule="auto"/>
      </w:pPr>
      <w:r>
        <w:separator/>
      </w:r>
    </w:p>
  </w:endnote>
  <w:endnote w:type="continuationSeparator" w:id="0">
    <w:p w14:paraId="7C124045" w14:textId="77777777" w:rsidR="0026206C" w:rsidRDefault="0026206C" w:rsidP="001A28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ylfaen">
    <w:panose1 w:val="010A0502050306030303"/>
    <w:charset w:val="CC"/>
    <w:family w:val="roman"/>
    <w:pitch w:val="variable"/>
    <w:sig w:usb0="040006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2E237F" w14:textId="77777777" w:rsidR="008231A3" w:rsidRDefault="008231A3">
    <w:pPr>
      <w:pStyle w:val="Footer"/>
      <w:jc w:val="right"/>
    </w:pPr>
  </w:p>
  <w:p w14:paraId="4C14A8B6" w14:textId="77777777" w:rsidR="008231A3" w:rsidRDefault="008231A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545B2F8" w14:textId="77777777" w:rsidR="0026206C" w:rsidRDefault="0026206C" w:rsidP="001A2892">
      <w:pPr>
        <w:spacing w:after="0" w:line="240" w:lineRule="auto"/>
      </w:pPr>
      <w:r>
        <w:separator/>
      </w:r>
    </w:p>
  </w:footnote>
  <w:footnote w:type="continuationSeparator" w:id="0">
    <w:p w14:paraId="5A1F52FA" w14:textId="77777777" w:rsidR="0026206C" w:rsidRDefault="0026206C" w:rsidP="001A289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5C56281"/>
    <w:multiLevelType w:val="hybridMultilevel"/>
    <w:tmpl w:val="C3DEB380"/>
    <w:lvl w:ilvl="0" w:tplc="0409000F">
      <w:start w:val="2"/>
      <w:numFmt w:val="decimal"/>
      <w:lvlText w:val="%1."/>
      <w:lvlJc w:val="left"/>
      <w:pPr>
        <w:ind w:left="6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912434B"/>
    <w:multiLevelType w:val="hybridMultilevel"/>
    <w:tmpl w:val="C562D25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42AC0B2E"/>
    <w:multiLevelType w:val="hybridMultilevel"/>
    <w:tmpl w:val="1E04057E"/>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48274718"/>
    <w:multiLevelType w:val="hybridMultilevel"/>
    <w:tmpl w:val="E9EC9A4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1C83F6E"/>
    <w:multiLevelType w:val="hybridMultilevel"/>
    <w:tmpl w:val="FD30CDA4"/>
    <w:lvl w:ilvl="0" w:tplc="C602D724">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5" w15:restartNumberingAfterBreak="0">
    <w:nsid w:val="6B5730CD"/>
    <w:multiLevelType w:val="hybridMultilevel"/>
    <w:tmpl w:val="8A126A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0"/>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3B62"/>
    <w:rsid w:val="0004118D"/>
    <w:rsid w:val="00075D8C"/>
    <w:rsid w:val="000C5D7C"/>
    <w:rsid w:val="000F57C6"/>
    <w:rsid w:val="0011279F"/>
    <w:rsid w:val="00145B20"/>
    <w:rsid w:val="00152EA8"/>
    <w:rsid w:val="0017466C"/>
    <w:rsid w:val="00180817"/>
    <w:rsid w:val="001A2892"/>
    <w:rsid w:val="001A7C71"/>
    <w:rsid w:val="001D20AC"/>
    <w:rsid w:val="001D3AFB"/>
    <w:rsid w:val="00200AE5"/>
    <w:rsid w:val="00200F66"/>
    <w:rsid w:val="0026206C"/>
    <w:rsid w:val="002667B3"/>
    <w:rsid w:val="0027071C"/>
    <w:rsid w:val="002724C1"/>
    <w:rsid w:val="0029681E"/>
    <w:rsid w:val="002B20EE"/>
    <w:rsid w:val="00303C34"/>
    <w:rsid w:val="00313D3E"/>
    <w:rsid w:val="00315A3F"/>
    <w:rsid w:val="0033481B"/>
    <w:rsid w:val="00361640"/>
    <w:rsid w:val="003809C1"/>
    <w:rsid w:val="00381EAF"/>
    <w:rsid w:val="003853F6"/>
    <w:rsid w:val="003B1A2C"/>
    <w:rsid w:val="003D374D"/>
    <w:rsid w:val="003E57AC"/>
    <w:rsid w:val="00400A4A"/>
    <w:rsid w:val="00402475"/>
    <w:rsid w:val="00404138"/>
    <w:rsid w:val="00435CA9"/>
    <w:rsid w:val="00440F06"/>
    <w:rsid w:val="004B3E98"/>
    <w:rsid w:val="004D4680"/>
    <w:rsid w:val="00500007"/>
    <w:rsid w:val="00544112"/>
    <w:rsid w:val="00544307"/>
    <w:rsid w:val="00545304"/>
    <w:rsid w:val="00576FEF"/>
    <w:rsid w:val="00593204"/>
    <w:rsid w:val="005E2019"/>
    <w:rsid w:val="00663B17"/>
    <w:rsid w:val="006829B6"/>
    <w:rsid w:val="006D1934"/>
    <w:rsid w:val="006E104E"/>
    <w:rsid w:val="006E3B62"/>
    <w:rsid w:val="006E44A7"/>
    <w:rsid w:val="00764625"/>
    <w:rsid w:val="007A212C"/>
    <w:rsid w:val="007A69F1"/>
    <w:rsid w:val="007E0D30"/>
    <w:rsid w:val="007F6B68"/>
    <w:rsid w:val="008176D5"/>
    <w:rsid w:val="008231A3"/>
    <w:rsid w:val="00847475"/>
    <w:rsid w:val="00860C2C"/>
    <w:rsid w:val="008A07B9"/>
    <w:rsid w:val="008B7B39"/>
    <w:rsid w:val="0093784F"/>
    <w:rsid w:val="00964C09"/>
    <w:rsid w:val="009851C8"/>
    <w:rsid w:val="009A56C7"/>
    <w:rsid w:val="009F6668"/>
    <w:rsid w:val="00A26D54"/>
    <w:rsid w:val="00A44BEA"/>
    <w:rsid w:val="00A62804"/>
    <w:rsid w:val="00A872C1"/>
    <w:rsid w:val="00A95FBB"/>
    <w:rsid w:val="00AA41F2"/>
    <w:rsid w:val="00AB0EC2"/>
    <w:rsid w:val="00AB2E32"/>
    <w:rsid w:val="00AC2996"/>
    <w:rsid w:val="00AD3982"/>
    <w:rsid w:val="00AF0FB8"/>
    <w:rsid w:val="00B22677"/>
    <w:rsid w:val="00B32A13"/>
    <w:rsid w:val="00B60D16"/>
    <w:rsid w:val="00B70A46"/>
    <w:rsid w:val="00B768AF"/>
    <w:rsid w:val="00B925E4"/>
    <w:rsid w:val="00B934AE"/>
    <w:rsid w:val="00B9615C"/>
    <w:rsid w:val="00BC2C9F"/>
    <w:rsid w:val="00BC72B8"/>
    <w:rsid w:val="00BE01A3"/>
    <w:rsid w:val="00BE1F89"/>
    <w:rsid w:val="00C22F0A"/>
    <w:rsid w:val="00C34AFB"/>
    <w:rsid w:val="00C35CB4"/>
    <w:rsid w:val="00C5222E"/>
    <w:rsid w:val="00C65E48"/>
    <w:rsid w:val="00CC79E1"/>
    <w:rsid w:val="00D00236"/>
    <w:rsid w:val="00D160DE"/>
    <w:rsid w:val="00D460A1"/>
    <w:rsid w:val="00D61A18"/>
    <w:rsid w:val="00DB0EFA"/>
    <w:rsid w:val="00DF77D3"/>
    <w:rsid w:val="00E23B93"/>
    <w:rsid w:val="00E303BB"/>
    <w:rsid w:val="00E64228"/>
    <w:rsid w:val="00E7789F"/>
    <w:rsid w:val="00E84EC4"/>
    <w:rsid w:val="00E94D63"/>
    <w:rsid w:val="00EA74B5"/>
    <w:rsid w:val="00EB3F7D"/>
    <w:rsid w:val="00ED481B"/>
    <w:rsid w:val="00EE3FB0"/>
    <w:rsid w:val="00F72939"/>
    <w:rsid w:val="00FD0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2EC47F"/>
  <w15:chartTrackingRefBased/>
  <w15:docId w15:val="{20F57E79-C0CB-4A6E-8E26-3852B35429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Sylfaen" w:eastAsiaTheme="minorHAnsi" w:hAnsi="Sylfaen"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45304"/>
    <w:rPr>
      <w:rFonts w:asciiTheme="minorHAnsi" w:hAnsiTheme="minorHAns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1,Mummuga loetelu,Loendi lõik,Akapit z listą BS,List Paragraph1"/>
    <w:basedOn w:val="Normal"/>
    <w:link w:val="ListParagraphChar"/>
    <w:uiPriority w:val="34"/>
    <w:qFormat/>
    <w:rsid w:val="00545304"/>
    <w:pPr>
      <w:ind w:left="720"/>
      <w:contextualSpacing/>
    </w:pPr>
  </w:style>
  <w:style w:type="paragraph" w:styleId="Footer">
    <w:name w:val="footer"/>
    <w:basedOn w:val="Normal"/>
    <w:link w:val="FooterChar"/>
    <w:uiPriority w:val="99"/>
    <w:unhideWhenUsed/>
    <w:rsid w:val="00545304"/>
    <w:pPr>
      <w:tabs>
        <w:tab w:val="center" w:pos="4680"/>
        <w:tab w:val="right" w:pos="9360"/>
      </w:tabs>
      <w:spacing w:after="0" w:line="240" w:lineRule="auto"/>
    </w:pPr>
  </w:style>
  <w:style w:type="character" w:customStyle="1" w:styleId="FooterChar">
    <w:name w:val="Footer Char"/>
    <w:basedOn w:val="DefaultParagraphFont"/>
    <w:link w:val="Footer"/>
    <w:uiPriority w:val="99"/>
    <w:rsid w:val="00545304"/>
    <w:rPr>
      <w:rFonts w:asciiTheme="minorHAnsi" w:hAnsiTheme="minorHAnsi"/>
    </w:rPr>
  </w:style>
  <w:style w:type="paragraph" w:customStyle="1" w:styleId="abzacixml">
    <w:name w:val="abzacixml"/>
    <w:basedOn w:val="Normal"/>
    <w:rsid w:val="00545304"/>
    <w:pPr>
      <w:spacing w:after="0" w:line="240" w:lineRule="auto"/>
      <w:ind w:firstLine="283"/>
      <w:jc w:val="both"/>
    </w:pPr>
    <w:rPr>
      <w:rFonts w:ascii="Times New Roman" w:eastAsiaTheme="minorEastAsia" w:hAnsi="Times New Roman" w:cs="Times New Roman"/>
    </w:rPr>
  </w:style>
  <w:style w:type="character" w:customStyle="1" w:styleId="ListParagraphChar">
    <w:name w:val="List Paragraph Char"/>
    <w:aliases w:val="Bullet1 Char,Mummuga loetelu Char,Loendi lõik Char,Akapit z listą BS Char,List Paragraph1 Char"/>
    <w:link w:val="ListParagraph"/>
    <w:uiPriority w:val="34"/>
    <w:rsid w:val="00545304"/>
    <w:rPr>
      <w:rFonts w:asciiTheme="minorHAnsi" w:hAnsiTheme="minorHAnsi"/>
    </w:rPr>
  </w:style>
  <w:style w:type="paragraph" w:customStyle="1" w:styleId="Normal0">
    <w:name w:val="[Normal]"/>
    <w:uiPriority w:val="99"/>
    <w:rsid w:val="00545304"/>
    <w:pPr>
      <w:autoSpaceDE w:val="0"/>
      <w:autoSpaceDN w:val="0"/>
      <w:adjustRightInd w:val="0"/>
      <w:spacing w:after="0" w:line="240" w:lineRule="auto"/>
    </w:pPr>
    <w:rPr>
      <w:rFonts w:ascii="Arial" w:eastAsia="Times New Roman" w:hAnsi="Arial" w:cs="Arial"/>
      <w:sz w:val="24"/>
      <w:szCs w:val="24"/>
      <w:lang w:val="ru-RU" w:eastAsia="ru-RU"/>
    </w:rPr>
  </w:style>
  <w:style w:type="paragraph" w:styleId="BodyText">
    <w:name w:val="Body Text"/>
    <w:basedOn w:val="Normal"/>
    <w:link w:val="BodyTextChar"/>
    <w:rsid w:val="00545304"/>
    <w:pPr>
      <w:spacing w:after="120" w:line="240" w:lineRule="auto"/>
    </w:pPr>
    <w:rPr>
      <w:rFonts w:ascii="Times New Roman" w:eastAsia="Times New Roman" w:hAnsi="Times New Roman" w:cs="Times New Roman"/>
      <w:sz w:val="24"/>
      <w:szCs w:val="24"/>
      <w:lang w:val="ru-RU" w:eastAsia="ru-RU"/>
    </w:rPr>
  </w:style>
  <w:style w:type="character" w:customStyle="1" w:styleId="BodyTextChar">
    <w:name w:val="Body Text Char"/>
    <w:basedOn w:val="DefaultParagraphFont"/>
    <w:link w:val="BodyText"/>
    <w:rsid w:val="00545304"/>
    <w:rPr>
      <w:rFonts w:ascii="Times New Roman" w:eastAsia="Times New Roman" w:hAnsi="Times New Roman" w:cs="Times New Roman"/>
      <w:sz w:val="24"/>
      <w:szCs w:val="24"/>
      <w:lang w:val="ru-RU" w:eastAsia="ru-RU"/>
    </w:rPr>
  </w:style>
  <w:style w:type="paragraph" w:styleId="FootnoteText">
    <w:name w:val="footnote text"/>
    <w:basedOn w:val="Normal"/>
    <w:link w:val="FootnoteTextChar"/>
    <w:uiPriority w:val="99"/>
    <w:semiHidden/>
    <w:unhideWhenUsed/>
    <w:rsid w:val="001A289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A2892"/>
    <w:rPr>
      <w:rFonts w:asciiTheme="minorHAnsi" w:hAnsiTheme="minorHAnsi"/>
      <w:sz w:val="20"/>
      <w:szCs w:val="20"/>
    </w:rPr>
  </w:style>
  <w:style w:type="character" w:styleId="FootnoteReference">
    <w:name w:val="footnote reference"/>
    <w:basedOn w:val="DefaultParagraphFont"/>
    <w:uiPriority w:val="99"/>
    <w:semiHidden/>
    <w:unhideWhenUsed/>
    <w:rsid w:val="001A2892"/>
    <w:rPr>
      <w:vertAlign w:val="superscript"/>
    </w:rPr>
  </w:style>
  <w:style w:type="character" w:styleId="Hyperlink">
    <w:name w:val="Hyperlink"/>
    <w:basedOn w:val="DefaultParagraphFont"/>
    <w:uiPriority w:val="99"/>
    <w:unhideWhenUsed/>
    <w:rsid w:val="00B934AE"/>
    <w:rPr>
      <w:color w:val="0563C1" w:themeColor="hyperlink"/>
      <w:u w:val="single"/>
    </w:rPr>
  </w:style>
  <w:style w:type="paragraph" w:styleId="Header">
    <w:name w:val="header"/>
    <w:basedOn w:val="Normal"/>
    <w:link w:val="HeaderChar"/>
    <w:uiPriority w:val="99"/>
    <w:unhideWhenUsed/>
    <w:rsid w:val="00180817"/>
    <w:pPr>
      <w:tabs>
        <w:tab w:val="center" w:pos="4844"/>
        <w:tab w:val="right" w:pos="9689"/>
      </w:tabs>
      <w:spacing w:after="0" w:line="240" w:lineRule="auto"/>
    </w:pPr>
  </w:style>
  <w:style w:type="character" w:customStyle="1" w:styleId="HeaderChar">
    <w:name w:val="Header Char"/>
    <w:basedOn w:val="DefaultParagraphFont"/>
    <w:link w:val="Header"/>
    <w:uiPriority w:val="99"/>
    <w:rsid w:val="00180817"/>
    <w:rPr>
      <w:rFonts w:asciiTheme="minorHAnsi" w:hAnsiTheme="minorHAnsi"/>
    </w:rPr>
  </w:style>
  <w:style w:type="table" w:styleId="TableGrid">
    <w:name w:val="Table Grid"/>
    <w:basedOn w:val="TableNormal"/>
    <w:uiPriority w:val="39"/>
    <w:rsid w:val="001D20A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6D193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D1934"/>
    <w:rPr>
      <w:rFonts w:ascii="Segoe UI" w:hAnsi="Segoe UI" w:cs="Segoe UI"/>
      <w:sz w:val="18"/>
      <w:szCs w:val="18"/>
    </w:rPr>
  </w:style>
  <w:style w:type="character" w:styleId="CommentReference">
    <w:name w:val="annotation reference"/>
    <w:basedOn w:val="DefaultParagraphFont"/>
    <w:uiPriority w:val="99"/>
    <w:semiHidden/>
    <w:unhideWhenUsed/>
    <w:rsid w:val="00AC2996"/>
    <w:rPr>
      <w:sz w:val="16"/>
      <w:szCs w:val="16"/>
    </w:rPr>
  </w:style>
  <w:style w:type="paragraph" w:styleId="CommentText">
    <w:name w:val="annotation text"/>
    <w:basedOn w:val="Normal"/>
    <w:link w:val="CommentTextChar"/>
    <w:uiPriority w:val="99"/>
    <w:semiHidden/>
    <w:unhideWhenUsed/>
    <w:rsid w:val="00AC2996"/>
    <w:pPr>
      <w:spacing w:line="240" w:lineRule="auto"/>
    </w:pPr>
    <w:rPr>
      <w:sz w:val="20"/>
      <w:szCs w:val="20"/>
    </w:rPr>
  </w:style>
  <w:style w:type="character" w:customStyle="1" w:styleId="CommentTextChar">
    <w:name w:val="Comment Text Char"/>
    <w:basedOn w:val="DefaultParagraphFont"/>
    <w:link w:val="CommentText"/>
    <w:uiPriority w:val="99"/>
    <w:semiHidden/>
    <w:rsid w:val="00AC2996"/>
    <w:rPr>
      <w:rFonts w:asciiTheme="minorHAnsi" w:hAnsiTheme="minorHAnsi"/>
      <w:sz w:val="20"/>
      <w:szCs w:val="20"/>
    </w:rPr>
  </w:style>
  <w:style w:type="paragraph" w:styleId="CommentSubject">
    <w:name w:val="annotation subject"/>
    <w:basedOn w:val="CommentText"/>
    <w:next w:val="CommentText"/>
    <w:link w:val="CommentSubjectChar"/>
    <w:uiPriority w:val="99"/>
    <w:semiHidden/>
    <w:unhideWhenUsed/>
    <w:rsid w:val="00AC2996"/>
    <w:rPr>
      <w:b/>
      <w:bCs/>
    </w:rPr>
  </w:style>
  <w:style w:type="character" w:customStyle="1" w:styleId="CommentSubjectChar">
    <w:name w:val="Comment Subject Char"/>
    <w:basedOn w:val="CommentTextChar"/>
    <w:link w:val="CommentSubject"/>
    <w:uiPriority w:val="99"/>
    <w:semiHidden/>
    <w:rsid w:val="00AC2996"/>
    <w:rPr>
      <w:rFonts w:asciiTheme="minorHAnsi" w:hAnsiTheme="minorHAnsi"/>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9303609">
      <w:bodyDiv w:val="1"/>
      <w:marLeft w:val="0"/>
      <w:marRight w:val="0"/>
      <w:marTop w:val="0"/>
      <w:marBottom w:val="0"/>
      <w:divBdr>
        <w:top w:val="none" w:sz="0" w:space="0" w:color="auto"/>
        <w:left w:val="none" w:sz="0" w:space="0" w:color="auto"/>
        <w:bottom w:val="none" w:sz="0" w:space="0" w:color="auto"/>
        <w:right w:val="none" w:sz="0" w:space="0" w:color="auto"/>
      </w:divBdr>
    </w:div>
    <w:div w:id="1041973646">
      <w:bodyDiv w:val="1"/>
      <w:marLeft w:val="0"/>
      <w:marRight w:val="0"/>
      <w:marTop w:val="0"/>
      <w:marBottom w:val="0"/>
      <w:divBdr>
        <w:top w:val="none" w:sz="0" w:space="0" w:color="auto"/>
        <w:left w:val="none" w:sz="0" w:space="0" w:color="auto"/>
        <w:bottom w:val="none" w:sz="0" w:space="0" w:color="auto"/>
        <w:right w:val="none" w:sz="0" w:space="0" w:color="auto"/>
      </w:divBdr>
    </w:div>
    <w:div w:id="1102341355">
      <w:bodyDiv w:val="1"/>
      <w:marLeft w:val="0"/>
      <w:marRight w:val="0"/>
      <w:marTop w:val="0"/>
      <w:marBottom w:val="0"/>
      <w:divBdr>
        <w:top w:val="none" w:sz="0" w:space="0" w:color="auto"/>
        <w:left w:val="none" w:sz="0" w:space="0" w:color="auto"/>
        <w:bottom w:val="none" w:sz="0" w:space="0" w:color="auto"/>
        <w:right w:val="none" w:sz="0" w:space="0" w:color="auto"/>
      </w:divBdr>
    </w:div>
    <w:div w:id="1178010086">
      <w:bodyDiv w:val="1"/>
      <w:marLeft w:val="0"/>
      <w:marRight w:val="0"/>
      <w:marTop w:val="0"/>
      <w:marBottom w:val="0"/>
      <w:divBdr>
        <w:top w:val="none" w:sz="0" w:space="0" w:color="auto"/>
        <w:left w:val="none" w:sz="0" w:space="0" w:color="auto"/>
        <w:bottom w:val="none" w:sz="0" w:space="0" w:color="auto"/>
        <w:right w:val="none" w:sz="0" w:space="0" w:color="auto"/>
      </w:divBdr>
    </w:div>
    <w:div w:id="1254361824">
      <w:bodyDiv w:val="1"/>
      <w:marLeft w:val="0"/>
      <w:marRight w:val="0"/>
      <w:marTop w:val="0"/>
      <w:marBottom w:val="0"/>
      <w:divBdr>
        <w:top w:val="none" w:sz="0" w:space="0" w:color="auto"/>
        <w:left w:val="none" w:sz="0" w:space="0" w:color="auto"/>
        <w:bottom w:val="none" w:sz="0" w:space="0" w:color="auto"/>
        <w:right w:val="none" w:sz="0" w:space="0" w:color="auto"/>
      </w:divBdr>
    </w:div>
    <w:div w:id="1703746520">
      <w:bodyDiv w:val="1"/>
      <w:marLeft w:val="0"/>
      <w:marRight w:val="0"/>
      <w:marTop w:val="0"/>
      <w:marBottom w:val="0"/>
      <w:divBdr>
        <w:top w:val="none" w:sz="0" w:space="0" w:color="auto"/>
        <w:left w:val="none" w:sz="0" w:space="0" w:color="auto"/>
        <w:bottom w:val="none" w:sz="0" w:space="0" w:color="auto"/>
        <w:right w:val="none" w:sz="0" w:space="0" w:color="auto"/>
      </w:divBdr>
      <w:divsChild>
        <w:div w:id="1542866318">
          <w:marLeft w:val="0"/>
          <w:marRight w:val="0"/>
          <w:marTop w:val="0"/>
          <w:marBottom w:val="0"/>
          <w:divBdr>
            <w:top w:val="none" w:sz="0" w:space="0" w:color="auto"/>
            <w:left w:val="none" w:sz="0" w:space="0" w:color="auto"/>
            <w:bottom w:val="none" w:sz="0" w:space="0" w:color="auto"/>
            <w:right w:val="none" w:sz="0" w:space="0" w:color="auto"/>
          </w:divBdr>
        </w:div>
      </w:divsChild>
    </w:div>
    <w:div w:id="1709447475">
      <w:bodyDiv w:val="1"/>
      <w:marLeft w:val="0"/>
      <w:marRight w:val="0"/>
      <w:marTop w:val="0"/>
      <w:marBottom w:val="0"/>
      <w:divBdr>
        <w:top w:val="none" w:sz="0" w:space="0" w:color="auto"/>
        <w:left w:val="none" w:sz="0" w:space="0" w:color="auto"/>
        <w:bottom w:val="none" w:sz="0" w:space="0" w:color="auto"/>
        <w:right w:val="none" w:sz="0" w:space="0" w:color="auto"/>
      </w:divBdr>
    </w:div>
    <w:div w:id="2002267515">
      <w:bodyDiv w:val="1"/>
      <w:marLeft w:val="0"/>
      <w:marRight w:val="0"/>
      <w:marTop w:val="0"/>
      <w:marBottom w:val="0"/>
      <w:divBdr>
        <w:top w:val="none" w:sz="0" w:space="0" w:color="auto"/>
        <w:left w:val="none" w:sz="0" w:space="0" w:color="auto"/>
        <w:bottom w:val="none" w:sz="0" w:space="0" w:color="auto"/>
        <w:right w:val="none" w:sz="0" w:space="0" w:color="auto"/>
      </w:divBdr>
    </w:div>
    <w:div w:id="2063362842">
      <w:bodyDiv w:val="1"/>
      <w:marLeft w:val="0"/>
      <w:marRight w:val="0"/>
      <w:marTop w:val="0"/>
      <w:marBottom w:val="0"/>
      <w:divBdr>
        <w:top w:val="none" w:sz="0" w:space="0" w:color="auto"/>
        <w:left w:val="none" w:sz="0" w:space="0" w:color="auto"/>
        <w:bottom w:val="none" w:sz="0" w:space="0" w:color="auto"/>
        <w:right w:val="none" w:sz="0" w:space="0" w:color="auto"/>
      </w:divBdr>
    </w:div>
    <w:div w:id="2069189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97B657-94A6-4C45-98D4-BEB973101B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409</TotalTime>
  <Pages>1</Pages>
  <Words>246</Words>
  <Characters>1407</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Kartlos Ezugbaia</dc:creator>
  <cp:keywords/>
  <dc:description/>
  <cp:lastModifiedBy>Khatuna Kapanadze</cp:lastModifiedBy>
  <cp:revision>81</cp:revision>
  <cp:lastPrinted>2023-10-30T11:25:00Z</cp:lastPrinted>
  <dcterms:created xsi:type="dcterms:W3CDTF">2023-10-23T06:13:00Z</dcterms:created>
  <dcterms:modified xsi:type="dcterms:W3CDTF">2023-11-06T05:43:00Z</dcterms:modified>
</cp:coreProperties>
</file>