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596A" w:rsidRPr="0076596A" w:rsidRDefault="00762858" w:rsidP="0076596A">
      <w:pPr>
        <w:spacing w:after="200" w:line="276" w:lineRule="auto"/>
        <w:jc w:val="right"/>
        <w:rPr>
          <w:rFonts w:ascii="Sylfaen" w:eastAsia="Calibri" w:hAnsi="Sylfaen" w:cs="Times New Roman"/>
          <w:b/>
          <w:i/>
          <w:sz w:val="24"/>
          <w:u w:val="single"/>
          <w:lang w:val="ka-GE"/>
        </w:rPr>
      </w:pPr>
      <w:r w:rsidRPr="00184524">
        <w:rPr>
          <w:rFonts w:ascii="Sylfaen" w:eastAsia="Calibri" w:hAnsi="Sylfaen" w:cs="Times New Roman"/>
          <w:b/>
          <w:i/>
          <w:sz w:val="24"/>
          <w:u w:val="single"/>
          <w:lang w:val="ka-GE"/>
        </w:rPr>
        <w:t>პროექტი</w:t>
      </w:r>
    </w:p>
    <w:p w:rsidR="0076596A" w:rsidRPr="0076596A" w:rsidRDefault="0076596A" w:rsidP="0076596A">
      <w:pPr>
        <w:spacing w:after="200" w:line="276" w:lineRule="auto"/>
        <w:jc w:val="center"/>
        <w:rPr>
          <w:rFonts w:ascii="Sylfaen" w:eastAsia="Calibri" w:hAnsi="Sylfaen" w:cs="Times New Roman"/>
          <w:b/>
          <w:sz w:val="24"/>
          <w:lang w:val="ka-GE"/>
        </w:rPr>
      </w:pPr>
      <w:r w:rsidRPr="0076596A">
        <w:rPr>
          <w:rFonts w:ascii="Sylfaen" w:eastAsia="Calibri" w:hAnsi="Sylfaen" w:cs="Times New Roman"/>
          <w:b/>
          <w:sz w:val="24"/>
          <w:lang w:val="ka-GE"/>
        </w:rPr>
        <w:t>საქართველოს კანონი</w:t>
      </w:r>
    </w:p>
    <w:p w:rsidR="0076596A" w:rsidRPr="00762858" w:rsidRDefault="0076596A" w:rsidP="0076596A">
      <w:pPr>
        <w:spacing w:after="200" w:line="276" w:lineRule="auto"/>
        <w:jc w:val="center"/>
        <w:rPr>
          <w:rFonts w:ascii="Sylfaen" w:eastAsia="Calibri" w:hAnsi="Sylfaen" w:cs="Times New Roman"/>
          <w:b/>
          <w:sz w:val="24"/>
          <w:lang w:val="ka-GE"/>
        </w:rPr>
      </w:pPr>
      <w:r w:rsidRPr="0076596A">
        <w:rPr>
          <w:rFonts w:ascii="Sylfaen" w:eastAsia="Calibri" w:hAnsi="Sylfaen" w:cs="Times New Roman"/>
          <w:b/>
          <w:sz w:val="24"/>
          <w:lang w:val="ka-GE"/>
        </w:rPr>
        <w:t>„ზოგადი განათლების შესახებ“ საქართველოს კანონში ცვლილების შეტანის თაობაზე</w:t>
      </w:r>
    </w:p>
    <w:p w:rsidR="00762858" w:rsidRDefault="00762858" w:rsidP="00762858">
      <w:pPr>
        <w:spacing w:after="200" w:line="276" w:lineRule="auto"/>
        <w:jc w:val="both"/>
        <w:rPr>
          <w:rFonts w:ascii="Sylfaen" w:eastAsia="Calibri" w:hAnsi="Sylfaen" w:cs="Times New Roman"/>
          <w:sz w:val="24"/>
          <w:lang w:val="ka-GE"/>
        </w:rPr>
      </w:pPr>
      <w:r w:rsidRPr="00762858">
        <w:rPr>
          <w:rFonts w:ascii="Sylfaen" w:eastAsia="Calibri" w:hAnsi="Sylfaen" w:cs="Times New Roman"/>
          <w:b/>
          <w:sz w:val="24"/>
          <w:lang w:val="ka-GE"/>
        </w:rPr>
        <w:t>მუხლი 1</w:t>
      </w:r>
      <w:r w:rsidRPr="00762858">
        <w:rPr>
          <w:rFonts w:ascii="Sylfaen" w:eastAsia="Calibri" w:hAnsi="Sylfaen" w:cs="Times New Roman"/>
          <w:sz w:val="24"/>
          <w:lang w:val="ka-GE"/>
        </w:rPr>
        <w:t xml:space="preserve">. </w:t>
      </w:r>
      <w:r w:rsidR="0076596A" w:rsidRPr="0076596A">
        <w:rPr>
          <w:rFonts w:ascii="Sylfaen" w:eastAsia="Calibri" w:hAnsi="Sylfaen" w:cs="Times New Roman"/>
          <w:sz w:val="24"/>
          <w:lang w:val="ka-GE"/>
        </w:rPr>
        <w:t xml:space="preserve">„ზოგადი განათლების შესახებ“ საქართველოს კანონში (საქართველოს საკანონმდებლო მაცნე, №20, 04.05.2005, მუხ. 143) შეტანილ </w:t>
      </w:r>
      <w:r w:rsidR="000F493D">
        <w:rPr>
          <w:rFonts w:ascii="Sylfaen" w:eastAsia="Calibri" w:hAnsi="Sylfaen" w:cs="Times New Roman"/>
          <w:sz w:val="24"/>
          <w:lang w:val="ka-GE"/>
        </w:rPr>
        <w:t>იქნა</w:t>
      </w:r>
      <w:bookmarkStart w:id="0" w:name="_GoBack"/>
      <w:bookmarkEnd w:id="0"/>
      <w:r w:rsidR="0076596A" w:rsidRPr="0076596A">
        <w:rPr>
          <w:rFonts w:ascii="Sylfaen" w:eastAsia="Calibri" w:hAnsi="Sylfaen" w:cs="Times New Roman"/>
          <w:sz w:val="24"/>
          <w:lang w:val="ka-GE"/>
        </w:rPr>
        <w:t>ს შემდეგი ცვლილება:</w:t>
      </w:r>
    </w:p>
    <w:p w:rsidR="0076596A" w:rsidRPr="00762858" w:rsidRDefault="0076596A" w:rsidP="00762858">
      <w:pPr>
        <w:spacing w:after="200" w:line="276" w:lineRule="auto"/>
        <w:jc w:val="both"/>
        <w:rPr>
          <w:rFonts w:ascii="Sylfaen" w:eastAsia="Calibri" w:hAnsi="Sylfaen" w:cs="Times New Roman"/>
          <w:sz w:val="24"/>
          <w:lang w:val="ka-GE"/>
        </w:rPr>
      </w:pPr>
    </w:p>
    <w:p w:rsidR="007E163F" w:rsidRDefault="007E163F" w:rsidP="00762858">
      <w:pPr>
        <w:spacing w:after="200" w:line="276" w:lineRule="auto"/>
        <w:ind w:left="720"/>
        <w:contextualSpacing/>
        <w:jc w:val="both"/>
        <w:rPr>
          <w:rFonts w:ascii="Sylfaen" w:eastAsia="Calibri" w:hAnsi="Sylfaen" w:cs="Times New Roman"/>
          <w:b/>
          <w:sz w:val="24"/>
          <w:lang w:val="ka-GE"/>
        </w:rPr>
      </w:pPr>
      <w:r w:rsidRPr="007E163F">
        <w:rPr>
          <w:rFonts w:ascii="Sylfaen" w:eastAsia="Calibri" w:hAnsi="Sylfaen" w:cs="Times New Roman"/>
          <w:b/>
          <w:sz w:val="24"/>
          <w:lang w:val="ka-GE"/>
        </w:rPr>
        <w:t>1. 42-ე მუხლის მე-6 პუნქტი ჩამოყალიბდეს შემდეგი რედაქციით:</w:t>
      </w:r>
    </w:p>
    <w:p w:rsidR="00762858" w:rsidRDefault="007E163F" w:rsidP="00762858">
      <w:pPr>
        <w:spacing w:after="200" w:line="276" w:lineRule="auto"/>
        <w:ind w:left="720"/>
        <w:contextualSpacing/>
        <w:jc w:val="both"/>
        <w:rPr>
          <w:rFonts w:ascii="Sylfaen" w:eastAsia="Calibri" w:hAnsi="Sylfaen" w:cs="Times New Roman"/>
          <w:sz w:val="24"/>
          <w:lang w:val="ka-GE"/>
        </w:rPr>
      </w:pPr>
      <w:r w:rsidRPr="007E163F">
        <w:rPr>
          <w:rFonts w:ascii="Sylfaen" w:eastAsia="Calibri" w:hAnsi="Sylfaen" w:cs="Times New Roman"/>
          <w:sz w:val="24"/>
          <w:lang w:val="ka-GE"/>
        </w:rPr>
        <w:t xml:space="preserve">„6. </w:t>
      </w:r>
      <w:r w:rsidR="00E01C04" w:rsidRPr="00E01C04">
        <w:rPr>
          <w:rFonts w:ascii="Sylfaen" w:eastAsia="Calibri" w:hAnsi="Sylfaen" w:cs="Times New Roman"/>
          <w:sz w:val="24"/>
          <w:lang w:val="ka-GE"/>
        </w:rPr>
        <w:t>თუ სამეურვეო საბჭომ საქართველოს განათლებისა და მეცნიერების სამინისტროს მიერ წარდგენილი არც ერთი კანდიდატურა არ აირჩია, აღნიშნული სამინისტრო სამეურვეო საბჭოს წარუდგენს კონკურსის წესით შერჩეულ ახალ კანდიდატურას. სამეურვეო საბჭოს განმეორებითი უარის შემთხვევაში საქართველოს განათლებისა და მეცნიერების მინისტრი უფლებამოსილია დანიშნოს დირექტორის მოვალეობის შემსრულებელი, რომლის უფლებამოსილების ვადა გრძელდება ახალი დირექტორის არჩევამდე. სამინისტრომ არ შეიძლება სამეურვეო საბჭოს განმეორებით წარუდგინოს ასარჩევად ან დირექტორად დანიშნოს პირი, რომელიც მიმდინარე არჩევნებში არ აირჩია სამეურვეო საბჭომ</w:t>
      </w:r>
      <w:r w:rsidRPr="007E163F">
        <w:rPr>
          <w:rFonts w:ascii="Sylfaen" w:eastAsia="Calibri" w:hAnsi="Sylfaen" w:cs="Times New Roman"/>
          <w:sz w:val="24"/>
          <w:lang w:val="ka-GE"/>
        </w:rPr>
        <w:t>.“.</w:t>
      </w:r>
    </w:p>
    <w:p w:rsidR="007E163F" w:rsidRPr="00762858" w:rsidRDefault="007E163F" w:rsidP="00762858">
      <w:pPr>
        <w:spacing w:after="200" w:line="276" w:lineRule="auto"/>
        <w:ind w:left="720"/>
        <w:contextualSpacing/>
        <w:jc w:val="both"/>
        <w:rPr>
          <w:rFonts w:ascii="Sylfaen" w:eastAsia="Calibri" w:hAnsi="Sylfaen" w:cs="Calibri"/>
          <w:sz w:val="24"/>
          <w:szCs w:val="24"/>
          <w:lang w:val="ka-GE"/>
        </w:rPr>
      </w:pPr>
    </w:p>
    <w:p w:rsidR="00762858" w:rsidRPr="00762858" w:rsidRDefault="00762858" w:rsidP="00762858">
      <w:pPr>
        <w:spacing w:after="200" w:line="276" w:lineRule="auto"/>
        <w:jc w:val="both"/>
        <w:rPr>
          <w:rFonts w:ascii="Sylfaen" w:eastAsia="Calibri" w:hAnsi="Sylfaen" w:cs="Times New Roman"/>
          <w:sz w:val="24"/>
          <w:lang w:val="ka-GE"/>
        </w:rPr>
      </w:pPr>
      <w:r w:rsidRPr="00762858">
        <w:rPr>
          <w:rFonts w:ascii="Sylfaen" w:eastAsia="Calibri" w:hAnsi="Sylfaen" w:cs="Times New Roman"/>
          <w:b/>
          <w:sz w:val="24"/>
          <w:lang w:val="ka-GE"/>
        </w:rPr>
        <w:t>მუხლი 2</w:t>
      </w:r>
      <w:r w:rsidRPr="00762858">
        <w:rPr>
          <w:rFonts w:ascii="Sylfaen" w:eastAsia="Calibri" w:hAnsi="Sylfaen" w:cs="Times New Roman"/>
          <w:sz w:val="24"/>
          <w:lang w:val="ka-GE"/>
        </w:rPr>
        <w:t>. ეს კანონი ამოქმედდეს გამოქვეყნებისთანავე.</w:t>
      </w:r>
    </w:p>
    <w:p w:rsidR="00762858" w:rsidRPr="00762858" w:rsidRDefault="00762858" w:rsidP="00762858">
      <w:pPr>
        <w:spacing w:after="200" w:line="276" w:lineRule="auto"/>
        <w:jc w:val="both"/>
        <w:rPr>
          <w:rFonts w:ascii="Sylfaen" w:eastAsia="Calibri" w:hAnsi="Sylfaen" w:cs="Times New Roman"/>
          <w:b/>
          <w:sz w:val="24"/>
          <w:lang w:val="ka-GE"/>
        </w:rPr>
      </w:pPr>
    </w:p>
    <w:p w:rsidR="00762858" w:rsidRPr="00762858" w:rsidRDefault="00762858" w:rsidP="00762858">
      <w:pPr>
        <w:spacing w:after="200" w:line="276" w:lineRule="auto"/>
        <w:jc w:val="both"/>
        <w:rPr>
          <w:rFonts w:ascii="Sylfaen" w:eastAsia="Calibri" w:hAnsi="Sylfaen" w:cs="Times New Roman"/>
          <w:b/>
          <w:sz w:val="24"/>
          <w:szCs w:val="24"/>
          <w:lang w:val="ka-GE"/>
        </w:rPr>
      </w:pPr>
      <w:r w:rsidRPr="00762858">
        <w:rPr>
          <w:rFonts w:ascii="Sylfaen" w:eastAsia="Calibri" w:hAnsi="Sylfaen" w:cs="Times New Roman"/>
          <w:b/>
          <w:sz w:val="24"/>
          <w:szCs w:val="24"/>
          <w:lang w:val="ka-GE"/>
        </w:rPr>
        <w:t>საქართველოს პრეზიდენტი                                                     სალომე ზურაბიშვილი</w:t>
      </w:r>
    </w:p>
    <w:p w:rsidR="00762858" w:rsidRPr="00762858" w:rsidRDefault="00762858" w:rsidP="00762858">
      <w:pPr>
        <w:spacing w:after="200" w:line="276" w:lineRule="auto"/>
        <w:jc w:val="both"/>
        <w:rPr>
          <w:rFonts w:ascii="Sylfaen" w:eastAsia="Calibri" w:hAnsi="Sylfaen" w:cs="Times New Roman"/>
          <w:b/>
          <w:sz w:val="24"/>
          <w:lang w:val="ka-GE"/>
        </w:rPr>
      </w:pPr>
    </w:p>
    <w:p w:rsidR="00681EC9" w:rsidRDefault="00681EC9"/>
    <w:p w:rsidR="00762858" w:rsidRDefault="00762858"/>
    <w:p w:rsidR="00762858" w:rsidRDefault="00762858"/>
    <w:p w:rsidR="00762858" w:rsidRDefault="00762858"/>
    <w:p w:rsidR="00762858" w:rsidRDefault="00762858"/>
    <w:p w:rsidR="00762858" w:rsidRDefault="00762858"/>
    <w:p w:rsidR="00762858" w:rsidRDefault="00762858"/>
    <w:sectPr w:rsidR="00762858" w:rsidSect="00291695">
      <w:pgSz w:w="11909" w:h="16834"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CC"/>
    <w:family w:val="roman"/>
    <w:pitch w:val="variable"/>
    <w:sig w:usb0="040006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99A1432"/>
    <w:multiLevelType w:val="hybridMultilevel"/>
    <w:tmpl w:val="448C3ABC"/>
    <w:lvl w:ilvl="0" w:tplc="D0DE5E6C">
      <w:start w:val="1"/>
      <w:numFmt w:val="decimal"/>
      <w:lvlText w:val="%1."/>
      <w:lvlJc w:val="lef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499F"/>
    <w:rsid w:val="000F493D"/>
    <w:rsid w:val="00184524"/>
    <w:rsid w:val="00291695"/>
    <w:rsid w:val="002C2F77"/>
    <w:rsid w:val="004B7619"/>
    <w:rsid w:val="00681EC9"/>
    <w:rsid w:val="00745C00"/>
    <w:rsid w:val="00762858"/>
    <w:rsid w:val="0076596A"/>
    <w:rsid w:val="007E163F"/>
    <w:rsid w:val="00B96FB6"/>
    <w:rsid w:val="00D50E80"/>
    <w:rsid w:val="00DC499F"/>
    <w:rsid w:val="00E01C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E34253"/>
  <w15:chartTrackingRefBased/>
  <w15:docId w15:val="{00760687-C3A5-42A0-AAA4-6232FAEF64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96FB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96FB6"/>
    <w:rPr>
      <w:rFonts w:ascii="Segoe UI" w:hAnsi="Segoe UI" w:cs="Segoe UI"/>
      <w:sz w:val="18"/>
      <w:szCs w:val="18"/>
    </w:rPr>
  </w:style>
  <w:style w:type="paragraph" w:styleId="ListParagraph">
    <w:name w:val="List Paragraph"/>
    <w:basedOn w:val="Normal"/>
    <w:uiPriority w:val="34"/>
    <w:qFormat/>
    <w:rsid w:val="0076596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4898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158</Words>
  <Characters>905</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Murad Mikeladze</dc:creator>
  <cp:keywords/>
  <dc:description/>
  <cp:lastModifiedBy>zurab shelia</cp:lastModifiedBy>
  <cp:revision>6</cp:revision>
  <cp:lastPrinted>2023-08-29T07:45:00Z</cp:lastPrinted>
  <dcterms:created xsi:type="dcterms:W3CDTF">2023-10-23T12:37:00Z</dcterms:created>
  <dcterms:modified xsi:type="dcterms:W3CDTF">2023-10-24T10:45:00Z</dcterms:modified>
</cp:coreProperties>
</file>