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C6B" w:rsidRPr="00402903" w:rsidRDefault="00972C6B" w:rsidP="002420B2">
      <w:pPr>
        <w:spacing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402903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972C6B" w:rsidRPr="00402903" w:rsidRDefault="00972C6B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402903">
        <w:rPr>
          <w:rFonts w:ascii="Sylfaen" w:hAnsi="Sylfaen"/>
          <w:b/>
          <w:sz w:val="24"/>
          <w:szCs w:val="24"/>
          <w:lang w:val="ka-GE"/>
        </w:rPr>
        <w:t>საქართველოს პარლამენტის</w:t>
      </w:r>
    </w:p>
    <w:p w:rsidR="00972C6B" w:rsidRPr="00402903" w:rsidRDefault="00972C6B" w:rsidP="002420B2">
      <w:pPr>
        <w:spacing w:line="240" w:lineRule="auto"/>
        <w:jc w:val="center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/>
          <w:b/>
          <w:sz w:val="24"/>
          <w:szCs w:val="24"/>
          <w:lang w:val="ka-GE"/>
        </w:rPr>
        <w:t>დადგენილება</w:t>
      </w:r>
    </w:p>
    <w:p w:rsidR="00972C6B" w:rsidRPr="00402903" w:rsidRDefault="00972C6B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402903">
        <w:rPr>
          <w:rFonts w:ascii="Sylfaen" w:hAnsi="Sylfaen"/>
          <w:b/>
          <w:sz w:val="24"/>
          <w:szCs w:val="24"/>
          <w:lang w:val="ka-GE"/>
        </w:rPr>
        <w:t>„ეთიკის საბჭოს შექმნის შესახებ“ საქართველოს პარლამენტის</w:t>
      </w:r>
    </w:p>
    <w:p w:rsidR="00972C6B" w:rsidRPr="00402903" w:rsidRDefault="00F40FE2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402903">
        <w:rPr>
          <w:rFonts w:ascii="Sylfaen" w:hAnsi="Sylfaen"/>
          <w:b/>
          <w:sz w:val="24"/>
          <w:szCs w:val="24"/>
          <w:lang w:val="ka-GE"/>
        </w:rPr>
        <w:t>2021</w:t>
      </w:r>
      <w:r w:rsidR="00972C6B" w:rsidRPr="00402903">
        <w:rPr>
          <w:rFonts w:ascii="Sylfaen" w:hAnsi="Sylfaen"/>
          <w:b/>
          <w:sz w:val="24"/>
          <w:szCs w:val="24"/>
          <w:lang w:val="ka-GE"/>
        </w:rPr>
        <w:t xml:space="preserve"> წლის</w:t>
      </w:r>
      <w:r w:rsidRPr="00402903">
        <w:rPr>
          <w:rFonts w:ascii="Sylfaen" w:hAnsi="Sylfaen"/>
          <w:b/>
          <w:sz w:val="24"/>
          <w:szCs w:val="24"/>
          <w:lang w:val="ka-GE"/>
        </w:rPr>
        <w:t xml:space="preserve"> 4</w:t>
      </w:r>
      <w:r w:rsidR="00972C6B" w:rsidRPr="00402903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2903">
        <w:rPr>
          <w:rFonts w:ascii="Sylfaen" w:hAnsi="Sylfaen"/>
          <w:b/>
          <w:sz w:val="24"/>
          <w:szCs w:val="24"/>
          <w:lang w:val="ka-GE"/>
        </w:rPr>
        <w:t>თებერვლ</w:t>
      </w:r>
      <w:r w:rsidR="00972C6B" w:rsidRPr="00402903">
        <w:rPr>
          <w:rFonts w:ascii="Sylfaen" w:hAnsi="Sylfaen"/>
          <w:b/>
          <w:sz w:val="24"/>
          <w:szCs w:val="24"/>
          <w:lang w:val="ka-GE"/>
        </w:rPr>
        <w:t>ის</w:t>
      </w:r>
      <w:r w:rsidRPr="00402903">
        <w:rPr>
          <w:rFonts w:ascii="Sylfaen" w:hAnsi="Sylfaen"/>
          <w:b/>
          <w:sz w:val="24"/>
          <w:szCs w:val="24"/>
          <w:lang w:val="ka-GE"/>
        </w:rPr>
        <w:t xml:space="preserve"> N168</w:t>
      </w:r>
      <w:r w:rsidR="00972C6B" w:rsidRPr="00402903">
        <w:rPr>
          <w:rFonts w:ascii="Sylfaen" w:hAnsi="Sylfaen"/>
          <w:b/>
          <w:sz w:val="24"/>
          <w:szCs w:val="24"/>
          <w:lang w:val="ka-GE"/>
        </w:rPr>
        <w:t>-</w:t>
      </w:r>
      <w:r w:rsidRPr="00402903">
        <w:rPr>
          <w:rFonts w:ascii="Sylfaen" w:hAnsi="Sylfaen"/>
          <w:b/>
          <w:sz w:val="24"/>
          <w:szCs w:val="24"/>
          <w:lang w:val="ka-GE"/>
        </w:rPr>
        <w:t>IVმ</w:t>
      </w:r>
      <w:r w:rsidR="00972C6B" w:rsidRPr="00402903">
        <w:rPr>
          <w:rFonts w:ascii="Sylfaen" w:hAnsi="Sylfaen"/>
          <w:b/>
          <w:sz w:val="24"/>
          <w:szCs w:val="24"/>
          <w:lang w:val="ka-GE"/>
        </w:rPr>
        <w:t>ს</w:t>
      </w:r>
      <w:r w:rsidRPr="00402903">
        <w:rPr>
          <w:rFonts w:ascii="Sylfaen" w:hAnsi="Sylfaen"/>
          <w:b/>
          <w:sz w:val="24"/>
          <w:szCs w:val="24"/>
          <w:lang w:val="ka-GE"/>
        </w:rPr>
        <w:t>-Xმპ</w:t>
      </w:r>
      <w:r w:rsidR="00972C6B" w:rsidRPr="00402903">
        <w:rPr>
          <w:rFonts w:ascii="Sylfaen" w:hAnsi="Sylfaen"/>
          <w:b/>
          <w:sz w:val="24"/>
          <w:szCs w:val="24"/>
          <w:lang w:val="ka-GE"/>
        </w:rPr>
        <w:t xml:space="preserve"> დადგენილებაში ცვლილების შეტანის თაობაზე</w:t>
      </w:r>
    </w:p>
    <w:p w:rsidR="00972C6B" w:rsidRPr="00402903" w:rsidRDefault="00972C6B" w:rsidP="002420B2">
      <w:pPr>
        <w:spacing w:line="240" w:lineRule="auto"/>
        <w:rPr>
          <w:rFonts w:ascii="Sylfaen" w:hAnsi="Sylfaen"/>
          <w:sz w:val="24"/>
          <w:szCs w:val="24"/>
          <w:lang w:val="ka-GE"/>
        </w:rPr>
      </w:pPr>
    </w:p>
    <w:p w:rsidR="00972C6B" w:rsidRPr="00402903" w:rsidRDefault="00972C6B" w:rsidP="002420B2">
      <w:pPr>
        <w:spacing w:line="240" w:lineRule="auto"/>
        <w:ind w:firstLine="360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/>
          <w:sz w:val="24"/>
          <w:szCs w:val="24"/>
          <w:lang w:val="ka-GE"/>
        </w:rPr>
        <w:t>საქართველოს პარლამენტის რეგლამენტის 227-ე მუხლის მე-3 პუნქტის შესაბამისად</w:t>
      </w:r>
    </w:p>
    <w:p w:rsidR="00972C6B" w:rsidRPr="00402903" w:rsidRDefault="00972C6B" w:rsidP="002420B2">
      <w:pPr>
        <w:spacing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/>
          <w:sz w:val="24"/>
          <w:szCs w:val="24"/>
          <w:lang w:val="ka-GE"/>
        </w:rPr>
        <w:t xml:space="preserve">  </w:t>
      </w:r>
    </w:p>
    <w:p w:rsidR="00972C6B" w:rsidRPr="00402903" w:rsidRDefault="00972C6B" w:rsidP="002420B2">
      <w:pPr>
        <w:spacing w:line="240" w:lineRule="auto"/>
        <w:ind w:firstLine="360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/>
          <w:sz w:val="24"/>
          <w:szCs w:val="24"/>
          <w:lang w:val="ka-GE"/>
        </w:rPr>
        <w:t>საქართველოს პარლამენტი ადგენს:</w:t>
      </w:r>
    </w:p>
    <w:p w:rsidR="00C467C9" w:rsidRPr="00402903" w:rsidRDefault="00C467C9" w:rsidP="002420B2">
      <w:pPr>
        <w:spacing w:line="240" w:lineRule="auto"/>
        <w:ind w:firstLine="360"/>
        <w:jc w:val="both"/>
        <w:rPr>
          <w:rFonts w:ascii="Sylfaen" w:hAnsi="Sylfaen"/>
          <w:sz w:val="24"/>
          <w:szCs w:val="24"/>
          <w:lang w:val="ka-GE"/>
        </w:rPr>
      </w:pPr>
    </w:p>
    <w:p w:rsidR="00972C6B" w:rsidRPr="00402903" w:rsidRDefault="00972C6B" w:rsidP="002420B2">
      <w:pPr>
        <w:spacing w:line="240" w:lineRule="auto"/>
        <w:ind w:firstLine="360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/>
          <w:sz w:val="24"/>
          <w:szCs w:val="24"/>
          <w:lang w:val="ka-GE"/>
        </w:rPr>
        <w:t xml:space="preserve">1. „ეთიკის საბჭოს შექმნის შესახებ“ საქართველოს პარლამენტის </w:t>
      </w:r>
      <w:r w:rsidR="00F40FE2" w:rsidRPr="00402903">
        <w:rPr>
          <w:rFonts w:ascii="Sylfaen" w:hAnsi="Sylfaen"/>
          <w:sz w:val="24"/>
          <w:szCs w:val="24"/>
          <w:lang w:val="ka-GE"/>
        </w:rPr>
        <w:t>2021 წლის 4 თებერვლის N168-IVმს-Xმპ დადგენილების</w:t>
      </w:r>
      <w:r w:rsidRPr="00402903">
        <w:rPr>
          <w:rFonts w:ascii="Sylfaen" w:hAnsi="Sylfaen"/>
          <w:sz w:val="24"/>
          <w:szCs w:val="24"/>
          <w:lang w:val="ka-GE"/>
        </w:rPr>
        <w:t xml:space="preserve"> მე-2 პუნქტი</w:t>
      </w:r>
      <w:r w:rsidR="00C20DBB" w:rsidRPr="00402903">
        <w:rPr>
          <w:rFonts w:ascii="Sylfaen" w:hAnsi="Sylfaen"/>
          <w:sz w:val="24"/>
          <w:szCs w:val="24"/>
          <w:lang w:val="ka-GE"/>
        </w:rPr>
        <w:t xml:space="preserve"> </w:t>
      </w:r>
      <w:r w:rsidRPr="00402903">
        <w:rPr>
          <w:rFonts w:ascii="Sylfaen" w:hAnsi="Sylfaen"/>
          <w:sz w:val="24"/>
          <w:szCs w:val="24"/>
          <w:lang w:val="ka-GE"/>
        </w:rPr>
        <w:t xml:space="preserve">ჩამოყალიბდეს შემდეგი რედაქციით:  </w:t>
      </w:r>
    </w:p>
    <w:p w:rsidR="00972C6B" w:rsidRPr="00402903" w:rsidRDefault="00972C6B" w:rsidP="002420B2">
      <w:pPr>
        <w:spacing w:line="240" w:lineRule="auto"/>
        <w:ind w:left="360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 w:cs="Sylfaen"/>
          <w:sz w:val="24"/>
          <w:szCs w:val="24"/>
          <w:lang w:val="ka-GE"/>
        </w:rPr>
        <w:t>„2. ეთიკის</w:t>
      </w:r>
      <w:r w:rsidRPr="00402903">
        <w:rPr>
          <w:rFonts w:ascii="Sylfaen" w:hAnsi="Sylfaen"/>
          <w:sz w:val="24"/>
          <w:szCs w:val="24"/>
          <w:lang w:val="ka-GE"/>
        </w:rPr>
        <w:t xml:space="preserve"> საბჭოს შემადგენლობა განისაზღვროს </w:t>
      </w:r>
      <w:r w:rsidR="00263581">
        <w:rPr>
          <w:rFonts w:ascii="Sylfaen" w:hAnsi="Sylfaen"/>
          <w:sz w:val="24"/>
          <w:szCs w:val="24"/>
          <w:lang w:val="ka-GE"/>
        </w:rPr>
        <w:t>20</w:t>
      </w:r>
      <w:r w:rsidRPr="00402903">
        <w:rPr>
          <w:rFonts w:ascii="Sylfaen" w:hAnsi="Sylfaen"/>
          <w:sz w:val="24"/>
          <w:szCs w:val="24"/>
          <w:lang w:val="ka-GE"/>
        </w:rPr>
        <w:t xml:space="preserve"> წევრით</w:t>
      </w:r>
      <w:r w:rsidR="001673FD" w:rsidRPr="00402903">
        <w:rPr>
          <w:rFonts w:ascii="Sylfaen" w:hAnsi="Sylfaen"/>
          <w:sz w:val="24"/>
          <w:szCs w:val="24"/>
          <w:lang w:val="ka-GE"/>
        </w:rPr>
        <w:t>.</w:t>
      </w:r>
      <w:r w:rsidRPr="00402903">
        <w:rPr>
          <w:rFonts w:ascii="Sylfaen" w:hAnsi="Sylfaen"/>
          <w:sz w:val="24"/>
          <w:szCs w:val="24"/>
          <w:lang w:val="ka-GE"/>
        </w:rPr>
        <w:t>“.</w:t>
      </w:r>
    </w:p>
    <w:p w:rsidR="00972C6B" w:rsidRPr="00402903" w:rsidRDefault="00972C6B" w:rsidP="002420B2">
      <w:pPr>
        <w:spacing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 w:cs="Sylfaen"/>
          <w:sz w:val="24"/>
          <w:szCs w:val="24"/>
          <w:lang w:val="ka-GE"/>
        </w:rPr>
        <w:t xml:space="preserve">      2. ეს</w:t>
      </w:r>
      <w:r w:rsidRPr="00402903">
        <w:rPr>
          <w:rFonts w:ascii="Sylfaen" w:hAnsi="Sylfaen"/>
          <w:sz w:val="24"/>
          <w:szCs w:val="24"/>
          <w:lang w:val="ka-GE"/>
        </w:rPr>
        <w:t xml:space="preserve"> დადგენილება ამოქმედდეს მიღებისთანავე.</w:t>
      </w:r>
    </w:p>
    <w:p w:rsidR="00972C6B" w:rsidRPr="00402903" w:rsidRDefault="00972C6B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972C6B" w:rsidRPr="00402903" w:rsidRDefault="00972C6B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972C6B" w:rsidRPr="00402903" w:rsidRDefault="00972C6B" w:rsidP="002420B2">
      <w:pPr>
        <w:spacing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პარლამენტის                                                                   </w:t>
      </w:r>
    </w:p>
    <w:p w:rsidR="00972C6B" w:rsidRPr="00402903" w:rsidRDefault="00972C6B" w:rsidP="002420B2">
      <w:pPr>
        <w:spacing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402903">
        <w:rPr>
          <w:rFonts w:ascii="Sylfaen" w:hAnsi="Sylfaen"/>
          <w:sz w:val="24"/>
          <w:szCs w:val="24"/>
          <w:lang w:val="ka-GE"/>
        </w:rPr>
        <w:t xml:space="preserve">            თავმჯდომარე                                                                   </w:t>
      </w:r>
    </w:p>
    <w:p w:rsidR="00972C6B" w:rsidRPr="00402903" w:rsidRDefault="002420B2" w:rsidP="002420B2">
      <w:pPr>
        <w:spacing w:line="240" w:lineRule="auto"/>
        <w:ind w:left="4320" w:firstLine="720"/>
        <w:jc w:val="center"/>
        <w:rPr>
          <w:rFonts w:ascii="Sylfaen" w:hAnsi="Sylfaen"/>
          <w:b/>
          <w:sz w:val="24"/>
          <w:szCs w:val="24"/>
          <w:lang w:val="ka-GE"/>
        </w:rPr>
      </w:pPr>
      <w:r w:rsidRPr="00402903">
        <w:rPr>
          <w:rFonts w:ascii="Sylfaen" w:hAnsi="Sylfaen"/>
          <w:sz w:val="24"/>
          <w:szCs w:val="24"/>
          <w:lang w:val="ka-GE"/>
        </w:rPr>
        <w:t>შალვა პაპუაშვილი</w:t>
      </w:r>
    </w:p>
    <w:p w:rsidR="00972C6B" w:rsidRPr="00402903" w:rsidRDefault="00972C6B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F40FE2" w:rsidRPr="00402903" w:rsidRDefault="00F40FE2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0F0158" w:rsidRPr="00402903" w:rsidRDefault="000F0158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C20DBB" w:rsidRPr="00402903" w:rsidRDefault="00C20DBB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1673FD" w:rsidRPr="00402903" w:rsidRDefault="001673FD" w:rsidP="002420B2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D744EC" w:rsidRPr="00402903" w:rsidRDefault="00D744EC" w:rsidP="002420B2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bookmarkStart w:id="0" w:name="_GoBack"/>
      <w:bookmarkEnd w:id="0"/>
    </w:p>
    <w:sectPr w:rsidR="00D744EC" w:rsidRPr="00402903" w:rsidSect="002420B2">
      <w:pgSz w:w="12240" w:h="15840"/>
      <w:pgMar w:top="1440" w:right="117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C6B"/>
    <w:rsid w:val="0001469D"/>
    <w:rsid w:val="000A0D4F"/>
    <w:rsid w:val="000F0158"/>
    <w:rsid w:val="001673FD"/>
    <w:rsid w:val="002420B2"/>
    <w:rsid w:val="00263581"/>
    <w:rsid w:val="00402903"/>
    <w:rsid w:val="0043646A"/>
    <w:rsid w:val="00675DE6"/>
    <w:rsid w:val="00702327"/>
    <w:rsid w:val="007E4145"/>
    <w:rsid w:val="0080210A"/>
    <w:rsid w:val="00885F89"/>
    <w:rsid w:val="00945B4C"/>
    <w:rsid w:val="00972C6B"/>
    <w:rsid w:val="00A913FD"/>
    <w:rsid w:val="00C20DBB"/>
    <w:rsid w:val="00C467C9"/>
    <w:rsid w:val="00D43C87"/>
    <w:rsid w:val="00D744EC"/>
    <w:rsid w:val="00EB6BCE"/>
    <w:rsid w:val="00F40FE2"/>
    <w:rsid w:val="00FA56AA"/>
    <w:rsid w:val="00FA57EF"/>
    <w:rsid w:val="00FC21F1"/>
    <w:rsid w:val="00FC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16C084"/>
  <w15:chartTrackingRefBased/>
  <w15:docId w15:val="{152430AA-1A7A-4B27-A7F8-E5366E099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2C6B"/>
  </w:style>
  <w:style w:type="paragraph" w:styleId="Heading2">
    <w:name w:val="heading 2"/>
    <w:basedOn w:val="Normal"/>
    <w:link w:val="Heading2Char"/>
    <w:uiPriority w:val="1"/>
    <w:qFormat/>
    <w:rsid w:val="00972C6B"/>
    <w:pPr>
      <w:widowControl w:val="0"/>
      <w:autoSpaceDE w:val="0"/>
      <w:autoSpaceDN w:val="0"/>
      <w:spacing w:after="0" w:line="240" w:lineRule="auto"/>
      <w:ind w:left="105"/>
      <w:outlineLvl w:val="1"/>
    </w:pPr>
    <w:rPr>
      <w:rFonts w:ascii="Sylfaen" w:eastAsia="Sylfaen" w:hAnsi="Sylfaen" w:cs="Sylfaen"/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972C6B"/>
    <w:rPr>
      <w:rFonts w:ascii="Sylfaen" w:eastAsia="Sylfaen" w:hAnsi="Sylfaen" w:cs="Sylfaen"/>
      <w:b/>
      <w:bCs/>
      <w:sz w:val="21"/>
      <w:szCs w:val="21"/>
    </w:rPr>
  </w:style>
  <w:style w:type="paragraph" w:styleId="BodyText">
    <w:name w:val="Body Text"/>
    <w:basedOn w:val="Normal"/>
    <w:link w:val="BodyTextChar"/>
    <w:uiPriority w:val="1"/>
    <w:qFormat/>
    <w:rsid w:val="00972C6B"/>
    <w:pPr>
      <w:widowControl w:val="0"/>
      <w:autoSpaceDE w:val="0"/>
      <w:autoSpaceDN w:val="0"/>
      <w:spacing w:after="0" w:line="240" w:lineRule="auto"/>
    </w:pPr>
    <w:rPr>
      <w:rFonts w:ascii="Sylfaen" w:eastAsia="Sylfaen" w:hAnsi="Sylfaen" w:cs="Sylfaen"/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972C6B"/>
    <w:rPr>
      <w:rFonts w:ascii="Sylfaen" w:eastAsia="Sylfaen" w:hAnsi="Sylfaen" w:cs="Sylfaen"/>
      <w:sz w:val="21"/>
      <w:szCs w:val="21"/>
    </w:rPr>
  </w:style>
  <w:style w:type="paragraph" w:styleId="ListParagraph">
    <w:name w:val="List Paragraph"/>
    <w:basedOn w:val="Normal"/>
    <w:uiPriority w:val="34"/>
    <w:qFormat/>
    <w:rsid w:val="00F40F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C73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3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Maka Tsulaia</dc:creator>
  <cp:keywords/>
  <dc:description/>
  <cp:lastModifiedBy>kosmo</cp:lastModifiedBy>
  <cp:revision>13</cp:revision>
  <cp:lastPrinted>2023-09-04T10:16:00Z</cp:lastPrinted>
  <dcterms:created xsi:type="dcterms:W3CDTF">2021-06-08T16:06:00Z</dcterms:created>
  <dcterms:modified xsi:type="dcterms:W3CDTF">2023-09-07T08:13:00Z</dcterms:modified>
</cp:coreProperties>
</file>