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A40098A" w14:textId="77777777" w:rsidR="003E1D43" w:rsidRDefault="003E1D43" w:rsidP="00CD60E0">
      <w:pPr>
        <w:spacing w:after="0" w:line="240" w:lineRule="auto"/>
        <w:jc w:val="right"/>
        <w:rPr>
          <w:rFonts w:ascii="Sylfaen" w:hAnsi="Sylfaen"/>
          <w:b/>
          <w:lang w:val="ka-GE"/>
        </w:rPr>
      </w:pPr>
    </w:p>
    <w:p w14:paraId="7FF7A9D6" w14:textId="77777777" w:rsidR="008716F5" w:rsidRPr="00CD634F" w:rsidRDefault="008716F5" w:rsidP="00CD60E0">
      <w:pPr>
        <w:spacing w:after="0" w:line="240" w:lineRule="auto"/>
        <w:jc w:val="right"/>
        <w:rPr>
          <w:rFonts w:ascii="Sylfaen" w:hAnsi="Sylfaen"/>
          <w:b/>
          <w:i/>
          <w:u w:val="single"/>
          <w:lang w:val="ka-GE"/>
        </w:rPr>
      </w:pPr>
      <w:r w:rsidRPr="00CD634F">
        <w:rPr>
          <w:rFonts w:ascii="Sylfaen" w:hAnsi="Sylfaen"/>
          <w:b/>
          <w:i/>
          <w:u w:val="single"/>
          <w:lang w:val="ka-GE"/>
        </w:rPr>
        <w:t>პროექტი</w:t>
      </w:r>
    </w:p>
    <w:p w14:paraId="014230AE" w14:textId="77777777" w:rsidR="00E52100" w:rsidRDefault="00E52100" w:rsidP="00CD60E0">
      <w:pPr>
        <w:spacing w:after="0" w:line="240" w:lineRule="auto"/>
        <w:jc w:val="center"/>
        <w:rPr>
          <w:rFonts w:ascii="Sylfaen" w:hAnsi="Sylfaen"/>
          <w:b/>
        </w:rPr>
      </w:pPr>
    </w:p>
    <w:p w14:paraId="5B3B839B" w14:textId="128B3378" w:rsidR="008716F5" w:rsidRPr="00D57157" w:rsidRDefault="008716F5" w:rsidP="00CD60E0">
      <w:pPr>
        <w:spacing w:after="0" w:line="240" w:lineRule="auto"/>
        <w:jc w:val="center"/>
        <w:rPr>
          <w:rFonts w:ascii="Sylfaen" w:hAnsi="Sylfaen"/>
          <w:b/>
        </w:rPr>
      </w:pPr>
      <w:r w:rsidRPr="00D57157">
        <w:rPr>
          <w:rFonts w:ascii="Sylfaen" w:hAnsi="Sylfaen"/>
          <w:b/>
        </w:rPr>
        <w:t>საქართველოს კანონი</w:t>
      </w:r>
    </w:p>
    <w:p w14:paraId="1534BDBC" w14:textId="77777777" w:rsidR="008716F5" w:rsidRPr="00D57157" w:rsidRDefault="008716F5" w:rsidP="00CD60E0">
      <w:pPr>
        <w:spacing w:after="0" w:line="240" w:lineRule="auto"/>
        <w:jc w:val="center"/>
        <w:rPr>
          <w:rFonts w:ascii="Sylfaen" w:hAnsi="Sylfaen"/>
          <w:b/>
        </w:rPr>
      </w:pPr>
    </w:p>
    <w:p w14:paraId="235F8268" w14:textId="680582F6" w:rsidR="008716F5" w:rsidRPr="00D57157" w:rsidRDefault="00BF215B" w:rsidP="00CD60E0">
      <w:pPr>
        <w:spacing w:after="0" w:line="240" w:lineRule="auto"/>
        <w:jc w:val="center"/>
        <w:rPr>
          <w:rFonts w:ascii="Sylfaen" w:hAnsi="Sylfaen"/>
          <w:b/>
        </w:rPr>
      </w:pPr>
      <w:r>
        <w:rPr>
          <w:rFonts w:ascii="Sylfaen" w:hAnsi="Sylfaen"/>
          <w:b/>
          <w:lang w:val="ka-GE"/>
        </w:rPr>
        <w:t>„</w:t>
      </w:r>
      <w:r w:rsidR="008716F5" w:rsidRPr="00D57157">
        <w:rPr>
          <w:rFonts w:ascii="Sylfaen" w:hAnsi="Sylfaen"/>
          <w:b/>
        </w:rPr>
        <w:t>საქართველოს ადმინისტრაციულ საპროცესო კოდექსში</w:t>
      </w:r>
      <w:r>
        <w:rPr>
          <w:rFonts w:ascii="Sylfaen" w:hAnsi="Sylfaen"/>
          <w:b/>
          <w:lang w:val="ka-GE"/>
        </w:rPr>
        <w:t>“</w:t>
      </w:r>
      <w:r w:rsidR="008716F5" w:rsidRPr="00D57157">
        <w:rPr>
          <w:rFonts w:ascii="Sylfaen" w:hAnsi="Sylfaen"/>
          <w:b/>
        </w:rPr>
        <w:t xml:space="preserve"> ცვლილების შეტანის შესახებ</w:t>
      </w:r>
    </w:p>
    <w:p w14:paraId="221A9099" w14:textId="77777777" w:rsidR="008716F5" w:rsidRPr="00D57157" w:rsidRDefault="008716F5" w:rsidP="00CD60E0">
      <w:pPr>
        <w:spacing w:after="0" w:line="240" w:lineRule="auto"/>
        <w:jc w:val="both"/>
        <w:rPr>
          <w:rFonts w:ascii="Sylfaen" w:hAnsi="Sylfaen"/>
          <w:b/>
        </w:rPr>
      </w:pPr>
    </w:p>
    <w:p w14:paraId="02132350" w14:textId="18C52C9D" w:rsidR="009B6170" w:rsidRPr="00D57157" w:rsidRDefault="008716F5" w:rsidP="00CD60E0">
      <w:pPr>
        <w:spacing w:after="0" w:line="240" w:lineRule="auto"/>
        <w:jc w:val="both"/>
        <w:rPr>
          <w:rFonts w:ascii="Sylfaen" w:hAnsi="Sylfaen"/>
          <w:lang w:val="ka-GE"/>
        </w:rPr>
      </w:pPr>
      <w:r w:rsidRPr="00D57157">
        <w:rPr>
          <w:rFonts w:ascii="Sylfaen" w:hAnsi="Sylfaen"/>
          <w:b/>
        </w:rPr>
        <w:t xml:space="preserve">მუხლი 1. </w:t>
      </w:r>
      <w:r w:rsidRPr="00D57157">
        <w:rPr>
          <w:rFonts w:ascii="Sylfaen" w:hAnsi="Sylfaen"/>
        </w:rPr>
        <w:t>საქართველოს ადმინისტრაციულ საპროცესო კოდექს</w:t>
      </w:r>
      <w:r w:rsidR="005114D4" w:rsidRPr="00D57157">
        <w:rPr>
          <w:rFonts w:ascii="Sylfaen" w:hAnsi="Sylfaen"/>
          <w:lang w:val="ka-GE"/>
        </w:rPr>
        <w:t>ს</w:t>
      </w:r>
      <w:r w:rsidRPr="00D57157">
        <w:rPr>
          <w:rFonts w:ascii="Sylfaen" w:hAnsi="Sylfaen"/>
        </w:rPr>
        <w:t xml:space="preserve"> (საქართველოს საკანონმდებლო მაცნე, №39(46), 1999 წელი, მუხ. 190) </w:t>
      </w:r>
      <w:r w:rsidRPr="00D57157">
        <w:rPr>
          <w:rFonts w:ascii="Sylfaen" w:hAnsi="Sylfaen"/>
          <w:lang w:val="ka-GE"/>
        </w:rPr>
        <w:t xml:space="preserve"> დაემატოს</w:t>
      </w:r>
      <w:r w:rsidR="009B6170" w:rsidRPr="00D57157">
        <w:rPr>
          <w:rFonts w:ascii="Sylfaen" w:hAnsi="Sylfaen"/>
          <w:lang w:val="ka-GE"/>
        </w:rPr>
        <w:t xml:space="preserve"> შემდეგი შინაარსის:</w:t>
      </w:r>
    </w:p>
    <w:p w14:paraId="7E0DF42C" w14:textId="77777777" w:rsidR="009B6170" w:rsidRPr="00D57157" w:rsidRDefault="009B6170" w:rsidP="00CD60E0">
      <w:pPr>
        <w:spacing w:after="0" w:line="240" w:lineRule="auto"/>
        <w:jc w:val="both"/>
        <w:rPr>
          <w:rFonts w:ascii="Sylfaen" w:hAnsi="Sylfaen"/>
          <w:lang w:val="ka-GE"/>
        </w:rPr>
      </w:pPr>
    </w:p>
    <w:p w14:paraId="7029F5A0" w14:textId="6983C332" w:rsidR="008716F5" w:rsidRPr="00D57157" w:rsidRDefault="008716F5" w:rsidP="00D57157">
      <w:pPr>
        <w:pStyle w:val="ListParagraph"/>
        <w:numPr>
          <w:ilvl w:val="0"/>
          <w:numId w:val="32"/>
        </w:numPr>
        <w:spacing w:after="0" w:line="240" w:lineRule="auto"/>
        <w:ind w:left="270" w:hanging="270"/>
        <w:jc w:val="both"/>
        <w:rPr>
          <w:rFonts w:ascii="Sylfaen" w:hAnsi="Sylfaen"/>
          <w:lang w:val="ka-GE"/>
        </w:rPr>
      </w:pPr>
      <w:r w:rsidRPr="00D57157">
        <w:rPr>
          <w:rFonts w:ascii="Sylfaen" w:hAnsi="Sylfaen"/>
        </w:rPr>
        <w:t>VII</w:t>
      </w:r>
      <w:r w:rsidRPr="00D57157">
        <w:rPr>
          <w:rFonts w:ascii="Sylfaen" w:hAnsi="Sylfaen" w:cs="Times New Roman"/>
          <w:vertAlign w:val="superscript"/>
          <w:lang w:val="ka-GE"/>
        </w:rPr>
        <w:t>25</w:t>
      </w:r>
      <w:r w:rsidRPr="00D57157">
        <w:rPr>
          <w:rFonts w:ascii="Sylfaen" w:hAnsi="Sylfaen" w:cs="Times New Roman"/>
          <w:lang w:val="ka-GE"/>
        </w:rPr>
        <w:t xml:space="preserve"> თავი</w:t>
      </w:r>
      <w:r w:rsidR="009B6170" w:rsidRPr="00D57157">
        <w:rPr>
          <w:rFonts w:ascii="Sylfaen" w:hAnsi="Sylfaen" w:cs="Times New Roman"/>
          <w:lang w:val="ka-GE"/>
        </w:rPr>
        <w:t xml:space="preserve"> შემდეგი რედაქციით</w:t>
      </w:r>
      <w:r w:rsidRPr="00D57157">
        <w:rPr>
          <w:rFonts w:ascii="Sylfaen" w:hAnsi="Sylfaen" w:cs="Times New Roman"/>
          <w:lang w:val="ka-GE"/>
        </w:rPr>
        <w:t>:</w:t>
      </w:r>
    </w:p>
    <w:p w14:paraId="14C0F63C" w14:textId="77777777" w:rsidR="008716F5" w:rsidRPr="00D57157" w:rsidRDefault="008716F5" w:rsidP="00CD60E0">
      <w:pPr>
        <w:spacing w:after="0" w:line="240" w:lineRule="auto"/>
        <w:jc w:val="center"/>
        <w:rPr>
          <w:rFonts w:ascii="Sylfaen" w:hAnsi="Sylfaen"/>
          <w:b/>
        </w:rPr>
      </w:pPr>
    </w:p>
    <w:p w14:paraId="49B3200E" w14:textId="752C5A30" w:rsidR="00537DE5" w:rsidRPr="00D57157" w:rsidRDefault="008716F5" w:rsidP="00CD60E0">
      <w:pPr>
        <w:spacing w:after="0" w:line="240" w:lineRule="auto"/>
        <w:jc w:val="center"/>
        <w:rPr>
          <w:rFonts w:ascii="Sylfaen" w:hAnsi="Sylfaen"/>
        </w:rPr>
      </w:pPr>
      <w:r w:rsidRPr="00D57157">
        <w:rPr>
          <w:rFonts w:ascii="Sylfaen" w:hAnsi="Sylfaen"/>
          <w:b/>
          <w:lang w:val="ka-GE"/>
        </w:rPr>
        <w:t>„</w:t>
      </w:r>
      <w:r w:rsidR="00537DE5" w:rsidRPr="00D57157">
        <w:rPr>
          <w:rFonts w:ascii="Sylfaen" w:hAnsi="Sylfaen"/>
          <w:b/>
        </w:rPr>
        <w:t>თავი VII</w:t>
      </w:r>
      <w:r w:rsidR="00537DE5" w:rsidRPr="00D57157">
        <w:rPr>
          <w:rFonts w:ascii="Sylfaen" w:hAnsi="Sylfaen" w:cs="Times New Roman"/>
          <w:b/>
          <w:vertAlign w:val="superscript"/>
          <w:lang w:val="ka-GE"/>
        </w:rPr>
        <w:t>25</w:t>
      </w:r>
      <w:r w:rsidR="00537DE5" w:rsidRPr="00D57157">
        <w:rPr>
          <w:rFonts w:ascii="Sylfaen" w:hAnsi="Sylfaen"/>
          <w:b/>
        </w:rPr>
        <w:t xml:space="preserve">. </w:t>
      </w:r>
      <w:r w:rsidR="00DD31CE" w:rsidRPr="00D57157">
        <w:rPr>
          <w:rFonts w:ascii="Sylfaen" w:hAnsi="Sylfaen"/>
          <w:b/>
        </w:rPr>
        <w:t>ადმინისტრაციული სამართალწარმოება წვევამდელთა ეროვნულ სამხედრო სამსახურში გაწვევასთან, აგრეთვე არასამხედრო, ალტერნატიულ შრომით სამსახურში გაწვევაზე (ჩარიცხვაზე) უარის თქმასთან დაკავშირებით</w:t>
      </w:r>
    </w:p>
    <w:p w14:paraId="77E1A521" w14:textId="77777777" w:rsidR="000E6EC5" w:rsidRPr="00D57157" w:rsidRDefault="000E6EC5" w:rsidP="00CD60E0">
      <w:pPr>
        <w:spacing w:after="0" w:line="240" w:lineRule="auto"/>
        <w:jc w:val="both"/>
        <w:rPr>
          <w:rFonts w:ascii="Sylfaen" w:hAnsi="Sylfaen"/>
          <w:b/>
          <w:lang w:val="ka-GE"/>
        </w:rPr>
      </w:pPr>
    </w:p>
    <w:p w14:paraId="2688E058" w14:textId="4FD82EF8" w:rsidR="00455FC1" w:rsidRPr="00D57157" w:rsidRDefault="007D20F3" w:rsidP="00CD60E0">
      <w:pPr>
        <w:spacing w:after="0" w:line="240" w:lineRule="auto"/>
        <w:jc w:val="both"/>
        <w:rPr>
          <w:rFonts w:ascii="Sylfaen" w:hAnsi="Sylfaen"/>
          <w:b/>
          <w:lang w:val="ka-GE"/>
        </w:rPr>
      </w:pPr>
      <w:r w:rsidRPr="00D57157">
        <w:rPr>
          <w:rFonts w:ascii="Sylfaen" w:hAnsi="Sylfaen"/>
          <w:b/>
          <w:lang w:val="ka-GE"/>
        </w:rPr>
        <w:t>მუხლი 21</w:t>
      </w:r>
      <w:r w:rsidRPr="00D57157">
        <w:rPr>
          <w:rFonts w:ascii="Times New Roman" w:hAnsi="Times New Roman" w:cs="Times New Roman"/>
          <w:b/>
          <w:lang w:val="ka-GE"/>
        </w:rPr>
        <w:t>​</w:t>
      </w:r>
      <w:r w:rsidRPr="00D57157">
        <w:rPr>
          <w:rFonts w:ascii="Sylfaen" w:hAnsi="Sylfaen"/>
          <w:b/>
          <w:vertAlign w:val="superscript"/>
          <w:lang w:val="ka-GE"/>
        </w:rPr>
        <w:t>97</w:t>
      </w:r>
      <w:r w:rsidRPr="00D57157">
        <w:rPr>
          <w:rFonts w:ascii="Sylfaen" w:hAnsi="Sylfaen"/>
          <w:b/>
          <w:lang w:val="ka-GE"/>
        </w:rPr>
        <w:t>.</w:t>
      </w:r>
      <w:r w:rsidR="000E6EC5" w:rsidRPr="00D57157">
        <w:rPr>
          <w:rFonts w:ascii="Sylfaen" w:hAnsi="Sylfaen"/>
          <w:b/>
          <w:lang w:val="ka-GE"/>
        </w:rPr>
        <w:t xml:space="preserve"> </w:t>
      </w:r>
      <w:r w:rsidR="009C44E8" w:rsidRPr="00D57157">
        <w:rPr>
          <w:rFonts w:ascii="Sylfaen" w:hAnsi="Sylfaen"/>
          <w:b/>
          <w:lang w:val="ka-GE"/>
        </w:rPr>
        <w:t xml:space="preserve">წვევამდელთა </w:t>
      </w:r>
      <w:r w:rsidR="000E6EC5" w:rsidRPr="00D57157">
        <w:rPr>
          <w:rFonts w:ascii="Sylfaen" w:hAnsi="Sylfaen"/>
          <w:b/>
          <w:lang w:val="ka-GE"/>
        </w:rPr>
        <w:t xml:space="preserve">ეროვნულ სამხედრო სამსახურში </w:t>
      </w:r>
      <w:r w:rsidR="00014B43" w:rsidRPr="00D57157">
        <w:rPr>
          <w:rFonts w:ascii="Sylfaen" w:hAnsi="Sylfaen"/>
          <w:b/>
          <w:lang w:val="ka-GE"/>
        </w:rPr>
        <w:t>გაწვევ</w:t>
      </w:r>
      <w:r w:rsidR="008B13E0" w:rsidRPr="00D57157">
        <w:rPr>
          <w:rFonts w:ascii="Sylfaen" w:hAnsi="Sylfaen"/>
          <w:b/>
          <w:lang w:val="ka-GE"/>
        </w:rPr>
        <w:t>ის გადაწყვეტილების გასაჩივრება</w:t>
      </w:r>
    </w:p>
    <w:p w14:paraId="478AD8E2" w14:textId="502E01B1" w:rsidR="00EB1702" w:rsidRPr="00D57157" w:rsidRDefault="007F7B39" w:rsidP="00CD60E0">
      <w:pPr>
        <w:pStyle w:val="Normal0"/>
        <w:numPr>
          <w:ilvl w:val="0"/>
          <w:numId w:val="4"/>
        </w:numPr>
        <w:tabs>
          <w:tab w:val="left" w:pos="270"/>
          <w:tab w:val="left" w:pos="99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0" w:firstLine="0"/>
        <w:jc w:val="both"/>
        <w:rPr>
          <w:rFonts w:ascii="Sylfaen" w:eastAsia="Times New Roman" w:hAnsi="Sylfaen" w:cs="Sylfaen"/>
          <w:sz w:val="22"/>
          <w:szCs w:val="22"/>
          <w:lang w:val="ka-GE" w:eastAsia="ka-GE"/>
        </w:rPr>
      </w:pPr>
      <w:r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 xml:space="preserve">რაიონულ (საქალაქო) სასამართლოში </w:t>
      </w:r>
      <w:r w:rsidR="00EB1702"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 xml:space="preserve">სარჩელი შეიძლება აღიძრას </w:t>
      </w:r>
      <w:r w:rsidR="009C44E8"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 xml:space="preserve">წვევამდელთა </w:t>
      </w:r>
      <w:r w:rsidR="00EB1702"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>ეროვნულ სამხედრო სამსახურში გაწვევის</w:t>
      </w:r>
      <w:r w:rsidR="00EB1702" w:rsidRPr="00D57157">
        <w:rPr>
          <w:rFonts w:ascii="Sylfaen" w:hAnsi="Sylfaen"/>
          <w:sz w:val="22"/>
          <w:szCs w:val="22"/>
          <w:lang w:val="ka-GE"/>
        </w:rPr>
        <w:t xml:space="preserve"> შესახებ გადაწყვეტილების </w:t>
      </w:r>
      <w:r w:rsidR="008B13E0"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>გაუქმების</w:t>
      </w:r>
      <w:r w:rsidR="008B13E0" w:rsidRPr="00D57157">
        <w:rPr>
          <w:rFonts w:ascii="Sylfaen" w:eastAsia="Times New Roman" w:hAnsi="Sylfaen" w:cs="Sylfaen"/>
          <w:sz w:val="22"/>
          <w:szCs w:val="22"/>
          <w:lang w:val="en-US" w:eastAsia="ka-GE"/>
        </w:rPr>
        <w:t xml:space="preserve"> </w:t>
      </w:r>
      <w:r w:rsidR="008B13E0"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>მოთხოვნით</w:t>
      </w:r>
      <w:r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 xml:space="preserve">. </w:t>
      </w:r>
      <w:r w:rsidR="00EB1702"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 xml:space="preserve"> </w:t>
      </w:r>
    </w:p>
    <w:p w14:paraId="18566E9B" w14:textId="23B63BC8" w:rsidR="008B13E0" w:rsidRPr="00D57157" w:rsidRDefault="00FF136F" w:rsidP="00CD60E0">
      <w:pPr>
        <w:pStyle w:val="Normal0"/>
        <w:numPr>
          <w:ilvl w:val="0"/>
          <w:numId w:val="4"/>
        </w:numPr>
        <w:tabs>
          <w:tab w:val="left" w:pos="270"/>
          <w:tab w:val="left" w:pos="99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0" w:firstLine="0"/>
        <w:jc w:val="both"/>
        <w:rPr>
          <w:rFonts w:ascii="Sylfaen" w:eastAsia="Times New Roman" w:hAnsi="Sylfaen" w:cs="Sylfaen"/>
          <w:sz w:val="22"/>
          <w:szCs w:val="22"/>
          <w:lang w:val="ka-GE" w:eastAsia="ka-GE"/>
        </w:rPr>
      </w:pPr>
      <w:r w:rsidRPr="00D57157">
        <w:rPr>
          <w:rFonts w:ascii="Sylfaen" w:hAnsi="Sylfaen"/>
          <w:sz w:val="22"/>
          <w:szCs w:val="22"/>
          <w:lang w:val="ka-GE"/>
        </w:rPr>
        <w:t>სარჩელი რაიონულ (საქალაქო) სასამართლოს წარედგინ</w:t>
      </w:r>
      <w:r w:rsidR="008B13E0" w:rsidRPr="00D57157">
        <w:rPr>
          <w:rFonts w:ascii="Sylfaen" w:hAnsi="Sylfaen"/>
          <w:sz w:val="22"/>
          <w:szCs w:val="22"/>
          <w:lang w:val="ka-GE"/>
        </w:rPr>
        <w:t xml:space="preserve">ება </w:t>
      </w:r>
      <w:r w:rsidR="00F40BAF"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>წვევამდელთა ეროვნულ სამხედრო სამსახურში გაწვევის</w:t>
      </w:r>
      <w:r w:rsidR="00F40BAF" w:rsidRPr="00D57157">
        <w:rPr>
          <w:rFonts w:ascii="Sylfaen" w:hAnsi="Sylfaen"/>
          <w:sz w:val="22"/>
          <w:szCs w:val="22"/>
          <w:lang w:val="ka-GE"/>
        </w:rPr>
        <w:t xml:space="preserve"> შესახებ</w:t>
      </w:r>
      <w:r w:rsidR="00F40BAF" w:rsidRPr="00D57157">
        <w:rPr>
          <w:rFonts w:ascii="Sylfaen" w:hAnsi="Sylfaen"/>
          <w:sz w:val="22"/>
          <w:szCs w:val="22"/>
          <w:lang w:val="en-US"/>
        </w:rPr>
        <w:t xml:space="preserve"> </w:t>
      </w:r>
      <w:r w:rsidR="008B13E0" w:rsidRPr="00D57157">
        <w:rPr>
          <w:rFonts w:ascii="Sylfaen" w:hAnsi="Sylfaen"/>
          <w:sz w:val="22"/>
          <w:szCs w:val="22"/>
          <w:lang w:val="ka-GE"/>
        </w:rPr>
        <w:t xml:space="preserve">გადაწყვეტილების გაცნობიდან 15 კალენდარული დღის ვადაში. </w:t>
      </w:r>
    </w:p>
    <w:p w14:paraId="22788371" w14:textId="77777777" w:rsidR="00B912AC" w:rsidRPr="00D57157" w:rsidRDefault="00B912AC" w:rsidP="00CD60E0">
      <w:pPr>
        <w:pStyle w:val="Normal0"/>
        <w:tabs>
          <w:tab w:val="left" w:pos="270"/>
          <w:tab w:val="left" w:pos="99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both"/>
        <w:rPr>
          <w:rFonts w:ascii="Sylfaen" w:eastAsia="Times New Roman" w:hAnsi="Sylfaen" w:cs="Sylfaen"/>
          <w:sz w:val="22"/>
          <w:szCs w:val="22"/>
          <w:lang w:val="ka-GE" w:eastAsia="ka-GE"/>
        </w:rPr>
      </w:pPr>
    </w:p>
    <w:p w14:paraId="3094B5BF" w14:textId="77B07208" w:rsidR="00365BDA" w:rsidRPr="00D57157" w:rsidRDefault="00365BDA" w:rsidP="00CD60E0">
      <w:pPr>
        <w:spacing w:after="0" w:line="240" w:lineRule="auto"/>
        <w:jc w:val="both"/>
        <w:rPr>
          <w:rFonts w:ascii="Sylfaen" w:hAnsi="Sylfaen"/>
          <w:b/>
          <w:lang w:val="ka-GE"/>
        </w:rPr>
      </w:pPr>
      <w:r w:rsidRPr="00D57157">
        <w:rPr>
          <w:rFonts w:ascii="Sylfaen" w:hAnsi="Sylfaen"/>
          <w:b/>
          <w:lang w:val="ka-GE"/>
        </w:rPr>
        <w:t>მუხლი 21</w:t>
      </w:r>
      <w:r w:rsidRPr="00D57157">
        <w:rPr>
          <w:rFonts w:ascii="Times New Roman" w:hAnsi="Times New Roman" w:cs="Times New Roman"/>
          <w:b/>
          <w:lang w:val="ka-GE"/>
        </w:rPr>
        <w:t>​</w:t>
      </w:r>
      <w:r w:rsidRPr="00D57157">
        <w:rPr>
          <w:rFonts w:ascii="Sylfaen" w:hAnsi="Sylfaen"/>
          <w:b/>
          <w:vertAlign w:val="superscript"/>
          <w:lang w:val="ka-GE"/>
        </w:rPr>
        <w:t>9</w:t>
      </w:r>
      <w:r w:rsidR="00407B22" w:rsidRPr="00D57157">
        <w:rPr>
          <w:rFonts w:ascii="Sylfaen" w:hAnsi="Sylfaen"/>
          <w:b/>
          <w:vertAlign w:val="superscript"/>
          <w:lang w:val="ka-GE"/>
        </w:rPr>
        <w:t>8</w:t>
      </w:r>
      <w:r w:rsidRPr="00D57157">
        <w:rPr>
          <w:rFonts w:ascii="Sylfaen" w:hAnsi="Sylfaen"/>
          <w:b/>
          <w:lang w:val="ka-GE"/>
        </w:rPr>
        <w:t xml:space="preserve">. განსჯადი სასამართლო </w:t>
      </w:r>
    </w:p>
    <w:p w14:paraId="063BE8E3" w14:textId="7010EB23" w:rsidR="00365BDA" w:rsidRPr="00D57157" w:rsidRDefault="00407B22" w:rsidP="00CD60E0">
      <w:pPr>
        <w:pStyle w:val="Normal0"/>
        <w:tabs>
          <w:tab w:val="left" w:pos="288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both"/>
        <w:rPr>
          <w:rFonts w:ascii="Sylfaen" w:eastAsia="Times New Roman" w:hAnsi="Sylfaen" w:cs="Sylfaen"/>
          <w:sz w:val="22"/>
          <w:szCs w:val="22"/>
          <w:lang w:val="ka-GE" w:eastAsia="ka-GE"/>
        </w:rPr>
      </w:pPr>
      <w:r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>სასამართლოთა შორის დავა განსჯადობის შესახებ არ დაიშვება.</w:t>
      </w:r>
    </w:p>
    <w:p w14:paraId="7E231704" w14:textId="07ADAA4D" w:rsidR="00800B18" w:rsidRPr="00D57157" w:rsidRDefault="00800B18" w:rsidP="00CD60E0">
      <w:pPr>
        <w:pStyle w:val="Normal0"/>
        <w:tabs>
          <w:tab w:val="left" w:pos="288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both"/>
        <w:rPr>
          <w:rFonts w:ascii="Sylfaen" w:eastAsia="Times New Roman" w:hAnsi="Sylfaen" w:cs="Sylfaen"/>
          <w:sz w:val="22"/>
          <w:szCs w:val="22"/>
          <w:lang w:val="ka-GE" w:eastAsia="ka-GE"/>
        </w:rPr>
      </w:pPr>
    </w:p>
    <w:p w14:paraId="06650882" w14:textId="343D041D" w:rsidR="00365BDA" w:rsidRPr="00D57157" w:rsidRDefault="00407B22" w:rsidP="00CD60E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jc w:val="both"/>
        <w:rPr>
          <w:rFonts w:ascii="Sylfaen" w:eastAsia="Times New Roman" w:hAnsi="Sylfaen" w:cs="Sylfaen"/>
          <w:sz w:val="20"/>
          <w:szCs w:val="20"/>
          <w:lang w:val="ka-GE" w:eastAsia="ka-GE"/>
        </w:rPr>
      </w:pPr>
      <w:r w:rsidRPr="00D57157">
        <w:rPr>
          <w:rFonts w:ascii="Sylfaen" w:hAnsi="Sylfaen"/>
          <w:b/>
          <w:lang w:val="ka-GE"/>
        </w:rPr>
        <w:t>მუხლი 21</w:t>
      </w:r>
      <w:r w:rsidRPr="00D57157">
        <w:rPr>
          <w:rFonts w:ascii="Sylfaen" w:eastAsia="Times New Roman" w:hAnsi="Sylfaen" w:cs="Sylfaen"/>
          <w:sz w:val="24"/>
          <w:szCs w:val="24"/>
          <w:vertAlign w:val="superscript"/>
          <w:lang w:val="ka-GE" w:eastAsia="ka-GE"/>
        </w:rPr>
        <w:t>99</w:t>
      </w:r>
      <w:r w:rsidRPr="00D57157">
        <w:rPr>
          <w:rFonts w:ascii="Sylfaen" w:hAnsi="Sylfaen" w:cs="Sylfaen"/>
          <w:sz w:val="24"/>
          <w:szCs w:val="24"/>
          <w:lang w:val="ka-GE" w:eastAsia="ka-GE"/>
        </w:rPr>
        <w:t xml:space="preserve">. </w:t>
      </w:r>
      <w:r w:rsidR="00365BDA" w:rsidRPr="00D57157">
        <w:rPr>
          <w:rFonts w:ascii="Sylfaen" w:hAnsi="Sylfaen"/>
          <w:b/>
          <w:lang w:val="ka-GE"/>
        </w:rPr>
        <w:t>სარჩელის მიღების</w:t>
      </w:r>
      <w:r w:rsidRPr="00D57157">
        <w:rPr>
          <w:rFonts w:ascii="Sylfaen" w:hAnsi="Sylfaen"/>
          <w:b/>
          <w:lang w:val="ka-GE"/>
        </w:rPr>
        <w:t xml:space="preserve"> </w:t>
      </w:r>
      <w:r w:rsidR="00365BDA" w:rsidRPr="00D57157">
        <w:rPr>
          <w:rFonts w:ascii="Sylfaen" w:hAnsi="Sylfaen"/>
          <w:b/>
          <w:lang w:val="ka-GE"/>
        </w:rPr>
        <w:t>საკითხის განხილვა</w:t>
      </w:r>
      <w:r w:rsidR="00365BDA" w:rsidRPr="00D57157">
        <w:rPr>
          <w:rFonts w:ascii="Sylfaen" w:eastAsia="Times New Roman" w:hAnsi="Sylfaen" w:cs="Sylfaen"/>
          <w:sz w:val="24"/>
          <w:szCs w:val="24"/>
          <w:lang w:val="ka-GE" w:eastAsia="ka-GE"/>
        </w:rPr>
        <w:t xml:space="preserve"> </w:t>
      </w:r>
    </w:p>
    <w:p w14:paraId="6D040AB6" w14:textId="5B376C77" w:rsidR="00365BDA" w:rsidRPr="00D57157" w:rsidRDefault="00365BDA" w:rsidP="00073BC7">
      <w:pPr>
        <w:pStyle w:val="Normal0"/>
        <w:numPr>
          <w:ilvl w:val="0"/>
          <w:numId w:val="16"/>
        </w:numPr>
        <w:tabs>
          <w:tab w:val="left" w:pos="288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0" w:firstLine="0"/>
        <w:jc w:val="both"/>
        <w:rPr>
          <w:rFonts w:ascii="Sylfaen" w:eastAsia="Times New Roman" w:hAnsi="Sylfaen" w:cs="Sylfaen"/>
          <w:sz w:val="22"/>
          <w:szCs w:val="22"/>
          <w:lang w:val="ka-GE" w:eastAsia="ka-GE"/>
        </w:rPr>
      </w:pPr>
      <w:r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>მოსამართლე სარჩელის შეტანიდან 3 დღის ვადაში იხილავს მისი მიღების საკითხს.</w:t>
      </w:r>
    </w:p>
    <w:p w14:paraId="4F1BDDC1" w14:textId="7849072A" w:rsidR="00365BDA" w:rsidRPr="00D57157" w:rsidRDefault="00365BDA" w:rsidP="00073BC7">
      <w:pPr>
        <w:pStyle w:val="Normal0"/>
        <w:numPr>
          <w:ilvl w:val="0"/>
          <w:numId w:val="16"/>
        </w:numPr>
        <w:tabs>
          <w:tab w:val="left" w:pos="288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0" w:firstLine="0"/>
        <w:jc w:val="both"/>
        <w:rPr>
          <w:rFonts w:ascii="Sylfaen" w:eastAsia="Times New Roman" w:hAnsi="Sylfaen" w:cs="Sylfaen"/>
          <w:sz w:val="22"/>
          <w:szCs w:val="22"/>
          <w:lang w:val="ka-GE" w:eastAsia="ka-GE"/>
        </w:rPr>
      </w:pPr>
      <w:r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>თუ მოსამართლე გამოარკვევს, რომ სარჩელი არ აკმაყოფილებს ამ კოდექსით დადგენილ მოთხოვნებს</w:t>
      </w:r>
      <w:r w:rsidR="002819AE"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 xml:space="preserve"> ან არ არის დასაშვები</w:t>
      </w:r>
      <w:r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 xml:space="preserve">, იგი გამოიტანს განჩინებას სარჩელის მიღებაზე უარის თქმის თაობაზე და მოსარჩელეს დაუბრუნებს სარჩელს თანდართულ დოკუმენტებთან ერთად. </w:t>
      </w:r>
    </w:p>
    <w:p w14:paraId="7B1715D8" w14:textId="2DDD9305" w:rsidR="00365BDA" w:rsidRPr="00D57157" w:rsidRDefault="00365BDA" w:rsidP="00CD60E0">
      <w:pPr>
        <w:pStyle w:val="Normal0"/>
        <w:tabs>
          <w:tab w:val="left" w:pos="288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both"/>
        <w:rPr>
          <w:rFonts w:ascii="Sylfaen" w:eastAsia="Times New Roman" w:hAnsi="Sylfaen" w:cs="Sylfaen"/>
          <w:sz w:val="22"/>
          <w:szCs w:val="22"/>
          <w:lang w:val="ka-GE" w:eastAsia="ka-GE"/>
        </w:rPr>
      </w:pPr>
      <w:r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>3. სარჩელის მიღებაზე უარის თქმის თაობაზე სასამართლო განჩინება საჩივრდება კერძო საჩივრით</w:t>
      </w:r>
      <w:r w:rsidR="002819AE"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>, დასაბუ</w:t>
      </w:r>
      <w:r w:rsidR="00EB51B7"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>თ</w:t>
      </w:r>
      <w:r w:rsidR="002819AE"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>ებული განჩინების ჩაბარებიდან 5 დღის ვადაში.</w:t>
      </w:r>
    </w:p>
    <w:p w14:paraId="3FADEC6A" w14:textId="1E8296F0" w:rsidR="00365BDA" w:rsidRPr="00D57157" w:rsidRDefault="00365BDA" w:rsidP="00CD60E0">
      <w:pPr>
        <w:pStyle w:val="Normal0"/>
        <w:tabs>
          <w:tab w:val="left" w:pos="288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both"/>
        <w:rPr>
          <w:rFonts w:ascii="Sylfaen" w:eastAsia="Times New Roman" w:hAnsi="Sylfaen" w:cs="Sylfaen"/>
          <w:sz w:val="22"/>
          <w:szCs w:val="22"/>
          <w:lang w:val="en-US" w:eastAsia="ka-GE"/>
        </w:rPr>
      </w:pPr>
      <w:r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>4. სარჩელის მიღების შემდეგ მოპასუხეს ამ კოდექსის 201-ე მუხლით დადგენილი წესით, დაუყოვნებლივ ეგზავნება სარჩელი და თანდართული დოკუმენტების ასლები</w:t>
      </w:r>
      <w:r w:rsidR="00F40BAF" w:rsidRPr="00D57157">
        <w:rPr>
          <w:rFonts w:ascii="Sylfaen" w:eastAsia="Times New Roman" w:hAnsi="Sylfaen" w:cs="Sylfaen"/>
          <w:sz w:val="22"/>
          <w:szCs w:val="22"/>
          <w:lang w:val="en-US" w:eastAsia="ka-GE"/>
        </w:rPr>
        <w:t>.</w:t>
      </w:r>
    </w:p>
    <w:p w14:paraId="0E537C8C" w14:textId="77777777" w:rsidR="00365BDA" w:rsidRPr="00D57157" w:rsidRDefault="00365BDA" w:rsidP="00CD60E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Times New Roman" w:hAnsi="Sylfaen" w:cs="Sylfaen"/>
          <w:sz w:val="24"/>
          <w:szCs w:val="24"/>
          <w:lang w:val="ka-GE" w:eastAsia="ka-GE"/>
        </w:rPr>
      </w:pPr>
    </w:p>
    <w:p w14:paraId="045742E6" w14:textId="12E54883" w:rsidR="00B063B8" w:rsidRPr="00D57157" w:rsidRDefault="00B063B8" w:rsidP="00CD60E0">
      <w:pPr>
        <w:pStyle w:val="Normal0"/>
        <w:tabs>
          <w:tab w:val="left" w:pos="288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both"/>
        <w:rPr>
          <w:rFonts w:ascii="Sylfaen" w:eastAsia="Times New Roman" w:hAnsi="Sylfaen" w:cs="Sylfaen"/>
          <w:b/>
          <w:sz w:val="22"/>
          <w:szCs w:val="22"/>
          <w:lang w:val="ka-GE" w:eastAsia="ka-GE"/>
        </w:rPr>
      </w:pPr>
      <w:r w:rsidRPr="00D57157">
        <w:rPr>
          <w:rFonts w:ascii="Sylfaen" w:eastAsia="Times New Roman" w:hAnsi="Sylfaen" w:cs="Sylfaen"/>
          <w:b/>
          <w:bCs/>
          <w:sz w:val="22"/>
          <w:szCs w:val="22"/>
          <w:lang w:val="ka-GE" w:eastAsia="ka-GE"/>
        </w:rPr>
        <w:t xml:space="preserve">მუხლი </w:t>
      </w:r>
      <w:r w:rsidRPr="00D57157">
        <w:rPr>
          <w:rFonts w:ascii="Sylfaen" w:hAnsi="Sylfaen"/>
          <w:b/>
          <w:sz w:val="22"/>
          <w:szCs w:val="22"/>
        </w:rPr>
        <w:t>21</w:t>
      </w:r>
      <w:r w:rsidRPr="00D57157">
        <w:rPr>
          <w:rFonts w:ascii="Times New Roman" w:hAnsi="Times New Roman" w:cs="Times New Roman"/>
          <w:b/>
          <w:sz w:val="22"/>
          <w:szCs w:val="22"/>
        </w:rPr>
        <w:t>​</w:t>
      </w:r>
      <w:r w:rsidR="00407B22" w:rsidRPr="00D57157">
        <w:rPr>
          <w:rFonts w:ascii="Sylfaen" w:hAnsi="Sylfaen"/>
          <w:b/>
          <w:sz w:val="22"/>
          <w:szCs w:val="22"/>
          <w:vertAlign w:val="superscript"/>
          <w:lang w:val="ka-GE"/>
        </w:rPr>
        <w:t>10</w:t>
      </w:r>
      <w:r w:rsidR="001B667C" w:rsidRPr="00D57157">
        <w:rPr>
          <w:rFonts w:ascii="Sylfaen" w:hAnsi="Sylfaen"/>
          <w:b/>
          <w:sz w:val="22"/>
          <w:szCs w:val="22"/>
          <w:vertAlign w:val="superscript"/>
          <w:lang w:val="ka-GE"/>
        </w:rPr>
        <w:t>0</w:t>
      </w:r>
      <w:r w:rsidRPr="00D57157">
        <w:rPr>
          <w:rFonts w:ascii="Sylfaen" w:eastAsia="Times New Roman" w:hAnsi="Sylfaen" w:cs="Sylfaen"/>
          <w:b/>
          <w:bCs/>
          <w:sz w:val="22"/>
          <w:szCs w:val="22"/>
          <w:lang w:val="ka-GE" w:eastAsia="ka-GE"/>
        </w:rPr>
        <w:t xml:space="preserve">. </w:t>
      </w:r>
      <w:r w:rsidR="00407B22" w:rsidRPr="00D57157">
        <w:rPr>
          <w:rFonts w:ascii="Sylfaen" w:eastAsia="Times New Roman" w:hAnsi="Sylfaen" w:cs="Sylfaen"/>
          <w:b/>
          <w:sz w:val="22"/>
          <w:szCs w:val="22"/>
          <w:lang w:val="ka-GE" w:eastAsia="ka-GE"/>
        </w:rPr>
        <w:t xml:space="preserve">სარჩელის განხილვა რაიონულ (საქალაქო) სასამართლოში და სასამართლო გადაწყვეტილების </w:t>
      </w:r>
      <w:r w:rsidR="002819AE" w:rsidRPr="00D57157">
        <w:rPr>
          <w:rFonts w:ascii="Sylfaen" w:eastAsia="Times New Roman" w:hAnsi="Sylfaen" w:cs="Sylfaen"/>
          <w:b/>
          <w:sz w:val="22"/>
          <w:szCs w:val="22"/>
          <w:lang w:val="ka-GE" w:eastAsia="ka-GE"/>
        </w:rPr>
        <w:t xml:space="preserve">(განჩინების) </w:t>
      </w:r>
      <w:r w:rsidR="00407B22" w:rsidRPr="00D57157">
        <w:rPr>
          <w:rFonts w:ascii="Sylfaen" w:eastAsia="Times New Roman" w:hAnsi="Sylfaen" w:cs="Sylfaen"/>
          <w:b/>
          <w:sz w:val="22"/>
          <w:szCs w:val="22"/>
          <w:lang w:val="ka-GE" w:eastAsia="ka-GE"/>
        </w:rPr>
        <w:t>აღსრულება</w:t>
      </w:r>
    </w:p>
    <w:p w14:paraId="7E04DA24" w14:textId="62348514" w:rsidR="00365BDA" w:rsidRPr="00D57157" w:rsidRDefault="00365BDA" w:rsidP="004B1D61">
      <w:pPr>
        <w:pStyle w:val="Normal0"/>
        <w:numPr>
          <w:ilvl w:val="0"/>
          <w:numId w:val="31"/>
        </w:numPr>
        <w:tabs>
          <w:tab w:val="left" w:pos="288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0" w:firstLine="0"/>
        <w:jc w:val="both"/>
        <w:rPr>
          <w:rFonts w:ascii="Sylfaen" w:hAnsi="Sylfaen"/>
          <w:sz w:val="22"/>
          <w:szCs w:val="22"/>
          <w:lang w:val="ka-GE"/>
        </w:rPr>
      </w:pPr>
      <w:r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>რაიონულ</w:t>
      </w:r>
      <w:r w:rsidR="00407B22"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>ი</w:t>
      </w:r>
      <w:r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 xml:space="preserve"> (საქალაქო)</w:t>
      </w:r>
      <w:r w:rsidR="00407B22"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 xml:space="preserve"> </w:t>
      </w:r>
      <w:r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>სასამართლო</w:t>
      </w:r>
      <w:r w:rsidR="00EB51B7"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 xml:space="preserve"> სარჩელს </w:t>
      </w:r>
      <w:r w:rsidR="00407B22"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 xml:space="preserve"> განიხილავს წარმოებაში მიღებიდან 1 თვის ვადაში ამ </w:t>
      </w:r>
      <w:r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 xml:space="preserve"> </w:t>
      </w:r>
      <w:r w:rsidR="00407B22"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 xml:space="preserve">კოდექსის </w:t>
      </w:r>
      <w:r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 xml:space="preserve">28-ე მუხლით </w:t>
      </w:r>
      <w:r w:rsidR="00407B22"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 xml:space="preserve">დადგენილი </w:t>
      </w:r>
      <w:r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 xml:space="preserve">წესით. </w:t>
      </w:r>
    </w:p>
    <w:p w14:paraId="7961B2ED" w14:textId="5C883FAA" w:rsidR="00407B22" w:rsidRPr="00D57157" w:rsidRDefault="00407B22" w:rsidP="004B1D61">
      <w:pPr>
        <w:pStyle w:val="Normal0"/>
        <w:numPr>
          <w:ilvl w:val="0"/>
          <w:numId w:val="31"/>
        </w:numPr>
        <w:tabs>
          <w:tab w:val="left" w:pos="288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0" w:firstLine="0"/>
        <w:jc w:val="both"/>
        <w:rPr>
          <w:rFonts w:ascii="Sylfaen" w:hAnsi="Sylfaen"/>
          <w:sz w:val="22"/>
          <w:szCs w:val="22"/>
          <w:lang w:val="ka-GE"/>
        </w:rPr>
      </w:pPr>
      <w:r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 xml:space="preserve">რაიონული (საქალაქო) სასამართლო გადაწყვეტილებით ძალაში </w:t>
      </w:r>
      <w:r w:rsidR="002819AE"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 xml:space="preserve">დატოვებს </w:t>
      </w:r>
      <w:r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 xml:space="preserve">ან </w:t>
      </w:r>
      <w:r w:rsidR="002819AE"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>გა</w:t>
      </w:r>
      <w:r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>აუქმებს გასაჩივრებულ გადაწყვეტილებას</w:t>
      </w:r>
      <w:r w:rsidR="002819AE"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>.</w:t>
      </w:r>
    </w:p>
    <w:p w14:paraId="472B2706" w14:textId="6C4BC04B" w:rsidR="00407B22" w:rsidRPr="00D57157" w:rsidRDefault="00407B22" w:rsidP="004B1D61">
      <w:pPr>
        <w:pStyle w:val="Normal0"/>
        <w:numPr>
          <w:ilvl w:val="0"/>
          <w:numId w:val="31"/>
        </w:numPr>
        <w:tabs>
          <w:tab w:val="left" w:pos="288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0" w:firstLine="0"/>
        <w:jc w:val="both"/>
        <w:rPr>
          <w:rFonts w:ascii="Sylfaen" w:hAnsi="Sylfaen"/>
          <w:sz w:val="22"/>
          <w:szCs w:val="22"/>
          <w:lang w:val="ka-GE"/>
        </w:rPr>
      </w:pPr>
      <w:r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>რაიონული (საქალაქო) სასამართლოს გადაწყვეტილების</w:t>
      </w:r>
      <w:r w:rsidR="002819AE"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 xml:space="preserve"> (განჩინების)</w:t>
      </w:r>
      <w:r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 xml:space="preserve"> სარეზოლუციო ნაწილი და</w:t>
      </w:r>
      <w:r w:rsidR="00B05B20"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>უყ</w:t>
      </w:r>
      <w:r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>ოვნებლივ ეგზავნება მხარეებს.</w:t>
      </w:r>
    </w:p>
    <w:p w14:paraId="0783A91B" w14:textId="77777777" w:rsidR="00407B22" w:rsidRPr="00D57157" w:rsidRDefault="00407B22" w:rsidP="00CD60E0">
      <w:pPr>
        <w:pStyle w:val="Normal0"/>
        <w:tabs>
          <w:tab w:val="left" w:pos="27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both"/>
        <w:rPr>
          <w:rFonts w:ascii="Sylfaen" w:eastAsia="Times New Roman" w:hAnsi="Sylfaen" w:cs="Sylfaen"/>
          <w:sz w:val="22"/>
          <w:szCs w:val="22"/>
          <w:lang w:val="ka-GE" w:eastAsia="ka-GE"/>
        </w:rPr>
      </w:pPr>
    </w:p>
    <w:p w14:paraId="19AE5497" w14:textId="31C3EC83" w:rsidR="00B05B20" w:rsidRPr="00D57157" w:rsidRDefault="00B05B20" w:rsidP="00CD60E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jc w:val="both"/>
        <w:rPr>
          <w:rFonts w:ascii="Sylfaen" w:eastAsia="Times New Roman" w:hAnsi="Sylfaen" w:cs="Sylfaen"/>
          <w:b/>
          <w:lang w:val="ka-GE" w:eastAsia="ka-GE"/>
        </w:rPr>
      </w:pPr>
      <w:r w:rsidRPr="00D57157">
        <w:rPr>
          <w:rFonts w:ascii="Sylfaen" w:eastAsia="Times New Roman" w:hAnsi="Sylfaen" w:cs="Sylfaen"/>
          <w:b/>
          <w:lang w:val="ka-GE" w:eastAsia="ka-GE"/>
        </w:rPr>
        <w:t xml:space="preserve">მუხლი </w:t>
      </w:r>
      <w:r w:rsidRPr="00D57157">
        <w:rPr>
          <w:rFonts w:ascii="Sylfaen" w:hAnsi="Sylfaen"/>
          <w:b/>
        </w:rPr>
        <w:t>21</w:t>
      </w:r>
      <w:r w:rsidRPr="00D57157">
        <w:rPr>
          <w:rFonts w:ascii="Times New Roman" w:hAnsi="Times New Roman" w:cs="Times New Roman"/>
          <w:b/>
        </w:rPr>
        <w:t>​</w:t>
      </w:r>
      <w:r w:rsidRPr="00D57157">
        <w:rPr>
          <w:rFonts w:ascii="Sylfaen" w:hAnsi="Sylfaen"/>
          <w:b/>
          <w:vertAlign w:val="superscript"/>
          <w:lang w:val="ka-GE"/>
        </w:rPr>
        <w:t>10</w:t>
      </w:r>
      <w:r w:rsidR="001B667C" w:rsidRPr="00D57157">
        <w:rPr>
          <w:rFonts w:ascii="Sylfaen" w:hAnsi="Sylfaen"/>
          <w:b/>
          <w:vertAlign w:val="superscript"/>
          <w:lang w:val="ka-GE"/>
        </w:rPr>
        <w:t>1</w:t>
      </w:r>
      <w:r w:rsidRPr="00D57157">
        <w:rPr>
          <w:rFonts w:ascii="Sylfaen" w:eastAsia="Times New Roman" w:hAnsi="Sylfaen" w:cs="Sylfaen"/>
          <w:b/>
          <w:lang w:val="ka-GE" w:eastAsia="ka-GE"/>
        </w:rPr>
        <w:t>. რაიონული (საქალაქო)</w:t>
      </w:r>
      <w:r w:rsidR="00F40BAF" w:rsidRPr="00D57157">
        <w:rPr>
          <w:rFonts w:ascii="Sylfaen" w:eastAsia="Times New Roman" w:hAnsi="Sylfaen" w:cs="Sylfaen"/>
          <w:b/>
          <w:lang w:val="ka-GE" w:eastAsia="ka-GE"/>
        </w:rPr>
        <w:t xml:space="preserve"> </w:t>
      </w:r>
      <w:r w:rsidR="00520A8D" w:rsidRPr="00D57157">
        <w:rPr>
          <w:rFonts w:ascii="Sylfaen" w:eastAsia="Times New Roman" w:hAnsi="Sylfaen" w:cs="Sylfaen"/>
          <w:b/>
          <w:lang w:val="ka-GE" w:eastAsia="ka-GE"/>
        </w:rPr>
        <w:t xml:space="preserve">სასამართლოს </w:t>
      </w:r>
      <w:r w:rsidRPr="00D57157">
        <w:rPr>
          <w:rFonts w:ascii="Sylfaen" w:eastAsia="Times New Roman" w:hAnsi="Sylfaen" w:cs="Sylfaen"/>
          <w:b/>
          <w:lang w:val="ka-GE" w:eastAsia="ka-GE"/>
        </w:rPr>
        <w:t xml:space="preserve">გადაწყვეტილების </w:t>
      </w:r>
      <w:r w:rsidR="002819AE" w:rsidRPr="00D57157">
        <w:rPr>
          <w:rFonts w:ascii="Sylfaen" w:eastAsia="Times New Roman" w:hAnsi="Sylfaen" w:cs="Sylfaen"/>
          <w:b/>
          <w:lang w:eastAsia="ka-GE"/>
        </w:rPr>
        <w:t>(</w:t>
      </w:r>
      <w:r w:rsidR="002819AE" w:rsidRPr="00D57157">
        <w:rPr>
          <w:rFonts w:ascii="Sylfaen" w:eastAsia="Times New Roman" w:hAnsi="Sylfaen" w:cs="Sylfaen"/>
          <w:b/>
          <w:lang w:val="ka-GE" w:eastAsia="ka-GE"/>
        </w:rPr>
        <w:t xml:space="preserve">განჩინების) </w:t>
      </w:r>
      <w:r w:rsidRPr="00D57157">
        <w:rPr>
          <w:rFonts w:ascii="Sylfaen" w:eastAsia="Times New Roman" w:hAnsi="Sylfaen" w:cs="Sylfaen"/>
          <w:b/>
          <w:lang w:val="ka-GE" w:eastAsia="ka-GE"/>
        </w:rPr>
        <w:t>გასაჩივრება და საქმის განხილვა სააპელაციო სასამართლოში</w:t>
      </w:r>
    </w:p>
    <w:p w14:paraId="4FEFE3A5" w14:textId="51594D18" w:rsidR="00B05B20" w:rsidRPr="00D57157" w:rsidRDefault="00B05B20" w:rsidP="00CD60E0">
      <w:pPr>
        <w:pStyle w:val="Normal0"/>
        <w:numPr>
          <w:ilvl w:val="0"/>
          <w:numId w:val="17"/>
        </w:numPr>
        <w:tabs>
          <w:tab w:val="left" w:pos="288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0" w:firstLine="0"/>
        <w:jc w:val="both"/>
        <w:rPr>
          <w:rFonts w:ascii="Sylfaen" w:eastAsia="Times New Roman" w:hAnsi="Sylfaen" w:cs="Sylfaen"/>
          <w:sz w:val="22"/>
          <w:szCs w:val="22"/>
          <w:lang w:val="ka-GE" w:eastAsia="ka-GE"/>
        </w:rPr>
      </w:pPr>
      <w:r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>რაიონული (საქალაქო)</w:t>
      </w:r>
      <w:r w:rsidR="00F40BAF"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 xml:space="preserve"> </w:t>
      </w:r>
      <w:r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>სასამართლოს</w:t>
      </w:r>
      <w:r w:rsidR="00792C9F"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 xml:space="preserve"> </w:t>
      </w:r>
      <w:r w:rsidR="00C47A50"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 xml:space="preserve">დასაბუთებული </w:t>
      </w:r>
      <w:r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>გადაწყვეტილება</w:t>
      </w:r>
      <w:r w:rsidR="00175120"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 xml:space="preserve"> მისი ჩაბარებიდან</w:t>
      </w:r>
      <w:r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 xml:space="preserve"> </w:t>
      </w:r>
      <w:r w:rsidR="00175120"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>1</w:t>
      </w:r>
      <w:r w:rsidR="00F40BAF" w:rsidRPr="00D57157">
        <w:rPr>
          <w:rFonts w:ascii="Sylfaen" w:eastAsia="Times New Roman" w:hAnsi="Sylfaen" w:cs="Sylfaen"/>
          <w:sz w:val="22"/>
          <w:szCs w:val="22"/>
          <w:lang w:val="en-US" w:eastAsia="ka-GE"/>
        </w:rPr>
        <w:t>0</w:t>
      </w:r>
      <w:r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 xml:space="preserve"> </w:t>
      </w:r>
      <w:r w:rsidR="00C47A50"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 xml:space="preserve">კალენდარული </w:t>
      </w:r>
      <w:r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>დღის ვადაში</w:t>
      </w:r>
      <w:r w:rsidR="00792C9F"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 xml:space="preserve">, ხოლო </w:t>
      </w:r>
      <w:r w:rsidR="00EB51B7"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>დასაბუთებული განჩინება მისი ჩა</w:t>
      </w:r>
      <w:r w:rsidR="00C47A50"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>ბარებიდან 5 კალენდარული დღის ვადაში საჩივრდება სააპელაციო სასამართლოში.</w:t>
      </w:r>
    </w:p>
    <w:p w14:paraId="27B3099C" w14:textId="018DF1CA" w:rsidR="000D7A9F" w:rsidRPr="00D57157" w:rsidRDefault="000D7A9F" w:rsidP="00CD60E0">
      <w:pPr>
        <w:pStyle w:val="Normal0"/>
        <w:numPr>
          <w:ilvl w:val="0"/>
          <w:numId w:val="17"/>
        </w:numPr>
        <w:tabs>
          <w:tab w:val="left" w:pos="288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0" w:firstLine="0"/>
        <w:jc w:val="both"/>
        <w:rPr>
          <w:rFonts w:ascii="Sylfaen" w:eastAsia="Times New Roman" w:hAnsi="Sylfaen" w:cs="Sylfaen"/>
          <w:sz w:val="22"/>
          <w:szCs w:val="22"/>
          <w:lang w:val="ka-GE" w:eastAsia="ka-GE"/>
        </w:rPr>
      </w:pPr>
      <w:r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>სააპელაციო სასამართლოს ადმინისტრაციულ საქმეთა პალატის მოსამართლემ შეიძლება ერთპიროვნულად განიხილოს საქმე.</w:t>
      </w:r>
    </w:p>
    <w:p w14:paraId="63C6E9A3" w14:textId="1DCD1961" w:rsidR="00B05B20" w:rsidRPr="00D57157" w:rsidRDefault="00792C9F" w:rsidP="00CD60E0">
      <w:pPr>
        <w:pStyle w:val="Normal0"/>
        <w:numPr>
          <w:ilvl w:val="0"/>
          <w:numId w:val="17"/>
        </w:numPr>
        <w:tabs>
          <w:tab w:val="left" w:pos="288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0" w:firstLine="0"/>
        <w:jc w:val="both"/>
        <w:rPr>
          <w:rFonts w:ascii="Sylfaen" w:eastAsia="Times New Roman" w:hAnsi="Sylfaen" w:cs="Sylfaen"/>
          <w:sz w:val="22"/>
          <w:szCs w:val="22"/>
          <w:lang w:val="ka-GE" w:eastAsia="ka-GE"/>
        </w:rPr>
      </w:pPr>
      <w:r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 xml:space="preserve">ამ  კოდექსის 28-ე მუხლით დადგენილი წესით, </w:t>
      </w:r>
      <w:r w:rsidR="00175120"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>სააპელაციო სასამართლოში</w:t>
      </w:r>
      <w:r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 xml:space="preserve"> </w:t>
      </w:r>
      <w:r w:rsidR="00B05B20"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>სააპელაციო საჩივ</w:t>
      </w:r>
      <w:r w:rsidR="00175120"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 xml:space="preserve">არი განიხილება </w:t>
      </w:r>
      <w:r w:rsidR="00B05B20"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>მისი მიღებიდან 1 თვის ვადაში</w:t>
      </w:r>
      <w:r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 xml:space="preserve">, ხოლო </w:t>
      </w:r>
      <w:r w:rsidR="00C47A50"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>კერძო საჩივარი და საჩივარი განიხილებ</w:t>
      </w:r>
      <w:r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>ა  მისი მიღებიდან 5 დღის ვადაში.</w:t>
      </w:r>
    </w:p>
    <w:p w14:paraId="4DE64C5A" w14:textId="77777777" w:rsidR="00B05B20" w:rsidRPr="00D57157" w:rsidRDefault="00B05B20" w:rsidP="00CD60E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Times New Roman" w:hAnsi="Sylfaen" w:cs="Sylfaen"/>
          <w:sz w:val="24"/>
          <w:szCs w:val="24"/>
          <w:lang w:val="ka-GE" w:eastAsia="ka-GE"/>
        </w:rPr>
      </w:pPr>
    </w:p>
    <w:p w14:paraId="07531736" w14:textId="60A1AA7C" w:rsidR="00520A8D" w:rsidRPr="00D57157" w:rsidRDefault="00520A8D" w:rsidP="00CD60E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jc w:val="both"/>
        <w:rPr>
          <w:rFonts w:ascii="Sylfaen" w:eastAsia="Times New Roman" w:hAnsi="Sylfaen" w:cs="Sylfaen"/>
          <w:b/>
          <w:lang w:val="ka-GE" w:eastAsia="ka-GE"/>
        </w:rPr>
      </w:pPr>
      <w:r w:rsidRPr="00D57157">
        <w:rPr>
          <w:rFonts w:ascii="Sylfaen" w:eastAsia="Times New Roman" w:hAnsi="Sylfaen" w:cs="Sylfaen"/>
          <w:b/>
          <w:lang w:val="ka-GE" w:eastAsia="ka-GE"/>
        </w:rPr>
        <w:t xml:space="preserve">მუხლი </w:t>
      </w:r>
      <w:r w:rsidRPr="00D57157">
        <w:rPr>
          <w:rFonts w:ascii="Sylfaen" w:hAnsi="Sylfaen"/>
          <w:b/>
        </w:rPr>
        <w:t>21</w:t>
      </w:r>
      <w:r w:rsidRPr="00D57157">
        <w:rPr>
          <w:rFonts w:ascii="Times New Roman" w:hAnsi="Times New Roman" w:cs="Times New Roman"/>
          <w:b/>
        </w:rPr>
        <w:t>​</w:t>
      </w:r>
      <w:r w:rsidRPr="00D57157">
        <w:rPr>
          <w:rFonts w:ascii="Sylfaen" w:hAnsi="Sylfaen"/>
          <w:b/>
          <w:vertAlign w:val="superscript"/>
          <w:lang w:val="ka-GE"/>
        </w:rPr>
        <w:t>102</w:t>
      </w:r>
      <w:r w:rsidRPr="00D57157">
        <w:rPr>
          <w:rFonts w:ascii="Sylfaen" w:eastAsia="Times New Roman" w:hAnsi="Sylfaen" w:cs="Sylfaen"/>
          <w:b/>
          <w:lang w:val="ka-GE" w:eastAsia="ka-GE"/>
        </w:rPr>
        <w:t xml:space="preserve">. სააპელაციო სასამართლოს გადაწყვეტილების </w:t>
      </w:r>
      <w:r w:rsidRPr="00D57157">
        <w:rPr>
          <w:rFonts w:ascii="Sylfaen" w:eastAsia="Times New Roman" w:hAnsi="Sylfaen" w:cs="Sylfaen"/>
          <w:b/>
          <w:lang w:eastAsia="ka-GE"/>
        </w:rPr>
        <w:t>(</w:t>
      </w:r>
      <w:r w:rsidRPr="00D57157">
        <w:rPr>
          <w:rFonts w:ascii="Sylfaen" w:eastAsia="Times New Roman" w:hAnsi="Sylfaen" w:cs="Sylfaen"/>
          <w:b/>
          <w:lang w:val="ka-GE" w:eastAsia="ka-GE"/>
        </w:rPr>
        <w:t>განჩინების) გასაჩივრება და საქმის განხილვა საკასაციო სასამართლოში</w:t>
      </w:r>
    </w:p>
    <w:p w14:paraId="412C2202" w14:textId="62994C4C" w:rsidR="00520A8D" w:rsidRPr="00D57157" w:rsidRDefault="00520A8D" w:rsidP="00BF5125">
      <w:pPr>
        <w:pStyle w:val="ListParagraph"/>
        <w:widowControl w:val="0"/>
        <w:numPr>
          <w:ilvl w:val="0"/>
          <w:numId w:val="28"/>
        </w:numPr>
        <w:tabs>
          <w:tab w:val="left" w:pos="27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Sylfaen" w:eastAsia="Times New Roman" w:hAnsi="Sylfaen" w:cs="Sylfaen"/>
          <w:lang w:val="ka-GE" w:eastAsia="ka-GE"/>
        </w:rPr>
      </w:pPr>
      <w:r w:rsidRPr="00D57157">
        <w:rPr>
          <w:rFonts w:ascii="Sylfaen" w:eastAsia="Times New Roman" w:hAnsi="Sylfaen" w:cs="Sylfaen"/>
          <w:lang w:val="ka-GE" w:eastAsia="ka-GE"/>
        </w:rPr>
        <w:t>სააპელაციო სასამართლოს</w:t>
      </w:r>
      <w:r w:rsidR="00CD60E0" w:rsidRPr="00D57157">
        <w:rPr>
          <w:rFonts w:ascii="Sylfaen" w:eastAsia="Times New Roman" w:hAnsi="Sylfaen" w:cs="Sylfaen"/>
          <w:lang w:val="ka-GE" w:eastAsia="ka-GE"/>
        </w:rPr>
        <w:t xml:space="preserve"> </w:t>
      </w:r>
      <w:r w:rsidRPr="00D57157">
        <w:rPr>
          <w:rFonts w:ascii="Sylfaen" w:eastAsia="Times New Roman" w:hAnsi="Sylfaen" w:cs="Sylfaen"/>
          <w:lang w:val="ka-GE" w:eastAsia="ka-GE"/>
        </w:rPr>
        <w:t>დასაბუთებული გადაწყვეტილება მისი ჩაბარებიდან 15 კალენდარული დღის ვადაში</w:t>
      </w:r>
      <w:r w:rsidR="00CD60E0" w:rsidRPr="00D57157">
        <w:rPr>
          <w:rFonts w:ascii="Sylfaen" w:eastAsia="Times New Roman" w:hAnsi="Sylfaen" w:cs="Sylfaen"/>
          <w:lang w:val="ka-GE" w:eastAsia="ka-GE"/>
        </w:rPr>
        <w:t xml:space="preserve">, ხოლო </w:t>
      </w:r>
      <w:r w:rsidRPr="00D57157">
        <w:rPr>
          <w:rFonts w:ascii="Sylfaen" w:eastAsia="Times New Roman" w:hAnsi="Sylfaen" w:cs="Sylfaen"/>
          <w:lang w:val="ka-GE" w:eastAsia="ka-GE"/>
        </w:rPr>
        <w:t xml:space="preserve"> დასაბუთებული განჩინება მისი ჩაბარებიდან </w:t>
      </w:r>
      <w:r w:rsidR="009147A6" w:rsidRPr="00D57157">
        <w:rPr>
          <w:rFonts w:ascii="Sylfaen" w:eastAsia="Times New Roman" w:hAnsi="Sylfaen" w:cs="Sylfaen"/>
          <w:lang w:val="ka-GE" w:eastAsia="ka-GE"/>
        </w:rPr>
        <w:t>5</w:t>
      </w:r>
      <w:r w:rsidRPr="00D57157">
        <w:rPr>
          <w:rFonts w:ascii="Sylfaen" w:eastAsia="Times New Roman" w:hAnsi="Sylfaen" w:cs="Sylfaen"/>
          <w:lang w:val="ka-GE" w:eastAsia="ka-GE"/>
        </w:rPr>
        <w:t xml:space="preserve"> კალენდარული დღის ვადაში საჩივრდება სააპელაციო სასამართლოში.</w:t>
      </w:r>
    </w:p>
    <w:p w14:paraId="6BEBD63F" w14:textId="0426F9FB" w:rsidR="000D7A9F" w:rsidRPr="00D57157" w:rsidRDefault="000D7A9F" w:rsidP="00CD60E0">
      <w:pPr>
        <w:pStyle w:val="ListParagraph"/>
        <w:widowControl w:val="0"/>
        <w:numPr>
          <w:ilvl w:val="0"/>
          <w:numId w:val="28"/>
        </w:numPr>
        <w:tabs>
          <w:tab w:val="left" w:pos="27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Sylfaen" w:eastAsia="Times New Roman" w:hAnsi="Sylfaen" w:cs="Sylfaen"/>
          <w:lang w:val="ka-GE" w:eastAsia="ka-GE"/>
        </w:rPr>
      </w:pPr>
      <w:r w:rsidRPr="00D57157">
        <w:rPr>
          <w:rFonts w:ascii="Sylfaen" w:eastAsia="Times New Roman" w:hAnsi="Sylfaen" w:cs="Sylfaen"/>
          <w:lang w:val="ka-GE" w:eastAsia="ka-GE"/>
        </w:rPr>
        <w:t>საკასაციო სასამართლოში დასაშვებობის შემოწმების ვადა არ უნდა აღემატებოდეს 15 დღეს.</w:t>
      </w:r>
    </w:p>
    <w:p w14:paraId="6E5D5DF4" w14:textId="3FFCF0D3" w:rsidR="00520A8D" w:rsidRPr="00D57157" w:rsidRDefault="00CD60E0" w:rsidP="00394ED9">
      <w:pPr>
        <w:pStyle w:val="ListParagraph"/>
        <w:widowControl w:val="0"/>
        <w:numPr>
          <w:ilvl w:val="0"/>
          <w:numId w:val="28"/>
        </w:numPr>
        <w:tabs>
          <w:tab w:val="left" w:pos="27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Sylfaen" w:eastAsia="Times New Roman" w:hAnsi="Sylfaen" w:cs="Sylfaen"/>
          <w:lang w:val="ka-GE" w:eastAsia="ka-GE"/>
        </w:rPr>
      </w:pPr>
      <w:r w:rsidRPr="00D57157">
        <w:rPr>
          <w:rFonts w:ascii="Sylfaen" w:eastAsia="Times New Roman" w:hAnsi="Sylfaen" w:cs="Sylfaen"/>
          <w:lang w:val="ka-GE" w:eastAsia="ka-GE"/>
        </w:rPr>
        <w:t xml:space="preserve">ამ  კოდექსის 28-ე მუხლით დადგენილი წესით, </w:t>
      </w:r>
      <w:r w:rsidR="00520A8D" w:rsidRPr="00D57157">
        <w:rPr>
          <w:rFonts w:ascii="Sylfaen" w:eastAsia="Times New Roman" w:hAnsi="Sylfaen" w:cs="Sylfaen"/>
          <w:lang w:val="ka-GE" w:eastAsia="ka-GE"/>
        </w:rPr>
        <w:t>საკასაციო</w:t>
      </w:r>
      <w:r w:rsidRPr="00D57157">
        <w:rPr>
          <w:rFonts w:ascii="Sylfaen" w:eastAsia="Times New Roman" w:hAnsi="Sylfaen" w:cs="Sylfaen"/>
          <w:lang w:val="ka-GE" w:eastAsia="ka-GE"/>
        </w:rPr>
        <w:t xml:space="preserve"> სასამართლოში </w:t>
      </w:r>
      <w:r w:rsidR="00520A8D" w:rsidRPr="00D57157">
        <w:rPr>
          <w:rFonts w:ascii="Sylfaen" w:eastAsia="Times New Roman" w:hAnsi="Sylfaen" w:cs="Sylfaen"/>
          <w:lang w:val="ka-GE" w:eastAsia="ka-GE"/>
        </w:rPr>
        <w:t>საკასაციო საჩივარი განიხილება მისი მიღებიდან 2 თვის ვადაში</w:t>
      </w:r>
      <w:r w:rsidRPr="00D57157">
        <w:rPr>
          <w:rFonts w:ascii="Sylfaen" w:eastAsia="Times New Roman" w:hAnsi="Sylfaen" w:cs="Sylfaen"/>
          <w:lang w:val="ka-GE" w:eastAsia="ka-GE"/>
        </w:rPr>
        <w:t xml:space="preserve">, ხოლო </w:t>
      </w:r>
      <w:r w:rsidR="00520A8D" w:rsidRPr="00D57157">
        <w:rPr>
          <w:rFonts w:ascii="Sylfaen" w:eastAsia="Times New Roman" w:hAnsi="Sylfaen" w:cs="Sylfaen"/>
          <w:lang w:val="ka-GE" w:eastAsia="ka-GE"/>
        </w:rPr>
        <w:t>კერძო საჩივარი და საჩივარი განიხილება  მისი მიღებიდან 10</w:t>
      </w:r>
      <w:r w:rsidR="00657D63" w:rsidRPr="00D57157">
        <w:rPr>
          <w:rFonts w:ascii="Sylfaen" w:eastAsia="Times New Roman" w:hAnsi="Sylfaen" w:cs="Sylfaen"/>
          <w:lang w:val="ka-GE" w:eastAsia="ka-GE"/>
        </w:rPr>
        <w:t xml:space="preserve"> დღის ვადაში.</w:t>
      </w:r>
    </w:p>
    <w:p w14:paraId="2942B02A" w14:textId="77777777" w:rsidR="00520A8D" w:rsidRPr="00D57157" w:rsidRDefault="00520A8D" w:rsidP="00CD60E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Times New Roman" w:hAnsi="Sylfaen" w:cs="Sylfaen"/>
          <w:sz w:val="24"/>
          <w:szCs w:val="24"/>
          <w:lang w:val="ka-GE" w:eastAsia="ka-GE"/>
        </w:rPr>
      </w:pPr>
    </w:p>
    <w:p w14:paraId="5171BF86" w14:textId="6940A6A6" w:rsidR="00B05B20" w:rsidRPr="00D57157" w:rsidRDefault="00B05B20" w:rsidP="00CD60E0">
      <w:pPr>
        <w:widowControl w:val="0"/>
        <w:tabs>
          <w:tab w:val="left" w:pos="297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</w:tabs>
        <w:autoSpaceDE w:val="0"/>
        <w:autoSpaceDN w:val="0"/>
        <w:adjustRightInd w:val="0"/>
        <w:spacing w:after="0" w:line="240" w:lineRule="auto"/>
        <w:rPr>
          <w:rFonts w:ascii="Sylfaen" w:eastAsia="Times New Roman" w:hAnsi="Sylfaen" w:cs="Sylfaen"/>
          <w:b/>
          <w:bCs/>
          <w:sz w:val="24"/>
          <w:szCs w:val="24"/>
          <w:lang w:val="ka-GE" w:eastAsia="ka-GE"/>
        </w:rPr>
      </w:pPr>
      <w:r w:rsidRPr="00D57157">
        <w:rPr>
          <w:rFonts w:ascii="Sylfaen" w:eastAsia="Times New Roman" w:hAnsi="Sylfaen" w:cs="Sylfaen"/>
          <w:b/>
          <w:lang w:val="ka-GE" w:eastAsia="ka-GE"/>
        </w:rPr>
        <w:t xml:space="preserve">მუხლი </w:t>
      </w:r>
      <w:r w:rsidR="00175120" w:rsidRPr="00D57157">
        <w:rPr>
          <w:rFonts w:ascii="Sylfaen" w:eastAsia="Times New Roman" w:hAnsi="Sylfaen" w:cs="Sylfaen"/>
          <w:b/>
          <w:lang w:val="ka-GE" w:eastAsia="ka-GE"/>
        </w:rPr>
        <w:t>21</w:t>
      </w:r>
      <w:r w:rsidR="00175120" w:rsidRPr="00D57157">
        <w:rPr>
          <w:rFonts w:ascii="Times New Roman" w:eastAsia="Times New Roman" w:hAnsi="Times New Roman" w:cs="Times New Roman"/>
          <w:b/>
          <w:lang w:val="ka-GE" w:eastAsia="ka-GE"/>
        </w:rPr>
        <w:t>​</w:t>
      </w:r>
      <w:r w:rsidR="00175120" w:rsidRPr="00D57157">
        <w:rPr>
          <w:rFonts w:ascii="Sylfaen" w:eastAsia="Times New Roman" w:hAnsi="Sylfaen" w:cs="Sylfaen"/>
          <w:b/>
          <w:vertAlign w:val="superscript"/>
          <w:lang w:val="ka-GE" w:eastAsia="ka-GE"/>
        </w:rPr>
        <w:t>10</w:t>
      </w:r>
      <w:r w:rsidR="00FA0B3F" w:rsidRPr="00D57157">
        <w:rPr>
          <w:rFonts w:ascii="Sylfaen" w:eastAsia="Times New Roman" w:hAnsi="Sylfaen" w:cs="Sylfaen"/>
          <w:b/>
          <w:vertAlign w:val="superscript"/>
          <w:lang w:val="ka-GE" w:eastAsia="ka-GE"/>
        </w:rPr>
        <w:t>3</w:t>
      </w:r>
      <w:r w:rsidRPr="00D57157">
        <w:rPr>
          <w:rFonts w:ascii="Sylfaen" w:eastAsia="Times New Roman" w:hAnsi="Sylfaen" w:cs="Sylfaen"/>
          <w:b/>
          <w:bCs/>
          <w:sz w:val="24"/>
          <w:szCs w:val="24"/>
          <w:lang w:val="ka-GE" w:eastAsia="ka-GE"/>
        </w:rPr>
        <w:t xml:space="preserve">. </w:t>
      </w:r>
      <w:r w:rsidR="00175120" w:rsidRPr="00D57157">
        <w:rPr>
          <w:rFonts w:ascii="Sylfaen" w:eastAsia="Times New Roman" w:hAnsi="Sylfaen" w:cs="Sylfaen"/>
          <w:b/>
          <w:lang w:val="ka-GE" w:eastAsia="ka-GE"/>
        </w:rPr>
        <w:t xml:space="preserve">წვევამდელთა ეროვნულ სამხედრო სამსახურში გაწვევის </w:t>
      </w:r>
      <w:r w:rsidR="009147A6" w:rsidRPr="00D57157">
        <w:rPr>
          <w:rFonts w:ascii="Sylfaen" w:eastAsia="Times New Roman" w:hAnsi="Sylfaen" w:cs="Sylfaen"/>
          <w:b/>
          <w:lang w:val="ka-GE" w:eastAsia="ka-GE"/>
        </w:rPr>
        <w:t xml:space="preserve">გადაწყვეტილების მოქმედების </w:t>
      </w:r>
      <w:r w:rsidRPr="00D57157">
        <w:rPr>
          <w:rFonts w:ascii="Sylfaen" w:eastAsia="Times New Roman" w:hAnsi="Sylfaen" w:cs="Sylfaen"/>
          <w:b/>
          <w:lang w:val="ka-GE" w:eastAsia="ka-GE"/>
        </w:rPr>
        <w:t>შეჩერება</w:t>
      </w:r>
    </w:p>
    <w:p w14:paraId="243B29E7" w14:textId="3672B2C3" w:rsidR="00C47A50" w:rsidRPr="00D57157" w:rsidRDefault="00175120" w:rsidP="00CD60E0">
      <w:pPr>
        <w:pStyle w:val="Normal0"/>
        <w:numPr>
          <w:ilvl w:val="0"/>
          <w:numId w:val="20"/>
        </w:numPr>
        <w:tabs>
          <w:tab w:val="left" w:pos="27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left="0" w:firstLine="0"/>
        <w:jc w:val="both"/>
        <w:rPr>
          <w:rFonts w:ascii="Sylfaen" w:eastAsia="Times New Roman" w:hAnsi="Sylfaen" w:cs="Sylfaen"/>
          <w:sz w:val="22"/>
          <w:szCs w:val="22"/>
          <w:lang w:val="en-US" w:eastAsia="ka-GE"/>
        </w:rPr>
      </w:pPr>
      <w:r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 xml:space="preserve">გასაჩივრებული წვევამდელთა ეროვნულ სამხედრო სამსახურში გაწვევის გადაწყვეტილების </w:t>
      </w:r>
      <w:r w:rsidR="00DD31CE"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 xml:space="preserve">მოქმედება </w:t>
      </w:r>
      <w:r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>შეჩერ</w:t>
      </w:r>
      <w:r w:rsidR="00DD31CE"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>დ</w:t>
      </w:r>
      <w:r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>ება</w:t>
      </w:r>
      <w:r w:rsidR="00C47A50" w:rsidRPr="00D57157">
        <w:rPr>
          <w:rFonts w:ascii="Sylfaen" w:eastAsia="Times New Roman" w:hAnsi="Sylfaen" w:cs="Sylfaen"/>
          <w:sz w:val="22"/>
          <w:szCs w:val="22"/>
          <w:lang w:val="en-US" w:eastAsia="ka-GE"/>
        </w:rPr>
        <w:t>:</w:t>
      </w:r>
    </w:p>
    <w:p w14:paraId="36A2BAF2" w14:textId="160089CE" w:rsidR="00C47A50" w:rsidRPr="00D57157" w:rsidRDefault="00C47A50" w:rsidP="00CD60E0">
      <w:pPr>
        <w:pStyle w:val="Normal0"/>
        <w:tabs>
          <w:tab w:val="left" w:pos="27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both"/>
        <w:rPr>
          <w:rFonts w:ascii="Sylfaen" w:eastAsia="Times New Roman" w:hAnsi="Sylfaen" w:cs="Sylfaen"/>
          <w:sz w:val="22"/>
          <w:szCs w:val="22"/>
          <w:lang w:val="ka-GE" w:eastAsia="ka-GE"/>
        </w:rPr>
      </w:pPr>
      <w:r w:rsidRPr="00D57157">
        <w:rPr>
          <w:rFonts w:ascii="Sylfaen" w:eastAsia="Times New Roman" w:hAnsi="Sylfaen" w:cs="Sylfaen"/>
          <w:sz w:val="22"/>
          <w:szCs w:val="22"/>
          <w:lang w:val="en-US" w:eastAsia="ka-GE"/>
        </w:rPr>
        <w:t>ა</w:t>
      </w:r>
      <w:r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>)</w:t>
      </w:r>
      <w:r w:rsidR="00175120"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 xml:space="preserve"> რაიონული (საქალაქო) სასამართლოს გადაწყვეტილების </w:t>
      </w:r>
      <w:r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 xml:space="preserve">მიღებამდე; </w:t>
      </w:r>
    </w:p>
    <w:p w14:paraId="5B4B1704" w14:textId="3D8097FE" w:rsidR="00B05B20" w:rsidRPr="00D57157" w:rsidRDefault="00C47A50" w:rsidP="00CD60E0">
      <w:pPr>
        <w:pStyle w:val="Normal0"/>
        <w:tabs>
          <w:tab w:val="left" w:pos="27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both"/>
        <w:rPr>
          <w:rFonts w:ascii="Sylfaen" w:eastAsia="Times New Roman" w:hAnsi="Sylfaen" w:cs="Sylfaen"/>
          <w:sz w:val="22"/>
          <w:szCs w:val="22"/>
          <w:lang w:val="ka-GE" w:eastAsia="ka-GE"/>
        </w:rPr>
      </w:pPr>
      <w:r w:rsidRPr="00D57157">
        <w:rPr>
          <w:rFonts w:ascii="Sylfaen" w:eastAsia="Times New Roman" w:hAnsi="Sylfaen" w:cs="Sylfaen"/>
          <w:sz w:val="22"/>
          <w:szCs w:val="22"/>
          <w:lang w:val="en-US" w:eastAsia="ka-GE"/>
        </w:rPr>
        <w:t>ბ</w:t>
      </w:r>
      <w:r w:rsidR="00CD634F">
        <w:rPr>
          <w:rFonts w:ascii="Sylfaen" w:eastAsia="Times New Roman" w:hAnsi="Sylfaen" w:cs="Sylfaen"/>
          <w:sz w:val="22"/>
          <w:szCs w:val="22"/>
          <w:lang w:val="ka-GE" w:eastAsia="ka-GE"/>
        </w:rPr>
        <w:t xml:space="preserve">) </w:t>
      </w:r>
      <w:r w:rsidRPr="00D57157">
        <w:rPr>
          <w:rFonts w:ascii="Sylfaen" w:eastAsia="Times New Roman" w:hAnsi="Sylfaen" w:cs="Sylfaen"/>
          <w:sz w:val="22"/>
          <w:szCs w:val="22"/>
          <w:lang w:val="ka-GE" w:eastAsia="ka-GE"/>
        </w:rPr>
        <w:t>სარჩელის მიღებაზე უარის თქმის შესახებ რაიონული (საქალაქო) სასამართლო ძალაში შესვლამდე.</w:t>
      </w:r>
    </w:p>
    <w:p w14:paraId="6E195063" w14:textId="3382148C" w:rsidR="001D0468" w:rsidRPr="00D57157" w:rsidRDefault="001D0468" w:rsidP="00CD60E0">
      <w:pPr>
        <w:pStyle w:val="ListParagraph"/>
        <w:numPr>
          <w:ilvl w:val="0"/>
          <w:numId w:val="20"/>
        </w:numPr>
        <w:tabs>
          <w:tab w:val="left" w:pos="27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40" w:lineRule="auto"/>
        <w:ind w:left="0" w:firstLine="0"/>
        <w:jc w:val="both"/>
        <w:rPr>
          <w:rFonts w:ascii="Sylfaen" w:eastAsia="Times New Roman" w:hAnsi="Sylfaen" w:cs="Sylfaen"/>
          <w:lang w:val="ka-GE" w:eastAsia="ka-GE"/>
        </w:rPr>
      </w:pPr>
      <w:r w:rsidRPr="00D57157">
        <w:rPr>
          <w:rFonts w:ascii="Sylfaen" w:eastAsia="Times New Roman" w:hAnsi="Sylfaen" w:cs="Sylfaen"/>
          <w:lang w:val="ka-GE" w:eastAsia="ka-GE"/>
        </w:rPr>
        <w:t>გადაწყვეტილების მოქმედების შეჩერების ვადის გასვლისთანავე, წვევამდელთა ეროვნულ სამხედრო სამსახურში გაწვევის გადაწყვეტილება ექვემდებარება დაუყოვნებლივ აღსრულებას, თუ არ არსებობს წვევამდელთა ეროვნულ სამხედრო  სამსახურში გაწვევის გადავადების ან წვევამდელთა ეროვნული სამხედრო  სამსახურიდან განთავისუფლების საფუძვლები.</w:t>
      </w:r>
    </w:p>
    <w:p w14:paraId="177413B1" w14:textId="77777777" w:rsidR="00073BC7" w:rsidRPr="00D57157" w:rsidRDefault="00073BC7" w:rsidP="00CD60E0">
      <w:pPr>
        <w:spacing w:after="0" w:line="240" w:lineRule="auto"/>
        <w:jc w:val="both"/>
        <w:rPr>
          <w:rFonts w:ascii="Sylfaen" w:eastAsia="Times New Roman" w:hAnsi="Sylfaen" w:cs="Sylfaen"/>
          <w:b/>
          <w:lang w:val="ka-GE" w:eastAsia="ka-GE"/>
        </w:rPr>
      </w:pPr>
    </w:p>
    <w:p w14:paraId="44007509" w14:textId="178DFB7D" w:rsidR="00DD31CE" w:rsidRPr="00D57157" w:rsidRDefault="00DD31CE" w:rsidP="00CD60E0">
      <w:pPr>
        <w:spacing w:after="0" w:line="240" w:lineRule="auto"/>
        <w:jc w:val="both"/>
        <w:rPr>
          <w:rFonts w:ascii="Sylfaen" w:hAnsi="Sylfaen"/>
          <w:b/>
          <w:lang w:val="ka-GE"/>
        </w:rPr>
      </w:pPr>
      <w:r w:rsidRPr="00D57157">
        <w:rPr>
          <w:rFonts w:ascii="Sylfaen" w:eastAsia="Times New Roman" w:hAnsi="Sylfaen" w:cs="Sylfaen"/>
          <w:b/>
          <w:lang w:val="ka-GE" w:eastAsia="ka-GE"/>
        </w:rPr>
        <w:t>მუხლი 21</w:t>
      </w:r>
      <w:r w:rsidRPr="00D57157">
        <w:rPr>
          <w:rFonts w:ascii="Times New Roman" w:eastAsia="Times New Roman" w:hAnsi="Times New Roman" w:cs="Times New Roman"/>
          <w:b/>
          <w:lang w:val="ka-GE" w:eastAsia="ka-GE"/>
        </w:rPr>
        <w:t>​</w:t>
      </w:r>
      <w:r w:rsidRPr="00D57157">
        <w:rPr>
          <w:rFonts w:ascii="Sylfaen" w:eastAsia="Times New Roman" w:hAnsi="Sylfaen" w:cs="Sylfaen"/>
          <w:b/>
          <w:vertAlign w:val="superscript"/>
          <w:lang w:val="ka-GE" w:eastAsia="ka-GE"/>
        </w:rPr>
        <w:t>10</w:t>
      </w:r>
      <w:r w:rsidR="00073BC7" w:rsidRPr="00D57157">
        <w:rPr>
          <w:rFonts w:ascii="Sylfaen" w:eastAsia="Times New Roman" w:hAnsi="Sylfaen" w:cs="Sylfaen"/>
          <w:b/>
          <w:vertAlign w:val="superscript"/>
          <w:lang w:eastAsia="ka-GE"/>
        </w:rPr>
        <w:t>4</w:t>
      </w:r>
      <w:r w:rsidRPr="00D57157">
        <w:rPr>
          <w:rFonts w:ascii="Sylfaen" w:eastAsia="Times New Roman" w:hAnsi="Sylfaen" w:cs="Sylfaen"/>
          <w:b/>
          <w:bCs/>
          <w:sz w:val="24"/>
          <w:szCs w:val="24"/>
          <w:lang w:val="ka-GE" w:eastAsia="ka-GE"/>
        </w:rPr>
        <w:t xml:space="preserve">. </w:t>
      </w:r>
      <w:r w:rsidRPr="00D57157">
        <w:rPr>
          <w:rFonts w:ascii="Sylfaen" w:hAnsi="Sylfaen"/>
          <w:b/>
        </w:rPr>
        <w:t>ადმინისტრაციული სამართალწარმოება არასამხედრო, ალტერნატიულ შრომით სამსახურში გაწვევაზე (ჩარიცხვაზე) უარის გადაწყვეტილებასთან დაკაშირებით</w:t>
      </w:r>
    </w:p>
    <w:p w14:paraId="7E3EE6A1" w14:textId="1FEE0EF2" w:rsidR="00DD31CE" w:rsidRPr="00D57157" w:rsidRDefault="00DD31CE" w:rsidP="00CD60E0">
      <w:pPr>
        <w:spacing w:after="0" w:line="240" w:lineRule="auto"/>
        <w:jc w:val="both"/>
        <w:rPr>
          <w:rFonts w:ascii="Sylfaen" w:hAnsi="Sylfaen"/>
          <w:lang w:val="ka-GE"/>
        </w:rPr>
      </w:pPr>
      <w:r w:rsidRPr="00D57157">
        <w:rPr>
          <w:rFonts w:ascii="Sylfaen" w:hAnsi="Sylfaen"/>
        </w:rPr>
        <w:t>ადმინისტრაციული სამართალწარმოება არასამხედრო, ალტერნატიულ შრომით სამსახურში გაწვევაზე (ჩარიცხვაზე) უარის გადაწყვეტილებასთან დაკაშირებით</w:t>
      </w:r>
      <w:r w:rsidRPr="00D57157">
        <w:rPr>
          <w:rFonts w:ascii="Sylfaen" w:hAnsi="Sylfaen"/>
          <w:lang w:val="ka-GE"/>
        </w:rPr>
        <w:t xml:space="preserve"> ხორციელდება ამ თავით დადაგენილი წესით.“</w:t>
      </w:r>
      <w:r w:rsidR="00377646" w:rsidRPr="00D57157">
        <w:rPr>
          <w:rFonts w:ascii="Sylfaen" w:hAnsi="Sylfaen"/>
          <w:lang w:val="ka-GE"/>
        </w:rPr>
        <w:t>;</w:t>
      </w:r>
    </w:p>
    <w:p w14:paraId="6096AB6A" w14:textId="77777777" w:rsidR="00DD31CE" w:rsidRPr="00D57157" w:rsidRDefault="00DD31CE" w:rsidP="00CD60E0">
      <w:pPr>
        <w:spacing w:after="0" w:line="240" w:lineRule="auto"/>
        <w:jc w:val="both"/>
        <w:rPr>
          <w:rFonts w:ascii="Sylfaen" w:hAnsi="Sylfaen"/>
          <w:b/>
          <w:lang w:val="ka-GE"/>
        </w:rPr>
      </w:pPr>
    </w:p>
    <w:p w14:paraId="657A45D5" w14:textId="71DB0802" w:rsidR="009B6170" w:rsidRPr="00D57157" w:rsidRDefault="00431866" w:rsidP="00D57157">
      <w:pPr>
        <w:tabs>
          <w:tab w:val="left" w:pos="360"/>
        </w:tabs>
        <w:jc w:val="both"/>
        <w:rPr>
          <w:rFonts w:ascii="Sylfaen" w:hAnsi="Sylfaen" w:cs="Sylfaen"/>
          <w:bCs/>
          <w:position w:val="12"/>
          <w:sz w:val="24"/>
          <w:szCs w:val="24"/>
          <w:lang w:val="ka-GE" w:eastAsia="ka-GE"/>
        </w:rPr>
      </w:pPr>
      <w:r>
        <w:rPr>
          <w:rFonts w:ascii="Sylfaen" w:hAnsi="Sylfaen"/>
          <w:b/>
          <w:lang w:val="ka-GE"/>
        </w:rPr>
        <w:t>2.</w:t>
      </w:r>
      <w:r w:rsidR="009B6170" w:rsidRPr="00D57157">
        <w:rPr>
          <w:rFonts w:ascii="Sylfaen" w:hAnsi="Sylfaen"/>
          <w:b/>
          <w:lang w:val="ka-GE"/>
        </w:rPr>
        <w:t xml:space="preserve"> </w:t>
      </w:r>
      <w:r w:rsidR="009B6170" w:rsidRPr="00D57157">
        <w:rPr>
          <w:rFonts w:ascii="Sylfaen" w:eastAsia="Times New Roman" w:hAnsi="Sylfaen" w:cs="Sylfaen"/>
          <w:bCs/>
          <w:sz w:val="24"/>
          <w:szCs w:val="24"/>
          <w:lang w:val="ka-GE" w:eastAsia="ka-GE"/>
        </w:rPr>
        <w:t>35</w:t>
      </w:r>
      <w:r w:rsidR="00E8747A" w:rsidRPr="00E8747A">
        <w:rPr>
          <w:rFonts w:ascii="Sylfaen" w:eastAsia="Times New Roman" w:hAnsi="Sylfaen" w:cs="Sylfaen"/>
          <w:bCs/>
          <w:sz w:val="24"/>
          <w:szCs w:val="24"/>
          <w:vertAlign w:val="superscript"/>
          <w:lang w:val="ka-GE" w:eastAsia="ka-GE"/>
        </w:rPr>
        <w:t>7</w:t>
      </w:r>
      <w:r w:rsidR="009B6170" w:rsidRPr="00D57157">
        <w:rPr>
          <w:rFonts w:ascii="Sylfaen" w:hAnsi="Sylfaen" w:cs="Sylfaen"/>
          <w:bCs/>
          <w:position w:val="12"/>
          <w:sz w:val="24"/>
          <w:szCs w:val="24"/>
          <w:lang w:val="ka-GE" w:eastAsia="ka-GE"/>
        </w:rPr>
        <w:t xml:space="preserve"> </w:t>
      </w:r>
      <w:r w:rsidR="009B6170" w:rsidRPr="00D57157">
        <w:rPr>
          <w:rFonts w:ascii="Sylfaen" w:eastAsia="Times New Roman" w:hAnsi="Sylfaen" w:cs="Sylfaen"/>
          <w:bCs/>
          <w:sz w:val="24"/>
          <w:szCs w:val="24"/>
          <w:lang w:val="ka-GE" w:eastAsia="ka-GE"/>
        </w:rPr>
        <w:t>მუხლი შემდეგი რედაქციით:</w:t>
      </w:r>
    </w:p>
    <w:p w14:paraId="36F909D5" w14:textId="57E2312D" w:rsidR="00377646" w:rsidRPr="00D57157" w:rsidRDefault="00377646" w:rsidP="00D57157">
      <w:pPr>
        <w:spacing w:after="0" w:line="240" w:lineRule="auto"/>
        <w:jc w:val="both"/>
        <w:rPr>
          <w:rFonts w:ascii="Sylfaen" w:hAnsi="Sylfaen"/>
          <w:lang w:val="ka-GE"/>
        </w:rPr>
      </w:pPr>
      <w:r w:rsidRPr="00D57157">
        <w:rPr>
          <w:rFonts w:ascii="Sylfaen" w:eastAsia="Times New Roman" w:hAnsi="Sylfaen" w:cs="Sylfaen"/>
          <w:b/>
          <w:bCs/>
          <w:sz w:val="24"/>
          <w:szCs w:val="24"/>
          <w:lang w:val="ka-GE" w:eastAsia="ka-GE"/>
        </w:rPr>
        <w:t>„მუხლი 35</w:t>
      </w:r>
      <w:r w:rsidR="00E8747A" w:rsidRPr="00E8747A">
        <w:rPr>
          <w:rFonts w:ascii="Sylfaen" w:eastAsia="Times New Roman" w:hAnsi="Sylfaen" w:cs="Sylfaen"/>
          <w:b/>
          <w:bCs/>
          <w:sz w:val="24"/>
          <w:szCs w:val="24"/>
          <w:vertAlign w:val="superscript"/>
          <w:lang w:val="ka-GE" w:eastAsia="ka-GE"/>
        </w:rPr>
        <w:t>7</w:t>
      </w:r>
      <w:r w:rsidR="009B6170" w:rsidRPr="00D57157">
        <w:rPr>
          <w:rFonts w:ascii="Sylfaen" w:hAnsi="Sylfaen" w:cs="Sylfaen"/>
          <w:b/>
          <w:bCs/>
          <w:sz w:val="24"/>
          <w:szCs w:val="24"/>
          <w:lang w:val="ka-GE" w:eastAsia="ka-GE"/>
        </w:rPr>
        <w:t xml:space="preserve">. </w:t>
      </w:r>
      <w:r w:rsidRPr="00D57157">
        <w:rPr>
          <w:rFonts w:ascii="Sylfaen" w:hAnsi="Sylfaen" w:cs="Sylfaen"/>
          <w:b/>
          <w:bCs/>
          <w:sz w:val="24"/>
          <w:szCs w:val="24"/>
          <w:lang w:val="ka-GE" w:eastAsia="ka-GE"/>
        </w:rPr>
        <w:t xml:space="preserve"> </w:t>
      </w:r>
      <w:r w:rsidRPr="00D57157">
        <w:rPr>
          <w:rFonts w:ascii="Sylfaen" w:hAnsi="Sylfaen"/>
          <w:b/>
        </w:rPr>
        <w:t>წვევამდელთა ეროვნულ სამხედრო სამსახურში გაწვევასთან, აგრეთვე არასამხედრო, ალტერნატიულ შრომით სამსახურში გაწვევაზე (ჩარიცხვაზე) უარის თქმასთან დაკავშირებით</w:t>
      </w:r>
      <w:r w:rsidRPr="00D57157">
        <w:rPr>
          <w:rFonts w:ascii="Sylfaen" w:hAnsi="Sylfaen"/>
          <w:b/>
          <w:lang w:val="ka-GE"/>
        </w:rPr>
        <w:t xml:space="preserve"> </w:t>
      </w:r>
      <w:r w:rsidRPr="00D57157">
        <w:rPr>
          <w:rFonts w:ascii="Sylfaen" w:hAnsi="Sylfaen"/>
          <w:b/>
        </w:rPr>
        <w:t xml:space="preserve">ადმინისტრაციული სამართალწარმოების </w:t>
      </w:r>
      <w:r w:rsidRPr="00D57157">
        <w:rPr>
          <w:rFonts w:ascii="Sylfaen" w:hAnsi="Sylfaen"/>
          <w:b/>
          <w:lang w:val="ka-GE"/>
        </w:rPr>
        <w:t xml:space="preserve"> მოქმედება </w:t>
      </w:r>
      <w:r w:rsidRPr="00D57157">
        <w:rPr>
          <w:rFonts w:ascii="Sylfaen" w:hAnsi="Sylfaen"/>
          <w:b/>
        </w:rPr>
        <w:t>დრო</w:t>
      </w:r>
      <w:r w:rsidRPr="00D57157">
        <w:rPr>
          <w:rFonts w:ascii="Sylfaen" w:hAnsi="Sylfaen"/>
          <w:b/>
          <w:lang w:val="ka-GE"/>
        </w:rPr>
        <w:t>ში</w:t>
      </w:r>
    </w:p>
    <w:p w14:paraId="513F6031" w14:textId="77777777" w:rsidR="00377646" w:rsidRPr="00D57157" w:rsidRDefault="00377646" w:rsidP="00D57157">
      <w:pPr>
        <w:spacing w:after="0" w:line="240" w:lineRule="auto"/>
        <w:jc w:val="both"/>
        <w:rPr>
          <w:rFonts w:ascii="Sylfaen" w:hAnsi="Sylfaen"/>
        </w:rPr>
      </w:pPr>
    </w:p>
    <w:p w14:paraId="5DF84CD9" w14:textId="25C24EA7" w:rsidR="00377646" w:rsidRPr="00D57157" w:rsidRDefault="00377646" w:rsidP="00D57157">
      <w:pPr>
        <w:spacing w:after="0" w:line="240" w:lineRule="auto"/>
        <w:jc w:val="both"/>
        <w:rPr>
          <w:rFonts w:ascii="Sylfaen" w:hAnsi="Sylfaen"/>
          <w:lang w:val="ka-GE"/>
        </w:rPr>
      </w:pPr>
      <w:r w:rsidRPr="00D57157">
        <w:rPr>
          <w:rFonts w:ascii="Sylfaen" w:hAnsi="Sylfaen"/>
        </w:rPr>
        <w:t>სასამართლოში საქმე გან</w:t>
      </w:r>
      <w:r w:rsidRPr="00D57157">
        <w:rPr>
          <w:rFonts w:ascii="Sylfaen" w:hAnsi="Sylfaen"/>
          <w:lang w:val="ka-GE"/>
        </w:rPr>
        <w:t>ი</w:t>
      </w:r>
      <w:r w:rsidRPr="00D57157">
        <w:rPr>
          <w:rFonts w:ascii="Sylfaen" w:hAnsi="Sylfaen"/>
        </w:rPr>
        <w:t>ხილება ამ კოდექსის  VII</w:t>
      </w:r>
      <w:r w:rsidRPr="00D57157">
        <w:rPr>
          <w:rFonts w:ascii="Sylfaen" w:hAnsi="Sylfaen"/>
          <w:vertAlign w:val="superscript"/>
        </w:rPr>
        <w:t>25</w:t>
      </w:r>
      <w:r w:rsidRPr="00D57157">
        <w:rPr>
          <w:rFonts w:ascii="Sylfaen" w:hAnsi="Sylfaen"/>
        </w:rPr>
        <w:t xml:space="preserve">  თავით დადგენილი წესით, თუ </w:t>
      </w:r>
      <w:r w:rsidRPr="00D57157">
        <w:rPr>
          <w:rFonts w:ascii="Sylfaen" w:hAnsi="Sylfaen"/>
          <w:lang w:val="ka-GE"/>
        </w:rPr>
        <w:t xml:space="preserve">სარჩელი სასამართლოს წარედგინება ამ კანონის </w:t>
      </w:r>
      <w:r w:rsidRPr="00D57157">
        <w:rPr>
          <w:rFonts w:ascii="Sylfaen" w:hAnsi="Sylfaen"/>
        </w:rPr>
        <w:t>ამ კოდექსის  VII</w:t>
      </w:r>
      <w:r w:rsidRPr="00D57157">
        <w:rPr>
          <w:rFonts w:ascii="Sylfaen" w:hAnsi="Sylfaen"/>
          <w:vertAlign w:val="superscript"/>
        </w:rPr>
        <w:t>25</w:t>
      </w:r>
      <w:r w:rsidRPr="00D57157">
        <w:rPr>
          <w:rFonts w:ascii="Sylfaen" w:hAnsi="Sylfaen"/>
        </w:rPr>
        <w:t xml:space="preserve">  თავის </w:t>
      </w:r>
      <w:r w:rsidRPr="00D57157">
        <w:rPr>
          <w:rFonts w:ascii="Sylfaen" w:hAnsi="Sylfaen"/>
          <w:lang w:val="ka-GE"/>
        </w:rPr>
        <w:t>ძალაში შესვლის შემდეგ.</w:t>
      </w:r>
      <w:r w:rsidR="00BE1674" w:rsidRPr="00D57157">
        <w:rPr>
          <w:rFonts w:ascii="Sylfaen" w:hAnsi="Sylfaen"/>
          <w:lang w:val="ka-GE"/>
        </w:rPr>
        <w:t>“.</w:t>
      </w:r>
    </w:p>
    <w:p w14:paraId="47F107A4" w14:textId="537A5DF4" w:rsidR="009B6170" w:rsidRPr="00D57157" w:rsidRDefault="009B6170" w:rsidP="00CF7CED">
      <w:pPr>
        <w:spacing w:after="0" w:line="240" w:lineRule="auto"/>
        <w:jc w:val="both"/>
        <w:rPr>
          <w:rFonts w:ascii="Sylfaen" w:hAnsi="Sylfaen"/>
          <w:b/>
          <w:lang w:val="ka-GE"/>
        </w:rPr>
      </w:pPr>
    </w:p>
    <w:p w14:paraId="2760C283" w14:textId="77777777" w:rsidR="00377646" w:rsidRPr="00D57157" w:rsidRDefault="00377646" w:rsidP="00CD60E0">
      <w:pPr>
        <w:spacing w:after="0" w:line="240" w:lineRule="auto"/>
        <w:jc w:val="both"/>
        <w:rPr>
          <w:rFonts w:ascii="Sylfaen" w:hAnsi="Sylfaen"/>
          <w:b/>
          <w:lang w:val="ka-GE"/>
        </w:rPr>
      </w:pPr>
    </w:p>
    <w:p w14:paraId="275223CE" w14:textId="7EE4421B" w:rsidR="008716F5" w:rsidRPr="00D57157" w:rsidRDefault="008716F5" w:rsidP="00CD60E0">
      <w:pPr>
        <w:spacing w:after="0" w:line="240" w:lineRule="auto"/>
        <w:jc w:val="both"/>
        <w:rPr>
          <w:rFonts w:ascii="Sylfaen" w:hAnsi="Sylfaen"/>
          <w:b/>
          <w:lang w:val="ka-GE"/>
        </w:rPr>
      </w:pPr>
      <w:r w:rsidRPr="00D57157">
        <w:rPr>
          <w:rFonts w:ascii="Sylfaen" w:hAnsi="Sylfaen"/>
          <w:b/>
          <w:lang w:val="ka-GE"/>
        </w:rPr>
        <w:t xml:space="preserve">მუხლი </w:t>
      </w:r>
      <w:r w:rsidR="009B6170" w:rsidRPr="00D57157">
        <w:rPr>
          <w:rFonts w:ascii="Sylfaen" w:hAnsi="Sylfaen"/>
          <w:b/>
          <w:lang w:val="ka-GE"/>
        </w:rPr>
        <w:t>2</w:t>
      </w:r>
      <w:r w:rsidRPr="00D57157">
        <w:rPr>
          <w:rFonts w:ascii="Sylfaen" w:hAnsi="Sylfaen"/>
          <w:b/>
          <w:lang w:val="ka-GE"/>
        </w:rPr>
        <w:t xml:space="preserve">. </w:t>
      </w:r>
    </w:p>
    <w:p w14:paraId="15344F3C" w14:textId="515061ED" w:rsidR="008716F5" w:rsidRDefault="008716F5" w:rsidP="00CD60E0">
      <w:pPr>
        <w:spacing w:after="0" w:line="240" w:lineRule="auto"/>
        <w:jc w:val="both"/>
        <w:rPr>
          <w:rFonts w:ascii="Sylfaen" w:hAnsi="Sylfaen"/>
          <w:lang w:val="ka-GE"/>
        </w:rPr>
      </w:pPr>
      <w:r w:rsidRPr="00D57157">
        <w:rPr>
          <w:rFonts w:ascii="Sylfaen" w:hAnsi="Sylfaen"/>
          <w:lang w:val="ka-GE"/>
        </w:rPr>
        <w:t>ეს კანონი ამოქმედდეს გამოქვეყნებისთანავე.</w:t>
      </w:r>
    </w:p>
    <w:p w14:paraId="13C991CC" w14:textId="36EB0AA3" w:rsidR="00E52100" w:rsidRDefault="00E52100" w:rsidP="00CD60E0">
      <w:pPr>
        <w:spacing w:after="0" w:line="240" w:lineRule="auto"/>
        <w:jc w:val="both"/>
        <w:rPr>
          <w:rFonts w:ascii="Sylfaen" w:hAnsi="Sylfaen"/>
          <w:lang w:val="ka-GE"/>
        </w:rPr>
      </w:pPr>
    </w:p>
    <w:p w14:paraId="7203ECA6" w14:textId="1B9A898D" w:rsidR="00E52100" w:rsidRDefault="00E52100" w:rsidP="00CD60E0">
      <w:pPr>
        <w:spacing w:after="0" w:line="240" w:lineRule="auto"/>
        <w:jc w:val="both"/>
        <w:rPr>
          <w:rFonts w:ascii="Sylfaen" w:hAnsi="Sylfaen"/>
          <w:lang w:val="ka-GE"/>
        </w:rPr>
      </w:pPr>
    </w:p>
    <w:p w14:paraId="129BB9C5" w14:textId="5579AAFE" w:rsidR="00E52100" w:rsidRPr="00E52100" w:rsidRDefault="00E52100" w:rsidP="00CD60E0">
      <w:pPr>
        <w:spacing w:after="0" w:line="240" w:lineRule="auto"/>
        <w:jc w:val="both"/>
        <w:rPr>
          <w:rFonts w:ascii="Sylfaen" w:hAnsi="Sylfaen"/>
          <w:b/>
          <w:lang w:val="ka-GE"/>
        </w:rPr>
      </w:pPr>
      <w:r w:rsidRPr="00E52100">
        <w:rPr>
          <w:rFonts w:ascii="Sylfaen" w:hAnsi="Sylfaen"/>
          <w:b/>
          <w:lang w:val="ka-GE"/>
        </w:rPr>
        <w:t>საქართველოს პრეზიდენტი                                                                        სალომე ზურაბიშვილი</w:t>
      </w:r>
    </w:p>
    <w:p w14:paraId="4BDA7EEE" w14:textId="77777777" w:rsidR="009B6170" w:rsidRPr="00D57157" w:rsidRDefault="009B6170" w:rsidP="00CD60E0">
      <w:pPr>
        <w:spacing w:after="0" w:line="240" w:lineRule="auto"/>
        <w:jc w:val="both"/>
        <w:rPr>
          <w:rFonts w:ascii="Sylfaen" w:hAnsi="Sylfaen"/>
          <w:b/>
          <w:lang w:val="ka-GE"/>
        </w:rPr>
      </w:pPr>
    </w:p>
    <w:p w14:paraId="65DBE575" w14:textId="77777777" w:rsidR="009B6170" w:rsidRPr="00D57157" w:rsidRDefault="009B6170" w:rsidP="00CD60E0">
      <w:pPr>
        <w:spacing w:after="0" w:line="240" w:lineRule="auto"/>
        <w:jc w:val="both"/>
        <w:rPr>
          <w:rFonts w:ascii="Sylfaen" w:hAnsi="Sylfaen"/>
          <w:b/>
          <w:lang w:val="ka-GE"/>
        </w:rPr>
      </w:pPr>
    </w:p>
    <w:p w14:paraId="12D06985" w14:textId="37A1B315" w:rsidR="008716F5" w:rsidRDefault="008716F5" w:rsidP="00CD60E0">
      <w:pPr>
        <w:spacing w:after="0" w:line="240" w:lineRule="auto"/>
        <w:jc w:val="both"/>
        <w:rPr>
          <w:rFonts w:ascii="Sylfaen" w:hAnsi="Sylfaen"/>
          <w:lang w:val="ka-GE"/>
        </w:rPr>
      </w:pPr>
    </w:p>
    <w:p w14:paraId="515FFA2E" w14:textId="6A0D9079" w:rsidR="00E52100" w:rsidRDefault="00E52100" w:rsidP="00CD60E0">
      <w:pPr>
        <w:spacing w:after="0" w:line="240" w:lineRule="auto"/>
        <w:jc w:val="both"/>
        <w:rPr>
          <w:rFonts w:ascii="Sylfaen" w:hAnsi="Sylfaen"/>
          <w:lang w:val="ka-GE"/>
        </w:rPr>
      </w:pPr>
    </w:p>
    <w:p w14:paraId="256C6307" w14:textId="4A1FBAB1" w:rsidR="00E52100" w:rsidRDefault="00E52100" w:rsidP="00CD60E0">
      <w:pPr>
        <w:spacing w:after="0" w:line="240" w:lineRule="auto"/>
        <w:jc w:val="both"/>
        <w:rPr>
          <w:rFonts w:ascii="Sylfaen" w:hAnsi="Sylfaen"/>
          <w:lang w:val="ka-GE"/>
        </w:rPr>
      </w:pPr>
    </w:p>
    <w:p w14:paraId="3E49E627" w14:textId="340F3571" w:rsidR="00E52100" w:rsidRDefault="00E52100" w:rsidP="00CD60E0">
      <w:pPr>
        <w:spacing w:after="0" w:line="240" w:lineRule="auto"/>
        <w:jc w:val="both"/>
        <w:rPr>
          <w:rFonts w:ascii="Sylfaen" w:hAnsi="Sylfaen"/>
          <w:lang w:val="ka-GE"/>
        </w:rPr>
      </w:pPr>
    </w:p>
    <w:p w14:paraId="468210A2" w14:textId="06C4F5DD" w:rsidR="00E52100" w:rsidRDefault="00E52100" w:rsidP="00CD60E0">
      <w:pPr>
        <w:spacing w:after="0" w:line="240" w:lineRule="auto"/>
        <w:jc w:val="both"/>
        <w:rPr>
          <w:rFonts w:ascii="Sylfaen" w:hAnsi="Sylfaen"/>
          <w:lang w:val="ka-GE"/>
        </w:rPr>
      </w:pPr>
    </w:p>
    <w:p w14:paraId="4D18DF0C" w14:textId="4E31BF4D" w:rsidR="00E52100" w:rsidRDefault="00E52100" w:rsidP="00CD60E0">
      <w:pPr>
        <w:spacing w:after="0" w:line="240" w:lineRule="auto"/>
        <w:jc w:val="both"/>
        <w:rPr>
          <w:rFonts w:ascii="Sylfaen" w:hAnsi="Sylfaen"/>
          <w:lang w:val="ka-GE"/>
        </w:rPr>
      </w:pPr>
    </w:p>
    <w:p w14:paraId="6584D50C" w14:textId="33EE12AA" w:rsidR="00E52100" w:rsidRDefault="00E52100" w:rsidP="00CD60E0">
      <w:pPr>
        <w:spacing w:after="0" w:line="240" w:lineRule="auto"/>
        <w:jc w:val="both"/>
        <w:rPr>
          <w:rFonts w:ascii="Sylfaen" w:hAnsi="Sylfaen"/>
          <w:lang w:val="ka-GE"/>
        </w:rPr>
      </w:pPr>
    </w:p>
    <w:p w14:paraId="5ACA0FE7" w14:textId="77777777" w:rsidR="00E52100" w:rsidRPr="00D57157" w:rsidRDefault="00E52100" w:rsidP="00CD60E0">
      <w:pPr>
        <w:spacing w:after="0" w:line="240" w:lineRule="auto"/>
        <w:jc w:val="both"/>
        <w:rPr>
          <w:rFonts w:ascii="Sylfaen" w:hAnsi="Sylfaen"/>
          <w:lang w:val="ka-GE"/>
        </w:rPr>
      </w:pPr>
      <w:bookmarkStart w:id="0" w:name="_GoBack"/>
      <w:bookmarkEnd w:id="0"/>
    </w:p>
    <w:sectPr w:rsidR="00E52100" w:rsidRPr="00D57157" w:rsidSect="00DD31CE">
      <w:pgSz w:w="11907" w:h="16839" w:code="9"/>
      <w:pgMar w:top="450" w:right="900" w:bottom="270" w:left="1080" w:header="720" w:footer="720" w:gutter="0"/>
      <w:cols w:space="720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845B1BB" w16cex:dateUtc="2023-06-27T15:06:00Z"/>
  <w16cex:commentExtensible w16cex:durableId="2845B182" w16cex:dateUtc="2023-06-27T15:05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19C11881" w16cid:durableId="2845B1BB"/>
  <w16cid:commentId w16cid:paraId="5CEED839" w16cid:durableId="2845B182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5229EAC" w14:textId="77777777" w:rsidR="00E05BCC" w:rsidRDefault="00E05BCC" w:rsidP="00BC5AA1">
      <w:pPr>
        <w:spacing w:after="0" w:line="240" w:lineRule="auto"/>
      </w:pPr>
      <w:r>
        <w:separator/>
      </w:r>
    </w:p>
  </w:endnote>
  <w:endnote w:type="continuationSeparator" w:id="0">
    <w:p w14:paraId="263DBA51" w14:textId="77777777" w:rsidR="00E05BCC" w:rsidRDefault="00E05BCC" w:rsidP="00BC5A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A6F0BD6" w14:textId="77777777" w:rsidR="00E05BCC" w:rsidRDefault="00E05BCC" w:rsidP="00BC5AA1">
      <w:pPr>
        <w:spacing w:after="0" w:line="240" w:lineRule="auto"/>
      </w:pPr>
      <w:r>
        <w:separator/>
      </w:r>
    </w:p>
  </w:footnote>
  <w:footnote w:type="continuationSeparator" w:id="0">
    <w:p w14:paraId="6A87BB0D" w14:textId="77777777" w:rsidR="00E05BCC" w:rsidRDefault="00E05BCC" w:rsidP="00BC5AA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FB32E3"/>
    <w:multiLevelType w:val="hybridMultilevel"/>
    <w:tmpl w:val="6E22769A"/>
    <w:lvl w:ilvl="0" w:tplc="62CCBC1E">
      <w:start w:val="1"/>
      <w:numFmt w:val="decimal"/>
      <w:lvlText w:val="%1."/>
      <w:lvlJc w:val="left"/>
      <w:pPr>
        <w:ind w:left="720" w:hanging="360"/>
      </w:pPr>
      <w:rPr>
        <w:rFonts w:eastAsiaTheme="minorHAnsi"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E34E22"/>
    <w:multiLevelType w:val="hybridMultilevel"/>
    <w:tmpl w:val="0B54E25C"/>
    <w:lvl w:ilvl="0" w:tplc="2D9C46EA">
      <w:start w:val="1"/>
      <w:numFmt w:val="decimal"/>
      <w:lvlText w:val="%1."/>
      <w:lvlJc w:val="left"/>
      <w:pPr>
        <w:ind w:left="735" w:hanging="375"/>
      </w:pPr>
      <w:rPr>
        <w:rFonts w:eastAsia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B670DC"/>
    <w:multiLevelType w:val="hybridMultilevel"/>
    <w:tmpl w:val="630654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E26991"/>
    <w:multiLevelType w:val="hybridMultilevel"/>
    <w:tmpl w:val="E132BDE2"/>
    <w:lvl w:ilvl="0" w:tplc="BFA25950">
      <w:start w:val="1"/>
      <w:numFmt w:val="decimal"/>
      <w:lvlText w:val="%1."/>
      <w:lvlJc w:val="left"/>
      <w:pPr>
        <w:ind w:left="720" w:hanging="360"/>
      </w:pPr>
      <w:rPr>
        <w:rFonts w:eastAsia="Times New Roman"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2E7348"/>
    <w:multiLevelType w:val="hybridMultilevel"/>
    <w:tmpl w:val="9F8E9B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B7008C"/>
    <w:multiLevelType w:val="hybridMultilevel"/>
    <w:tmpl w:val="A144500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DE500F"/>
    <w:multiLevelType w:val="hybridMultilevel"/>
    <w:tmpl w:val="5CDCC6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59C7FC4"/>
    <w:multiLevelType w:val="hybridMultilevel"/>
    <w:tmpl w:val="99CE10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5E63268"/>
    <w:multiLevelType w:val="hybridMultilevel"/>
    <w:tmpl w:val="13946C2E"/>
    <w:lvl w:ilvl="0" w:tplc="EE585A64">
      <w:start w:val="1"/>
      <w:numFmt w:val="decimal"/>
      <w:lvlText w:val="%1."/>
      <w:lvlJc w:val="left"/>
      <w:pPr>
        <w:ind w:left="720" w:hanging="360"/>
      </w:pPr>
      <w:rPr>
        <w:rFonts w:eastAsia="Times New Roman"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828447C"/>
    <w:multiLevelType w:val="hybridMultilevel"/>
    <w:tmpl w:val="04243E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AB295A"/>
    <w:multiLevelType w:val="hybridMultilevel"/>
    <w:tmpl w:val="8B6878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F3A49FD"/>
    <w:multiLevelType w:val="hybridMultilevel"/>
    <w:tmpl w:val="504AA87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3F3D4DD3"/>
    <w:multiLevelType w:val="hybridMultilevel"/>
    <w:tmpl w:val="477A835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44F4320"/>
    <w:multiLevelType w:val="hybridMultilevel"/>
    <w:tmpl w:val="23B430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FA775CD"/>
    <w:multiLevelType w:val="hybridMultilevel"/>
    <w:tmpl w:val="EFF65E6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476946"/>
    <w:multiLevelType w:val="hybridMultilevel"/>
    <w:tmpl w:val="FF9E06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32319E1"/>
    <w:multiLevelType w:val="hybridMultilevel"/>
    <w:tmpl w:val="F2625500"/>
    <w:lvl w:ilvl="0" w:tplc="14BE1C4C">
      <w:start w:val="1"/>
      <w:numFmt w:val="bullet"/>
      <w:lvlText w:val="-"/>
      <w:lvlJc w:val="left"/>
      <w:pPr>
        <w:ind w:left="720" w:hanging="360"/>
      </w:pPr>
      <w:rPr>
        <w:rFonts w:ascii="Sylfaen" w:eastAsiaTheme="minorHAnsi" w:hAnsi="Sylfaen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3D607D7"/>
    <w:multiLevelType w:val="hybridMultilevel"/>
    <w:tmpl w:val="7A72F75A"/>
    <w:lvl w:ilvl="0" w:tplc="043CF5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1870FF"/>
    <w:multiLevelType w:val="hybridMultilevel"/>
    <w:tmpl w:val="88CA47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7411493"/>
    <w:multiLevelType w:val="hybridMultilevel"/>
    <w:tmpl w:val="4FFE5BF6"/>
    <w:lvl w:ilvl="0" w:tplc="117E70F8">
      <w:start w:val="1"/>
      <w:numFmt w:val="decimal"/>
      <w:lvlText w:val="%1."/>
      <w:lvlJc w:val="left"/>
      <w:pPr>
        <w:ind w:left="720" w:hanging="360"/>
      </w:pPr>
      <w:rPr>
        <w:rFonts w:eastAsia="Times New Roman"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91665AA"/>
    <w:multiLevelType w:val="hybridMultilevel"/>
    <w:tmpl w:val="FB84A71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226A62"/>
    <w:multiLevelType w:val="hybridMultilevel"/>
    <w:tmpl w:val="A058F618"/>
    <w:lvl w:ilvl="0" w:tplc="679EB4C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 w15:restartNumberingAfterBreak="0">
    <w:nsid w:val="5E856591"/>
    <w:multiLevelType w:val="hybridMultilevel"/>
    <w:tmpl w:val="80DA8DEE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2855AED"/>
    <w:multiLevelType w:val="hybridMultilevel"/>
    <w:tmpl w:val="DA3494B4"/>
    <w:lvl w:ilvl="0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64211F87"/>
    <w:multiLevelType w:val="hybridMultilevel"/>
    <w:tmpl w:val="89002E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46E244E"/>
    <w:multiLevelType w:val="hybridMultilevel"/>
    <w:tmpl w:val="73480F56"/>
    <w:lvl w:ilvl="0" w:tplc="B5AC329A">
      <w:start w:val="1"/>
      <w:numFmt w:val="decimal"/>
      <w:lvlText w:val="%1."/>
      <w:lvlJc w:val="left"/>
      <w:pPr>
        <w:ind w:left="720" w:hanging="360"/>
      </w:pPr>
      <w:rPr>
        <w:rFonts w:ascii="Sylfaen" w:eastAsia="Times New Roman" w:hAnsi="Sylfaen" w:cs="Sylfae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8BC30B4"/>
    <w:multiLevelType w:val="hybridMultilevel"/>
    <w:tmpl w:val="F264AD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9DD02B1"/>
    <w:multiLevelType w:val="hybridMultilevel"/>
    <w:tmpl w:val="B3C2C49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3DB5A1C"/>
    <w:multiLevelType w:val="hybridMultilevel"/>
    <w:tmpl w:val="F684EC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4F947C4"/>
    <w:multiLevelType w:val="hybridMultilevel"/>
    <w:tmpl w:val="10F025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E956CAB"/>
    <w:multiLevelType w:val="hybridMultilevel"/>
    <w:tmpl w:val="E332A9C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21"/>
  </w:num>
  <w:num w:numId="3">
    <w:abstractNumId w:val="5"/>
  </w:num>
  <w:num w:numId="4">
    <w:abstractNumId w:val="0"/>
  </w:num>
  <w:num w:numId="5">
    <w:abstractNumId w:val="29"/>
  </w:num>
  <w:num w:numId="6">
    <w:abstractNumId w:val="1"/>
  </w:num>
  <w:num w:numId="7">
    <w:abstractNumId w:val="25"/>
  </w:num>
  <w:num w:numId="8">
    <w:abstractNumId w:val="9"/>
  </w:num>
  <w:num w:numId="9">
    <w:abstractNumId w:val="15"/>
  </w:num>
  <w:num w:numId="10">
    <w:abstractNumId w:val="23"/>
  </w:num>
  <w:num w:numId="11">
    <w:abstractNumId w:val="11"/>
  </w:num>
  <w:num w:numId="12">
    <w:abstractNumId w:val="17"/>
  </w:num>
  <w:num w:numId="13">
    <w:abstractNumId w:val="22"/>
  </w:num>
  <w:num w:numId="14">
    <w:abstractNumId w:val="4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8"/>
  </w:num>
  <w:num w:numId="17">
    <w:abstractNumId w:val="13"/>
  </w:num>
  <w:num w:numId="18">
    <w:abstractNumId w:val="27"/>
  </w:num>
  <w:num w:numId="19">
    <w:abstractNumId w:val="2"/>
  </w:num>
  <w:num w:numId="20">
    <w:abstractNumId w:val="7"/>
  </w:num>
  <w:num w:numId="21">
    <w:abstractNumId w:val="10"/>
  </w:num>
  <w:num w:numId="22">
    <w:abstractNumId w:val="14"/>
  </w:num>
  <w:num w:numId="23">
    <w:abstractNumId w:val="24"/>
  </w:num>
  <w:num w:numId="24">
    <w:abstractNumId w:val="19"/>
  </w:num>
  <w:num w:numId="25">
    <w:abstractNumId w:val="28"/>
  </w:num>
  <w:num w:numId="26">
    <w:abstractNumId w:val="26"/>
  </w:num>
  <w:num w:numId="27">
    <w:abstractNumId w:val="18"/>
  </w:num>
  <w:num w:numId="28">
    <w:abstractNumId w:val="6"/>
  </w:num>
  <w:num w:numId="29">
    <w:abstractNumId w:val="12"/>
  </w:num>
  <w:num w:numId="30">
    <w:abstractNumId w:val="16"/>
  </w:num>
  <w:num w:numId="31">
    <w:abstractNumId w:val="3"/>
  </w:num>
  <w:num w:numId="32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50"/>
  <w:defaultTabStop w:val="720"/>
  <w:hyphenationZone w:val="141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33BE"/>
    <w:rsid w:val="00006279"/>
    <w:rsid w:val="00014B43"/>
    <w:rsid w:val="00021E9E"/>
    <w:rsid w:val="000224F6"/>
    <w:rsid w:val="00030800"/>
    <w:rsid w:val="00043BC1"/>
    <w:rsid w:val="00046248"/>
    <w:rsid w:val="000530FB"/>
    <w:rsid w:val="000604E3"/>
    <w:rsid w:val="000703E0"/>
    <w:rsid w:val="00072A5B"/>
    <w:rsid w:val="00073BC7"/>
    <w:rsid w:val="000A06E6"/>
    <w:rsid w:val="000C2387"/>
    <w:rsid w:val="000D7A9F"/>
    <w:rsid w:val="000E5AD0"/>
    <w:rsid w:val="000E63E0"/>
    <w:rsid w:val="000E689B"/>
    <w:rsid w:val="000E6EC5"/>
    <w:rsid w:val="001166A0"/>
    <w:rsid w:val="00126FFB"/>
    <w:rsid w:val="001322CA"/>
    <w:rsid w:val="001504D6"/>
    <w:rsid w:val="0015602E"/>
    <w:rsid w:val="00175120"/>
    <w:rsid w:val="001753C9"/>
    <w:rsid w:val="0019041C"/>
    <w:rsid w:val="001A4E56"/>
    <w:rsid w:val="001B667C"/>
    <w:rsid w:val="001C6F42"/>
    <w:rsid w:val="001D0468"/>
    <w:rsid w:val="001D4F83"/>
    <w:rsid w:val="001F2A19"/>
    <w:rsid w:val="001F41D1"/>
    <w:rsid w:val="001F4ABE"/>
    <w:rsid w:val="002002AB"/>
    <w:rsid w:val="00201166"/>
    <w:rsid w:val="00207A08"/>
    <w:rsid w:val="00235408"/>
    <w:rsid w:val="002442CE"/>
    <w:rsid w:val="00244521"/>
    <w:rsid w:val="002474DA"/>
    <w:rsid w:val="002520EA"/>
    <w:rsid w:val="00253880"/>
    <w:rsid w:val="00264AF3"/>
    <w:rsid w:val="00266D81"/>
    <w:rsid w:val="002714F3"/>
    <w:rsid w:val="002819AE"/>
    <w:rsid w:val="002B4EB3"/>
    <w:rsid w:val="002B5F63"/>
    <w:rsid w:val="002C3BBC"/>
    <w:rsid w:val="002E64E2"/>
    <w:rsid w:val="002F6351"/>
    <w:rsid w:val="003119C6"/>
    <w:rsid w:val="00312FFA"/>
    <w:rsid w:val="00313595"/>
    <w:rsid w:val="00317A18"/>
    <w:rsid w:val="00321724"/>
    <w:rsid w:val="0033219F"/>
    <w:rsid w:val="00347A53"/>
    <w:rsid w:val="00361AD7"/>
    <w:rsid w:val="00365BDA"/>
    <w:rsid w:val="00374B1D"/>
    <w:rsid w:val="00376111"/>
    <w:rsid w:val="00377646"/>
    <w:rsid w:val="00396C66"/>
    <w:rsid w:val="003B1D65"/>
    <w:rsid w:val="003E1D43"/>
    <w:rsid w:val="003F4553"/>
    <w:rsid w:val="0040332F"/>
    <w:rsid w:val="00406B46"/>
    <w:rsid w:val="00407B22"/>
    <w:rsid w:val="00423E0D"/>
    <w:rsid w:val="004252B9"/>
    <w:rsid w:val="004310F0"/>
    <w:rsid w:val="00431866"/>
    <w:rsid w:val="00433F2E"/>
    <w:rsid w:val="00442277"/>
    <w:rsid w:val="00455FC1"/>
    <w:rsid w:val="00484CBD"/>
    <w:rsid w:val="004853C8"/>
    <w:rsid w:val="00490151"/>
    <w:rsid w:val="0049160A"/>
    <w:rsid w:val="00493F39"/>
    <w:rsid w:val="004952E2"/>
    <w:rsid w:val="004B1D61"/>
    <w:rsid w:val="004C5574"/>
    <w:rsid w:val="004C7074"/>
    <w:rsid w:val="004E3DFF"/>
    <w:rsid w:val="005033DC"/>
    <w:rsid w:val="005114D4"/>
    <w:rsid w:val="00520A8D"/>
    <w:rsid w:val="00537DE5"/>
    <w:rsid w:val="00545487"/>
    <w:rsid w:val="00554087"/>
    <w:rsid w:val="0057033B"/>
    <w:rsid w:val="005A1777"/>
    <w:rsid w:val="005A1CF4"/>
    <w:rsid w:val="005A4FE2"/>
    <w:rsid w:val="005A5389"/>
    <w:rsid w:val="005F7DA8"/>
    <w:rsid w:val="00601789"/>
    <w:rsid w:val="00601AA1"/>
    <w:rsid w:val="00613E37"/>
    <w:rsid w:val="006225B5"/>
    <w:rsid w:val="00627D2A"/>
    <w:rsid w:val="006425F9"/>
    <w:rsid w:val="00643A3D"/>
    <w:rsid w:val="00650742"/>
    <w:rsid w:val="00657715"/>
    <w:rsid w:val="00657D63"/>
    <w:rsid w:val="006671D0"/>
    <w:rsid w:val="00667399"/>
    <w:rsid w:val="00685EBF"/>
    <w:rsid w:val="00692DEA"/>
    <w:rsid w:val="00694D3F"/>
    <w:rsid w:val="006B68D6"/>
    <w:rsid w:val="006E37FB"/>
    <w:rsid w:val="007021B8"/>
    <w:rsid w:val="007250B2"/>
    <w:rsid w:val="0073233A"/>
    <w:rsid w:val="00740070"/>
    <w:rsid w:val="007647EC"/>
    <w:rsid w:val="00764FEE"/>
    <w:rsid w:val="0079103C"/>
    <w:rsid w:val="00792C9F"/>
    <w:rsid w:val="00793C5D"/>
    <w:rsid w:val="00794BB8"/>
    <w:rsid w:val="007B56DD"/>
    <w:rsid w:val="007C61AF"/>
    <w:rsid w:val="007C7F6F"/>
    <w:rsid w:val="007D20F3"/>
    <w:rsid w:val="007E2EF3"/>
    <w:rsid w:val="007E5877"/>
    <w:rsid w:val="007F7B39"/>
    <w:rsid w:val="00800B18"/>
    <w:rsid w:val="0082162B"/>
    <w:rsid w:val="008247A9"/>
    <w:rsid w:val="00824E0A"/>
    <w:rsid w:val="00832CD8"/>
    <w:rsid w:val="00837B6C"/>
    <w:rsid w:val="00842991"/>
    <w:rsid w:val="00856B23"/>
    <w:rsid w:val="00856D2E"/>
    <w:rsid w:val="008716F5"/>
    <w:rsid w:val="00886DE2"/>
    <w:rsid w:val="008A5D93"/>
    <w:rsid w:val="008B1123"/>
    <w:rsid w:val="008B13E0"/>
    <w:rsid w:val="008B1D38"/>
    <w:rsid w:val="008B54B9"/>
    <w:rsid w:val="008B6988"/>
    <w:rsid w:val="008E3A3C"/>
    <w:rsid w:val="008E3E6F"/>
    <w:rsid w:val="008F1661"/>
    <w:rsid w:val="008F2A7A"/>
    <w:rsid w:val="008F591B"/>
    <w:rsid w:val="008F69BE"/>
    <w:rsid w:val="00904B2B"/>
    <w:rsid w:val="009105A2"/>
    <w:rsid w:val="009147A6"/>
    <w:rsid w:val="00934F89"/>
    <w:rsid w:val="009368B2"/>
    <w:rsid w:val="00944847"/>
    <w:rsid w:val="00947B6B"/>
    <w:rsid w:val="00954474"/>
    <w:rsid w:val="00955A08"/>
    <w:rsid w:val="009879B4"/>
    <w:rsid w:val="009A1E4B"/>
    <w:rsid w:val="009A4448"/>
    <w:rsid w:val="009B6170"/>
    <w:rsid w:val="009C44E8"/>
    <w:rsid w:val="009F05C9"/>
    <w:rsid w:val="009F14CF"/>
    <w:rsid w:val="009F3E1C"/>
    <w:rsid w:val="009F5875"/>
    <w:rsid w:val="009F760D"/>
    <w:rsid w:val="00A00BDB"/>
    <w:rsid w:val="00A47FF7"/>
    <w:rsid w:val="00A525BF"/>
    <w:rsid w:val="00A5486D"/>
    <w:rsid w:val="00A5751F"/>
    <w:rsid w:val="00A57980"/>
    <w:rsid w:val="00A57E2E"/>
    <w:rsid w:val="00A62F40"/>
    <w:rsid w:val="00A91309"/>
    <w:rsid w:val="00A958AF"/>
    <w:rsid w:val="00A97079"/>
    <w:rsid w:val="00AA5E9E"/>
    <w:rsid w:val="00AA7345"/>
    <w:rsid w:val="00AB6BE5"/>
    <w:rsid w:val="00AC058D"/>
    <w:rsid w:val="00AD51A6"/>
    <w:rsid w:val="00AD71B3"/>
    <w:rsid w:val="00AE33BE"/>
    <w:rsid w:val="00AF24F5"/>
    <w:rsid w:val="00B00AA2"/>
    <w:rsid w:val="00B04B2F"/>
    <w:rsid w:val="00B05B20"/>
    <w:rsid w:val="00B063B8"/>
    <w:rsid w:val="00B1041A"/>
    <w:rsid w:val="00B14393"/>
    <w:rsid w:val="00B1781E"/>
    <w:rsid w:val="00B23497"/>
    <w:rsid w:val="00B339A4"/>
    <w:rsid w:val="00B57F58"/>
    <w:rsid w:val="00B75627"/>
    <w:rsid w:val="00B86176"/>
    <w:rsid w:val="00B86661"/>
    <w:rsid w:val="00B912AC"/>
    <w:rsid w:val="00BC2FD3"/>
    <w:rsid w:val="00BC5AA1"/>
    <w:rsid w:val="00BE0F59"/>
    <w:rsid w:val="00BE1674"/>
    <w:rsid w:val="00BF215B"/>
    <w:rsid w:val="00BF3D08"/>
    <w:rsid w:val="00C01DC4"/>
    <w:rsid w:val="00C04351"/>
    <w:rsid w:val="00C1496A"/>
    <w:rsid w:val="00C14D08"/>
    <w:rsid w:val="00C22836"/>
    <w:rsid w:val="00C34FA1"/>
    <w:rsid w:val="00C45E7A"/>
    <w:rsid w:val="00C47A50"/>
    <w:rsid w:val="00C568C7"/>
    <w:rsid w:val="00C752DD"/>
    <w:rsid w:val="00C85C2A"/>
    <w:rsid w:val="00C8761E"/>
    <w:rsid w:val="00C9646D"/>
    <w:rsid w:val="00CB4E74"/>
    <w:rsid w:val="00CC13C0"/>
    <w:rsid w:val="00CC16F8"/>
    <w:rsid w:val="00CD1F59"/>
    <w:rsid w:val="00CD3D0B"/>
    <w:rsid w:val="00CD60E0"/>
    <w:rsid w:val="00CD634F"/>
    <w:rsid w:val="00CE0499"/>
    <w:rsid w:val="00CF777B"/>
    <w:rsid w:val="00CF7CED"/>
    <w:rsid w:val="00D32A7E"/>
    <w:rsid w:val="00D36630"/>
    <w:rsid w:val="00D4387E"/>
    <w:rsid w:val="00D50091"/>
    <w:rsid w:val="00D57157"/>
    <w:rsid w:val="00D72A52"/>
    <w:rsid w:val="00D7515B"/>
    <w:rsid w:val="00D87234"/>
    <w:rsid w:val="00D9422E"/>
    <w:rsid w:val="00DB5A29"/>
    <w:rsid w:val="00DB5BE2"/>
    <w:rsid w:val="00DB7716"/>
    <w:rsid w:val="00DC4FCB"/>
    <w:rsid w:val="00DD1CC6"/>
    <w:rsid w:val="00DD31CE"/>
    <w:rsid w:val="00DF4654"/>
    <w:rsid w:val="00DF7AE2"/>
    <w:rsid w:val="00E05BCC"/>
    <w:rsid w:val="00E106F4"/>
    <w:rsid w:val="00E24208"/>
    <w:rsid w:val="00E40373"/>
    <w:rsid w:val="00E46D3F"/>
    <w:rsid w:val="00E52100"/>
    <w:rsid w:val="00E67C68"/>
    <w:rsid w:val="00E8747A"/>
    <w:rsid w:val="00E92F1C"/>
    <w:rsid w:val="00EB1702"/>
    <w:rsid w:val="00EB51B7"/>
    <w:rsid w:val="00EE6843"/>
    <w:rsid w:val="00EF5E37"/>
    <w:rsid w:val="00F10F09"/>
    <w:rsid w:val="00F20F96"/>
    <w:rsid w:val="00F331FF"/>
    <w:rsid w:val="00F40BAF"/>
    <w:rsid w:val="00F43648"/>
    <w:rsid w:val="00F45A36"/>
    <w:rsid w:val="00F52BD5"/>
    <w:rsid w:val="00F62A5B"/>
    <w:rsid w:val="00F6329D"/>
    <w:rsid w:val="00F7500A"/>
    <w:rsid w:val="00F84B59"/>
    <w:rsid w:val="00F85C75"/>
    <w:rsid w:val="00FA0B3F"/>
    <w:rsid w:val="00FC0BBA"/>
    <w:rsid w:val="00FC1A59"/>
    <w:rsid w:val="00FC2602"/>
    <w:rsid w:val="00FC7465"/>
    <w:rsid w:val="00FD03AA"/>
    <w:rsid w:val="00FD386B"/>
    <w:rsid w:val="00FD3C21"/>
    <w:rsid w:val="00FE0141"/>
    <w:rsid w:val="00FE1AB0"/>
    <w:rsid w:val="00FF13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BC2C6CF"/>
  <w15:chartTrackingRefBased/>
  <w15:docId w15:val="{40174013-556E-4533-BF72-A826740FBC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7764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5A0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2349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23497"/>
    <w:rPr>
      <w:rFonts w:ascii="Segoe UI" w:hAnsi="Segoe UI" w:cs="Segoe UI"/>
      <w:sz w:val="18"/>
      <w:szCs w:val="18"/>
    </w:rPr>
  </w:style>
  <w:style w:type="paragraph" w:customStyle="1" w:styleId="Normal0">
    <w:name w:val="[Normal]"/>
    <w:uiPriority w:val="99"/>
    <w:rsid w:val="00EB1702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  <w:lang w:val="x-none"/>
    </w:rPr>
  </w:style>
  <w:style w:type="paragraph" w:styleId="Header">
    <w:name w:val="header"/>
    <w:basedOn w:val="Normal"/>
    <w:link w:val="HeaderChar"/>
    <w:uiPriority w:val="99"/>
    <w:unhideWhenUsed/>
    <w:rsid w:val="00FF136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F136F"/>
  </w:style>
  <w:style w:type="paragraph" w:styleId="Footer">
    <w:name w:val="footer"/>
    <w:basedOn w:val="Normal"/>
    <w:link w:val="FooterChar"/>
    <w:uiPriority w:val="99"/>
    <w:unhideWhenUsed/>
    <w:rsid w:val="00FF136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F136F"/>
  </w:style>
  <w:style w:type="paragraph" w:styleId="NoSpacing">
    <w:name w:val="No Spacing"/>
    <w:basedOn w:val="Normal"/>
    <w:uiPriority w:val="1"/>
    <w:qFormat/>
    <w:rsid w:val="002520EA"/>
    <w:pPr>
      <w:widowControl w:val="0"/>
      <w:autoSpaceDE w:val="0"/>
      <w:autoSpaceDN w:val="0"/>
      <w:adjustRightInd w:val="0"/>
      <w:spacing w:after="0" w:line="240" w:lineRule="auto"/>
    </w:pPr>
    <w:rPr>
      <w:rFonts w:ascii="Calibri" w:hAnsi="Calibri" w:cs="Calibri"/>
    </w:rPr>
  </w:style>
  <w:style w:type="paragraph" w:customStyle="1" w:styleId="abzacixml">
    <w:name w:val="abzacixml"/>
    <w:basedOn w:val="Normal"/>
    <w:rsid w:val="002520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rmalWeb">
    <w:name w:val="Normal (Web)"/>
    <w:basedOn w:val="Normal"/>
    <w:uiPriority w:val="99"/>
    <w:unhideWhenUsed/>
    <w:rsid w:val="002520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ataurixml">
    <w:name w:val="sataurixml"/>
    <w:basedOn w:val="Normal"/>
    <w:rsid w:val="002520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9F14C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F14C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F14C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F14C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F14CF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2474D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08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564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718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897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432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825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5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135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8431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739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5" Type="http://schemas.microsoft.com/office/2016/09/relationships/commentsIds" Target="commentsId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Relationship Id="rId14" Type="http://schemas.microsoft.com/office/2018/08/relationships/commentsExtensible" Target="commentsExtensi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isl xmlns:xsd="http://www.w3.org/2001/XMLSchema" xmlns:xsi="http://www.w3.org/2001/XMLSchema-instance" xmlns="http://www.boldonjames.com/2008/01/sie/internal/label" sislVersion="0" policy="04d5828d-4096-4b7f-9465-940e274f00bf" origin="userSelected"/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EE9ECE-4CE9-47D5-B697-FD25B66B535C}">
  <ds:schemaRefs>
    <ds:schemaRef ds:uri="http://www.w3.org/2001/XMLSchema"/>
    <ds:schemaRef ds:uri="http://www.boldonjames.com/2008/01/sie/internal/label"/>
  </ds:schemaRefs>
</ds:datastoreItem>
</file>

<file path=customXml/itemProps2.xml><?xml version="1.0" encoding="utf-8"?>
<ds:datastoreItem xmlns:ds="http://schemas.openxmlformats.org/officeDocument/2006/customXml" ds:itemID="{58A4DD39-E380-4974-9EC9-F91E1603FB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738</Words>
  <Characters>4211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Mariam Gamkhuashvili</dc:creator>
  <cp:keywords/>
  <dc:description/>
  <cp:lastModifiedBy>Khatuna Kapanadze</cp:lastModifiedBy>
  <cp:revision>17</cp:revision>
  <cp:lastPrinted>2023-06-28T10:50:00Z</cp:lastPrinted>
  <dcterms:created xsi:type="dcterms:W3CDTF">2023-06-28T08:13:00Z</dcterms:created>
  <dcterms:modified xsi:type="dcterms:W3CDTF">2023-07-03T05:36:00Z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7a4f3608-919c-424b-a5ea-66c87d633cf5</vt:lpwstr>
  </property>
  <property fmtid="{D5CDD505-2E9C-101B-9397-08002B2CF9AE}" pid="3" name="bjSaver">
    <vt:lpwstr>ewjQCc28UwUGxV5gWTVA28Z9Az9Rucn6</vt:lpwstr>
  </property>
  <property fmtid="{D5CDD505-2E9C-101B-9397-08002B2CF9AE}" pid="4" name="bjDocumentSecurityLabel">
    <vt:lpwstr>This item has no classification</vt:lpwstr>
  </property>
  <property fmtid="{D5CDD505-2E9C-101B-9397-08002B2CF9AE}" pid="5" name="bjClsUserRVM">
    <vt:lpwstr>[]</vt:lpwstr>
  </property>
</Properties>
</file>