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78E377" w14:textId="699C30D8" w:rsidR="00F66EBF" w:rsidRPr="00F66EBF" w:rsidRDefault="00F66EBF" w:rsidP="00F66EBF">
      <w:pPr>
        <w:shd w:val="clear" w:color="auto" w:fill="FFFFFF"/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 w:themeColor="text1"/>
          <w:u w:val="single"/>
          <w:lang w:val="ka-GE" w:eastAsia="ru-RU"/>
        </w:rPr>
      </w:pPr>
      <w:r w:rsidRPr="00F66EBF">
        <w:rPr>
          <w:rFonts w:ascii="Sylfaen" w:eastAsia="Times New Roman" w:hAnsi="Sylfaen" w:cs="Sylfaen"/>
          <w:b/>
          <w:bCs/>
          <w:i/>
          <w:iCs/>
          <w:color w:val="000000" w:themeColor="text1"/>
          <w:u w:val="single"/>
          <w:lang w:val="ka-GE" w:eastAsia="ru-RU"/>
        </w:rPr>
        <w:t>პროექტი</w:t>
      </w:r>
    </w:p>
    <w:p w14:paraId="280AC11C" w14:textId="77777777" w:rsidR="00F66EBF" w:rsidRPr="00F66EBF" w:rsidRDefault="00F66EBF" w:rsidP="00F66EBF">
      <w:pPr>
        <w:shd w:val="clear" w:color="auto" w:fill="FFFFFF"/>
        <w:spacing w:after="0" w:line="240" w:lineRule="auto"/>
        <w:jc w:val="right"/>
        <w:rPr>
          <w:rFonts w:ascii="Sylfaen" w:eastAsia="Times New Roman" w:hAnsi="Sylfaen" w:cs="Sylfaen"/>
          <w:b/>
          <w:bCs/>
          <w:color w:val="000000" w:themeColor="text1"/>
          <w:sz w:val="24"/>
          <w:szCs w:val="24"/>
          <w:lang w:val="ka-GE" w:eastAsia="ru-RU"/>
        </w:rPr>
      </w:pPr>
    </w:p>
    <w:p w14:paraId="1584768F" w14:textId="705BDEA2" w:rsidR="00705CAE" w:rsidRPr="00B2296A" w:rsidRDefault="00705CAE" w:rsidP="00705CAE">
      <w:pPr>
        <w:shd w:val="clear" w:color="auto" w:fill="FFFFFF"/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b/>
          <w:bCs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b/>
          <w:bCs/>
          <w:color w:val="000000" w:themeColor="text1"/>
          <w:sz w:val="24"/>
          <w:szCs w:val="24"/>
          <w:lang w:eastAsia="ru-RU"/>
        </w:rPr>
        <w:t>პარლამენტის</w:t>
      </w:r>
      <w:r w:rsidRPr="00B2296A">
        <w:rPr>
          <w:rFonts w:ascii="Sylfaen" w:eastAsia="Times New Roman" w:hAnsi="Sylfaen" w:cs="Arial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="00C32455" w:rsidRPr="00B2296A">
        <w:rPr>
          <w:rFonts w:ascii="Sylfaen" w:eastAsia="Times New Roman" w:hAnsi="Sylfaen" w:cs="Sylfaen"/>
          <w:b/>
          <w:bCs/>
          <w:color w:val="000000" w:themeColor="text1"/>
          <w:sz w:val="24"/>
          <w:szCs w:val="24"/>
          <w:lang w:val="ka-GE" w:eastAsia="ru-RU"/>
        </w:rPr>
        <w:t>რეზოლუცია</w:t>
      </w:r>
    </w:p>
    <w:p w14:paraId="01E904F2" w14:textId="77777777" w:rsidR="001E0763" w:rsidRPr="00705CAE" w:rsidRDefault="001E0763" w:rsidP="00705CAE">
      <w:pPr>
        <w:shd w:val="clear" w:color="auto" w:fill="FFFFFF"/>
        <w:spacing w:after="0" w:line="240" w:lineRule="auto"/>
        <w:jc w:val="center"/>
        <w:rPr>
          <w:rFonts w:ascii="Sylfaen" w:eastAsia="Times New Roman" w:hAnsi="Sylfaen" w:cs="Arial"/>
          <w:b/>
          <w:bCs/>
          <w:color w:val="000000" w:themeColor="text1"/>
          <w:sz w:val="28"/>
          <w:szCs w:val="28"/>
          <w:lang w:eastAsia="ru-RU"/>
        </w:rPr>
      </w:pPr>
    </w:p>
    <w:p w14:paraId="15C5154F" w14:textId="50ECC22B" w:rsidR="00705CAE" w:rsidRPr="00726EDA" w:rsidRDefault="00705CAE" w:rsidP="00705CAE">
      <w:pPr>
        <w:shd w:val="clear" w:color="auto" w:fill="FFFFFF"/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</w:pP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რუსეთის</w:t>
      </w:r>
      <w:r w:rsidR="00B05BA7"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val="ka-GE" w:eastAsia="ru-RU"/>
        </w:rPr>
        <w:t xml:space="preserve"> ფედერაციის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მოქალაქეების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უკონტროლო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მიგრაციასთან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დაკავშირებული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უსაფრთხოების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ზომების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გაძლიერების</w:t>
      </w:r>
      <w:r w:rsidRPr="00726EDA">
        <w:rPr>
          <w:rFonts w:ascii="Sylfaen" w:eastAsia="Times New Roman" w:hAnsi="Sylfaen" w:cs="Arial"/>
          <w:b/>
          <w:bCs/>
          <w:color w:val="000000" w:themeColor="text1"/>
          <w:sz w:val="24"/>
          <w:szCs w:val="28"/>
          <w:lang w:eastAsia="ru-RU"/>
        </w:rPr>
        <w:t xml:space="preserve"> </w:t>
      </w:r>
      <w:r w:rsidRPr="00726EDA">
        <w:rPr>
          <w:rFonts w:ascii="Sylfaen" w:eastAsia="Times New Roman" w:hAnsi="Sylfaen" w:cs="Sylfaen"/>
          <w:b/>
          <w:bCs/>
          <w:color w:val="000000" w:themeColor="text1"/>
          <w:sz w:val="24"/>
          <w:szCs w:val="28"/>
          <w:lang w:eastAsia="ru-RU"/>
        </w:rPr>
        <w:t>შესახებ</w:t>
      </w:r>
    </w:p>
    <w:p w14:paraId="358CC9EF" w14:textId="77777777" w:rsidR="00C32455" w:rsidRPr="00705CAE" w:rsidRDefault="00C32455" w:rsidP="00705CAE">
      <w:pPr>
        <w:shd w:val="clear" w:color="auto" w:fill="FFFFFF"/>
        <w:spacing w:after="0" w:line="240" w:lineRule="auto"/>
        <w:jc w:val="center"/>
        <w:rPr>
          <w:rFonts w:ascii="Sylfaen" w:eastAsia="Times New Roman" w:hAnsi="Sylfaen" w:cs="Arial"/>
          <w:b/>
          <w:bCs/>
          <w:color w:val="000000" w:themeColor="text1"/>
          <w:sz w:val="28"/>
          <w:szCs w:val="28"/>
          <w:lang w:eastAsia="ru-RU"/>
        </w:rPr>
      </w:pPr>
    </w:p>
    <w:p w14:paraId="44CF2482" w14:textId="77777777" w:rsidR="00705CAE" w:rsidRPr="00705CAE" w:rsidRDefault="00705CAE" w:rsidP="00705CAE">
      <w:pPr>
        <w:shd w:val="clear" w:color="auto" w:fill="FFFFFF"/>
        <w:spacing w:after="0" w:line="240" w:lineRule="auto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705CAE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 </w:t>
      </w:r>
    </w:p>
    <w:p w14:paraId="59B85A87" w14:textId="752BAA7E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ვინაიდან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,</w:t>
      </w:r>
    </w:p>
    <w:p w14:paraId="2738875B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1075DBF1" w14:textId="60A94E24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ახორციელებს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არაპროვოცირებულ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გაუმართლებელ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სამხედრო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აგრესიას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უკრაინის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წინააღმდეგ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რაც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საფრთხეს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უქმნის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არამხოლოდ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უკრაინის</w:t>
      </w:r>
      <w:r w:rsidR="0021749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en-US" w:eastAsia="ru-RU"/>
        </w:rPr>
        <w:t xml:space="preserve"> </w:t>
      </w:r>
      <w:r w:rsidR="0021749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სუვერენიტეტსა და ტერიტორიულ მთლიანობას,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არამედ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შავი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ზღვის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რეგიონის</w:t>
      </w:r>
      <w:r w:rsidR="00F57C89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მთლიანად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ევროპულ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უსაფრთხოებას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;</w:t>
      </w:r>
    </w:p>
    <w:p w14:paraId="3BD87BEB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4740868F" w14:textId="0EC932D5" w:rsidR="00C87D4F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ოკუპირებული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აქვს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C87D4F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აფხაზეთი, ცხინვალის რეგიონი და ახორციელებს მათ სრულმასშტაბიან ანექსიას; </w:t>
      </w:r>
    </w:p>
    <w:p w14:paraId="312C5C8F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0E0AC999" w14:textId="0392E2FA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არღვევს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საერთაშორისო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სამართლის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ნორმებს</w:t>
      </w:r>
      <w:r w:rsidR="00340D07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C87D4F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მის ფუნდამენტურ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პრინციპებს</w:t>
      </w:r>
      <w:r w:rsidR="00C87D4F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. საქართველოს ეროვნული უსაფრთხოებისთვის კი ის წარმო</w:t>
      </w:r>
      <w:r w:rsidR="006C30E1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ა</w:t>
      </w:r>
      <w:r w:rsidR="00C87D4F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დგენს დესტაბილიზაციის ძირითად ფაქტორს</w:t>
      </w:r>
      <w:r w:rsidR="002161B3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;</w:t>
      </w:r>
    </w:p>
    <w:p w14:paraId="0CE35E51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62A0FB07" w14:textId="7D72B3EE" w:rsidR="00C87D4F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ფედერაციის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პოლიტიკური ხელმძღვანელობის მიერ გაკეთებული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განცხადებები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მოქმედებები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მიმართულია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C87D4F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ევროპული და ევრო-ატლანტიკური საგარეო კურსის მკაფიო ცვლილებისკენ;</w:t>
      </w:r>
    </w:p>
    <w:p w14:paraId="410EEE24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27ED0124" w14:textId="4AC20609" w:rsidR="00C87D4F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</w:t>
      </w:r>
      <w:r w:rsidR="00E25F90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მ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, მისი საერთაშორისო იზოლაციის ფონზე, </w:t>
      </w:r>
      <w:r w:rsidR="00E25F90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შესაძლოა გამოიყენოს საქართველო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მასზე დაწესებული სანქციების გვერდის ავლის მიზნით;</w:t>
      </w:r>
    </w:p>
    <w:p w14:paraId="327C35BC" w14:textId="77777777" w:rsidR="00C87D4F" w:rsidRPr="00B2296A" w:rsidRDefault="00C87D4F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</w:p>
    <w:p w14:paraId="204E7CF1" w14:textId="79ABE958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მოქალაქეებისთვის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უვიზო</w:t>
      </w:r>
      <w:r w:rsidR="00842F55">
        <w:rPr>
          <w:rFonts w:ascii="Sylfaen" w:eastAsia="Times New Roman" w:hAnsi="Sylfaen" w:cs="Sylfaen"/>
          <w:color w:val="000000" w:themeColor="text1"/>
          <w:sz w:val="24"/>
          <w:szCs w:val="24"/>
          <w:lang w:val="en-US" w:eastAsia="ru-RU"/>
        </w:rPr>
        <w:t xml:space="preserve"> </w:t>
      </w:r>
      <w:r w:rsidR="00842F5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და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უკონტროლო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მიგრაციული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რეჟიმის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გაგრძელება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შექმნილ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ვითარებაში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ქმნის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როგორც პოლიტიკურ, ისე უსაფრთხოების კუთხით არსებულ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რისკებს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საბოლოო ჯამში </w:t>
      </w:r>
      <w:r w:rsidR="008416D6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აზიანებს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ეროვნულ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C87D4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ინტერესებს:</w:t>
      </w:r>
    </w:p>
    <w:p w14:paraId="537C746F" w14:textId="561B3206" w:rsidR="00C87D4F" w:rsidRPr="00726EDA" w:rsidRDefault="00C87D4F" w:rsidP="00C87D4F">
      <w:pPr>
        <w:pStyle w:val="ListParagraph"/>
        <w:numPr>
          <w:ilvl w:val="0"/>
          <w:numId w:val="2"/>
        </w:numPr>
        <w:jc w:val="both"/>
        <w:rPr>
          <w:rFonts w:ascii="Sylfaen" w:hAnsi="Sylfaen"/>
          <w:szCs w:val="24"/>
          <w:lang w:val="ka-GE"/>
        </w:rPr>
      </w:pPr>
      <w:r w:rsidRPr="00726EDA">
        <w:rPr>
          <w:rFonts w:ascii="Sylfaen" w:hAnsi="Sylfaen"/>
          <w:szCs w:val="24"/>
          <w:lang w:val="ka-GE"/>
        </w:rPr>
        <w:t xml:space="preserve">ზრდის საქართველოს </w:t>
      </w:r>
      <w:r w:rsidR="002161B3" w:rsidRPr="00726EDA">
        <w:rPr>
          <w:rFonts w:ascii="Sylfaen" w:hAnsi="Sylfaen"/>
          <w:szCs w:val="24"/>
          <w:lang w:val="ka-GE"/>
        </w:rPr>
        <w:t>დემოკრატიული</w:t>
      </w:r>
      <w:r w:rsidRPr="00726EDA">
        <w:rPr>
          <w:rFonts w:ascii="Sylfaen" w:hAnsi="Sylfaen"/>
          <w:szCs w:val="24"/>
          <w:lang w:val="ka-GE"/>
        </w:rPr>
        <w:t xml:space="preserve">  სამყაროსგან </w:t>
      </w:r>
      <w:r w:rsidR="002161B3" w:rsidRPr="00726EDA">
        <w:rPr>
          <w:rFonts w:ascii="Sylfaen" w:hAnsi="Sylfaen"/>
          <w:szCs w:val="24"/>
          <w:lang w:val="ka-GE"/>
        </w:rPr>
        <w:t>იზოლაციის რისკებს;</w:t>
      </w:r>
    </w:p>
    <w:p w14:paraId="688BB118" w14:textId="5323DC4A" w:rsidR="00C87D4F" w:rsidRPr="00726EDA" w:rsidRDefault="00C87D4F" w:rsidP="00C87D4F">
      <w:pPr>
        <w:pStyle w:val="ListParagraph"/>
        <w:numPr>
          <w:ilvl w:val="0"/>
          <w:numId w:val="2"/>
        </w:numPr>
        <w:jc w:val="both"/>
        <w:rPr>
          <w:rFonts w:ascii="Sylfaen" w:hAnsi="Sylfaen"/>
          <w:szCs w:val="24"/>
          <w:lang w:val="ka-GE"/>
        </w:rPr>
      </w:pPr>
      <w:r w:rsidRPr="00726EDA">
        <w:rPr>
          <w:rFonts w:ascii="Sylfaen" w:hAnsi="Sylfaen"/>
          <w:szCs w:val="24"/>
          <w:lang w:val="ka-GE"/>
        </w:rPr>
        <w:t>ზრდის საქართველოს, როგორც ევროპული და ევრო-ატლანტიკური მისწრაფებების მქონე სახელმწიფოს საერთაშორისო რეპუტაციის დაზიანების რისკებს;</w:t>
      </w:r>
    </w:p>
    <w:p w14:paraId="15CA867E" w14:textId="77777777" w:rsidR="00902D5C" w:rsidRPr="00726EDA" w:rsidRDefault="00C87D4F" w:rsidP="00902D5C">
      <w:pPr>
        <w:pStyle w:val="ListParagraph"/>
        <w:numPr>
          <w:ilvl w:val="0"/>
          <w:numId w:val="2"/>
        </w:numPr>
        <w:jc w:val="both"/>
        <w:rPr>
          <w:rFonts w:ascii="Sylfaen" w:hAnsi="Sylfaen"/>
          <w:szCs w:val="24"/>
          <w:lang w:val="ka-GE"/>
        </w:rPr>
      </w:pPr>
      <w:r w:rsidRPr="00726EDA">
        <w:rPr>
          <w:rFonts w:ascii="Sylfaen" w:hAnsi="Sylfaen"/>
          <w:szCs w:val="24"/>
          <w:lang w:val="ka-GE"/>
        </w:rPr>
        <w:t xml:space="preserve">ზრდის რუსეთის ფედერაციაზე </w:t>
      </w:r>
      <w:r w:rsidR="00902D5C" w:rsidRPr="00726EDA">
        <w:rPr>
          <w:rFonts w:ascii="Sylfaen" w:hAnsi="Sylfaen"/>
          <w:szCs w:val="24"/>
          <w:lang w:val="ka-GE"/>
        </w:rPr>
        <w:t xml:space="preserve">კიდევ უფრო მეტად </w:t>
      </w:r>
      <w:r w:rsidRPr="00726EDA">
        <w:rPr>
          <w:rFonts w:ascii="Sylfaen" w:hAnsi="Sylfaen"/>
          <w:szCs w:val="24"/>
          <w:lang w:val="ka-GE"/>
        </w:rPr>
        <w:t>ეკონომიკური დამოკიდებულების რისკებს;</w:t>
      </w:r>
    </w:p>
    <w:p w14:paraId="18DF18D7" w14:textId="77777777" w:rsidR="00902D5C" w:rsidRPr="00726EDA" w:rsidRDefault="00705CAE" w:rsidP="00B74DF1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708"/>
        <w:jc w:val="both"/>
        <w:rPr>
          <w:rFonts w:ascii="Sylfaen" w:eastAsia="Times New Roman" w:hAnsi="Sylfaen" w:cs="Arial"/>
          <w:color w:val="000000" w:themeColor="text1"/>
          <w:szCs w:val="24"/>
          <w:lang w:val="en-US" w:eastAsia="ru-RU"/>
        </w:rPr>
      </w:pP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ზრდის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რუსეთის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ფედერაციის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ინტერესებში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902D5C" w:rsidRPr="00726EDA">
        <w:rPr>
          <w:rFonts w:ascii="Sylfaen" w:eastAsia="Times New Roman" w:hAnsi="Sylfaen" w:cs="Arial"/>
          <w:color w:val="000000" w:themeColor="text1"/>
          <w:szCs w:val="24"/>
          <w:lang w:val="ka-GE" w:eastAsia="ru-RU"/>
        </w:rPr>
        <w:t xml:space="preserve">მოქმედი სხვადასხვა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ჯაშუშ</w:t>
      </w:r>
      <w:r w:rsidR="00902D5C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>ური ქსელების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>,</w:t>
      </w:r>
      <w:r w:rsidR="00902D5C" w:rsidRPr="00726EDA">
        <w:rPr>
          <w:rFonts w:ascii="Sylfaen" w:eastAsia="Times New Roman" w:hAnsi="Sylfaen" w:cs="Arial"/>
          <w:color w:val="000000" w:themeColor="text1"/>
          <w:szCs w:val="24"/>
          <w:lang w:val="ka-GE" w:eastAsia="ru-RU"/>
        </w:rPr>
        <w:t xml:space="preserve"> შესაძლო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დივერსი</w:t>
      </w:r>
      <w:r w:rsidR="00902D5C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>ული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და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სხვა</w:t>
      </w:r>
      <w:r w:rsidR="00902D5C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 xml:space="preserve"> ანტი-სახელმწიფოებრივი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ფარული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საქმიანობის</w:t>
      </w:r>
      <w:r w:rsidR="00902D5C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 xml:space="preserve"> განმახორციელებელი ჯგუფების მოქმედების რისკებს;</w:t>
      </w:r>
      <w:r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</w:p>
    <w:p w14:paraId="6875C5D2" w14:textId="3A9B21B8" w:rsidR="00705CAE" w:rsidRPr="00726EDA" w:rsidRDefault="00902D5C" w:rsidP="00B74DF1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ind w:left="708"/>
        <w:jc w:val="both"/>
        <w:rPr>
          <w:rFonts w:ascii="Sylfaen" w:eastAsia="Times New Roman" w:hAnsi="Sylfaen" w:cs="Arial"/>
          <w:color w:val="000000" w:themeColor="text1"/>
          <w:szCs w:val="24"/>
          <w:lang w:val="en-US" w:eastAsia="ru-RU"/>
        </w:rPr>
      </w:pPr>
      <w:r w:rsidRPr="00726EDA">
        <w:rPr>
          <w:rFonts w:ascii="Sylfaen" w:eastAsia="Times New Roman" w:hAnsi="Sylfaen" w:cs="Arial"/>
          <w:color w:val="000000" w:themeColor="text1"/>
          <w:szCs w:val="24"/>
          <w:lang w:val="ka-GE" w:eastAsia="ru-RU"/>
        </w:rPr>
        <w:t>ამცირებს, ან სრულად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შეუძლებელს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ხდის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საქართველოში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რუსეთის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06579E" w:rsidRPr="00726EDA">
        <w:rPr>
          <w:rFonts w:ascii="Sylfaen" w:eastAsia="Times New Roman" w:hAnsi="Sylfaen" w:cs="Arial"/>
          <w:color w:val="000000" w:themeColor="text1"/>
          <w:szCs w:val="24"/>
          <w:lang w:val="ka-GE" w:eastAsia="ru-RU"/>
        </w:rPr>
        <w:t xml:space="preserve">ფედერაციის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მოქალაქეების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უკონტროლო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მიგრაციის</w:t>
      </w:r>
      <w:r w:rsidR="00A30455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>ა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და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C577C5" w:rsidRPr="00726EDA">
        <w:rPr>
          <w:rFonts w:ascii="Sylfaen" w:eastAsia="Times New Roman" w:hAnsi="Sylfaen" w:cs="Sylfaen"/>
          <w:color w:val="000000" w:themeColor="text1"/>
          <w:szCs w:val="24"/>
          <w:lang w:val="ka-GE" w:eastAsia="ru-RU"/>
        </w:rPr>
        <w:t>მათი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საქმიანობის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ეფექტიან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მონიტორინგსა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და</w:t>
      </w:r>
      <w:r w:rsidR="00705CAE" w:rsidRPr="00726EDA">
        <w:rPr>
          <w:rFonts w:ascii="Sylfaen" w:eastAsia="Times New Roman" w:hAnsi="Sylfaen" w:cs="Arial"/>
          <w:color w:val="000000" w:themeColor="text1"/>
          <w:szCs w:val="24"/>
          <w:lang w:eastAsia="ru-RU"/>
        </w:rPr>
        <w:t xml:space="preserve"> </w:t>
      </w:r>
      <w:r w:rsidR="00705CAE" w:rsidRPr="00726EDA">
        <w:rPr>
          <w:rFonts w:ascii="Sylfaen" w:eastAsia="Times New Roman" w:hAnsi="Sylfaen" w:cs="Sylfaen"/>
          <w:color w:val="000000" w:themeColor="text1"/>
          <w:szCs w:val="24"/>
          <w:lang w:eastAsia="ru-RU"/>
        </w:rPr>
        <w:t>კონტროლს</w:t>
      </w:r>
      <w:r w:rsidR="00C32455" w:rsidRPr="00726EDA">
        <w:rPr>
          <w:rFonts w:ascii="Sylfaen" w:eastAsia="Times New Roman" w:hAnsi="Sylfaen" w:cs="Arial"/>
          <w:color w:val="000000" w:themeColor="text1"/>
          <w:szCs w:val="24"/>
          <w:lang w:val="en-US" w:eastAsia="ru-RU"/>
        </w:rPr>
        <w:t>.</w:t>
      </w:r>
    </w:p>
    <w:p w14:paraId="73101ECE" w14:textId="77777777" w:rsidR="00C32455" w:rsidRPr="00B2296A" w:rsidRDefault="00C32455" w:rsidP="00C32455">
      <w:pPr>
        <w:shd w:val="clear" w:color="auto" w:fill="FFFFFF"/>
        <w:spacing w:after="0" w:line="240" w:lineRule="auto"/>
        <w:ind w:left="708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0932F27E" w14:textId="6556ECAB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4E4FD8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ფედერაციის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მოქალაქეების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უკონტროლო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მიგრაცია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0B34DC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მათი </w:t>
      </w:r>
      <w:r w:rsidR="000B34DC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საქართველოში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გახანგრძლივებული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ყოფნა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მნიშვნელოვნად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ზრდის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ეკონომიკურ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რისკებს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რაც</w:t>
      </w:r>
      <w:r w:rsidR="00C32455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en-US" w:eastAsia="ru-RU"/>
        </w:rPr>
        <w:t>,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მათ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lastRenderedPageBreak/>
        <w:t>შორის</w:t>
      </w:r>
      <w:r w:rsidR="00C32455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en-US" w:eastAsia="ru-RU"/>
        </w:rPr>
        <w:t>,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უკავშირდება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მათ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მიერ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ეკონომიკური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ფინანსური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სხვა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სახის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კომერციული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საქმიანობის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უძრავი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ქონების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მასობრივი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შესყიდვების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დინამიკას</w:t>
      </w:r>
      <w:r w:rsidR="00902D5C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, გრძელვადიანი ბინადრობის მოწმობების აღებას და ამ ქმედებებით, თუ სხვა აქტივობებით საქართველოს ეროვნული ინტერესების</w:t>
      </w:r>
      <w:r w:rsidR="002300E0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 დაზიანებას</w:t>
      </w:r>
      <w:r w:rsidR="00902D5C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;</w:t>
      </w:r>
    </w:p>
    <w:p w14:paraId="54A0D938" w14:textId="77777777" w:rsidR="00902D5C" w:rsidRPr="00B2296A" w:rsidRDefault="00902D5C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</w:p>
    <w:p w14:paraId="5A490EEA" w14:textId="3943216A" w:rsidR="00902D5C" w:rsidRPr="00B2296A" w:rsidRDefault="00902D5C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რუსეთ</w:t>
      </w:r>
      <w:r w:rsidR="002A0DCC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ის ფედერაციას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თან პირდაპირი ფრენების აღდგენა შესაძლოა რუსეთის ფედერაციას დაეხმაროს, გვერდი აუაროს ევროკავშირის და სხვა სტრატეგიული პარტნიორების მიერ დაწესებულ შეზღუდვებს/სანქციებს;</w:t>
      </w:r>
    </w:p>
    <w:p w14:paraId="0F919FDC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028D8027" w14:textId="173DA3BF" w:rsidR="00705CAE" w:rsidRPr="00624C58" w:rsidRDefault="00902D5C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მიმდინარე გეოპოლიტიკური დაძაბულობისა და არსებული მკაფიო უსაფრთხოების რისკების ფონზე, რუსეთის</w:t>
      </w:r>
      <w:r w:rsidR="002E07AF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ფედერაციის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 xml:space="preserve"> </w:t>
      </w:r>
      <w:r w:rsidR="00705CAE"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მოქალაქეების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საქართველოში</w:t>
      </w:r>
      <w:r w:rsidR="00705CAE"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705CAE"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მიგრაცია</w:t>
      </w:r>
      <w:r w:rsidR="00705CAE"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 xml:space="preserve">სახელმწიფოსგან მოითხოვს </w:t>
      </w:r>
      <w:r w:rsidR="007F5C3D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მიგრაციის </w:t>
      </w:r>
      <w:r w:rsidR="002E07AF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მკაფიო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 xml:space="preserve">პოლიტიკის </w:t>
      </w:r>
      <w:r w:rsidR="00255BEF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ფორმირებას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 xml:space="preserve"> და მისი განხორციელებისთვის ეფექტიან ინსტიტუციურ კოორდინაციას</w:t>
      </w:r>
      <w:r w:rsidR="00624C58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.</w:t>
      </w:r>
    </w:p>
    <w:p w14:paraId="097A0A60" w14:textId="77777777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5A2F3767" w14:textId="57167D6A" w:rsidR="00B94CA6" w:rsidRPr="00B2296A" w:rsidRDefault="005C2069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საქართველოს პარლამენტი აცნობიერებს რა, </w:t>
      </w:r>
      <w:r w:rsidR="00A4473A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რომ</w:t>
      </w:r>
    </w:p>
    <w:p w14:paraId="5F4FD690" w14:textId="77777777" w:rsidR="00B94CA6" w:rsidRPr="00B2296A" w:rsidRDefault="00B94CA6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</w:p>
    <w:p w14:paraId="77AE9146" w14:textId="36063E84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ზემოაღნიშნული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რისკების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ფონზე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იმის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გათვალისწინებით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რომ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საქართველოსთვის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3F2491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არსებობს რეალური შესაძლებლობა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მიიღოს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ევროკავშირის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წევრობის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კანდიდატის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სტატუსი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მნიშვნელოვანია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</w:t>
      </w:r>
      <w:r w:rsidR="005C2069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მ ხელისუფლებამ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ფართო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გეოპოლიტიკურ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უსაფრთხოების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კონტექსტში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განიხილოს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 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რუსეთთან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პირდაპირი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ფრენების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შესაძლო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აღდგენის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საკითხი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გადადგას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ნაბიჯები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რაც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დამატებით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რისკებს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საფრთხეებს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შეუქმნის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ქვეყანას</w:t>
      </w:r>
      <w:r w:rsidR="00A4473A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;</w:t>
      </w:r>
    </w:p>
    <w:p w14:paraId="72634B54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7F0826B2" w14:textId="033C2F7A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ევროპული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ოჯახის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წევრობისაკენ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მიმავალი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გზა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ქვეყნისათვის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მნიშვნელოვან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რეფორმ</w:t>
      </w:r>
      <w:r w:rsidR="00B94CA6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ებ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თან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ერთად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აგრეთვე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უკავშირდება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ევროკავშირის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უსაფრთხოების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პოლიტიკის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კარგად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გააზრებას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იმ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პრინციპების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შესაბამისად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მოქმედებას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რაც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მხოლოდ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ზრდის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არ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ამცირებს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ევროპელი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მოკავშირეების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ნდობას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ამავდრო</w:t>
      </w:r>
      <w:r w:rsidR="00C32455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ულ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ხელს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უწყობს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ეროვნული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ინტერესების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დაცვას</w:t>
      </w:r>
      <w:r w:rsidR="00A4473A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;</w:t>
      </w:r>
    </w:p>
    <w:p w14:paraId="76C1716C" w14:textId="77777777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5DB76AA3" w14:textId="4132724A" w:rsidR="00A4473A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მნიშვნელოვ</w:t>
      </w:r>
      <w:r w:rsidR="00C32455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ა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ნ</w:t>
      </w:r>
      <w:r w:rsidR="00C32455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ი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გაძლიერდეს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ეროვნული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უსაფრთხოების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ზომები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სუვერენიტეტისა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მისი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მოქალაქეების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ინტერესების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დასაცავად</w:t>
      </w:r>
      <w:r w:rsidR="00A4473A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.</w:t>
      </w:r>
    </w:p>
    <w:p w14:paraId="17A98A42" w14:textId="77777777" w:rsidR="00A4473A" w:rsidRPr="00B2296A" w:rsidRDefault="00A4473A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</w:pPr>
    </w:p>
    <w:p w14:paraId="762938B0" w14:textId="1333F5A4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მიზნით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მთავრობამ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აღმასრულებელი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ხელისუფლების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ყველა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შესაბამისმა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902D5C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უწყებამ,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უნდა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იმოქმედონ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902D5C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მყისიერად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ეფექტიანად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,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რათა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:</w:t>
      </w:r>
    </w:p>
    <w:p w14:paraId="354DCA98" w14:textId="77777777" w:rsidR="00C32455" w:rsidRPr="00B2296A" w:rsidRDefault="00C32455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2670ACE7" w14:textId="1887BE98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1.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შეიზღუდოს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მოქალაქეებისათვის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საქართველოში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უკონტროლო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მიგრაცია</w:t>
      </w:r>
      <w:r w:rsidR="00902D5C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 xml:space="preserve"> </w:t>
      </w:r>
      <w:r w:rsidR="00B12F26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და</w:t>
      </w:r>
      <w:r w:rsidR="004619F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</w:t>
      </w:r>
      <w:r w:rsidR="004619F5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ამ მიზნით, დაწესდეს სავიზო მიმოსვლის რეჟიმი</w:t>
      </w:r>
      <w:r w:rsidR="00B12F26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,</w:t>
      </w:r>
      <w:r w:rsidR="00EE4F42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</w:t>
      </w:r>
      <w:r w:rsidR="00EE4F42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რუსეთის ფედერაციაში მცხოვრები ეთნიკური ქართველების ინტერესების გათვალისწინებით</w:t>
      </w:r>
      <w:r w:rsidR="00902D5C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. აღნიშნული განაპირობებს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მიგრაციის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ეფექტიან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კონტროლ</w:t>
      </w:r>
      <w:r w:rsidR="00902D5C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და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რისკების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მინიმუმამდე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შემცირება</w:t>
      </w:r>
      <w:r w:rsidR="00902D5C" w:rsidRPr="00B2296A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</w:t>
      </w:r>
      <w:r w:rsidR="008560FE" w:rsidRPr="00B2296A">
        <w:rPr>
          <w:rFonts w:ascii="Sylfaen" w:eastAsia="Times New Roman" w:hAnsi="Sylfaen" w:cs="Arial"/>
          <w:color w:val="000000" w:themeColor="text1"/>
          <w:sz w:val="24"/>
          <w:szCs w:val="24"/>
          <w:lang w:val="ka-GE" w:eastAsia="ru-RU"/>
        </w:rPr>
        <w:t>;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</w:p>
    <w:p w14:paraId="4BA5E239" w14:textId="77777777" w:rsidR="00705CAE" w:rsidRPr="00B2296A" w:rsidRDefault="00705CAE" w:rsidP="001E0763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 </w:t>
      </w:r>
    </w:p>
    <w:p w14:paraId="33F1EF4E" w14:textId="19AFBD46" w:rsidR="007643DF" w:rsidRDefault="00705CAE" w:rsidP="00726EDA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2.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საქართველომ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რუსეთის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ფედერაციასთან</w:t>
      </w:r>
      <w:r w:rsidR="004619F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არ </w:t>
      </w:r>
      <w:r w:rsidR="00DA76FF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აწარმოოს </w:t>
      </w:r>
      <w:r w:rsidR="004619F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მოლაპარაკებებ</w:t>
      </w:r>
      <w:r w:rsidR="00DA76FF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ი</w:t>
      </w:r>
      <w:r w:rsidR="00B12F26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</w:t>
      </w:r>
      <w:r w:rsidR="00A964F3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პირდაპირ</w:t>
      </w:r>
      <w:r w:rsidR="00DA76FF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ი</w:t>
      </w:r>
      <w:r w:rsidR="00A964F3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ფრენები</w:t>
      </w:r>
      <w:r w:rsidR="00B12F26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</w:t>
      </w:r>
      <w:r w:rsidR="00A964F3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</w:t>
      </w:r>
      <w:r w:rsidR="004619F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შეზღუდვები</w:t>
      </w:r>
      <w:r w:rsidR="00A964F3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ს მოხსნასთან დაკავშირებ</w:t>
      </w:r>
      <w:r w:rsidR="00C1592D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ით</w:t>
      </w:r>
      <w:r w:rsidR="00A964F3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>,</w:t>
      </w:r>
      <w:r w:rsidR="004619F5">
        <w:rPr>
          <w:rFonts w:ascii="Sylfaen" w:eastAsia="Times New Roman" w:hAnsi="Sylfaen" w:cs="Sylfaen"/>
          <w:color w:val="000000" w:themeColor="text1"/>
          <w:sz w:val="24"/>
          <w:szCs w:val="24"/>
          <w:lang w:val="ka-GE" w:eastAsia="ru-RU"/>
        </w:rPr>
        <w:t xml:space="preserve"> </w:t>
      </w:r>
      <w:r w:rsidRPr="00B2296A">
        <w:rPr>
          <w:rFonts w:ascii="Sylfaen" w:eastAsia="Times New Roman" w:hAnsi="Sylfaen" w:cs="Sylfaen"/>
          <w:color w:val="000000" w:themeColor="text1"/>
          <w:sz w:val="24"/>
          <w:szCs w:val="24"/>
          <w:lang w:eastAsia="ru-RU"/>
        </w:rPr>
        <w:t>სანამ</w:t>
      </w:r>
      <w:r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 xml:space="preserve"> </w:t>
      </w:r>
      <w:r w:rsidR="00902D5C" w:rsidRPr="00B2296A"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  <w:t>არსებული რთული გეოპოლიტიკური ვითარება არ შეიცვლება და პოლიტიკური სიტუაციიდან გამომდინარე ზემოხსნებული რისკები არ იქნება სრულად ნიველირებული.</w:t>
      </w:r>
    </w:p>
    <w:p w14:paraId="38C6B537" w14:textId="77777777" w:rsidR="009D2824" w:rsidRDefault="009D2824" w:rsidP="00726EDA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color w:val="000000" w:themeColor="text1"/>
          <w:sz w:val="24"/>
          <w:szCs w:val="24"/>
          <w:lang w:eastAsia="ru-RU"/>
        </w:rPr>
      </w:pPr>
    </w:p>
    <w:p w14:paraId="0AAA7207" w14:textId="77777777" w:rsidR="004C5AC1" w:rsidRDefault="004C5AC1" w:rsidP="00CF002C">
      <w:pPr>
        <w:jc w:val="center"/>
        <w:rPr>
          <w:rFonts w:ascii="Sylfaen" w:hAnsi="Sylfaen"/>
          <w:b/>
          <w:bCs/>
        </w:rPr>
      </w:pPr>
      <w:bookmarkStart w:id="0" w:name="_GoBack"/>
      <w:bookmarkEnd w:id="0"/>
    </w:p>
    <w:sectPr w:rsidR="004C5AC1" w:rsidSect="00726EDA">
      <w:pgSz w:w="11906" w:h="16838"/>
      <w:pgMar w:top="851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30F4A"/>
    <w:multiLevelType w:val="hybridMultilevel"/>
    <w:tmpl w:val="A240E63C"/>
    <w:lvl w:ilvl="0" w:tplc="D30E7CD6"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6079E7"/>
    <w:multiLevelType w:val="hybridMultilevel"/>
    <w:tmpl w:val="ECBEF6A0"/>
    <w:lvl w:ilvl="0" w:tplc="F7BEBBE6">
      <w:numFmt w:val="bullet"/>
      <w:lvlText w:val="-"/>
      <w:lvlJc w:val="left"/>
      <w:pPr>
        <w:ind w:left="720" w:hanging="360"/>
      </w:pPr>
      <w:rPr>
        <w:rFonts w:ascii="Sylfaen" w:eastAsia="Times New Roman" w:hAnsi="Sylfaen" w:cs="Sylfae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C70"/>
    <w:rsid w:val="0006579E"/>
    <w:rsid w:val="000B34DC"/>
    <w:rsid w:val="000E30EE"/>
    <w:rsid w:val="001A1576"/>
    <w:rsid w:val="001E0763"/>
    <w:rsid w:val="002161B3"/>
    <w:rsid w:val="0021749F"/>
    <w:rsid w:val="002300E0"/>
    <w:rsid w:val="00255BEF"/>
    <w:rsid w:val="002A0DCC"/>
    <w:rsid w:val="002E07AF"/>
    <w:rsid w:val="002E5DCE"/>
    <w:rsid w:val="00340D07"/>
    <w:rsid w:val="003F2491"/>
    <w:rsid w:val="004619F5"/>
    <w:rsid w:val="004725E9"/>
    <w:rsid w:val="00481FE3"/>
    <w:rsid w:val="004C5AC1"/>
    <w:rsid w:val="004E4FD8"/>
    <w:rsid w:val="00545C39"/>
    <w:rsid w:val="0054735A"/>
    <w:rsid w:val="005C2069"/>
    <w:rsid w:val="005D5592"/>
    <w:rsid w:val="005F1B4D"/>
    <w:rsid w:val="00624C58"/>
    <w:rsid w:val="006513FD"/>
    <w:rsid w:val="006567B2"/>
    <w:rsid w:val="006C30E1"/>
    <w:rsid w:val="006E20DD"/>
    <w:rsid w:val="00705CAE"/>
    <w:rsid w:val="00726EDA"/>
    <w:rsid w:val="00754C70"/>
    <w:rsid w:val="007643DF"/>
    <w:rsid w:val="007F5C3D"/>
    <w:rsid w:val="008416D6"/>
    <w:rsid w:val="00842F55"/>
    <w:rsid w:val="008560FE"/>
    <w:rsid w:val="00862EBE"/>
    <w:rsid w:val="0089356B"/>
    <w:rsid w:val="008A4DB4"/>
    <w:rsid w:val="008C6E0F"/>
    <w:rsid w:val="00902D5C"/>
    <w:rsid w:val="009A1AD4"/>
    <w:rsid w:val="009D2824"/>
    <w:rsid w:val="00A24A79"/>
    <w:rsid w:val="00A30455"/>
    <w:rsid w:val="00A4473A"/>
    <w:rsid w:val="00A7640C"/>
    <w:rsid w:val="00A86F8E"/>
    <w:rsid w:val="00A964F3"/>
    <w:rsid w:val="00AE5F6C"/>
    <w:rsid w:val="00B05BA7"/>
    <w:rsid w:val="00B12F26"/>
    <w:rsid w:val="00B2296A"/>
    <w:rsid w:val="00B37C8B"/>
    <w:rsid w:val="00B94CA6"/>
    <w:rsid w:val="00C1592D"/>
    <w:rsid w:val="00C32455"/>
    <w:rsid w:val="00C577C5"/>
    <w:rsid w:val="00C87D4F"/>
    <w:rsid w:val="00CE0B75"/>
    <w:rsid w:val="00CE0F66"/>
    <w:rsid w:val="00CF002C"/>
    <w:rsid w:val="00DA76FF"/>
    <w:rsid w:val="00E25F90"/>
    <w:rsid w:val="00E55C77"/>
    <w:rsid w:val="00E713E3"/>
    <w:rsid w:val="00E839C3"/>
    <w:rsid w:val="00EE4F42"/>
    <w:rsid w:val="00F257ED"/>
    <w:rsid w:val="00F51A44"/>
    <w:rsid w:val="00F57C89"/>
    <w:rsid w:val="00F66EBF"/>
    <w:rsid w:val="00F70001"/>
    <w:rsid w:val="00F7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AB1EC"/>
  <w15:chartTrackingRefBased/>
  <w15:docId w15:val="{BD98C6E8-BF83-43E9-B68F-0CC1AC8D9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E5DC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5DC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5DC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5DC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5DCE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87D4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26E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E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16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46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08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83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5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6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9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9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43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01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75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0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4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6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2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3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8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533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0C199F-B0EC-4D2A-B8AB-24E4D8EDF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 Pipiya</dc:creator>
  <cp:keywords/>
  <dc:description/>
  <cp:lastModifiedBy>Khatuna Kapanadze</cp:lastModifiedBy>
  <cp:revision>5</cp:revision>
  <cp:lastPrinted>2023-02-02T10:01:00Z</cp:lastPrinted>
  <dcterms:created xsi:type="dcterms:W3CDTF">2023-02-10T11:58:00Z</dcterms:created>
  <dcterms:modified xsi:type="dcterms:W3CDTF">2023-02-10T13:33:00Z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e9f657d74765a07ac31315fdac5ff60fdd87926adea0c03761866f01ee5fa72f</vt:lpwstr>
  </property>
</Properties>
</file>