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AED505" w14:textId="77777777" w:rsidR="00223737" w:rsidRPr="000D1BE9" w:rsidRDefault="008F6549" w:rsidP="00F136AA">
      <w:pPr>
        <w:tabs>
          <w:tab w:val="left" w:pos="0"/>
        </w:tabs>
        <w:spacing w:line="240" w:lineRule="auto"/>
        <w:ind w:right="173"/>
        <w:jc w:val="center"/>
        <w:rPr>
          <w:rFonts w:ascii="Sylfaen" w:hAnsi="Sylfaen"/>
          <w:b/>
          <w:sz w:val="28"/>
          <w:szCs w:val="28"/>
        </w:rPr>
      </w:pPr>
      <w:r w:rsidRPr="000D1BE9">
        <w:rPr>
          <w:rFonts w:ascii="Sylfaen" w:hAnsi="Sylfaen"/>
          <w:b/>
          <w:sz w:val="28"/>
          <w:szCs w:val="28"/>
          <w:lang w:val="ka-GE"/>
        </w:rPr>
        <w:t xml:space="preserve">თავი </w:t>
      </w:r>
      <w:r w:rsidRPr="000D1BE9">
        <w:rPr>
          <w:rFonts w:ascii="Sylfaen" w:hAnsi="Sylfaen"/>
          <w:b/>
          <w:sz w:val="28"/>
          <w:szCs w:val="28"/>
        </w:rPr>
        <w:t>III</w:t>
      </w:r>
    </w:p>
    <w:p w14:paraId="292EE813" w14:textId="77777777" w:rsidR="00223737" w:rsidRPr="000D1BE9" w:rsidRDefault="0026228A" w:rsidP="00F136AA">
      <w:pPr>
        <w:tabs>
          <w:tab w:val="left" w:pos="0"/>
        </w:tabs>
        <w:spacing w:line="240" w:lineRule="auto"/>
        <w:ind w:right="173"/>
        <w:jc w:val="center"/>
        <w:rPr>
          <w:rFonts w:ascii="Sylfaen" w:hAnsi="Sylfaen" w:cs="Sylfaen"/>
          <w:b/>
          <w:noProof/>
          <w:sz w:val="28"/>
          <w:szCs w:val="28"/>
          <w:lang w:val="ka-GE"/>
        </w:rPr>
      </w:pPr>
      <w:r w:rsidRPr="000D1BE9">
        <w:rPr>
          <w:rFonts w:ascii="Sylfaen" w:hAnsi="Sylfaen" w:cs="Sylfaen"/>
          <w:b/>
          <w:noProof/>
          <w:sz w:val="28"/>
          <w:szCs w:val="28"/>
          <w:lang w:val="ka-GE"/>
        </w:rPr>
        <w:t>სახელმწიფო ბიუჯეტის ასიგნებები</w:t>
      </w:r>
    </w:p>
    <w:p w14:paraId="0789F0C8" w14:textId="77777777" w:rsidR="00223737" w:rsidRPr="000D1BE9" w:rsidRDefault="00FF0B76" w:rsidP="00F136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ind w:left="270"/>
        <w:jc w:val="both"/>
        <w:rPr>
          <w:rFonts w:ascii="Sylfaen" w:hAnsi="Sylfaen"/>
          <w:noProof/>
          <w:lang w:val="ka-GE"/>
        </w:rPr>
      </w:pPr>
      <w:r w:rsidRPr="000D1BE9">
        <w:rPr>
          <w:rFonts w:ascii="Sylfaen" w:hAnsi="Sylfaen"/>
          <w:noProof/>
        </w:rPr>
        <w:tab/>
      </w:r>
      <w:r w:rsidR="00D43A41" w:rsidRPr="000D1BE9">
        <w:rPr>
          <w:rFonts w:ascii="Sylfaen" w:hAnsi="Sylfaen"/>
          <w:noProof/>
          <w:lang w:val="ka-GE"/>
        </w:rPr>
        <w:t>„</w:t>
      </w:r>
      <w:r w:rsidR="00D43A41" w:rsidRPr="000D1BE9">
        <w:rPr>
          <w:rFonts w:ascii="Sylfaen" w:hAnsi="Sylfaen" w:cs="Sylfaen"/>
          <w:noProof/>
          <w:lang w:val="ka-GE"/>
        </w:rPr>
        <w:t>საქართველოს</w:t>
      </w:r>
      <w:r w:rsidR="00223737" w:rsidRPr="000D1BE9">
        <w:rPr>
          <w:rFonts w:ascii="Sylfaen" w:hAnsi="Sylfaen"/>
          <w:noProof/>
          <w:lang w:val="ka-GE"/>
        </w:rPr>
        <w:t xml:space="preserve"> 20</w:t>
      </w:r>
      <w:r w:rsidR="006B39D2" w:rsidRPr="000D1BE9">
        <w:rPr>
          <w:rFonts w:ascii="Sylfaen" w:hAnsi="Sylfaen"/>
          <w:noProof/>
        </w:rPr>
        <w:t>2</w:t>
      </w:r>
      <w:r w:rsidR="00110D2F" w:rsidRPr="000D1BE9">
        <w:rPr>
          <w:rFonts w:ascii="Sylfaen" w:hAnsi="Sylfaen"/>
          <w:noProof/>
        </w:rPr>
        <w:t>2</w:t>
      </w:r>
      <w:r w:rsidR="00223737" w:rsidRPr="000D1BE9">
        <w:rPr>
          <w:rFonts w:ascii="Sylfaen" w:hAnsi="Sylfaen"/>
          <w:noProof/>
          <w:lang w:val="ka-GE"/>
        </w:rPr>
        <w:t xml:space="preserve"> </w:t>
      </w:r>
      <w:r w:rsidR="00D43A41" w:rsidRPr="000D1BE9">
        <w:rPr>
          <w:rFonts w:ascii="Sylfaen" w:hAnsi="Sylfaen" w:cs="Sylfaen"/>
          <w:noProof/>
          <w:lang w:val="ka-GE"/>
        </w:rPr>
        <w:t>წლის</w:t>
      </w:r>
      <w:r w:rsidR="00223737" w:rsidRPr="000D1BE9">
        <w:rPr>
          <w:rFonts w:ascii="Sylfaen" w:hAnsi="Sylfaen"/>
          <w:noProof/>
          <w:lang w:val="ka-GE"/>
        </w:rPr>
        <w:t xml:space="preserve"> </w:t>
      </w:r>
      <w:r w:rsidR="00D43A41" w:rsidRPr="000D1BE9">
        <w:rPr>
          <w:rFonts w:ascii="Sylfaen" w:hAnsi="Sylfaen" w:cs="Sylfaen"/>
          <w:noProof/>
          <w:lang w:val="ka-GE"/>
        </w:rPr>
        <w:t>სახელმწიფო</w:t>
      </w:r>
      <w:r w:rsidR="00223737" w:rsidRPr="000D1BE9">
        <w:rPr>
          <w:rFonts w:ascii="Sylfaen" w:hAnsi="Sylfaen"/>
          <w:noProof/>
          <w:lang w:val="ka-GE"/>
        </w:rPr>
        <w:t xml:space="preserve"> </w:t>
      </w:r>
      <w:r w:rsidR="00D43A41" w:rsidRPr="000D1BE9">
        <w:rPr>
          <w:rFonts w:ascii="Sylfaen" w:hAnsi="Sylfaen" w:cs="Sylfaen"/>
          <w:noProof/>
          <w:lang w:val="ka-GE"/>
        </w:rPr>
        <w:t>ბიუჯეტის</w:t>
      </w:r>
      <w:r w:rsidR="00223737" w:rsidRPr="000D1BE9">
        <w:rPr>
          <w:rFonts w:ascii="Sylfaen" w:hAnsi="Sylfaen"/>
          <w:noProof/>
          <w:lang w:val="ka-GE"/>
        </w:rPr>
        <w:t xml:space="preserve"> </w:t>
      </w:r>
      <w:r w:rsidR="00D43A41" w:rsidRPr="000D1BE9">
        <w:rPr>
          <w:rFonts w:ascii="Sylfaen" w:hAnsi="Sylfaen" w:cs="Sylfaen"/>
          <w:noProof/>
          <w:lang w:val="ka-GE"/>
        </w:rPr>
        <w:t>შესახებ</w:t>
      </w:r>
      <w:r w:rsidR="00223737" w:rsidRPr="000D1BE9">
        <w:rPr>
          <w:rFonts w:ascii="Sylfaen" w:hAnsi="Sylfaen"/>
          <w:noProof/>
          <w:lang w:val="ka-GE"/>
        </w:rPr>
        <w:t xml:space="preserve">“ </w:t>
      </w:r>
      <w:r w:rsidR="00D43A41" w:rsidRPr="000D1BE9">
        <w:rPr>
          <w:rFonts w:ascii="Sylfaen" w:hAnsi="Sylfaen" w:cs="Sylfaen"/>
          <w:noProof/>
          <w:lang w:val="ka-GE"/>
        </w:rPr>
        <w:t>საქართველოს</w:t>
      </w:r>
      <w:r w:rsidR="00223737" w:rsidRPr="000D1BE9">
        <w:rPr>
          <w:rFonts w:ascii="Sylfaen" w:hAnsi="Sylfaen"/>
          <w:noProof/>
          <w:lang w:val="ka-GE"/>
        </w:rPr>
        <w:t xml:space="preserve"> </w:t>
      </w:r>
      <w:r w:rsidR="00D43A41" w:rsidRPr="000D1BE9">
        <w:rPr>
          <w:rFonts w:ascii="Sylfaen" w:hAnsi="Sylfaen" w:cs="Sylfaen"/>
          <w:noProof/>
          <w:lang w:val="ka-GE"/>
        </w:rPr>
        <w:t>კანონით</w:t>
      </w:r>
      <w:r w:rsidR="00223737" w:rsidRPr="000D1BE9">
        <w:rPr>
          <w:rFonts w:ascii="Sylfaen" w:hAnsi="Sylfaen"/>
          <w:noProof/>
          <w:lang w:val="ka-GE"/>
        </w:rPr>
        <w:t xml:space="preserve"> </w:t>
      </w:r>
      <w:r w:rsidR="00D43A41" w:rsidRPr="000D1BE9">
        <w:rPr>
          <w:rFonts w:ascii="Sylfaen" w:hAnsi="Sylfaen" w:cs="Sylfaen"/>
          <w:noProof/>
          <w:lang w:val="ka-GE"/>
        </w:rPr>
        <w:t>სახელმწიფო</w:t>
      </w:r>
      <w:r w:rsidR="00223737" w:rsidRPr="000D1BE9">
        <w:rPr>
          <w:rFonts w:ascii="Sylfaen" w:hAnsi="Sylfaen"/>
          <w:noProof/>
          <w:lang w:val="ka-GE"/>
        </w:rPr>
        <w:t xml:space="preserve"> </w:t>
      </w:r>
      <w:r w:rsidR="00D43A41" w:rsidRPr="000D1BE9">
        <w:rPr>
          <w:rFonts w:ascii="Sylfaen" w:hAnsi="Sylfaen" w:cs="Sylfaen"/>
          <w:noProof/>
          <w:lang w:val="ka-GE"/>
        </w:rPr>
        <w:t>ბიუჯეტის</w:t>
      </w:r>
      <w:r w:rsidR="005318F9" w:rsidRPr="000D1BE9">
        <w:rPr>
          <w:rFonts w:ascii="Sylfaen" w:hAnsi="Sylfaen"/>
          <w:noProof/>
          <w:lang w:val="ka-GE"/>
        </w:rPr>
        <w:t xml:space="preserve"> </w:t>
      </w:r>
      <w:r w:rsidR="00D43A41" w:rsidRPr="000D1BE9">
        <w:rPr>
          <w:rFonts w:ascii="Sylfaen" w:hAnsi="Sylfaen" w:cs="Sylfaen"/>
          <w:noProof/>
          <w:lang w:val="ka-GE"/>
        </w:rPr>
        <w:t>გადასახდელები</w:t>
      </w:r>
      <w:r w:rsidR="00B57E64" w:rsidRPr="000D1BE9">
        <w:rPr>
          <w:rFonts w:ascii="Sylfaen" w:hAnsi="Sylfaen"/>
          <w:noProof/>
          <w:lang w:val="ka-GE"/>
        </w:rPr>
        <w:t xml:space="preserve"> </w:t>
      </w:r>
      <w:r w:rsidR="00D43A41" w:rsidRPr="000D1BE9">
        <w:rPr>
          <w:rFonts w:ascii="Sylfaen" w:hAnsi="Sylfaen" w:cs="Sylfaen"/>
          <w:noProof/>
          <w:lang w:val="ka-GE"/>
        </w:rPr>
        <w:t>განისაზღვრა</w:t>
      </w:r>
      <w:r w:rsidR="00223737" w:rsidRPr="000D1BE9">
        <w:rPr>
          <w:rFonts w:ascii="Sylfaen" w:hAnsi="Sylfaen" w:cs="Sylfaen"/>
          <w:noProof/>
          <w:lang w:val="ka-GE"/>
        </w:rPr>
        <w:t xml:space="preserve"> </w:t>
      </w:r>
      <w:r w:rsidR="00110D2F" w:rsidRPr="000D1BE9">
        <w:rPr>
          <w:rFonts w:ascii="Sylfaen" w:hAnsi="Sylfaen" w:cs="Sylfaen"/>
          <w:noProof/>
        </w:rPr>
        <w:t>19 171 069.0</w:t>
      </w:r>
      <w:r w:rsidR="006B39D2" w:rsidRPr="000D1BE9">
        <w:rPr>
          <w:rFonts w:ascii="Sylfaen" w:hAnsi="Sylfaen" w:cs="Sylfaen"/>
          <w:noProof/>
          <w:lang w:val="ka-GE"/>
        </w:rPr>
        <w:t xml:space="preserve"> </w:t>
      </w:r>
      <w:r w:rsidR="00D43A41" w:rsidRPr="000D1BE9">
        <w:rPr>
          <w:rFonts w:ascii="Sylfaen" w:hAnsi="Sylfaen" w:cs="Sylfaen"/>
          <w:noProof/>
          <w:lang w:val="ka-GE"/>
        </w:rPr>
        <w:t>ათასი</w:t>
      </w:r>
      <w:r w:rsidR="00223737" w:rsidRPr="000D1BE9">
        <w:rPr>
          <w:rFonts w:ascii="Sylfaen" w:hAnsi="Sylfaen"/>
          <w:noProof/>
          <w:lang w:val="ka-GE"/>
        </w:rPr>
        <w:t xml:space="preserve"> </w:t>
      </w:r>
      <w:r w:rsidR="00D43A41" w:rsidRPr="000D1BE9">
        <w:rPr>
          <w:rFonts w:ascii="Sylfaen" w:hAnsi="Sylfaen" w:cs="Sylfaen"/>
          <w:noProof/>
          <w:lang w:val="ka-GE"/>
        </w:rPr>
        <w:t>ლარით</w:t>
      </w:r>
      <w:r w:rsidR="00223737" w:rsidRPr="000D1BE9">
        <w:rPr>
          <w:rFonts w:ascii="Sylfaen" w:hAnsi="Sylfaen"/>
          <w:noProof/>
          <w:lang w:val="ka-GE"/>
        </w:rPr>
        <w:t xml:space="preserve">. </w:t>
      </w:r>
      <w:r w:rsidR="00D43A41" w:rsidRPr="000D1BE9">
        <w:rPr>
          <w:rFonts w:ascii="Sylfaen" w:hAnsi="Sylfaen" w:cs="Sylfaen"/>
          <w:noProof/>
          <w:lang w:val="ka-GE"/>
        </w:rPr>
        <w:t>აღნიშნული</w:t>
      </w:r>
      <w:r w:rsidR="00223737" w:rsidRPr="000D1BE9">
        <w:rPr>
          <w:rFonts w:ascii="Sylfaen" w:hAnsi="Sylfaen"/>
          <w:noProof/>
          <w:lang w:val="ka-GE"/>
        </w:rPr>
        <w:t xml:space="preserve"> </w:t>
      </w:r>
      <w:r w:rsidR="00D43A41" w:rsidRPr="000D1BE9">
        <w:rPr>
          <w:rFonts w:ascii="Sylfaen" w:hAnsi="Sylfaen" w:cs="Sylfaen"/>
          <w:noProof/>
          <w:lang w:val="ka-GE"/>
        </w:rPr>
        <w:t>სახსრებიდან</w:t>
      </w:r>
      <w:r w:rsidR="00223737" w:rsidRPr="000D1BE9">
        <w:rPr>
          <w:rFonts w:ascii="Sylfaen" w:hAnsi="Sylfaen"/>
          <w:noProof/>
          <w:lang w:val="ka-GE"/>
        </w:rPr>
        <w:t xml:space="preserve"> </w:t>
      </w:r>
      <w:r w:rsidR="00D43A41" w:rsidRPr="000D1BE9">
        <w:rPr>
          <w:rFonts w:ascii="Sylfaen" w:hAnsi="Sylfaen" w:cs="Sylfaen"/>
          <w:noProof/>
          <w:lang w:val="ka-GE"/>
        </w:rPr>
        <w:t>საანგარიშო</w:t>
      </w:r>
      <w:r w:rsidR="00223737" w:rsidRPr="000D1BE9">
        <w:rPr>
          <w:rFonts w:ascii="Sylfaen" w:hAnsi="Sylfaen"/>
          <w:noProof/>
          <w:lang w:val="ka-GE"/>
        </w:rPr>
        <w:t xml:space="preserve"> </w:t>
      </w:r>
      <w:r w:rsidR="00D43A41" w:rsidRPr="000D1BE9">
        <w:rPr>
          <w:rFonts w:ascii="Sylfaen" w:hAnsi="Sylfaen" w:cs="Sylfaen"/>
          <w:noProof/>
          <w:lang w:val="ka-GE"/>
        </w:rPr>
        <w:t>პერიოდში</w:t>
      </w:r>
      <w:r w:rsidR="00223737" w:rsidRPr="000D1BE9">
        <w:rPr>
          <w:rFonts w:ascii="Sylfaen" w:hAnsi="Sylfaen"/>
          <w:noProof/>
          <w:lang w:val="ka-GE"/>
        </w:rPr>
        <w:t xml:space="preserve"> </w:t>
      </w:r>
      <w:r w:rsidR="00D43A41" w:rsidRPr="000D1BE9">
        <w:rPr>
          <w:rFonts w:ascii="Sylfaen" w:hAnsi="Sylfaen" w:cs="Sylfaen"/>
          <w:noProof/>
          <w:lang w:val="ka-GE"/>
        </w:rPr>
        <w:t>გამოყოფილმა</w:t>
      </w:r>
      <w:r w:rsidR="00223737" w:rsidRPr="000D1BE9">
        <w:rPr>
          <w:rFonts w:ascii="Sylfaen" w:hAnsi="Sylfaen"/>
          <w:noProof/>
          <w:lang w:val="ka-GE"/>
        </w:rPr>
        <w:t xml:space="preserve"> </w:t>
      </w:r>
      <w:r w:rsidR="00D43A41" w:rsidRPr="000D1BE9">
        <w:rPr>
          <w:rFonts w:ascii="Sylfaen" w:hAnsi="Sylfaen" w:cs="Sylfaen"/>
          <w:noProof/>
          <w:lang w:val="ka-GE"/>
        </w:rPr>
        <w:t>დაზუსტებულმა</w:t>
      </w:r>
      <w:r w:rsidR="00223737" w:rsidRPr="000D1BE9">
        <w:rPr>
          <w:rFonts w:ascii="Sylfaen" w:hAnsi="Sylfaen"/>
          <w:noProof/>
          <w:lang w:val="ka-GE"/>
        </w:rPr>
        <w:t xml:space="preserve"> </w:t>
      </w:r>
      <w:r w:rsidR="00D43A41" w:rsidRPr="000D1BE9">
        <w:rPr>
          <w:rFonts w:ascii="Sylfaen" w:hAnsi="Sylfaen" w:cs="Sylfaen"/>
          <w:noProof/>
          <w:lang w:val="ka-GE"/>
        </w:rPr>
        <w:t>ასიგნებებმა</w:t>
      </w:r>
      <w:r w:rsidR="00223737" w:rsidRPr="000D1BE9">
        <w:rPr>
          <w:rFonts w:ascii="Sylfaen" w:hAnsi="Sylfaen"/>
          <w:noProof/>
          <w:lang w:val="ka-GE"/>
        </w:rPr>
        <w:t xml:space="preserve"> </w:t>
      </w:r>
      <w:r w:rsidR="00D43A41" w:rsidRPr="000D1BE9">
        <w:rPr>
          <w:rFonts w:ascii="Sylfaen" w:hAnsi="Sylfaen" w:cs="Sylfaen"/>
          <w:noProof/>
          <w:lang w:val="ka-GE"/>
        </w:rPr>
        <w:t>შეადგინა</w:t>
      </w:r>
      <w:r w:rsidR="007551C8" w:rsidRPr="000D1BE9">
        <w:rPr>
          <w:rFonts w:ascii="Sylfaen" w:hAnsi="Sylfaen"/>
          <w:noProof/>
          <w:lang w:val="ka-GE"/>
        </w:rPr>
        <w:t xml:space="preserve"> </w:t>
      </w:r>
      <w:r w:rsidRPr="000D1BE9">
        <w:rPr>
          <w:rFonts w:ascii="Sylfaen" w:hAnsi="Sylfaen"/>
          <w:noProof/>
        </w:rPr>
        <w:t xml:space="preserve"> </w:t>
      </w:r>
      <w:r w:rsidR="00110D2F" w:rsidRPr="000D1BE9">
        <w:rPr>
          <w:rFonts w:ascii="Sylfaen" w:hAnsi="Sylfaen"/>
          <w:noProof/>
        </w:rPr>
        <w:t>9 082 465.4</w:t>
      </w:r>
      <w:r w:rsidR="006B39D2" w:rsidRPr="000D1BE9">
        <w:rPr>
          <w:rFonts w:ascii="Sylfaen" w:hAnsi="Sylfaen"/>
          <w:noProof/>
        </w:rPr>
        <w:t xml:space="preserve"> </w:t>
      </w:r>
      <w:r w:rsidR="00D43A41" w:rsidRPr="000D1BE9">
        <w:rPr>
          <w:rFonts w:ascii="Sylfaen" w:hAnsi="Sylfaen" w:cs="Sylfaen"/>
          <w:noProof/>
          <w:lang w:val="ka-GE"/>
        </w:rPr>
        <w:t>ათასი</w:t>
      </w:r>
      <w:r w:rsidR="00223737" w:rsidRPr="000D1BE9">
        <w:rPr>
          <w:rFonts w:ascii="Sylfaen" w:hAnsi="Sylfaen"/>
          <w:noProof/>
          <w:lang w:val="ka-GE"/>
        </w:rPr>
        <w:t xml:space="preserve"> </w:t>
      </w:r>
      <w:r w:rsidR="00D43A41" w:rsidRPr="000D1BE9">
        <w:rPr>
          <w:rFonts w:ascii="Sylfaen" w:hAnsi="Sylfaen" w:cs="Sylfaen"/>
          <w:noProof/>
          <w:lang w:val="ka-GE"/>
        </w:rPr>
        <w:t>ლარი</w:t>
      </w:r>
      <w:r w:rsidR="00223737" w:rsidRPr="000D1BE9">
        <w:rPr>
          <w:rFonts w:ascii="Sylfaen" w:hAnsi="Sylfaen"/>
          <w:noProof/>
          <w:lang w:val="ka-GE"/>
        </w:rPr>
        <w:t xml:space="preserve">, </w:t>
      </w:r>
      <w:r w:rsidR="0076453C" w:rsidRPr="000D1BE9">
        <w:rPr>
          <w:rFonts w:ascii="Sylfaen" w:hAnsi="Sylfaen"/>
          <w:noProof/>
          <w:lang w:val="ka-GE"/>
        </w:rPr>
        <w:t xml:space="preserve">ხოლო </w:t>
      </w:r>
      <w:r w:rsidR="0076453C" w:rsidRPr="000D1BE9">
        <w:rPr>
          <w:rFonts w:ascii="Sylfaen" w:hAnsi="Sylfaen" w:cs="Sylfaen"/>
          <w:noProof/>
          <w:lang w:val="ka-GE"/>
        </w:rPr>
        <w:t>საკასო</w:t>
      </w:r>
      <w:r w:rsidR="0076453C" w:rsidRPr="000D1BE9">
        <w:rPr>
          <w:rFonts w:ascii="Sylfaen" w:hAnsi="Sylfaen"/>
          <w:noProof/>
          <w:lang w:val="ka-GE"/>
        </w:rPr>
        <w:t xml:space="preserve"> </w:t>
      </w:r>
      <w:r w:rsidR="0076453C" w:rsidRPr="000D1BE9">
        <w:rPr>
          <w:rFonts w:ascii="Sylfaen" w:hAnsi="Sylfaen" w:cs="Sylfaen"/>
          <w:noProof/>
          <w:lang w:val="ka-GE"/>
        </w:rPr>
        <w:t>შესრულებამ</w:t>
      </w:r>
      <w:r w:rsidR="0076453C" w:rsidRPr="000D1BE9">
        <w:rPr>
          <w:rFonts w:ascii="Sylfaen" w:hAnsi="Sylfaen"/>
          <w:noProof/>
          <w:lang w:val="ka-GE"/>
        </w:rPr>
        <w:t xml:space="preserve"> </w:t>
      </w:r>
      <w:r w:rsidR="0076453C" w:rsidRPr="000D1BE9">
        <w:rPr>
          <w:rFonts w:ascii="Sylfaen" w:hAnsi="Sylfaen"/>
          <w:noProof/>
        </w:rPr>
        <w:t xml:space="preserve"> </w:t>
      </w:r>
      <w:r w:rsidR="0076453C" w:rsidRPr="000D1BE9">
        <w:rPr>
          <w:rFonts w:ascii="Sylfaen" w:hAnsi="Sylfaen" w:cs="Sylfaen"/>
          <w:noProof/>
          <w:lang w:val="ka-GE"/>
        </w:rPr>
        <w:t xml:space="preserve">- </w:t>
      </w:r>
      <w:r w:rsidR="006B39D2" w:rsidRPr="000D1BE9">
        <w:rPr>
          <w:rFonts w:ascii="Sylfaen" w:hAnsi="Sylfaen"/>
          <w:noProof/>
        </w:rPr>
        <w:t xml:space="preserve"> </w:t>
      </w:r>
      <w:r w:rsidR="006E15DC">
        <w:rPr>
          <w:rFonts w:ascii="Sylfaen" w:hAnsi="Sylfaen"/>
          <w:noProof/>
        </w:rPr>
        <w:t>8 775 156.7</w:t>
      </w:r>
      <w:r w:rsidR="0076453C" w:rsidRPr="000D1BE9">
        <w:rPr>
          <w:rFonts w:ascii="Sylfaen" w:hAnsi="Sylfaen"/>
          <w:noProof/>
          <w:lang w:val="ka-GE"/>
        </w:rPr>
        <w:t xml:space="preserve"> </w:t>
      </w:r>
      <w:r w:rsidR="0076453C" w:rsidRPr="000D1BE9">
        <w:rPr>
          <w:rFonts w:ascii="Sylfaen" w:hAnsi="Sylfaen" w:cs="Sylfaen"/>
          <w:noProof/>
          <w:lang w:val="ka-GE"/>
        </w:rPr>
        <w:t>ათასი</w:t>
      </w:r>
      <w:r w:rsidR="0076453C" w:rsidRPr="000D1BE9">
        <w:rPr>
          <w:rFonts w:ascii="Sylfaen" w:hAnsi="Sylfaen"/>
          <w:noProof/>
          <w:lang w:val="ka-GE"/>
        </w:rPr>
        <w:t xml:space="preserve"> </w:t>
      </w:r>
      <w:r w:rsidR="0076453C" w:rsidRPr="000D1BE9">
        <w:rPr>
          <w:rFonts w:ascii="Sylfaen" w:hAnsi="Sylfaen" w:cs="Sylfaen"/>
          <w:noProof/>
          <w:lang w:val="ka-GE"/>
        </w:rPr>
        <w:t>ლარი</w:t>
      </w:r>
      <w:r w:rsidR="00C91050" w:rsidRPr="000D1BE9">
        <w:rPr>
          <w:rFonts w:ascii="Sylfaen" w:hAnsi="Sylfaen" w:cs="Sylfaen"/>
          <w:noProof/>
        </w:rPr>
        <w:t xml:space="preserve">. საკასო შესრულება </w:t>
      </w:r>
      <w:r w:rsidR="0076453C" w:rsidRPr="000D1BE9">
        <w:rPr>
          <w:rFonts w:ascii="Sylfaen" w:hAnsi="Sylfaen" w:cs="Sylfaen"/>
          <w:noProof/>
          <w:lang w:val="ka-GE"/>
        </w:rPr>
        <w:t xml:space="preserve">კვარტლის გეგმიური მაჩვენებლის </w:t>
      </w:r>
      <w:r w:rsidR="00D2063D" w:rsidRPr="000D1BE9">
        <w:rPr>
          <w:rFonts w:ascii="Sylfaen" w:hAnsi="Sylfaen" w:cs="Sylfaen"/>
          <w:noProof/>
        </w:rPr>
        <w:t>9</w:t>
      </w:r>
      <w:r w:rsidR="002C6EB8" w:rsidRPr="000D1BE9">
        <w:rPr>
          <w:rFonts w:ascii="Sylfaen" w:hAnsi="Sylfaen" w:cs="Sylfaen"/>
          <w:noProof/>
        </w:rPr>
        <w:t>6.</w:t>
      </w:r>
      <w:r w:rsidR="000D1BE9" w:rsidRPr="000D1BE9">
        <w:rPr>
          <w:rFonts w:ascii="Sylfaen" w:hAnsi="Sylfaen" w:cs="Sylfaen"/>
          <w:noProof/>
        </w:rPr>
        <w:t>6</w:t>
      </w:r>
      <w:r w:rsidR="0076453C" w:rsidRPr="000D1BE9">
        <w:rPr>
          <w:rFonts w:ascii="Sylfaen" w:hAnsi="Sylfaen" w:cs="Sylfaen"/>
          <w:noProof/>
          <w:lang w:val="ka-GE"/>
        </w:rPr>
        <w:t>%</w:t>
      </w:r>
      <w:r w:rsidR="00C91050" w:rsidRPr="000D1BE9">
        <w:rPr>
          <w:rFonts w:ascii="Sylfaen" w:hAnsi="Sylfaen" w:cs="Sylfaen"/>
          <w:noProof/>
          <w:lang w:val="ka-GE"/>
        </w:rPr>
        <w:t>, ხოლო</w:t>
      </w:r>
      <w:r w:rsidR="00223737" w:rsidRPr="000D1BE9">
        <w:rPr>
          <w:rFonts w:ascii="Sylfaen" w:hAnsi="Sylfaen"/>
          <w:noProof/>
          <w:lang w:val="ka-GE"/>
        </w:rPr>
        <w:t xml:space="preserve"> </w:t>
      </w:r>
      <w:r w:rsidR="00D43A41" w:rsidRPr="000D1BE9">
        <w:rPr>
          <w:rFonts w:ascii="Sylfaen" w:hAnsi="Sylfaen" w:cs="Sylfaen"/>
          <w:noProof/>
          <w:lang w:val="ka-GE"/>
        </w:rPr>
        <w:t>წლიური</w:t>
      </w:r>
      <w:r w:rsidR="00223737" w:rsidRPr="000D1BE9">
        <w:rPr>
          <w:rFonts w:ascii="Sylfaen" w:hAnsi="Sylfaen"/>
          <w:noProof/>
          <w:lang w:val="ka-GE"/>
        </w:rPr>
        <w:t xml:space="preserve"> </w:t>
      </w:r>
      <w:r w:rsidR="000E690C" w:rsidRPr="000D1BE9">
        <w:rPr>
          <w:rFonts w:ascii="Sylfaen" w:hAnsi="Sylfaen"/>
          <w:noProof/>
          <w:lang w:val="ka-GE"/>
        </w:rPr>
        <w:t xml:space="preserve">დამტკიცებული </w:t>
      </w:r>
      <w:r w:rsidR="00D43A41" w:rsidRPr="000D1BE9">
        <w:rPr>
          <w:rFonts w:ascii="Sylfaen" w:hAnsi="Sylfaen" w:cs="Sylfaen"/>
          <w:noProof/>
          <w:lang w:val="ka-GE"/>
        </w:rPr>
        <w:t>ბიუჯეტის</w:t>
      </w:r>
      <w:r w:rsidR="00223737" w:rsidRPr="000D1BE9">
        <w:rPr>
          <w:rFonts w:ascii="Sylfaen" w:hAnsi="Sylfaen"/>
          <w:noProof/>
          <w:lang w:val="ka-GE"/>
        </w:rPr>
        <w:t xml:space="preserve"> </w:t>
      </w:r>
      <w:r w:rsidR="00C91050" w:rsidRPr="000D1BE9">
        <w:rPr>
          <w:rFonts w:ascii="Sylfaen" w:hAnsi="Sylfaen"/>
          <w:noProof/>
          <w:lang w:val="ka-GE"/>
        </w:rPr>
        <w:t xml:space="preserve">- </w:t>
      </w:r>
      <w:r w:rsidR="000D1BE9" w:rsidRPr="000D1BE9">
        <w:rPr>
          <w:rFonts w:ascii="Sylfaen" w:hAnsi="Sylfaen"/>
          <w:noProof/>
        </w:rPr>
        <w:t>45.8</w:t>
      </w:r>
      <w:r w:rsidR="00223737" w:rsidRPr="000D1BE9">
        <w:rPr>
          <w:rFonts w:ascii="Sylfaen" w:hAnsi="Sylfaen"/>
          <w:noProof/>
          <w:lang w:val="ka-GE"/>
        </w:rPr>
        <w:t>%-</w:t>
      </w:r>
      <w:r w:rsidR="00D43A41" w:rsidRPr="000D1BE9">
        <w:rPr>
          <w:rFonts w:ascii="Sylfaen" w:hAnsi="Sylfaen" w:cs="Sylfaen"/>
          <w:noProof/>
          <w:lang w:val="ka-GE"/>
        </w:rPr>
        <w:t>ია</w:t>
      </w:r>
      <w:r w:rsidR="00223737" w:rsidRPr="000D1BE9">
        <w:rPr>
          <w:rFonts w:ascii="Sylfaen" w:hAnsi="Sylfaen"/>
          <w:noProof/>
          <w:lang w:val="ka-GE"/>
        </w:rPr>
        <w:t xml:space="preserve">. </w:t>
      </w:r>
    </w:p>
    <w:p w14:paraId="51E6CDE5" w14:textId="77777777" w:rsidR="001B6263" w:rsidRDefault="001B6263" w:rsidP="00F136AA">
      <w:pPr>
        <w:tabs>
          <w:tab w:val="left" w:pos="0"/>
          <w:tab w:val="left" w:pos="10710"/>
        </w:tabs>
        <w:spacing w:line="240" w:lineRule="auto"/>
        <w:ind w:firstLine="720"/>
        <w:jc w:val="right"/>
        <w:rPr>
          <w:rFonts w:ascii="Sylfaen" w:hAnsi="Sylfaen" w:cs="Sylfaen"/>
          <w:b/>
          <w:noProof/>
          <w:color w:val="000000"/>
          <w:sz w:val="18"/>
          <w:szCs w:val="18"/>
          <w:lang w:val="ka-GE"/>
        </w:rPr>
      </w:pPr>
    </w:p>
    <w:p w14:paraId="1E75AE99" w14:textId="77777777" w:rsidR="00223737" w:rsidRPr="000602F0" w:rsidRDefault="00C42A81" w:rsidP="00F136AA">
      <w:pPr>
        <w:tabs>
          <w:tab w:val="left" w:pos="0"/>
          <w:tab w:val="left" w:pos="10710"/>
        </w:tabs>
        <w:spacing w:line="240" w:lineRule="auto"/>
        <w:ind w:firstLine="720"/>
        <w:jc w:val="right"/>
        <w:rPr>
          <w:rFonts w:ascii="Sylfaen" w:hAnsi="Sylfaen" w:cs="Sylfaen"/>
          <w:b/>
          <w:noProof/>
          <w:color w:val="000000"/>
          <w:sz w:val="18"/>
          <w:szCs w:val="18"/>
          <w:lang w:val="ka-GE"/>
        </w:rPr>
      </w:pPr>
      <w:r w:rsidRPr="000602F0">
        <w:rPr>
          <w:rFonts w:ascii="Sylfaen" w:hAnsi="Sylfaen" w:cs="Sylfaen"/>
          <w:b/>
          <w:noProof/>
          <w:color w:val="000000"/>
          <w:sz w:val="18"/>
          <w:szCs w:val="18"/>
          <w:lang w:val="ka-GE"/>
        </w:rPr>
        <w:t>საქართველოს</w:t>
      </w:r>
      <w:r w:rsidR="00223737" w:rsidRPr="000602F0">
        <w:rPr>
          <w:rFonts w:ascii="Sylfaen" w:hAnsi="Sylfaen"/>
          <w:b/>
          <w:noProof/>
          <w:color w:val="000000"/>
          <w:sz w:val="18"/>
          <w:szCs w:val="18"/>
          <w:lang w:val="ka-GE"/>
        </w:rPr>
        <w:t xml:space="preserve"> 20</w:t>
      </w:r>
      <w:r w:rsidR="00BB6157" w:rsidRPr="000602F0">
        <w:rPr>
          <w:rFonts w:ascii="Sylfaen" w:hAnsi="Sylfaen"/>
          <w:b/>
          <w:noProof/>
          <w:color w:val="000000"/>
          <w:sz w:val="18"/>
          <w:szCs w:val="18"/>
          <w:lang w:val="ka-GE"/>
        </w:rPr>
        <w:t>1</w:t>
      </w:r>
      <w:r w:rsidR="00DC2EC4" w:rsidRPr="000602F0">
        <w:rPr>
          <w:rFonts w:ascii="Sylfaen" w:hAnsi="Sylfaen"/>
          <w:b/>
          <w:noProof/>
          <w:color w:val="000000"/>
          <w:sz w:val="18"/>
          <w:szCs w:val="18"/>
        </w:rPr>
        <w:t>1</w:t>
      </w:r>
      <w:r w:rsidR="00223737" w:rsidRPr="000602F0">
        <w:rPr>
          <w:rFonts w:ascii="Sylfaen" w:hAnsi="Sylfaen"/>
          <w:b/>
          <w:noProof/>
          <w:color w:val="000000"/>
          <w:sz w:val="18"/>
          <w:szCs w:val="18"/>
          <w:lang w:val="ka-GE"/>
        </w:rPr>
        <w:t>-20</w:t>
      </w:r>
      <w:r w:rsidR="006B39D2" w:rsidRPr="000602F0">
        <w:rPr>
          <w:rFonts w:ascii="Sylfaen" w:hAnsi="Sylfaen"/>
          <w:b/>
          <w:noProof/>
          <w:color w:val="000000"/>
          <w:sz w:val="18"/>
          <w:szCs w:val="18"/>
        </w:rPr>
        <w:t>2</w:t>
      </w:r>
      <w:r w:rsidR="000602F0" w:rsidRPr="000602F0">
        <w:rPr>
          <w:rFonts w:ascii="Sylfaen" w:hAnsi="Sylfaen"/>
          <w:b/>
          <w:noProof/>
          <w:color w:val="000000"/>
          <w:sz w:val="18"/>
          <w:szCs w:val="18"/>
        </w:rPr>
        <w:t>2</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წლების</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სახელმწიფო</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ბიუჯეტების</w:t>
      </w:r>
      <w:r w:rsidR="007C23F4" w:rsidRPr="000602F0">
        <w:rPr>
          <w:rFonts w:ascii="Sylfaen" w:hAnsi="Sylfaen" w:cs="Sylfaen"/>
          <w:b/>
          <w:noProof/>
          <w:color w:val="000000"/>
          <w:sz w:val="18"/>
          <w:szCs w:val="18"/>
          <w:lang w:val="ka-GE"/>
        </w:rPr>
        <w:t xml:space="preserve"> წლიური,</w:t>
      </w:r>
      <w:r w:rsidR="00223737" w:rsidRPr="000602F0">
        <w:rPr>
          <w:rFonts w:ascii="Sylfaen" w:hAnsi="Sylfaen"/>
          <w:b/>
          <w:noProof/>
          <w:color w:val="000000"/>
          <w:sz w:val="18"/>
          <w:szCs w:val="18"/>
          <w:lang w:val="ka-GE"/>
        </w:rPr>
        <w:br/>
      </w:r>
      <w:r w:rsidRPr="000602F0">
        <w:rPr>
          <w:rFonts w:ascii="Sylfaen" w:hAnsi="Sylfaen" w:cs="Sylfaen"/>
          <w:b/>
          <w:noProof/>
          <w:color w:val="000000"/>
          <w:sz w:val="18"/>
          <w:szCs w:val="18"/>
          <w:lang w:val="ka-GE"/>
        </w:rPr>
        <w:t>კვარტლის</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გეგმიური</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და</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საკასო</w:t>
      </w:r>
      <w:r w:rsidR="00223737" w:rsidRPr="000602F0">
        <w:rPr>
          <w:rFonts w:ascii="Sylfaen" w:hAnsi="Sylfaen"/>
          <w:b/>
          <w:noProof/>
          <w:color w:val="000000"/>
          <w:sz w:val="18"/>
          <w:szCs w:val="18"/>
          <w:lang w:val="ka-GE"/>
        </w:rPr>
        <w:t xml:space="preserve"> </w:t>
      </w:r>
      <w:r w:rsidRPr="000602F0">
        <w:rPr>
          <w:rFonts w:ascii="Sylfaen" w:hAnsi="Sylfaen" w:cs="Sylfaen"/>
          <w:b/>
          <w:noProof/>
          <w:color w:val="000000"/>
          <w:sz w:val="18"/>
          <w:szCs w:val="18"/>
          <w:lang w:val="ka-GE"/>
        </w:rPr>
        <w:t>მაჩვენებლები</w:t>
      </w:r>
    </w:p>
    <w:p w14:paraId="23B7E658" w14:textId="77777777" w:rsidR="00D2063D" w:rsidRPr="000602F0" w:rsidRDefault="00524344" w:rsidP="00F136AA">
      <w:pPr>
        <w:tabs>
          <w:tab w:val="left" w:pos="0"/>
          <w:tab w:val="left" w:pos="10710"/>
        </w:tabs>
        <w:spacing w:line="240" w:lineRule="auto"/>
        <w:ind w:firstLine="720"/>
        <w:jc w:val="right"/>
        <w:rPr>
          <w:rFonts w:ascii="Sylfaen" w:hAnsi="Sylfaen"/>
          <w:noProof/>
          <w:color w:val="000000"/>
          <w:sz w:val="16"/>
          <w:szCs w:val="16"/>
          <w:highlight w:val="yellow"/>
          <w:lang w:val="ka-GE"/>
        </w:rPr>
      </w:pPr>
      <w:r w:rsidRPr="000602F0">
        <w:rPr>
          <w:rFonts w:ascii="Sylfaen" w:hAnsi="Sylfaen"/>
          <w:i/>
          <w:noProof/>
          <w:color w:val="000000"/>
          <w:sz w:val="16"/>
          <w:szCs w:val="16"/>
          <w:lang w:val="ka-GE"/>
        </w:rPr>
        <w:t>(</w:t>
      </w:r>
      <w:r w:rsidRPr="000602F0">
        <w:rPr>
          <w:rFonts w:ascii="Sylfaen" w:hAnsi="Sylfaen" w:cs="Sylfaen"/>
          <w:i/>
          <w:noProof/>
          <w:color w:val="000000"/>
          <w:sz w:val="16"/>
          <w:szCs w:val="16"/>
          <w:lang w:val="ka-GE"/>
        </w:rPr>
        <w:t>ათას</w:t>
      </w:r>
      <w:r w:rsidRPr="000602F0">
        <w:rPr>
          <w:rFonts w:ascii="Sylfaen" w:hAnsi="Sylfaen"/>
          <w:i/>
          <w:noProof/>
          <w:color w:val="000000"/>
          <w:sz w:val="16"/>
          <w:szCs w:val="16"/>
          <w:lang w:val="ka-GE"/>
        </w:rPr>
        <w:t xml:space="preserve"> </w:t>
      </w:r>
      <w:r w:rsidRPr="000602F0">
        <w:rPr>
          <w:rFonts w:ascii="Sylfaen" w:hAnsi="Sylfaen" w:cs="Sylfaen"/>
          <w:i/>
          <w:noProof/>
          <w:color w:val="000000"/>
          <w:sz w:val="16"/>
          <w:szCs w:val="16"/>
          <w:lang w:val="ka-GE"/>
        </w:rPr>
        <w:t>ლარებში</w:t>
      </w:r>
      <w:r w:rsidRPr="000602F0">
        <w:rPr>
          <w:rFonts w:ascii="Sylfaen" w:hAnsi="Sylfaen"/>
          <w:i/>
          <w:noProof/>
          <w:color w:val="000000"/>
          <w:sz w:val="16"/>
          <w:szCs w:val="16"/>
          <w:lang w:val="ka-GE"/>
        </w:rPr>
        <w:t>)</w:t>
      </w:r>
      <w:r w:rsidR="00223737" w:rsidRPr="000602F0">
        <w:rPr>
          <w:rFonts w:ascii="Sylfaen" w:hAnsi="Sylfaen"/>
          <w:noProof/>
          <w:color w:val="000000"/>
          <w:sz w:val="16"/>
          <w:szCs w:val="16"/>
          <w:lang w:val="ka-GE"/>
        </w:rPr>
        <w:t xml:space="preserve">  </w:t>
      </w:r>
    </w:p>
    <w:p w14:paraId="610C91BD" w14:textId="77777777" w:rsidR="00D2063D" w:rsidRPr="00110D2F" w:rsidRDefault="004C7885" w:rsidP="00F136AA">
      <w:pPr>
        <w:tabs>
          <w:tab w:val="left" w:pos="0"/>
          <w:tab w:val="left" w:pos="10440"/>
        </w:tabs>
        <w:spacing w:line="240" w:lineRule="auto"/>
        <w:jc w:val="center"/>
        <w:rPr>
          <w:rFonts w:ascii="Sylfaen" w:hAnsi="Sylfaen"/>
          <w:noProof/>
          <w:color w:val="000000"/>
          <w:highlight w:val="yellow"/>
          <w:lang w:val="ka-GE"/>
        </w:rPr>
      </w:pPr>
      <w:r>
        <w:rPr>
          <w:noProof/>
        </w:rPr>
        <w:drawing>
          <wp:inline distT="0" distB="0" distL="0" distR="0" wp14:anchorId="30B33623" wp14:editId="202D3D97">
            <wp:extent cx="6629400" cy="5924550"/>
            <wp:effectExtent l="0" t="0" r="0" b="0"/>
            <wp:docPr id="9" name="Chart 9">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A3FDC59" w14:textId="77777777" w:rsidR="00162F5A" w:rsidRPr="000D1BE9" w:rsidRDefault="00C42A81" w:rsidP="00F136AA">
      <w:pPr>
        <w:tabs>
          <w:tab w:val="left" w:pos="0"/>
        </w:tabs>
        <w:spacing w:line="240" w:lineRule="auto"/>
        <w:ind w:right="173"/>
        <w:jc w:val="center"/>
        <w:rPr>
          <w:rFonts w:ascii="Sylfaen" w:hAnsi="Sylfaen" w:cs="Sylfaen"/>
          <w:b/>
          <w:noProof/>
          <w:lang w:val="ka-GE"/>
        </w:rPr>
      </w:pPr>
      <w:r w:rsidRPr="000D1BE9">
        <w:rPr>
          <w:rFonts w:ascii="Sylfaen" w:hAnsi="Sylfaen" w:cs="Sylfaen"/>
          <w:b/>
          <w:noProof/>
          <w:lang w:val="ka-GE"/>
        </w:rPr>
        <w:lastRenderedPageBreak/>
        <w:t>სახელმწიფო ბიუჯეტის ხარჯები</w:t>
      </w:r>
    </w:p>
    <w:p w14:paraId="3EF51042" w14:textId="77777777" w:rsidR="00665727" w:rsidRPr="000D1BE9" w:rsidRDefault="0002280C" w:rsidP="00F136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jc w:val="both"/>
        <w:rPr>
          <w:rFonts w:ascii="Sylfaen" w:hAnsi="Sylfaen"/>
          <w:noProof/>
          <w:lang w:val="ka-GE"/>
        </w:rPr>
      </w:pPr>
      <w:r w:rsidRPr="000D1BE9">
        <w:rPr>
          <w:rFonts w:ascii="Sylfaen" w:hAnsi="Sylfaen" w:cs="Sylfaen"/>
          <w:noProof/>
          <w:lang w:val="ka-GE"/>
        </w:rPr>
        <w:tab/>
      </w:r>
      <w:r w:rsidR="00C933D2" w:rsidRPr="000D1BE9">
        <w:rPr>
          <w:rFonts w:ascii="Sylfaen" w:hAnsi="Sylfaen"/>
          <w:noProof/>
        </w:rPr>
        <w:t>„</w:t>
      </w:r>
      <w:r w:rsidR="00C42A81" w:rsidRPr="000D1BE9">
        <w:rPr>
          <w:rFonts w:ascii="Sylfaen" w:hAnsi="Sylfaen"/>
          <w:noProof/>
        </w:rPr>
        <w:t>საქართველოს</w:t>
      </w:r>
      <w:r w:rsidR="00162F5A" w:rsidRPr="000D1BE9">
        <w:rPr>
          <w:rFonts w:ascii="Sylfaen" w:hAnsi="Sylfaen"/>
          <w:noProof/>
        </w:rPr>
        <w:t xml:space="preserve"> 20</w:t>
      </w:r>
      <w:r w:rsidR="004748DD" w:rsidRPr="000D1BE9">
        <w:rPr>
          <w:rFonts w:ascii="Sylfaen" w:hAnsi="Sylfaen"/>
          <w:noProof/>
        </w:rPr>
        <w:t>2</w:t>
      </w:r>
      <w:r w:rsidR="000D1BE9" w:rsidRPr="000D1BE9">
        <w:rPr>
          <w:rFonts w:ascii="Sylfaen" w:hAnsi="Sylfaen"/>
          <w:noProof/>
        </w:rPr>
        <w:t>2</w:t>
      </w:r>
      <w:r w:rsidR="00162F5A" w:rsidRPr="000D1BE9">
        <w:rPr>
          <w:rFonts w:ascii="Sylfaen" w:hAnsi="Sylfaen"/>
          <w:noProof/>
        </w:rPr>
        <w:t xml:space="preserve"> </w:t>
      </w:r>
      <w:r w:rsidR="00C42A81" w:rsidRPr="000D1BE9">
        <w:rPr>
          <w:rFonts w:ascii="Sylfaen" w:hAnsi="Sylfaen"/>
          <w:noProof/>
        </w:rPr>
        <w:t>წლის</w:t>
      </w:r>
      <w:r w:rsidR="00162F5A" w:rsidRPr="000D1BE9">
        <w:rPr>
          <w:rFonts w:ascii="Sylfaen" w:hAnsi="Sylfaen"/>
          <w:noProof/>
        </w:rPr>
        <w:t xml:space="preserve"> </w:t>
      </w:r>
      <w:r w:rsidR="00C42A81" w:rsidRPr="000D1BE9">
        <w:rPr>
          <w:rFonts w:ascii="Sylfaen" w:hAnsi="Sylfaen"/>
          <w:noProof/>
        </w:rPr>
        <w:t>სახელმწიფო</w:t>
      </w:r>
      <w:r w:rsidR="00162F5A" w:rsidRPr="000D1BE9">
        <w:rPr>
          <w:rFonts w:ascii="Sylfaen" w:hAnsi="Sylfaen"/>
          <w:noProof/>
        </w:rPr>
        <w:t xml:space="preserve"> </w:t>
      </w:r>
      <w:r w:rsidR="00C42A81" w:rsidRPr="000D1BE9">
        <w:rPr>
          <w:rFonts w:ascii="Sylfaen" w:hAnsi="Sylfaen"/>
          <w:noProof/>
        </w:rPr>
        <w:t>ბიუჯეტის</w:t>
      </w:r>
      <w:r w:rsidR="00162F5A" w:rsidRPr="000D1BE9">
        <w:rPr>
          <w:rFonts w:ascii="Sylfaen" w:hAnsi="Sylfaen"/>
          <w:noProof/>
        </w:rPr>
        <w:t xml:space="preserve"> </w:t>
      </w:r>
      <w:r w:rsidR="00C42A81" w:rsidRPr="000D1BE9">
        <w:rPr>
          <w:rFonts w:ascii="Sylfaen" w:hAnsi="Sylfaen"/>
          <w:noProof/>
        </w:rPr>
        <w:t>შესახებ</w:t>
      </w:r>
      <w:r w:rsidR="00162F5A" w:rsidRPr="000D1BE9">
        <w:rPr>
          <w:rFonts w:ascii="Sylfaen" w:hAnsi="Sylfaen"/>
          <w:noProof/>
        </w:rPr>
        <w:t xml:space="preserve">“ </w:t>
      </w:r>
      <w:r w:rsidR="00C42A81" w:rsidRPr="000D1BE9">
        <w:rPr>
          <w:rFonts w:ascii="Sylfaen" w:hAnsi="Sylfaen"/>
          <w:noProof/>
        </w:rPr>
        <w:t>საქართველოს</w:t>
      </w:r>
      <w:r w:rsidR="00162F5A" w:rsidRPr="000D1BE9">
        <w:rPr>
          <w:rFonts w:ascii="Sylfaen" w:hAnsi="Sylfaen"/>
          <w:noProof/>
        </w:rPr>
        <w:t xml:space="preserve"> </w:t>
      </w:r>
      <w:r w:rsidR="00C42A81" w:rsidRPr="000D1BE9">
        <w:rPr>
          <w:rFonts w:ascii="Sylfaen" w:hAnsi="Sylfaen"/>
          <w:noProof/>
        </w:rPr>
        <w:t>კანონით</w:t>
      </w:r>
      <w:r w:rsidR="00162F5A" w:rsidRPr="000D1BE9">
        <w:rPr>
          <w:rFonts w:ascii="Sylfaen" w:hAnsi="Sylfaen"/>
          <w:noProof/>
        </w:rPr>
        <w:t xml:space="preserve"> </w:t>
      </w:r>
      <w:r w:rsidR="00C42A81" w:rsidRPr="000D1BE9">
        <w:rPr>
          <w:rFonts w:ascii="Sylfaen" w:hAnsi="Sylfaen"/>
          <w:noProof/>
        </w:rPr>
        <w:t>სახელმწიფო</w:t>
      </w:r>
      <w:r w:rsidR="00162F5A" w:rsidRPr="000D1BE9">
        <w:rPr>
          <w:rFonts w:ascii="Sylfaen" w:hAnsi="Sylfaen"/>
          <w:noProof/>
        </w:rPr>
        <w:t xml:space="preserve"> </w:t>
      </w:r>
      <w:r w:rsidR="00C42A81" w:rsidRPr="000D1BE9">
        <w:rPr>
          <w:rFonts w:ascii="Sylfaen" w:hAnsi="Sylfaen"/>
          <w:noProof/>
        </w:rPr>
        <w:t>ბიუჯეტის</w:t>
      </w:r>
      <w:r w:rsidR="00162F5A" w:rsidRPr="000D1BE9">
        <w:rPr>
          <w:rFonts w:ascii="Sylfaen" w:hAnsi="Sylfaen"/>
          <w:noProof/>
        </w:rPr>
        <w:t xml:space="preserve"> </w:t>
      </w:r>
      <w:r w:rsidR="00C42A81" w:rsidRPr="000D1BE9">
        <w:rPr>
          <w:rFonts w:ascii="Sylfaen" w:hAnsi="Sylfaen"/>
          <w:noProof/>
        </w:rPr>
        <w:t>ხარჯები</w:t>
      </w:r>
      <w:r w:rsidR="00162F5A" w:rsidRPr="000D1BE9">
        <w:rPr>
          <w:rFonts w:ascii="Sylfaen" w:hAnsi="Sylfaen"/>
          <w:noProof/>
        </w:rPr>
        <w:t xml:space="preserve"> </w:t>
      </w:r>
      <w:r w:rsidR="00C42A81" w:rsidRPr="000D1BE9">
        <w:rPr>
          <w:rFonts w:ascii="Sylfaen" w:hAnsi="Sylfaen"/>
          <w:noProof/>
        </w:rPr>
        <w:t>განისაზღვრა</w:t>
      </w:r>
      <w:r w:rsidR="00162F5A" w:rsidRPr="000D1BE9">
        <w:rPr>
          <w:rFonts w:ascii="Sylfaen" w:hAnsi="Sylfaen"/>
          <w:noProof/>
        </w:rPr>
        <w:t xml:space="preserve"> </w:t>
      </w:r>
      <w:r w:rsidR="000D1BE9" w:rsidRPr="000D1BE9">
        <w:rPr>
          <w:rFonts w:ascii="Sylfaen" w:hAnsi="Sylfaen"/>
          <w:noProof/>
        </w:rPr>
        <w:t>14 415 261.9</w:t>
      </w:r>
      <w:r w:rsidR="00351394" w:rsidRPr="000D1BE9">
        <w:rPr>
          <w:rFonts w:ascii="Sylfaen" w:hAnsi="Sylfaen"/>
          <w:noProof/>
        </w:rPr>
        <w:t xml:space="preserve"> </w:t>
      </w:r>
      <w:r w:rsidR="00C42A81" w:rsidRPr="000D1BE9">
        <w:rPr>
          <w:rFonts w:ascii="Sylfaen" w:hAnsi="Sylfaen"/>
          <w:noProof/>
        </w:rPr>
        <w:t>ათასი</w:t>
      </w:r>
      <w:r w:rsidR="00162F5A" w:rsidRPr="000D1BE9">
        <w:rPr>
          <w:rFonts w:ascii="Sylfaen" w:hAnsi="Sylfaen"/>
          <w:noProof/>
        </w:rPr>
        <w:t xml:space="preserve"> </w:t>
      </w:r>
      <w:r w:rsidR="00C42A81" w:rsidRPr="000D1BE9">
        <w:rPr>
          <w:rFonts w:ascii="Sylfaen" w:hAnsi="Sylfaen"/>
          <w:noProof/>
        </w:rPr>
        <w:t>ლარით</w:t>
      </w:r>
      <w:r w:rsidR="00162F5A" w:rsidRPr="000D1BE9">
        <w:rPr>
          <w:rFonts w:ascii="Sylfaen" w:hAnsi="Sylfaen"/>
          <w:noProof/>
        </w:rPr>
        <w:t xml:space="preserve">. </w:t>
      </w:r>
      <w:r w:rsidR="00C42A81" w:rsidRPr="000D1BE9">
        <w:rPr>
          <w:rFonts w:ascii="Sylfaen" w:hAnsi="Sylfaen"/>
          <w:noProof/>
        </w:rPr>
        <w:t>აღნიშნული</w:t>
      </w:r>
      <w:r w:rsidR="00162F5A" w:rsidRPr="000D1BE9">
        <w:rPr>
          <w:rFonts w:ascii="Sylfaen" w:hAnsi="Sylfaen"/>
          <w:noProof/>
        </w:rPr>
        <w:t xml:space="preserve"> </w:t>
      </w:r>
      <w:r w:rsidR="00C42A81" w:rsidRPr="000D1BE9">
        <w:rPr>
          <w:rFonts w:ascii="Sylfaen" w:hAnsi="Sylfaen"/>
          <w:noProof/>
        </w:rPr>
        <w:t>სახსრებიდან</w:t>
      </w:r>
      <w:r w:rsidR="00162F5A" w:rsidRPr="000D1BE9">
        <w:rPr>
          <w:rFonts w:ascii="Sylfaen" w:hAnsi="Sylfaen"/>
          <w:noProof/>
        </w:rPr>
        <w:t xml:space="preserve"> </w:t>
      </w:r>
      <w:r w:rsidR="00C42A81" w:rsidRPr="000D1BE9">
        <w:rPr>
          <w:rFonts w:ascii="Sylfaen" w:hAnsi="Sylfaen"/>
          <w:noProof/>
        </w:rPr>
        <w:t>საანგარიშო</w:t>
      </w:r>
      <w:r w:rsidR="00162F5A" w:rsidRPr="000D1BE9">
        <w:rPr>
          <w:rFonts w:ascii="Sylfaen" w:hAnsi="Sylfaen"/>
          <w:noProof/>
        </w:rPr>
        <w:t xml:space="preserve"> </w:t>
      </w:r>
      <w:r w:rsidR="00C42A81" w:rsidRPr="000D1BE9">
        <w:rPr>
          <w:rFonts w:ascii="Sylfaen" w:hAnsi="Sylfaen"/>
          <w:noProof/>
        </w:rPr>
        <w:t>პერიოდში</w:t>
      </w:r>
      <w:r w:rsidR="00162F5A" w:rsidRPr="000D1BE9">
        <w:rPr>
          <w:rFonts w:ascii="Sylfaen" w:hAnsi="Sylfaen"/>
          <w:noProof/>
        </w:rPr>
        <w:t xml:space="preserve"> </w:t>
      </w:r>
      <w:r w:rsidR="00C42A81" w:rsidRPr="000D1BE9">
        <w:rPr>
          <w:rFonts w:ascii="Sylfaen" w:hAnsi="Sylfaen"/>
          <w:noProof/>
        </w:rPr>
        <w:t>გამოყოფილმა</w:t>
      </w:r>
      <w:r w:rsidR="00162F5A" w:rsidRPr="000D1BE9">
        <w:rPr>
          <w:rFonts w:ascii="Sylfaen" w:hAnsi="Sylfaen"/>
          <w:noProof/>
        </w:rPr>
        <w:t xml:space="preserve"> </w:t>
      </w:r>
      <w:r w:rsidR="00C42A81" w:rsidRPr="000D1BE9">
        <w:rPr>
          <w:rFonts w:ascii="Sylfaen" w:hAnsi="Sylfaen"/>
          <w:noProof/>
        </w:rPr>
        <w:t>დაზუსტებულმა</w:t>
      </w:r>
      <w:r w:rsidR="00162F5A" w:rsidRPr="000D1BE9">
        <w:rPr>
          <w:rFonts w:ascii="Sylfaen" w:hAnsi="Sylfaen"/>
          <w:noProof/>
        </w:rPr>
        <w:t xml:space="preserve"> </w:t>
      </w:r>
      <w:r w:rsidR="00C42A81" w:rsidRPr="000D1BE9">
        <w:rPr>
          <w:rFonts w:ascii="Sylfaen" w:hAnsi="Sylfaen"/>
          <w:noProof/>
        </w:rPr>
        <w:t>ასიგნებებმა</w:t>
      </w:r>
      <w:r w:rsidR="00162F5A" w:rsidRPr="000D1BE9">
        <w:rPr>
          <w:rFonts w:ascii="Sylfaen" w:hAnsi="Sylfaen"/>
          <w:noProof/>
        </w:rPr>
        <w:t xml:space="preserve"> </w:t>
      </w:r>
      <w:r w:rsidR="00C42A81" w:rsidRPr="000D1BE9">
        <w:rPr>
          <w:rFonts w:ascii="Sylfaen" w:hAnsi="Sylfaen"/>
          <w:noProof/>
        </w:rPr>
        <w:t>შეადგინა</w:t>
      </w:r>
      <w:r w:rsidR="00351394" w:rsidRPr="000D1BE9">
        <w:rPr>
          <w:rFonts w:ascii="Sylfaen" w:hAnsi="Sylfaen"/>
          <w:noProof/>
        </w:rPr>
        <w:t xml:space="preserve"> </w:t>
      </w:r>
      <w:r w:rsidR="000D1BE9" w:rsidRPr="000D1BE9">
        <w:rPr>
          <w:rFonts w:ascii="Sylfaen" w:hAnsi="Sylfaen"/>
          <w:noProof/>
        </w:rPr>
        <w:t>7 251 746.5</w:t>
      </w:r>
      <w:r w:rsidR="004748DD" w:rsidRPr="000D1BE9">
        <w:rPr>
          <w:rFonts w:ascii="Sylfaen" w:hAnsi="Sylfaen"/>
          <w:noProof/>
        </w:rPr>
        <w:t xml:space="preserve"> </w:t>
      </w:r>
      <w:r w:rsidR="00C42A81" w:rsidRPr="000D1BE9">
        <w:rPr>
          <w:rFonts w:ascii="Sylfaen" w:hAnsi="Sylfaen"/>
          <w:noProof/>
        </w:rPr>
        <w:t>ათასი</w:t>
      </w:r>
      <w:r w:rsidR="00162F5A" w:rsidRPr="000D1BE9">
        <w:rPr>
          <w:rFonts w:ascii="Sylfaen" w:hAnsi="Sylfaen"/>
          <w:noProof/>
        </w:rPr>
        <w:t xml:space="preserve"> </w:t>
      </w:r>
      <w:r w:rsidR="00C42A81" w:rsidRPr="000D1BE9">
        <w:rPr>
          <w:rFonts w:ascii="Sylfaen" w:hAnsi="Sylfaen"/>
          <w:noProof/>
        </w:rPr>
        <w:t>ლარი</w:t>
      </w:r>
      <w:r w:rsidR="0038074F" w:rsidRPr="000D1BE9">
        <w:rPr>
          <w:rFonts w:ascii="Sylfaen" w:hAnsi="Sylfaen"/>
          <w:noProof/>
        </w:rPr>
        <w:t xml:space="preserve">, </w:t>
      </w:r>
      <w:r w:rsidR="00C42A81" w:rsidRPr="000D1BE9">
        <w:rPr>
          <w:rFonts w:ascii="Sylfaen" w:hAnsi="Sylfaen"/>
          <w:noProof/>
        </w:rPr>
        <w:t>გაწეულმა</w:t>
      </w:r>
      <w:r w:rsidR="00162F5A" w:rsidRPr="000D1BE9">
        <w:rPr>
          <w:rFonts w:ascii="Sylfaen" w:hAnsi="Sylfaen"/>
          <w:noProof/>
        </w:rPr>
        <w:t xml:space="preserve"> </w:t>
      </w:r>
      <w:r w:rsidR="00C42A81" w:rsidRPr="000D1BE9">
        <w:rPr>
          <w:rFonts w:ascii="Sylfaen" w:hAnsi="Sylfaen"/>
          <w:noProof/>
        </w:rPr>
        <w:t>საკასო</w:t>
      </w:r>
      <w:r w:rsidR="00162F5A" w:rsidRPr="000D1BE9">
        <w:rPr>
          <w:rFonts w:ascii="Sylfaen" w:hAnsi="Sylfaen"/>
          <w:noProof/>
        </w:rPr>
        <w:t xml:space="preserve"> </w:t>
      </w:r>
      <w:r w:rsidR="00C42A81" w:rsidRPr="000D1BE9">
        <w:rPr>
          <w:rFonts w:ascii="Sylfaen" w:hAnsi="Sylfaen"/>
          <w:noProof/>
        </w:rPr>
        <w:t>ხარჯმა</w:t>
      </w:r>
      <w:r w:rsidR="00162F5A" w:rsidRPr="000D1BE9">
        <w:rPr>
          <w:rFonts w:ascii="Sylfaen" w:hAnsi="Sylfaen"/>
          <w:noProof/>
        </w:rPr>
        <w:t xml:space="preserve"> </w:t>
      </w:r>
      <w:r w:rsidR="0038074F" w:rsidRPr="000D1BE9">
        <w:rPr>
          <w:rFonts w:ascii="Sylfaen" w:hAnsi="Sylfaen"/>
          <w:noProof/>
        </w:rPr>
        <w:t>-</w:t>
      </w:r>
      <w:r w:rsidR="00162F5A" w:rsidRPr="000D1BE9">
        <w:rPr>
          <w:rFonts w:ascii="Sylfaen" w:hAnsi="Sylfaen"/>
          <w:noProof/>
        </w:rPr>
        <w:t xml:space="preserve"> </w:t>
      </w:r>
      <w:r w:rsidR="000D1BE9" w:rsidRPr="000D1BE9">
        <w:rPr>
          <w:rFonts w:ascii="Sylfaen" w:hAnsi="Sylfaen"/>
          <w:noProof/>
        </w:rPr>
        <w:t>7 004 437.0</w:t>
      </w:r>
      <w:r w:rsidR="004748DD" w:rsidRPr="000D1BE9">
        <w:rPr>
          <w:rFonts w:ascii="Sylfaen" w:hAnsi="Sylfaen"/>
          <w:noProof/>
        </w:rPr>
        <w:t xml:space="preserve"> </w:t>
      </w:r>
      <w:r w:rsidR="00C42A81" w:rsidRPr="000D1BE9">
        <w:rPr>
          <w:rFonts w:ascii="Sylfaen" w:hAnsi="Sylfaen"/>
          <w:noProof/>
        </w:rPr>
        <w:t>ათასი</w:t>
      </w:r>
      <w:r w:rsidR="00162F5A" w:rsidRPr="000D1BE9">
        <w:rPr>
          <w:rFonts w:ascii="Sylfaen" w:hAnsi="Sylfaen"/>
          <w:noProof/>
        </w:rPr>
        <w:t xml:space="preserve"> </w:t>
      </w:r>
      <w:r w:rsidR="00C42A81" w:rsidRPr="000D1BE9">
        <w:rPr>
          <w:rFonts w:ascii="Sylfaen" w:hAnsi="Sylfaen"/>
          <w:noProof/>
        </w:rPr>
        <w:t>ლარი</w:t>
      </w:r>
      <w:r w:rsidR="00162F5A" w:rsidRPr="000D1BE9">
        <w:rPr>
          <w:rFonts w:ascii="Sylfaen" w:hAnsi="Sylfaen"/>
          <w:noProof/>
        </w:rPr>
        <w:t xml:space="preserve">, </w:t>
      </w:r>
      <w:r w:rsidR="00C42A81" w:rsidRPr="000D1BE9">
        <w:rPr>
          <w:rFonts w:ascii="Sylfaen" w:hAnsi="Sylfaen"/>
          <w:noProof/>
        </w:rPr>
        <w:t>რაც</w:t>
      </w:r>
      <w:r w:rsidR="00162F5A" w:rsidRPr="000D1BE9">
        <w:rPr>
          <w:rFonts w:ascii="Sylfaen" w:hAnsi="Sylfaen"/>
          <w:noProof/>
        </w:rPr>
        <w:t xml:space="preserve"> </w:t>
      </w:r>
      <w:r w:rsidR="00880B52" w:rsidRPr="000D1BE9">
        <w:rPr>
          <w:rFonts w:ascii="Sylfaen" w:hAnsi="Sylfaen"/>
          <w:noProof/>
        </w:rPr>
        <w:t xml:space="preserve">კვარტლის </w:t>
      </w:r>
      <w:r w:rsidR="00C42A81" w:rsidRPr="000D1BE9">
        <w:rPr>
          <w:rFonts w:ascii="Sylfaen" w:hAnsi="Sylfaen"/>
          <w:noProof/>
        </w:rPr>
        <w:t>გეგმიური</w:t>
      </w:r>
      <w:r w:rsidR="00162F5A" w:rsidRPr="000D1BE9">
        <w:rPr>
          <w:rFonts w:ascii="Sylfaen" w:hAnsi="Sylfaen"/>
          <w:noProof/>
        </w:rPr>
        <w:t xml:space="preserve"> </w:t>
      </w:r>
      <w:r w:rsidR="00C42A81" w:rsidRPr="000D1BE9">
        <w:rPr>
          <w:rFonts w:ascii="Sylfaen" w:hAnsi="Sylfaen"/>
          <w:noProof/>
        </w:rPr>
        <w:t>მაჩვენებლის</w:t>
      </w:r>
      <w:r w:rsidR="00162F5A" w:rsidRPr="000D1BE9">
        <w:rPr>
          <w:rFonts w:ascii="Sylfaen" w:hAnsi="Sylfaen"/>
          <w:noProof/>
        </w:rPr>
        <w:t xml:space="preserve"> </w:t>
      </w:r>
      <w:r w:rsidR="00717C95">
        <w:rPr>
          <w:rFonts w:ascii="Sylfaen" w:hAnsi="Sylfaen"/>
          <w:noProof/>
          <w:lang w:val="ka-GE"/>
        </w:rPr>
        <w:t>96.6</w:t>
      </w:r>
      <w:r w:rsidR="00162F5A" w:rsidRPr="000D1BE9">
        <w:rPr>
          <w:rFonts w:ascii="Sylfaen" w:hAnsi="Sylfaen"/>
          <w:noProof/>
        </w:rPr>
        <w:t>%-</w:t>
      </w:r>
      <w:r w:rsidR="00C42A81" w:rsidRPr="000D1BE9">
        <w:rPr>
          <w:rFonts w:ascii="Sylfaen" w:hAnsi="Sylfaen"/>
          <w:noProof/>
        </w:rPr>
        <w:t>ია</w:t>
      </w:r>
      <w:r w:rsidR="00EA6204" w:rsidRPr="000D1BE9">
        <w:rPr>
          <w:rFonts w:ascii="Sylfaen" w:hAnsi="Sylfaen"/>
          <w:noProof/>
        </w:rPr>
        <w:t xml:space="preserve">, ხოლო წლიური დამტკიცებული მაჩვენებლის - </w:t>
      </w:r>
      <w:r w:rsidR="000D1BE9" w:rsidRPr="000D1BE9">
        <w:rPr>
          <w:rFonts w:ascii="Sylfaen" w:hAnsi="Sylfaen"/>
          <w:noProof/>
        </w:rPr>
        <w:t>48.6</w:t>
      </w:r>
      <w:r w:rsidR="00EA6204" w:rsidRPr="000D1BE9">
        <w:rPr>
          <w:rFonts w:ascii="Sylfaen" w:hAnsi="Sylfaen"/>
          <w:noProof/>
        </w:rPr>
        <w:t>%-ია.</w:t>
      </w:r>
    </w:p>
    <w:p w14:paraId="5A7D8A38" w14:textId="77777777" w:rsidR="001570E5" w:rsidRPr="0039311C" w:rsidRDefault="00C42A81" w:rsidP="00F136AA">
      <w:pPr>
        <w:tabs>
          <w:tab w:val="left" w:pos="0"/>
        </w:tabs>
        <w:spacing w:line="240" w:lineRule="auto"/>
        <w:ind w:right="173"/>
        <w:jc w:val="center"/>
        <w:rPr>
          <w:rFonts w:ascii="Sylfaen" w:hAnsi="Sylfaen" w:cs="Sylfaen"/>
          <w:noProof/>
          <w:lang w:val="ka-GE"/>
        </w:rPr>
      </w:pPr>
      <w:r w:rsidRPr="0039311C">
        <w:rPr>
          <w:rFonts w:ascii="Sylfaen" w:hAnsi="Sylfaen" w:cs="Sylfaen"/>
          <w:b/>
          <w:noProof/>
          <w:lang w:val="ka-GE"/>
        </w:rPr>
        <w:t>სახელმწიფო ბიუჯეტის არაფინანსური აქტივების ზრდა</w:t>
      </w:r>
    </w:p>
    <w:p w14:paraId="1D2C62CF" w14:textId="77777777" w:rsidR="00E14E5A" w:rsidRPr="0039311C" w:rsidRDefault="00313768" w:rsidP="00F136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jc w:val="both"/>
        <w:rPr>
          <w:rFonts w:ascii="Sylfaen" w:hAnsi="Sylfaen"/>
          <w:noProof/>
        </w:rPr>
      </w:pPr>
      <w:r w:rsidRPr="0039311C">
        <w:rPr>
          <w:rFonts w:ascii="Sylfaen" w:hAnsi="Sylfaen"/>
          <w:noProof/>
        </w:rPr>
        <w:tab/>
      </w:r>
      <w:r w:rsidR="00C933D2" w:rsidRPr="0039311C">
        <w:rPr>
          <w:rFonts w:ascii="Sylfaen" w:hAnsi="Sylfaen"/>
          <w:noProof/>
        </w:rPr>
        <w:t>„</w:t>
      </w:r>
      <w:r w:rsidR="00C42A81" w:rsidRPr="0039311C">
        <w:rPr>
          <w:rFonts w:ascii="Sylfaen" w:hAnsi="Sylfaen"/>
          <w:noProof/>
        </w:rPr>
        <w:t>საქართველოს</w:t>
      </w:r>
      <w:r w:rsidR="001570E5" w:rsidRPr="0039311C">
        <w:rPr>
          <w:rFonts w:ascii="Sylfaen" w:hAnsi="Sylfaen"/>
          <w:noProof/>
        </w:rPr>
        <w:t xml:space="preserve"> 20</w:t>
      </w:r>
      <w:r w:rsidRPr="0039311C">
        <w:rPr>
          <w:rFonts w:ascii="Sylfaen" w:hAnsi="Sylfaen"/>
          <w:noProof/>
        </w:rPr>
        <w:t>2</w:t>
      </w:r>
      <w:r w:rsidR="0039311C" w:rsidRPr="0039311C">
        <w:rPr>
          <w:rFonts w:ascii="Sylfaen" w:hAnsi="Sylfaen"/>
          <w:noProof/>
        </w:rPr>
        <w:t>2</w:t>
      </w:r>
      <w:r w:rsidR="001570E5" w:rsidRPr="0039311C">
        <w:rPr>
          <w:rFonts w:ascii="Sylfaen" w:hAnsi="Sylfaen"/>
          <w:noProof/>
        </w:rPr>
        <w:t xml:space="preserve"> </w:t>
      </w:r>
      <w:r w:rsidR="00C42A81" w:rsidRPr="0039311C">
        <w:rPr>
          <w:rFonts w:ascii="Sylfaen" w:hAnsi="Sylfaen"/>
          <w:noProof/>
        </w:rPr>
        <w:t>წლის</w:t>
      </w:r>
      <w:r w:rsidR="001570E5" w:rsidRPr="0039311C">
        <w:rPr>
          <w:rFonts w:ascii="Sylfaen" w:hAnsi="Sylfaen"/>
          <w:noProof/>
        </w:rPr>
        <w:t xml:space="preserve"> </w:t>
      </w:r>
      <w:r w:rsidR="00C42A81" w:rsidRPr="0039311C">
        <w:rPr>
          <w:rFonts w:ascii="Sylfaen" w:hAnsi="Sylfaen"/>
          <w:noProof/>
        </w:rPr>
        <w:t>სახელმწიფო</w:t>
      </w:r>
      <w:r w:rsidR="001570E5" w:rsidRPr="0039311C">
        <w:rPr>
          <w:rFonts w:ascii="Sylfaen" w:hAnsi="Sylfaen"/>
          <w:noProof/>
        </w:rPr>
        <w:t xml:space="preserve"> </w:t>
      </w:r>
      <w:r w:rsidR="00C42A81" w:rsidRPr="0039311C">
        <w:rPr>
          <w:rFonts w:ascii="Sylfaen" w:hAnsi="Sylfaen"/>
          <w:noProof/>
        </w:rPr>
        <w:t>ბიუჯეტის</w:t>
      </w:r>
      <w:r w:rsidR="001570E5" w:rsidRPr="0039311C">
        <w:rPr>
          <w:rFonts w:ascii="Sylfaen" w:hAnsi="Sylfaen"/>
          <w:noProof/>
        </w:rPr>
        <w:t xml:space="preserve"> </w:t>
      </w:r>
      <w:r w:rsidR="00C42A81" w:rsidRPr="0039311C">
        <w:rPr>
          <w:rFonts w:ascii="Sylfaen" w:hAnsi="Sylfaen"/>
          <w:noProof/>
        </w:rPr>
        <w:t>შესახებ</w:t>
      </w:r>
      <w:r w:rsidR="001570E5" w:rsidRPr="0039311C">
        <w:rPr>
          <w:rFonts w:ascii="Sylfaen" w:hAnsi="Sylfaen"/>
          <w:noProof/>
        </w:rPr>
        <w:t xml:space="preserve">“ </w:t>
      </w:r>
      <w:r w:rsidR="00C42A81" w:rsidRPr="0039311C">
        <w:rPr>
          <w:rFonts w:ascii="Sylfaen" w:hAnsi="Sylfaen"/>
          <w:noProof/>
        </w:rPr>
        <w:t>საქართველოს</w:t>
      </w:r>
      <w:r w:rsidR="001570E5" w:rsidRPr="0039311C">
        <w:rPr>
          <w:rFonts w:ascii="Sylfaen" w:hAnsi="Sylfaen"/>
          <w:noProof/>
        </w:rPr>
        <w:t xml:space="preserve"> </w:t>
      </w:r>
      <w:r w:rsidR="00C42A81" w:rsidRPr="0039311C">
        <w:rPr>
          <w:rFonts w:ascii="Sylfaen" w:hAnsi="Sylfaen"/>
          <w:noProof/>
        </w:rPr>
        <w:t>კანონით</w:t>
      </w:r>
      <w:r w:rsidR="001570E5" w:rsidRPr="0039311C">
        <w:rPr>
          <w:rFonts w:ascii="Sylfaen" w:hAnsi="Sylfaen"/>
          <w:noProof/>
        </w:rPr>
        <w:t xml:space="preserve"> </w:t>
      </w:r>
      <w:r w:rsidR="00C42A81" w:rsidRPr="0039311C">
        <w:rPr>
          <w:rFonts w:ascii="Sylfaen" w:hAnsi="Sylfaen"/>
          <w:noProof/>
        </w:rPr>
        <w:t>სახელმწიფო</w:t>
      </w:r>
      <w:r w:rsidR="001570E5" w:rsidRPr="0039311C">
        <w:rPr>
          <w:rFonts w:ascii="Sylfaen" w:hAnsi="Sylfaen"/>
          <w:noProof/>
        </w:rPr>
        <w:t xml:space="preserve"> </w:t>
      </w:r>
      <w:r w:rsidR="00C42A81" w:rsidRPr="0039311C">
        <w:rPr>
          <w:rFonts w:ascii="Sylfaen" w:hAnsi="Sylfaen"/>
          <w:noProof/>
        </w:rPr>
        <w:t>ბიუჯეტის</w:t>
      </w:r>
      <w:r w:rsidR="001570E5" w:rsidRPr="0039311C">
        <w:rPr>
          <w:rFonts w:ascii="Sylfaen" w:hAnsi="Sylfaen"/>
          <w:noProof/>
        </w:rPr>
        <w:t xml:space="preserve"> </w:t>
      </w:r>
      <w:r w:rsidR="00C42A81" w:rsidRPr="0039311C">
        <w:rPr>
          <w:rFonts w:ascii="Sylfaen" w:hAnsi="Sylfaen"/>
          <w:noProof/>
        </w:rPr>
        <w:t>არაფინანსური</w:t>
      </w:r>
      <w:r w:rsidR="001570E5" w:rsidRPr="0039311C">
        <w:rPr>
          <w:rFonts w:ascii="Sylfaen" w:hAnsi="Sylfaen"/>
          <w:noProof/>
        </w:rPr>
        <w:t xml:space="preserve"> </w:t>
      </w:r>
      <w:r w:rsidR="00C42A81" w:rsidRPr="0039311C">
        <w:rPr>
          <w:rFonts w:ascii="Sylfaen" w:hAnsi="Sylfaen"/>
          <w:noProof/>
        </w:rPr>
        <w:t>აქტივების</w:t>
      </w:r>
      <w:r w:rsidR="001570E5" w:rsidRPr="0039311C">
        <w:rPr>
          <w:rFonts w:ascii="Sylfaen" w:hAnsi="Sylfaen"/>
          <w:noProof/>
        </w:rPr>
        <w:t xml:space="preserve"> </w:t>
      </w:r>
      <w:r w:rsidR="00C42A81" w:rsidRPr="0039311C">
        <w:rPr>
          <w:rFonts w:ascii="Sylfaen" w:hAnsi="Sylfaen"/>
          <w:noProof/>
        </w:rPr>
        <w:t>ზრდა</w:t>
      </w:r>
      <w:r w:rsidR="001570E5" w:rsidRPr="0039311C">
        <w:rPr>
          <w:rFonts w:ascii="Sylfaen" w:hAnsi="Sylfaen"/>
          <w:noProof/>
        </w:rPr>
        <w:t xml:space="preserve"> </w:t>
      </w:r>
      <w:r w:rsidR="00C42A81" w:rsidRPr="0039311C">
        <w:rPr>
          <w:rFonts w:ascii="Sylfaen" w:hAnsi="Sylfaen"/>
          <w:noProof/>
        </w:rPr>
        <w:t>განისაზღვრა</w:t>
      </w:r>
      <w:r w:rsidR="001570E5" w:rsidRPr="0039311C">
        <w:rPr>
          <w:rFonts w:ascii="Sylfaen" w:hAnsi="Sylfaen"/>
          <w:noProof/>
        </w:rPr>
        <w:t xml:space="preserve"> </w:t>
      </w:r>
      <w:r w:rsidR="0039311C" w:rsidRPr="0039311C">
        <w:rPr>
          <w:rFonts w:ascii="Sylfaen" w:hAnsi="Sylfaen"/>
          <w:noProof/>
        </w:rPr>
        <w:t>3 059 849.1</w:t>
      </w:r>
      <w:r w:rsidRPr="0039311C">
        <w:rPr>
          <w:rFonts w:ascii="Sylfaen" w:hAnsi="Sylfaen"/>
          <w:noProof/>
        </w:rPr>
        <w:t xml:space="preserve"> </w:t>
      </w:r>
      <w:r w:rsidR="00C42A81" w:rsidRPr="0039311C">
        <w:rPr>
          <w:rFonts w:ascii="Sylfaen" w:hAnsi="Sylfaen"/>
          <w:noProof/>
        </w:rPr>
        <w:t>ათასი</w:t>
      </w:r>
      <w:r w:rsidR="001570E5" w:rsidRPr="0039311C">
        <w:rPr>
          <w:rFonts w:ascii="Sylfaen" w:hAnsi="Sylfaen"/>
          <w:noProof/>
        </w:rPr>
        <w:t xml:space="preserve"> </w:t>
      </w:r>
      <w:r w:rsidR="00C42A81" w:rsidRPr="0039311C">
        <w:rPr>
          <w:rFonts w:ascii="Sylfaen" w:hAnsi="Sylfaen"/>
          <w:noProof/>
        </w:rPr>
        <w:t>ლარით</w:t>
      </w:r>
      <w:r w:rsidR="001570E5" w:rsidRPr="0039311C">
        <w:rPr>
          <w:rFonts w:ascii="Sylfaen" w:hAnsi="Sylfaen"/>
          <w:noProof/>
        </w:rPr>
        <w:t xml:space="preserve">. </w:t>
      </w:r>
      <w:r w:rsidR="00C42A81" w:rsidRPr="0039311C">
        <w:rPr>
          <w:rFonts w:ascii="Sylfaen" w:hAnsi="Sylfaen"/>
          <w:noProof/>
        </w:rPr>
        <w:t>აღნიშნული</w:t>
      </w:r>
      <w:r w:rsidR="001570E5" w:rsidRPr="0039311C">
        <w:rPr>
          <w:rFonts w:ascii="Sylfaen" w:hAnsi="Sylfaen"/>
          <w:noProof/>
        </w:rPr>
        <w:t xml:space="preserve"> </w:t>
      </w:r>
      <w:r w:rsidR="00C42A81" w:rsidRPr="0039311C">
        <w:rPr>
          <w:rFonts w:ascii="Sylfaen" w:hAnsi="Sylfaen"/>
          <w:noProof/>
        </w:rPr>
        <w:t>სახსრებიდან</w:t>
      </w:r>
      <w:r w:rsidR="001570E5" w:rsidRPr="0039311C">
        <w:rPr>
          <w:rFonts w:ascii="Sylfaen" w:hAnsi="Sylfaen"/>
          <w:noProof/>
        </w:rPr>
        <w:t xml:space="preserve"> </w:t>
      </w:r>
      <w:r w:rsidR="00C42A81" w:rsidRPr="0039311C">
        <w:rPr>
          <w:rFonts w:ascii="Sylfaen" w:hAnsi="Sylfaen"/>
          <w:noProof/>
        </w:rPr>
        <w:t>საანგარიშო</w:t>
      </w:r>
      <w:r w:rsidR="001570E5" w:rsidRPr="0039311C">
        <w:rPr>
          <w:rFonts w:ascii="Sylfaen" w:hAnsi="Sylfaen"/>
          <w:noProof/>
        </w:rPr>
        <w:t xml:space="preserve"> </w:t>
      </w:r>
      <w:r w:rsidR="00C42A81" w:rsidRPr="0039311C">
        <w:rPr>
          <w:rFonts w:ascii="Sylfaen" w:hAnsi="Sylfaen"/>
          <w:noProof/>
        </w:rPr>
        <w:t>პერიოდში</w:t>
      </w:r>
      <w:r w:rsidR="001570E5" w:rsidRPr="0039311C">
        <w:rPr>
          <w:rFonts w:ascii="Sylfaen" w:hAnsi="Sylfaen"/>
          <w:noProof/>
        </w:rPr>
        <w:t xml:space="preserve"> </w:t>
      </w:r>
      <w:r w:rsidR="00C42A81" w:rsidRPr="0039311C">
        <w:rPr>
          <w:rFonts w:ascii="Sylfaen" w:hAnsi="Sylfaen"/>
          <w:noProof/>
        </w:rPr>
        <w:t>გამოყოფილმა</w:t>
      </w:r>
      <w:r w:rsidR="001570E5" w:rsidRPr="0039311C">
        <w:rPr>
          <w:rFonts w:ascii="Sylfaen" w:hAnsi="Sylfaen"/>
          <w:noProof/>
        </w:rPr>
        <w:t xml:space="preserve"> </w:t>
      </w:r>
      <w:r w:rsidR="00C42A81" w:rsidRPr="0039311C">
        <w:rPr>
          <w:rFonts w:ascii="Sylfaen" w:hAnsi="Sylfaen"/>
          <w:noProof/>
        </w:rPr>
        <w:t>დაზუსტებულმა</w:t>
      </w:r>
      <w:r w:rsidR="001570E5" w:rsidRPr="0039311C">
        <w:rPr>
          <w:rFonts w:ascii="Sylfaen" w:hAnsi="Sylfaen"/>
          <w:noProof/>
        </w:rPr>
        <w:t xml:space="preserve"> </w:t>
      </w:r>
      <w:r w:rsidR="00C42A81" w:rsidRPr="0039311C">
        <w:rPr>
          <w:rFonts w:ascii="Sylfaen" w:hAnsi="Sylfaen"/>
          <w:noProof/>
        </w:rPr>
        <w:t>ასიგნებებმა</w:t>
      </w:r>
      <w:r w:rsidR="001570E5" w:rsidRPr="0039311C">
        <w:rPr>
          <w:rFonts w:ascii="Sylfaen" w:hAnsi="Sylfaen"/>
          <w:noProof/>
        </w:rPr>
        <w:t xml:space="preserve"> </w:t>
      </w:r>
      <w:r w:rsidR="00C42A81" w:rsidRPr="0039311C">
        <w:rPr>
          <w:rFonts w:ascii="Sylfaen" w:hAnsi="Sylfaen"/>
          <w:noProof/>
        </w:rPr>
        <w:t>შეადგინა</w:t>
      </w:r>
      <w:r w:rsidR="00351394" w:rsidRPr="0039311C">
        <w:rPr>
          <w:rFonts w:ascii="Sylfaen" w:hAnsi="Sylfaen"/>
          <w:noProof/>
        </w:rPr>
        <w:t xml:space="preserve"> </w:t>
      </w:r>
      <w:r w:rsidR="0039311C" w:rsidRPr="0039311C">
        <w:rPr>
          <w:rFonts w:ascii="Sylfaen" w:hAnsi="Sylfaen"/>
          <w:noProof/>
        </w:rPr>
        <w:t>1 161 793.1</w:t>
      </w:r>
      <w:r w:rsidRPr="0039311C">
        <w:rPr>
          <w:rFonts w:ascii="Sylfaen" w:hAnsi="Sylfaen"/>
          <w:noProof/>
        </w:rPr>
        <w:t xml:space="preserve"> </w:t>
      </w:r>
      <w:r w:rsidR="00C42A81" w:rsidRPr="0039311C">
        <w:rPr>
          <w:rFonts w:ascii="Sylfaen" w:hAnsi="Sylfaen"/>
          <w:noProof/>
        </w:rPr>
        <w:t>ათასი</w:t>
      </w:r>
      <w:r w:rsidR="001570E5" w:rsidRPr="0039311C">
        <w:rPr>
          <w:rFonts w:ascii="Sylfaen" w:hAnsi="Sylfaen"/>
          <w:noProof/>
        </w:rPr>
        <w:t xml:space="preserve"> </w:t>
      </w:r>
      <w:r w:rsidR="00C42A81" w:rsidRPr="0039311C">
        <w:rPr>
          <w:rFonts w:ascii="Sylfaen" w:hAnsi="Sylfaen"/>
          <w:noProof/>
        </w:rPr>
        <w:t>ლარი</w:t>
      </w:r>
      <w:r w:rsidR="001570E5" w:rsidRPr="0039311C">
        <w:rPr>
          <w:rFonts w:ascii="Sylfaen" w:hAnsi="Sylfaen"/>
          <w:noProof/>
        </w:rPr>
        <w:t xml:space="preserve">, </w:t>
      </w:r>
      <w:r w:rsidR="00C42A81" w:rsidRPr="0039311C">
        <w:rPr>
          <w:rFonts w:ascii="Sylfaen" w:hAnsi="Sylfaen"/>
          <w:noProof/>
        </w:rPr>
        <w:t>საკასო</w:t>
      </w:r>
      <w:r w:rsidR="001570E5" w:rsidRPr="0039311C">
        <w:rPr>
          <w:rFonts w:ascii="Sylfaen" w:hAnsi="Sylfaen"/>
          <w:noProof/>
        </w:rPr>
        <w:t xml:space="preserve"> </w:t>
      </w:r>
      <w:r w:rsidR="00C42A81" w:rsidRPr="0039311C">
        <w:rPr>
          <w:rFonts w:ascii="Sylfaen" w:hAnsi="Sylfaen"/>
          <w:noProof/>
        </w:rPr>
        <w:t>შესრულებამ</w:t>
      </w:r>
      <w:r w:rsidR="001570E5" w:rsidRPr="0039311C">
        <w:rPr>
          <w:rFonts w:ascii="Sylfaen" w:hAnsi="Sylfaen"/>
          <w:noProof/>
        </w:rPr>
        <w:t xml:space="preserve"> </w:t>
      </w:r>
      <w:r w:rsidR="0038074F" w:rsidRPr="0039311C">
        <w:rPr>
          <w:rFonts w:ascii="Sylfaen" w:hAnsi="Sylfaen"/>
          <w:noProof/>
        </w:rPr>
        <w:t>-</w:t>
      </w:r>
      <w:r w:rsidR="001570E5" w:rsidRPr="0039311C">
        <w:rPr>
          <w:rFonts w:ascii="Sylfaen" w:hAnsi="Sylfaen"/>
          <w:noProof/>
        </w:rPr>
        <w:t xml:space="preserve"> </w:t>
      </w:r>
      <w:r w:rsidR="005C1654" w:rsidRPr="0039311C">
        <w:rPr>
          <w:rFonts w:ascii="Sylfaen" w:hAnsi="Sylfaen"/>
          <w:noProof/>
        </w:rPr>
        <w:t xml:space="preserve"> </w:t>
      </w:r>
      <w:r w:rsidR="0039311C" w:rsidRPr="0039311C">
        <w:rPr>
          <w:rFonts w:ascii="Sylfaen" w:hAnsi="Sylfaen"/>
          <w:noProof/>
        </w:rPr>
        <w:t>1 179 866.1</w:t>
      </w:r>
      <w:r w:rsidRPr="0039311C">
        <w:rPr>
          <w:rFonts w:ascii="Sylfaen" w:hAnsi="Sylfaen"/>
          <w:noProof/>
        </w:rPr>
        <w:t xml:space="preserve"> </w:t>
      </w:r>
      <w:r w:rsidR="00C42A81" w:rsidRPr="0039311C">
        <w:rPr>
          <w:rFonts w:ascii="Sylfaen" w:hAnsi="Sylfaen"/>
          <w:noProof/>
        </w:rPr>
        <w:t>ათასი</w:t>
      </w:r>
      <w:r w:rsidR="001570E5" w:rsidRPr="0039311C">
        <w:rPr>
          <w:rFonts w:ascii="Sylfaen" w:hAnsi="Sylfaen"/>
          <w:noProof/>
        </w:rPr>
        <w:t xml:space="preserve"> </w:t>
      </w:r>
      <w:r w:rsidR="00C42A81" w:rsidRPr="0039311C">
        <w:rPr>
          <w:rFonts w:ascii="Sylfaen" w:hAnsi="Sylfaen"/>
          <w:noProof/>
        </w:rPr>
        <w:t>ლარი</w:t>
      </w:r>
      <w:r w:rsidR="001570E5" w:rsidRPr="0039311C">
        <w:rPr>
          <w:rFonts w:ascii="Sylfaen" w:hAnsi="Sylfaen"/>
          <w:noProof/>
        </w:rPr>
        <w:t xml:space="preserve">, </w:t>
      </w:r>
      <w:r w:rsidR="00C42A81" w:rsidRPr="0039311C">
        <w:rPr>
          <w:rFonts w:ascii="Sylfaen" w:hAnsi="Sylfaen"/>
          <w:noProof/>
        </w:rPr>
        <w:t>რაც</w:t>
      </w:r>
      <w:r w:rsidR="001570E5" w:rsidRPr="0039311C">
        <w:rPr>
          <w:rFonts w:ascii="Sylfaen" w:hAnsi="Sylfaen"/>
          <w:noProof/>
        </w:rPr>
        <w:t xml:space="preserve"> </w:t>
      </w:r>
      <w:r w:rsidR="00EA6204" w:rsidRPr="0039311C">
        <w:rPr>
          <w:rFonts w:ascii="Sylfaen" w:hAnsi="Sylfaen"/>
          <w:noProof/>
        </w:rPr>
        <w:t xml:space="preserve">კვარტლის </w:t>
      </w:r>
      <w:r w:rsidR="00C42A81" w:rsidRPr="0039311C">
        <w:rPr>
          <w:rFonts w:ascii="Sylfaen" w:hAnsi="Sylfaen"/>
          <w:noProof/>
        </w:rPr>
        <w:t>გეგმიური</w:t>
      </w:r>
      <w:r w:rsidR="001570E5" w:rsidRPr="0039311C">
        <w:rPr>
          <w:rFonts w:ascii="Sylfaen" w:hAnsi="Sylfaen"/>
          <w:noProof/>
        </w:rPr>
        <w:t xml:space="preserve"> </w:t>
      </w:r>
      <w:r w:rsidR="00C42A81" w:rsidRPr="0039311C">
        <w:rPr>
          <w:rFonts w:ascii="Sylfaen" w:hAnsi="Sylfaen"/>
          <w:noProof/>
        </w:rPr>
        <w:t>მაჩვენებლის</w:t>
      </w:r>
      <w:r w:rsidR="001570E5" w:rsidRPr="0039311C">
        <w:rPr>
          <w:rFonts w:ascii="Sylfaen" w:hAnsi="Sylfaen"/>
          <w:noProof/>
        </w:rPr>
        <w:t xml:space="preserve"> </w:t>
      </w:r>
      <w:r w:rsidR="0039311C" w:rsidRPr="0039311C">
        <w:rPr>
          <w:rFonts w:ascii="Sylfaen" w:hAnsi="Sylfaen"/>
          <w:noProof/>
        </w:rPr>
        <w:t>101.6</w:t>
      </w:r>
      <w:r w:rsidR="001570E5" w:rsidRPr="0039311C">
        <w:rPr>
          <w:rFonts w:ascii="Sylfaen" w:hAnsi="Sylfaen"/>
          <w:noProof/>
        </w:rPr>
        <w:t>%-</w:t>
      </w:r>
      <w:r w:rsidR="00C42A81" w:rsidRPr="0039311C">
        <w:rPr>
          <w:rFonts w:ascii="Sylfaen" w:hAnsi="Sylfaen"/>
          <w:noProof/>
        </w:rPr>
        <w:t>ია</w:t>
      </w:r>
      <w:r w:rsidR="00EA6204" w:rsidRPr="0039311C">
        <w:rPr>
          <w:rFonts w:ascii="Sylfaen" w:hAnsi="Sylfaen"/>
          <w:noProof/>
        </w:rPr>
        <w:t xml:space="preserve">, ხოლო წლიური დამტკიცებული მაჩვენებლის - </w:t>
      </w:r>
      <w:r w:rsidR="0039311C" w:rsidRPr="0039311C">
        <w:rPr>
          <w:rFonts w:ascii="Sylfaen" w:hAnsi="Sylfaen"/>
          <w:noProof/>
        </w:rPr>
        <w:t>38.6</w:t>
      </w:r>
      <w:r w:rsidR="00EA6204" w:rsidRPr="0039311C">
        <w:rPr>
          <w:rFonts w:ascii="Sylfaen" w:hAnsi="Sylfaen"/>
          <w:noProof/>
        </w:rPr>
        <w:t>%-ია.</w:t>
      </w:r>
    </w:p>
    <w:p w14:paraId="4AD75838" w14:textId="77777777" w:rsidR="001570E5" w:rsidRPr="0039311C" w:rsidRDefault="00C42A81" w:rsidP="00F136AA">
      <w:pPr>
        <w:tabs>
          <w:tab w:val="left" w:pos="0"/>
        </w:tabs>
        <w:spacing w:line="240" w:lineRule="auto"/>
        <w:ind w:right="173" w:firstLine="720"/>
        <w:jc w:val="center"/>
        <w:rPr>
          <w:rFonts w:ascii="Sylfaen" w:hAnsi="Sylfaen" w:cs="Sylfaen"/>
          <w:noProof/>
          <w:lang w:val="ka-GE"/>
        </w:rPr>
      </w:pPr>
      <w:r w:rsidRPr="0039311C">
        <w:rPr>
          <w:rFonts w:ascii="Sylfaen" w:hAnsi="Sylfaen" w:cs="Sylfaen"/>
          <w:b/>
          <w:noProof/>
          <w:lang w:val="ka-GE"/>
        </w:rPr>
        <w:t>სახელმწიფო ბიუჯეტის ფინანსური აქტივების ზრდა</w:t>
      </w:r>
    </w:p>
    <w:p w14:paraId="42603EF3" w14:textId="77777777" w:rsidR="00EA6204" w:rsidRPr="0039311C" w:rsidRDefault="008D77AF" w:rsidP="00F136A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line="240" w:lineRule="auto"/>
        <w:jc w:val="both"/>
        <w:rPr>
          <w:rFonts w:ascii="Sylfaen" w:hAnsi="Sylfaen"/>
          <w:noProof/>
        </w:rPr>
      </w:pPr>
      <w:r w:rsidRPr="0039311C">
        <w:rPr>
          <w:rFonts w:ascii="Sylfaen" w:hAnsi="Sylfaen"/>
          <w:noProof/>
        </w:rPr>
        <w:tab/>
      </w:r>
      <w:r w:rsidR="00BD4C02" w:rsidRPr="0039311C">
        <w:rPr>
          <w:rFonts w:ascii="Sylfaen" w:hAnsi="Sylfaen"/>
          <w:noProof/>
        </w:rPr>
        <w:t>„</w:t>
      </w:r>
      <w:r w:rsidR="00C42A81" w:rsidRPr="0039311C">
        <w:rPr>
          <w:rFonts w:ascii="Sylfaen" w:hAnsi="Sylfaen"/>
          <w:noProof/>
        </w:rPr>
        <w:t>საქართველოს</w:t>
      </w:r>
      <w:r w:rsidR="001570E5" w:rsidRPr="0039311C">
        <w:rPr>
          <w:rFonts w:ascii="Sylfaen" w:hAnsi="Sylfaen"/>
          <w:noProof/>
        </w:rPr>
        <w:t xml:space="preserve"> 20</w:t>
      </w:r>
      <w:r w:rsidRPr="0039311C">
        <w:rPr>
          <w:rFonts w:ascii="Sylfaen" w:hAnsi="Sylfaen"/>
          <w:noProof/>
        </w:rPr>
        <w:t>2</w:t>
      </w:r>
      <w:r w:rsidR="0039311C" w:rsidRPr="0039311C">
        <w:rPr>
          <w:rFonts w:ascii="Sylfaen" w:hAnsi="Sylfaen"/>
          <w:noProof/>
        </w:rPr>
        <w:t>2</w:t>
      </w:r>
      <w:r w:rsidR="001570E5" w:rsidRPr="0039311C">
        <w:rPr>
          <w:rFonts w:ascii="Sylfaen" w:hAnsi="Sylfaen"/>
          <w:noProof/>
        </w:rPr>
        <w:t xml:space="preserve"> </w:t>
      </w:r>
      <w:r w:rsidR="00C42A81" w:rsidRPr="0039311C">
        <w:rPr>
          <w:rFonts w:ascii="Sylfaen" w:hAnsi="Sylfaen"/>
          <w:noProof/>
        </w:rPr>
        <w:t>წლის</w:t>
      </w:r>
      <w:r w:rsidR="001570E5" w:rsidRPr="0039311C">
        <w:rPr>
          <w:rFonts w:ascii="Sylfaen" w:hAnsi="Sylfaen"/>
          <w:noProof/>
        </w:rPr>
        <w:t xml:space="preserve"> </w:t>
      </w:r>
      <w:r w:rsidR="00C42A81" w:rsidRPr="0039311C">
        <w:rPr>
          <w:rFonts w:ascii="Sylfaen" w:hAnsi="Sylfaen"/>
          <w:noProof/>
        </w:rPr>
        <w:t>სახელმწიფო</w:t>
      </w:r>
      <w:r w:rsidR="001570E5" w:rsidRPr="0039311C">
        <w:rPr>
          <w:rFonts w:ascii="Sylfaen" w:hAnsi="Sylfaen"/>
          <w:noProof/>
        </w:rPr>
        <w:t xml:space="preserve"> </w:t>
      </w:r>
      <w:r w:rsidR="00C42A81" w:rsidRPr="0039311C">
        <w:rPr>
          <w:rFonts w:ascii="Sylfaen" w:hAnsi="Sylfaen"/>
          <w:noProof/>
        </w:rPr>
        <w:t>ბიუჯეტის</w:t>
      </w:r>
      <w:r w:rsidR="001570E5" w:rsidRPr="0039311C">
        <w:rPr>
          <w:rFonts w:ascii="Sylfaen" w:hAnsi="Sylfaen"/>
          <w:noProof/>
        </w:rPr>
        <w:t xml:space="preserve"> </w:t>
      </w:r>
      <w:r w:rsidR="00C42A81" w:rsidRPr="0039311C">
        <w:rPr>
          <w:rFonts w:ascii="Sylfaen" w:hAnsi="Sylfaen"/>
          <w:noProof/>
        </w:rPr>
        <w:t>შესახებ</w:t>
      </w:r>
      <w:r w:rsidR="001570E5" w:rsidRPr="0039311C">
        <w:rPr>
          <w:rFonts w:ascii="Sylfaen" w:hAnsi="Sylfaen"/>
          <w:noProof/>
        </w:rPr>
        <w:t xml:space="preserve">“ </w:t>
      </w:r>
      <w:r w:rsidR="00C42A81" w:rsidRPr="0039311C">
        <w:rPr>
          <w:rFonts w:ascii="Sylfaen" w:hAnsi="Sylfaen"/>
          <w:noProof/>
        </w:rPr>
        <w:t>საქართველოს</w:t>
      </w:r>
      <w:r w:rsidR="001570E5" w:rsidRPr="0039311C">
        <w:rPr>
          <w:rFonts w:ascii="Sylfaen" w:hAnsi="Sylfaen"/>
          <w:noProof/>
        </w:rPr>
        <w:t xml:space="preserve"> </w:t>
      </w:r>
      <w:r w:rsidR="00C42A81" w:rsidRPr="0039311C">
        <w:rPr>
          <w:rFonts w:ascii="Sylfaen" w:hAnsi="Sylfaen"/>
          <w:noProof/>
        </w:rPr>
        <w:t>კანონით</w:t>
      </w:r>
      <w:r w:rsidR="001570E5" w:rsidRPr="0039311C">
        <w:rPr>
          <w:rFonts w:ascii="Sylfaen" w:hAnsi="Sylfaen"/>
          <w:noProof/>
        </w:rPr>
        <w:t xml:space="preserve"> </w:t>
      </w:r>
      <w:r w:rsidR="00C42A81" w:rsidRPr="0039311C">
        <w:rPr>
          <w:rFonts w:ascii="Sylfaen" w:hAnsi="Sylfaen"/>
          <w:noProof/>
        </w:rPr>
        <w:t>სახელმწიფო</w:t>
      </w:r>
      <w:r w:rsidR="001570E5" w:rsidRPr="0039311C">
        <w:rPr>
          <w:rFonts w:ascii="Sylfaen" w:hAnsi="Sylfaen"/>
          <w:noProof/>
        </w:rPr>
        <w:t xml:space="preserve"> </w:t>
      </w:r>
      <w:r w:rsidR="00C42A81" w:rsidRPr="0039311C">
        <w:rPr>
          <w:rFonts w:ascii="Sylfaen" w:hAnsi="Sylfaen"/>
          <w:noProof/>
        </w:rPr>
        <w:t>ბიუჯეტის</w:t>
      </w:r>
      <w:r w:rsidR="001570E5" w:rsidRPr="0039311C">
        <w:rPr>
          <w:rFonts w:ascii="Sylfaen" w:hAnsi="Sylfaen"/>
          <w:noProof/>
        </w:rPr>
        <w:t xml:space="preserve"> </w:t>
      </w:r>
      <w:r w:rsidR="00C42A81" w:rsidRPr="0039311C">
        <w:rPr>
          <w:rFonts w:ascii="Sylfaen" w:hAnsi="Sylfaen"/>
          <w:noProof/>
        </w:rPr>
        <w:t>ფინანსური</w:t>
      </w:r>
      <w:r w:rsidR="001570E5" w:rsidRPr="0039311C">
        <w:rPr>
          <w:rFonts w:ascii="Sylfaen" w:hAnsi="Sylfaen"/>
          <w:noProof/>
        </w:rPr>
        <w:t xml:space="preserve"> </w:t>
      </w:r>
      <w:r w:rsidR="00C42A81" w:rsidRPr="0039311C">
        <w:rPr>
          <w:rFonts w:ascii="Sylfaen" w:hAnsi="Sylfaen"/>
          <w:noProof/>
        </w:rPr>
        <w:t>აქტივების</w:t>
      </w:r>
      <w:r w:rsidR="001570E5" w:rsidRPr="0039311C">
        <w:rPr>
          <w:rFonts w:ascii="Sylfaen" w:hAnsi="Sylfaen"/>
          <w:noProof/>
        </w:rPr>
        <w:t xml:space="preserve"> </w:t>
      </w:r>
      <w:r w:rsidR="00C42A81" w:rsidRPr="0039311C">
        <w:rPr>
          <w:rFonts w:ascii="Sylfaen" w:hAnsi="Sylfaen"/>
          <w:noProof/>
        </w:rPr>
        <w:t>ზრდა</w:t>
      </w:r>
      <w:r w:rsidR="001570E5" w:rsidRPr="0039311C">
        <w:rPr>
          <w:rFonts w:ascii="Sylfaen" w:hAnsi="Sylfaen"/>
          <w:noProof/>
        </w:rPr>
        <w:t xml:space="preserve">  </w:t>
      </w:r>
      <w:r w:rsidR="00C42A81" w:rsidRPr="0039311C">
        <w:rPr>
          <w:rFonts w:ascii="Sylfaen" w:hAnsi="Sylfaen"/>
          <w:noProof/>
        </w:rPr>
        <w:t>განისაზღვრა</w:t>
      </w:r>
      <w:r w:rsidR="00351394" w:rsidRPr="0039311C">
        <w:rPr>
          <w:rFonts w:ascii="Sylfaen" w:hAnsi="Sylfaen"/>
          <w:noProof/>
        </w:rPr>
        <w:t xml:space="preserve"> </w:t>
      </w:r>
      <w:r w:rsidR="0039311C" w:rsidRPr="0039311C">
        <w:rPr>
          <w:rFonts w:ascii="Sylfaen" w:hAnsi="Sylfaen"/>
          <w:noProof/>
        </w:rPr>
        <w:t>459 000</w:t>
      </w:r>
      <w:r w:rsidRPr="0039311C">
        <w:rPr>
          <w:rFonts w:ascii="Sylfaen" w:hAnsi="Sylfaen"/>
          <w:noProof/>
        </w:rPr>
        <w:t xml:space="preserve">.0 </w:t>
      </w:r>
      <w:r w:rsidR="00C42A81" w:rsidRPr="0039311C">
        <w:rPr>
          <w:rFonts w:ascii="Sylfaen" w:hAnsi="Sylfaen"/>
          <w:noProof/>
        </w:rPr>
        <w:t>ათასი</w:t>
      </w:r>
      <w:r w:rsidR="001570E5" w:rsidRPr="0039311C">
        <w:rPr>
          <w:rFonts w:ascii="Sylfaen" w:hAnsi="Sylfaen"/>
          <w:noProof/>
        </w:rPr>
        <w:t xml:space="preserve"> </w:t>
      </w:r>
      <w:r w:rsidR="00C42A81" w:rsidRPr="0039311C">
        <w:rPr>
          <w:rFonts w:ascii="Sylfaen" w:hAnsi="Sylfaen"/>
          <w:noProof/>
        </w:rPr>
        <w:t>ლარით</w:t>
      </w:r>
      <w:r w:rsidR="001570E5" w:rsidRPr="0039311C">
        <w:rPr>
          <w:rFonts w:ascii="Sylfaen" w:hAnsi="Sylfaen"/>
          <w:noProof/>
        </w:rPr>
        <w:t xml:space="preserve">. </w:t>
      </w:r>
      <w:r w:rsidR="00C42A81" w:rsidRPr="0039311C">
        <w:rPr>
          <w:rFonts w:ascii="Sylfaen" w:hAnsi="Sylfaen"/>
          <w:noProof/>
        </w:rPr>
        <w:t>აღნიშნული</w:t>
      </w:r>
      <w:r w:rsidR="001570E5" w:rsidRPr="0039311C">
        <w:rPr>
          <w:rFonts w:ascii="Sylfaen" w:hAnsi="Sylfaen"/>
          <w:noProof/>
        </w:rPr>
        <w:t xml:space="preserve"> </w:t>
      </w:r>
      <w:r w:rsidR="00C42A81" w:rsidRPr="0039311C">
        <w:rPr>
          <w:rFonts w:ascii="Sylfaen" w:hAnsi="Sylfaen"/>
          <w:noProof/>
        </w:rPr>
        <w:t>სახსრებიდან</w:t>
      </w:r>
      <w:r w:rsidR="001570E5" w:rsidRPr="0039311C">
        <w:rPr>
          <w:rFonts w:ascii="Sylfaen" w:hAnsi="Sylfaen"/>
          <w:noProof/>
        </w:rPr>
        <w:t xml:space="preserve"> </w:t>
      </w:r>
      <w:r w:rsidR="00C42A81" w:rsidRPr="0039311C">
        <w:rPr>
          <w:rFonts w:ascii="Sylfaen" w:hAnsi="Sylfaen"/>
          <w:noProof/>
        </w:rPr>
        <w:t>საანგარიშო</w:t>
      </w:r>
      <w:r w:rsidR="001570E5" w:rsidRPr="0039311C">
        <w:rPr>
          <w:rFonts w:ascii="Sylfaen" w:hAnsi="Sylfaen"/>
          <w:noProof/>
        </w:rPr>
        <w:t xml:space="preserve"> </w:t>
      </w:r>
      <w:r w:rsidR="00C42A81" w:rsidRPr="0039311C">
        <w:rPr>
          <w:rFonts w:ascii="Sylfaen" w:hAnsi="Sylfaen"/>
          <w:noProof/>
        </w:rPr>
        <w:t>პერიოდში</w:t>
      </w:r>
      <w:r w:rsidR="001570E5" w:rsidRPr="0039311C">
        <w:rPr>
          <w:rFonts w:ascii="Sylfaen" w:hAnsi="Sylfaen"/>
          <w:noProof/>
        </w:rPr>
        <w:t xml:space="preserve"> </w:t>
      </w:r>
      <w:r w:rsidR="00C42A81" w:rsidRPr="0039311C">
        <w:rPr>
          <w:rFonts w:ascii="Sylfaen" w:hAnsi="Sylfaen"/>
          <w:noProof/>
        </w:rPr>
        <w:t>გამოყოფილმა</w:t>
      </w:r>
      <w:r w:rsidR="001570E5" w:rsidRPr="0039311C">
        <w:rPr>
          <w:rFonts w:ascii="Sylfaen" w:hAnsi="Sylfaen"/>
          <w:noProof/>
        </w:rPr>
        <w:t xml:space="preserve"> </w:t>
      </w:r>
      <w:r w:rsidR="00C42A81" w:rsidRPr="0039311C">
        <w:rPr>
          <w:rFonts w:ascii="Sylfaen" w:hAnsi="Sylfaen"/>
          <w:noProof/>
        </w:rPr>
        <w:t>დაზუსტებულმა</w:t>
      </w:r>
      <w:r w:rsidR="001570E5" w:rsidRPr="0039311C">
        <w:rPr>
          <w:rFonts w:ascii="Sylfaen" w:hAnsi="Sylfaen"/>
          <w:noProof/>
        </w:rPr>
        <w:t xml:space="preserve"> </w:t>
      </w:r>
      <w:r w:rsidR="00C42A81" w:rsidRPr="0039311C">
        <w:rPr>
          <w:rFonts w:ascii="Sylfaen" w:hAnsi="Sylfaen"/>
          <w:noProof/>
        </w:rPr>
        <w:t>ასიგნებებმა</w:t>
      </w:r>
      <w:r w:rsidR="001570E5" w:rsidRPr="0039311C">
        <w:rPr>
          <w:rFonts w:ascii="Sylfaen" w:hAnsi="Sylfaen"/>
          <w:noProof/>
        </w:rPr>
        <w:t xml:space="preserve"> </w:t>
      </w:r>
      <w:r w:rsidR="00C42A81" w:rsidRPr="0039311C">
        <w:rPr>
          <w:rFonts w:ascii="Sylfaen" w:hAnsi="Sylfaen"/>
          <w:noProof/>
        </w:rPr>
        <w:t>შეადგინა</w:t>
      </w:r>
      <w:r w:rsidR="001570E5" w:rsidRPr="0039311C">
        <w:rPr>
          <w:rFonts w:ascii="Sylfaen" w:hAnsi="Sylfaen"/>
          <w:noProof/>
        </w:rPr>
        <w:t xml:space="preserve"> </w:t>
      </w:r>
      <w:r w:rsidR="0039311C" w:rsidRPr="0039311C">
        <w:rPr>
          <w:rFonts w:ascii="Sylfaen" w:hAnsi="Sylfaen"/>
          <w:noProof/>
        </w:rPr>
        <w:t>160 576.0</w:t>
      </w:r>
      <w:r w:rsidR="006A37D9" w:rsidRPr="0039311C">
        <w:rPr>
          <w:rFonts w:ascii="Sylfaen" w:hAnsi="Sylfaen"/>
          <w:noProof/>
        </w:rPr>
        <w:t xml:space="preserve"> </w:t>
      </w:r>
      <w:r w:rsidR="00C42A81" w:rsidRPr="0039311C">
        <w:rPr>
          <w:rFonts w:ascii="Sylfaen" w:hAnsi="Sylfaen"/>
          <w:noProof/>
        </w:rPr>
        <w:t>ათასი</w:t>
      </w:r>
      <w:r w:rsidR="001570E5" w:rsidRPr="0039311C">
        <w:rPr>
          <w:rFonts w:ascii="Sylfaen" w:hAnsi="Sylfaen"/>
          <w:noProof/>
        </w:rPr>
        <w:t xml:space="preserve"> </w:t>
      </w:r>
      <w:r w:rsidR="00C42A81" w:rsidRPr="0039311C">
        <w:rPr>
          <w:rFonts w:ascii="Sylfaen" w:hAnsi="Sylfaen"/>
          <w:noProof/>
        </w:rPr>
        <w:t>ლარი</w:t>
      </w:r>
      <w:r w:rsidR="001570E5" w:rsidRPr="0039311C">
        <w:rPr>
          <w:rFonts w:ascii="Sylfaen" w:hAnsi="Sylfaen"/>
          <w:noProof/>
        </w:rPr>
        <w:t xml:space="preserve">, </w:t>
      </w:r>
      <w:r w:rsidR="00C42A81" w:rsidRPr="0039311C">
        <w:rPr>
          <w:rFonts w:ascii="Sylfaen" w:hAnsi="Sylfaen"/>
          <w:noProof/>
        </w:rPr>
        <w:t>საკასო</w:t>
      </w:r>
      <w:r w:rsidR="001570E5" w:rsidRPr="0039311C">
        <w:rPr>
          <w:rFonts w:ascii="Sylfaen" w:hAnsi="Sylfaen"/>
          <w:noProof/>
        </w:rPr>
        <w:t xml:space="preserve"> </w:t>
      </w:r>
      <w:r w:rsidR="00C42A81" w:rsidRPr="0039311C">
        <w:rPr>
          <w:rFonts w:ascii="Sylfaen" w:hAnsi="Sylfaen"/>
          <w:noProof/>
        </w:rPr>
        <w:t>შესრულებამ</w:t>
      </w:r>
      <w:r w:rsidR="001570E5" w:rsidRPr="0039311C">
        <w:rPr>
          <w:rFonts w:ascii="Sylfaen" w:hAnsi="Sylfaen"/>
          <w:noProof/>
        </w:rPr>
        <w:t xml:space="preserve"> </w:t>
      </w:r>
      <w:r w:rsidR="0038074F" w:rsidRPr="0039311C">
        <w:rPr>
          <w:rFonts w:ascii="Sylfaen" w:hAnsi="Sylfaen"/>
          <w:noProof/>
        </w:rPr>
        <w:t>-</w:t>
      </w:r>
      <w:r w:rsidR="001570E5" w:rsidRPr="0039311C">
        <w:rPr>
          <w:rFonts w:ascii="Sylfaen" w:hAnsi="Sylfaen"/>
          <w:noProof/>
        </w:rPr>
        <w:t xml:space="preserve"> </w:t>
      </w:r>
      <w:r w:rsidR="0039311C" w:rsidRPr="0039311C">
        <w:rPr>
          <w:rFonts w:ascii="Sylfaen" w:hAnsi="Sylfaen"/>
          <w:noProof/>
        </w:rPr>
        <w:t>87 532.6</w:t>
      </w:r>
      <w:r w:rsidRPr="0039311C">
        <w:rPr>
          <w:rFonts w:ascii="Sylfaen" w:hAnsi="Sylfaen"/>
          <w:noProof/>
        </w:rPr>
        <w:t xml:space="preserve"> </w:t>
      </w:r>
      <w:r w:rsidR="00C42A81" w:rsidRPr="0039311C">
        <w:rPr>
          <w:rFonts w:ascii="Sylfaen" w:hAnsi="Sylfaen"/>
          <w:noProof/>
        </w:rPr>
        <w:t>ათასი</w:t>
      </w:r>
      <w:r w:rsidR="001570E5" w:rsidRPr="0039311C">
        <w:rPr>
          <w:rFonts w:ascii="Sylfaen" w:hAnsi="Sylfaen"/>
          <w:noProof/>
        </w:rPr>
        <w:t xml:space="preserve"> </w:t>
      </w:r>
      <w:r w:rsidR="00C42A81" w:rsidRPr="0039311C">
        <w:rPr>
          <w:rFonts w:ascii="Sylfaen" w:hAnsi="Sylfaen"/>
          <w:noProof/>
        </w:rPr>
        <w:t>ლარი</w:t>
      </w:r>
      <w:r w:rsidR="001570E5" w:rsidRPr="0039311C">
        <w:rPr>
          <w:rFonts w:ascii="Sylfaen" w:hAnsi="Sylfaen"/>
          <w:noProof/>
        </w:rPr>
        <w:t xml:space="preserve">, </w:t>
      </w:r>
      <w:r w:rsidR="00C42A81" w:rsidRPr="0039311C">
        <w:rPr>
          <w:rFonts w:ascii="Sylfaen" w:hAnsi="Sylfaen"/>
          <w:noProof/>
        </w:rPr>
        <w:t>რაც</w:t>
      </w:r>
      <w:r w:rsidR="001570E5" w:rsidRPr="0039311C">
        <w:rPr>
          <w:rFonts w:ascii="Sylfaen" w:hAnsi="Sylfaen"/>
          <w:noProof/>
        </w:rPr>
        <w:t xml:space="preserve"> </w:t>
      </w:r>
      <w:r w:rsidR="0038074F" w:rsidRPr="0039311C">
        <w:rPr>
          <w:rFonts w:ascii="Sylfaen" w:hAnsi="Sylfaen"/>
          <w:noProof/>
        </w:rPr>
        <w:t xml:space="preserve">კვარტლის </w:t>
      </w:r>
      <w:r w:rsidR="00C42A81" w:rsidRPr="0039311C">
        <w:rPr>
          <w:rFonts w:ascii="Sylfaen" w:hAnsi="Sylfaen"/>
          <w:noProof/>
        </w:rPr>
        <w:t>გეგმიური</w:t>
      </w:r>
      <w:r w:rsidR="001570E5" w:rsidRPr="0039311C">
        <w:rPr>
          <w:rFonts w:ascii="Sylfaen" w:hAnsi="Sylfaen"/>
          <w:noProof/>
        </w:rPr>
        <w:t xml:space="preserve"> </w:t>
      </w:r>
      <w:r w:rsidR="00C42A81" w:rsidRPr="0039311C">
        <w:rPr>
          <w:rFonts w:ascii="Sylfaen" w:hAnsi="Sylfaen"/>
          <w:noProof/>
        </w:rPr>
        <w:t>მაჩვენებლის</w:t>
      </w:r>
      <w:r w:rsidR="001570E5" w:rsidRPr="0039311C">
        <w:rPr>
          <w:rFonts w:ascii="Sylfaen" w:hAnsi="Sylfaen"/>
          <w:noProof/>
        </w:rPr>
        <w:t xml:space="preserve"> </w:t>
      </w:r>
      <w:r w:rsidR="0039311C" w:rsidRPr="0039311C">
        <w:rPr>
          <w:rFonts w:ascii="Sylfaen" w:hAnsi="Sylfaen"/>
          <w:noProof/>
        </w:rPr>
        <w:t>54.5</w:t>
      </w:r>
      <w:r w:rsidR="001570E5" w:rsidRPr="0039311C">
        <w:rPr>
          <w:rFonts w:ascii="Sylfaen" w:hAnsi="Sylfaen"/>
          <w:noProof/>
        </w:rPr>
        <w:t>%-</w:t>
      </w:r>
      <w:r w:rsidR="00C42A81" w:rsidRPr="0039311C">
        <w:rPr>
          <w:rFonts w:ascii="Sylfaen" w:hAnsi="Sylfaen"/>
          <w:noProof/>
        </w:rPr>
        <w:t>ია</w:t>
      </w:r>
      <w:r w:rsidR="00EA6204" w:rsidRPr="0039311C">
        <w:rPr>
          <w:rFonts w:ascii="Sylfaen" w:hAnsi="Sylfaen"/>
          <w:noProof/>
        </w:rPr>
        <w:t xml:space="preserve">, ხოლო წლიური დამტკიცებული მაჩვენებლის - </w:t>
      </w:r>
      <w:r w:rsidR="0039311C" w:rsidRPr="0039311C">
        <w:rPr>
          <w:rFonts w:ascii="Sylfaen" w:hAnsi="Sylfaen"/>
          <w:noProof/>
        </w:rPr>
        <w:t>19.1</w:t>
      </w:r>
      <w:r w:rsidR="00EA6204" w:rsidRPr="0039311C">
        <w:rPr>
          <w:rFonts w:ascii="Sylfaen" w:hAnsi="Sylfaen"/>
          <w:noProof/>
        </w:rPr>
        <w:t>%-ია.</w:t>
      </w:r>
    </w:p>
    <w:p w14:paraId="015BCB9E" w14:textId="77777777" w:rsidR="001570E5" w:rsidRPr="00110D2F" w:rsidRDefault="001570E5" w:rsidP="00F136AA">
      <w:pPr>
        <w:spacing w:line="240" w:lineRule="auto"/>
        <w:ind w:firstLine="720"/>
        <w:jc w:val="both"/>
        <w:rPr>
          <w:rFonts w:ascii="Sylfaen" w:hAnsi="Sylfaen" w:cs="Sylfaen"/>
          <w:noProof/>
          <w:highlight w:val="yellow"/>
        </w:rPr>
      </w:pPr>
      <w:r w:rsidRPr="00110D2F">
        <w:rPr>
          <w:rFonts w:ascii="Sylfaen" w:hAnsi="Sylfaen" w:cs="Sylfaen"/>
          <w:noProof/>
          <w:highlight w:val="yellow"/>
          <w:lang w:val="ka-GE"/>
        </w:rPr>
        <w:t xml:space="preserve"> </w:t>
      </w:r>
    </w:p>
    <w:p w14:paraId="399F2FFC" w14:textId="77777777" w:rsidR="00C42A81" w:rsidRPr="000602F0" w:rsidRDefault="00C42A81" w:rsidP="00F136AA">
      <w:pPr>
        <w:tabs>
          <w:tab w:val="left" w:pos="0"/>
        </w:tabs>
        <w:spacing w:line="240" w:lineRule="auto"/>
        <w:ind w:right="173"/>
        <w:jc w:val="center"/>
        <w:rPr>
          <w:rFonts w:ascii="Sylfaen" w:hAnsi="Sylfaen" w:cs="Sylfaen"/>
          <w:noProof/>
          <w:lang w:val="ka-GE"/>
        </w:rPr>
      </w:pPr>
      <w:r w:rsidRPr="000602F0">
        <w:rPr>
          <w:rFonts w:ascii="Sylfaen" w:hAnsi="Sylfaen" w:cs="Sylfaen"/>
          <w:b/>
          <w:noProof/>
          <w:lang w:val="ka-GE"/>
        </w:rPr>
        <w:t xml:space="preserve">სახელმწიფო ბიუჯეტის </w:t>
      </w:r>
      <w:r w:rsidR="00705BA3" w:rsidRPr="000602F0">
        <w:rPr>
          <w:rFonts w:ascii="Sylfaen" w:hAnsi="Sylfaen" w:cs="Sylfaen"/>
          <w:b/>
          <w:noProof/>
          <w:lang w:val="ka-GE"/>
        </w:rPr>
        <w:t>ვალდებულებების კლება</w:t>
      </w:r>
    </w:p>
    <w:p w14:paraId="2B00AA3F" w14:textId="77777777" w:rsidR="001570E5" w:rsidRPr="000602F0" w:rsidRDefault="00C933D2" w:rsidP="00F136AA">
      <w:pPr>
        <w:tabs>
          <w:tab w:val="left" w:pos="0"/>
        </w:tabs>
        <w:spacing w:line="240" w:lineRule="auto"/>
        <w:ind w:right="173"/>
        <w:jc w:val="both"/>
        <w:rPr>
          <w:rFonts w:ascii="Sylfaen" w:hAnsi="Sylfaen" w:cs="Sylfaen"/>
          <w:noProof/>
          <w:lang w:val="ka-GE"/>
        </w:rPr>
      </w:pPr>
      <w:r w:rsidRPr="000602F0">
        <w:rPr>
          <w:rFonts w:ascii="Sylfaen" w:hAnsi="Sylfaen"/>
          <w:noProof/>
        </w:rPr>
        <w:tab/>
      </w:r>
      <w:r w:rsidR="00BD4C02" w:rsidRPr="000602F0">
        <w:rPr>
          <w:rFonts w:ascii="Sylfaen" w:hAnsi="Sylfaen"/>
          <w:noProof/>
        </w:rPr>
        <w:t>„</w:t>
      </w:r>
      <w:r w:rsidR="00C42A81" w:rsidRPr="000602F0">
        <w:rPr>
          <w:rFonts w:ascii="Sylfaen" w:hAnsi="Sylfaen"/>
          <w:noProof/>
        </w:rPr>
        <w:t>საქართველოს</w:t>
      </w:r>
      <w:r w:rsidR="001570E5" w:rsidRPr="000602F0">
        <w:rPr>
          <w:rFonts w:ascii="Sylfaen" w:hAnsi="Sylfaen"/>
          <w:noProof/>
        </w:rPr>
        <w:t xml:space="preserve"> 20</w:t>
      </w:r>
      <w:r w:rsidR="00097FEB" w:rsidRPr="000602F0">
        <w:rPr>
          <w:rFonts w:ascii="Sylfaen" w:hAnsi="Sylfaen"/>
          <w:noProof/>
        </w:rPr>
        <w:t>2</w:t>
      </w:r>
      <w:r w:rsidR="0039311C" w:rsidRPr="000602F0">
        <w:rPr>
          <w:rFonts w:ascii="Sylfaen" w:hAnsi="Sylfaen"/>
          <w:noProof/>
        </w:rPr>
        <w:t>2</w:t>
      </w:r>
      <w:r w:rsidR="001570E5" w:rsidRPr="000602F0">
        <w:rPr>
          <w:rFonts w:ascii="Sylfaen" w:hAnsi="Sylfaen"/>
          <w:noProof/>
        </w:rPr>
        <w:t xml:space="preserve"> </w:t>
      </w:r>
      <w:r w:rsidR="00C42A81" w:rsidRPr="000602F0">
        <w:rPr>
          <w:rFonts w:ascii="Sylfaen" w:hAnsi="Sylfaen"/>
          <w:noProof/>
        </w:rPr>
        <w:t>წლის</w:t>
      </w:r>
      <w:r w:rsidR="001570E5" w:rsidRPr="000602F0">
        <w:rPr>
          <w:rFonts w:ascii="Sylfaen" w:hAnsi="Sylfaen"/>
          <w:noProof/>
        </w:rPr>
        <w:t xml:space="preserve"> </w:t>
      </w:r>
      <w:r w:rsidR="00C42A81" w:rsidRPr="000602F0">
        <w:rPr>
          <w:rFonts w:ascii="Sylfaen" w:hAnsi="Sylfaen"/>
          <w:noProof/>
        </w:rPr>
        <w:t>სახელმწიფო</w:t>
      </w:r>
      <w:r w:rsidR="001570E5" w:rsidRPr="000602F0">
        <w:rPr>
          <w:rFonts w:ascii="Sylfaen" w:hAnsi="Sylfaen"/>
          <w:noProof/>
        </w:rPr>
        <w:t xml:space="preserve"> </w:t>
      </w:r>
      <w:r w:rsidR="00C42A81" w:rsidRPr="000602F0">
        <w:rPr>
          <w:rFonts w:ascii="Sylfaen" w:hAnsi="Sylfaen"/>
          <w:noProof/>
        </w:rPr>
        <w:t>ბიუჯეტის</w:t>
      </w:r>
      <w:r w:rsidR="001570E5" w:rsidRPr="000602F0">
        <w:rPr>
          <w:rFonts w:ascii="Sylfaen" w:hAnsi="Sylfaen"/>
          <w:noProof/>
        </w:rPr>
        <w:t xml:space="preserve"> </w:t>
      </w:r>
      <w:r w:rsidR="00C42A81" w:rsidRPr="000602F0">
        <w:rPr>
          <w:rFonts w:ascii="Sylfaen" w:hAnsi="Sylfaen"/>
          <w:noProof/>
        </w:rPr>
        <w:t>შესახებ</w:t>
      </w:r>
      <w:r w:rsidR="001570E5" w:rsidRPr="000602F0">
        <w:rPr>
          <w:rFonts w:ascii="Sylfaen" w:hAnsi="Sylfaen"/>
          <w:noProof/>
        </w:rPr>
        <w:t xml:space="preserve">“ </w:t>
      </w:r>
      <w:r w:rsidR="00C42A81" w:rsidRPr="000602F0">
        <w:rPr>
          <w:rFonts w:ascii="Sylfaen" w:hAnsi="Sylfaen"/>
          <w:noProof/>
        </w:rPr>
        <w:t>საქართველოს</w:t>
      </w:r>
      <w:r w:rsidR="001570E5" w:rsidRPr="000602F0">
        <w:rPr>
          <w:rFonts w:ascii="Sylfaen" w:hAnsi="Sylfaen"/>
          <w:noProof/>
        </w:rPr>
        <w:t xml:space="preserve"> </w:t>
      </w:r>
      <w:r w:rsidR="00C42A81" w:rsidRPr="000602F0">
        <w:rPr>
          <w:rFonts w:ascii="Sylfaen" w:hAnsi="Sylfaen"/>
          <w:noProof/>
        </w:rPr>
        <w:t>კანონით</w:t>
      </w:r>
      <w:r w:rsidR="001570E5" w:rsidRPr="000602F0">
        <w:rPr>
          <w:rFonts w:ascii="Sylfaen" w:hAnsi="Sylfaen"/>
          <w:noProof/>
        </w:rPr>
        <w:t xml:space="preserve"> </w:t>
      </w:r>
      <w:r w:rsidR="00C42A81" w:rsidRPr="000602F0">
        <w:rPr>
          <w:rFonts w:ascii="Sylfaen" w:hAnsi="Sylfaen"/>
          <w:noProof/>
        </w:rPr>
        <w:t>სახელმწიფო</w:t>
      </w:r>
      <w:r w:rsidR="001570E5" w:rsidRPr="000602F0">
        <w:rPr>
          <w:rFonts w:ascii="Sylfaen" w:hAnsi="Sylfaen"/>
          <w:noProof/>
        </w:rPr>
        <w:t xml:space="preserve"> </w:t>
      </w:r>
      <w:r w:rsidR="00C42A81" w:rsidRPr="000602F0">
        <w:rPr>
          <w:rFonts w:ascii="Sylfaen" w:hAnsi="Sylfaen"/>
          <w:noProof/>
        </w:rPr>
        <w:t>ბიუჯეტის</w:t>
      </w:r>
      <w:r w:rsidR="001570E5" w:rsidRPr="000602F0">
        <w:rPr>
          <w:rFonts w:ascii="Sylfaen" w:hAnsi="Sylfaen"/>
          <w:noProof/>
        </w:rPr>
        <w:t xml:space="preserve"> </w:t>
      </w:r>
      <w:r w:rsidR="00C42A81" w:rsidRPr="000602F0">
        <w:rPr>
          <w:rFonts w:ascii="Sylfaen" w:hAnsi="Sylfaen"/>
          <w:noProof/>
        </w:rPr>
        <w:t>ვალდებულებების</w:t>
      </w:r>
      <w:r w:rsidR="001570E5" w:rsidRPr="000602F0">
        <w:rPr>
          <w:rFonts w:ascii="Sylfaen" w:hAnsi="Sylfaen"/>
          <w:noProof/>
        </w:rPr>
        <w:t xml:space="preserve"> </w:t>
      </w:r>
      <w:r w:rsidR="00C42A81" w:rsidRPr="000602F0">
        <w:rPr>
          <w:rFonts w:ascii="Sylfaen" w:hAnsi="Sylfaen"/>
          <w:noProof/>
        </w:rPr>
        <w:t>კლება</w:t>
      </w:r>
      <w:r w:rsidR="001570E5" w:rsidRPr="000602F0">
        <w:rPr>
          <w:rFonts w:ascii="Sylfaen" w:hAnsi="Sylfaen"/>
          <w:noProof/>
        </w:rPr>
        <w:t xml:space="preserve"> </w:t>
      </w:r>
      <w:r w:rsidR="00C42A81" w:rsidRPr="000602F0">
        <w:rPr>
          <w:rFonts w:ascii="Sylfaen" w:hAnsi="Sylfaen"/>
          <w:noProof/>
        </w:rPr>
        <w:t>განისაზღვრა</w:t>
      </w:r>
      <w:r w:rsidR="001570E5" w:rsidRPr="000602F0">
        <w:rPr>
          <w:rFonts w:ascii="Sylfaen" w:hAnsi="Sylfaen"/>
          <w:noProof/>
        </w:rPr>
        <w:t xml:space="preserve"> </w:t>
      </w:r>
      <w:r w:rsidR="000602F0" w:rsidRPr="000602F0">
        <w:rPr>
          <w:rFonts w:ascii="Sylfaen" w:hAnsi="Sylfaen"/>
          <w:noProof/>
        </w:rPr>
        <w:t>1 236 958.0</w:t>
      </w:r>
      <w:r w:rsidR="00097FEB" w:rsidRPr="000602F0">
        <w:rPr>
          <w:rFonts w:ascii="Sylfaen" w:hAnsi="Sylfaen"/>
          <w:noProof/>
        </w:rPr>
        <w:t xml:space="preserve"> </w:t>
      </w:r>
      <w:r w:rsidR="00C42A81" w:rsidRPr="000602F0">
        <w:rPr>
          <w:rFonts w:ascii="Sylfaen" w:hAnsi="Sylfaen"/>
          <w:noProof/>
        </w:rPr>
        <w:t>ათასი</w:t>
      </w:r>
      <w:r w:rsidR="001570E5" w:rsidRPr="000602F0">
        <w:rPr>
          <w:rFonts w:ascii="Sylfaen" w:hAnsi="Sylfaen"/>
          <w:noProof/>
        </w:rPr>
        <w:t xml:space="preserve"> </w:t>
      </w:r>
      <w:r w:rsidR="00C42A81" w:rsidRPr="000602F0">
        <w:rPr>
          <w:rFonts w:ascii="Sylfaen" w:hAnsi="Sylfaen"/>
          <w:noProof/>
        </w:rPr>
        <w:t>ლარით</w:t>
      </w:r>
      <w:r w:rsidR="001570E5" w:rsidRPr="000602F0">
        <w:rPr>
          <w:rFonts w:ascii="Sylfaen" w:hAnsi="Sylfaen"/>
          <w:noProof/>
        </w:rPr>
        <w:t xml:space="preserve">. </w:t>
      </w:r>
      <w:r w:rsidR="00C42A81" w:rsidRPr="000602F0">
        <w:rPr>
          <w:rFonts w:ascii="Sylfaen" w:hAnsi="Sylfaen"/>
          <w:noProof/>
        </w:rPr>
        <w:t>აღნიშნული</w:t>
      </w:r>
      <w:r w:rsidR="001570E5" w:rsidRPr="000602F0">
        <w:rPr>
          <w:rFonts w:ascii="Sylfaen" w:hAnsi="Sylfaen"/>
          <w:noProof/>
        </w:rPr>
        <w:t xml:space="preserve"> </w:t>
      </w:r>
      <w:r w:rsidR="00C42A81" w:rsidRPr="000602F0">
        <w:rPr>
          <w:rFonts w:ascii="Sylfaen" w:hAnsi="Sylfaen"/>
          <w:noProof/>
        </w:rPr>
        <w:t>სახსრებიდან</w:t>
      </w:r>
      <w:r w:rsidR="001570E5" w:rsidRPr="000602F0">
        <w:rPr>
          <w:rFonts w:ascii="Sylfaen" w:hAnsi="Sylfaen"/>
          <w:noProof/>
        </w:rPr>
        <w:t xml:space="preserve"> </w:t>
      </w:r>
      <w:r w:rsidR="00C42A81" w:rsidRPr="000602F0">
        <w:rPr>
          <w:rFonts w:ascii="Sylfaen" w:hAnsi="Sylfaen"/>
          <w:noProof/>
        </w:rPr>
        <w:t>საანგარიშო</w:t>
      </w:r>
      <w:r w:rsidR="001570E5" w:rsidRPr="000602F0">
        <w:rPr>
          <w:rFonts w:ascii="Sylfaen" w:hAnsi="Sylfaen"/>
          <w:noProof/>
        </w:rPr>
        <w:t xml:space="preserve"> </w:t>
      </w:r>
      <w:r w:rsidR="00C42A81" w:rsidRPr="000602F0">
        <w:rPr>
          <w:rFonts w:ascii="Sylfaen" w:hAnsi="Sylfaen"/>
          <w:noProof/>
        </w:rPr>
        <w:t>პერიოდში</w:t>
      </w:r>
      <w:r w:rsidR="001570E5" w:rsidRPr="000602F0">
        <w:rPr>
          <w:rFonts w:ascii="Sylfaen" w:hAnsi="Sylfaen"/>
          <w:noProof/>
        </w:rPr>
        <w:t xml:space="preserve"> </w:t>
      </w:r>
      <w:r w:rsidR="00C42A81" w:rsidRPr="000602F0">
        <w:rPr>
          <w:rFonts w:ascii="Sylfaen" w:hAnsi="Sylfaen"/>
          <w:noProof/>
        </w:rPr>
        <w:t>გამოყოფილმა</w:t>
      </w:r>
      <w:r w:rsidR="001570E5" w:rsidRPr="000602F0">
        <w:rPr>
          <w:rFonts w:ascii="Sylfaen" w:hAnsi="Sylfaen"/>
          <w:noProof/>
        </w:rPr>
        <w:t xml:space="preserve"> </w:t>
      </w:r>
      <w:r w:rsidR="00C42A81" w:rsidRPr="000602F0">
        <w:rPr>
          <w:rFonts w:ascii="Sylfaen" w:hAnsi="Sylfaen"/>
          <w:noProof/>
        </w:rPr>
        <w:t>დაზუსტებულმა</w:t>
      </w:r>
      <w:r w:rsidR="001570E5" w:rsidRPr="000602F0">
        <w:rPr>
          <w:rFonts w:ascii="Sylfaen" w:hAnsi="Sylfaen"/>
          <w:noProof/>
        </w:rPr>
        <w:t xml:space="preserve"> </w:t>
      </w:r>
      <w:r w:rsidR="00C42A81" w:rsidRPr="000602F0">
        <w:rPr>
          <w:rFonts w:ascii="Sylfaen" w:hAnsi="Sylfaen"/>
          <w:noProof/>
        </w:rPr>
        <w:t>ასიგნებებმა</w:t>
      </w:r>
      <w:r w:rsidR="001570E5" w:rsidRPr="000602F0">
        <w:rPr>
          <w:rFonts w:ascii="Sylfaen" w:hAnsi="Sylfaen"/>
          <w:noProof/>
        </w:rPr>
        <w:t xml:space="preserve"> </w:t>
      </w:r>
      <w:r w:rsidR="00C42A81" w:rsidRPr="000602F0">
        <w:rPr>
          <w:rFonts w:ascii="Sylfaen" w:hAnsi="Sylfaen"/>
          <w:noProof/>
        </w:rPr>
        <w:t>შეადგინა</w:t>
      </w:r>
      <w:r w:rsidR="00351394" w:rsidRPr="000602F0">
        <w:rPr>
          <w:rFonts w:ascii="Sylfaen" w:hAnsi="Sylfaen"/>
          <w:noProof/>
        </w:rPr>
        <w:t xml:space="preserve"> </w:t>
      </w:r>
      <w:r w:rsidR="000602F0" w:rsidRPr="000602F0">
        <w:rPr>
          <w:rFonts w:ascii="Sylfaen" w:hAnsi="Sylfaen"/>
          <w:noProof/>
        </w:rPr>
        <w:t>508 349.9</w:t>
      </w:r>
      <w:r w:rsidR="00097FEB" w:rsidRPr="000602F0">
        <w:rPr>
          <w:rFonts w:ascii="Sylfaen" w:hAnsi="Sylfaen"/>
          <w:noProof/>
        </w:rPr>
        <w:t xml:space="preserve"> </w:t>
      </w:r>
      <w:r w:rsidR="00C42A81" w:rsidRPr="000602F0">
        <w:rPr>
          <w:rFonts w:ascii="Sylfaen" w:hAnsi="Sylfaen"/>
          <w:noProof/>
        </w:rPr>
        <w:t>ათასი</w:t>
      </w:r>
      <w:r w:rsidR="001570E5" w:rsidRPr="000602F0">
        <w:rPr>
          <w:rFonts w:ascii="Sylfaen" w:hAnsi="Sylfaen"/>
          <w:noProof/>
        </w:rPr>
        <w:t xml:space="preserve"> </w:t>
      </w:r>
      <w:r w:rsidR="00C42A81" w:rsidRPr="000602F0">
        <w:rPr>
          <w:rFonts w:ascii="Sylfaen" w:hAnsi="Sylfaen"/>
          <w:noProof/>
        </w:rPr>
        <w:t>ლარი</w:t>
      </w:r>
      <w:r w:rsidR="001570E5" w:rsidRPr="000602F0">
        <w:rPr>
          <w:rFonts w:ascii="Sylfaen" w:hAnsi="Sylfaen"/>
          <w:noProof/>
        </w:rPr>
        <w:t xml:space="preserve">, </w:t>
      </w:r>
      <w:r w:rsidR="00C42A81" w:rsidRPr="000602F0">
        <w:rPr>
          <w:rFonts w:ascii="Sylfaen" w:hAnsi="Sylfaen"/>
          <w:noProof/>
        </w:rPr>
        <w:t>საკასო</w:t>
      </w:r>
      <w:r w:rsidR="001570E5" w:rsidRPr="000602F0">
        <w:rPr>
          <w:rFonts w:ascii="Sylfaen" w:hAnsi="Sylfaen"/>
          <w:noProof/>
        </w:rPr>
        <w:t xml:space="preserve"> </w:t>
      </w:r>
      <w:r w:rsidR="00C42A81" w:rsidRPr="000602F0">
        <w:rPr>
          <w:rFonts w:ascii="Sylfaen" w:hAnsi="Sylfaen"/>
          <w:noProof/>
        </w:rPr>
        <w:t>შესრულებამ</w:t>
      </w:r>
      <w:r w:rsidR="001570E5" w:rsidRPr="000602F0">
        <w:rPr>
          <w:rFonts w:ascii="Sylfaen" w:hAnsi="Sylfaen"/>
          <w:noProof/>
        </w:rPr>
        <w:t xml:space="preserve"> </w:t>
      </w:r>
      <w:r w:rsidR="0038074F" w:rsidRPr="000602F0">
        <w:rPr>
          <w:rFonts w:ascii="Sylfaen" w:hAnsi="Sylfaen"/>
          <w:noProof/>
        </w:rPr>
        <w:t>-</w:t>
      </w:r>
      <w:r w:rsidR="001570E5" w:rsidRPr="000602F0">
        <w:rPr>
          <w:rFonts w:ascii="Sylfaen" w:hAnsi="Sylfaen"/>
          <w:noProof/>
        </w:rPr>
        <w:t xml:space="preserve"> </w:t>
      </w:r>
      <w:r w:rsidR="000602F0" w:rsidRPr="000602F0">
        <w:rPr>
          <w:rFonts w:ascii="Sylfaen" w:hAnsi="Sylfaen"/>
          <w:noProof/>
        </w:rPr>
        <w:t>503 320.9</w:t>
      </w:r>
      <w:r w:rsidR="00097FEB" w:rsidRPr="000602F0">
        <w:rPr>
          <w:rFonts w:ascii="Sylfaen" w:hAnsi="Sylfaen"/>
          <w:noProof/>
        </w:rPr>
        <w:t xml:space="preserve"> </w:t>
      </w:r>
      <w:r w:rsidR="00C42A81" w:rsidRPr="000602F0">
        <w:rPr>
          <w:rFonts w:ascii="Sylfaen" w:hAnsi="Sylfaen"/>
          <w:noProof/>
        </w:rPr>
        <w:t>ათასი</w:t>
      </w:r>
      <w:r w:rsidR="001570E5" w:rsidRPr="000602F0">
        <w:rPr>
          <w:rFonts w:ascii="Sylfaen" w:hAnsi="Sylfaen"/>
          <w:noProof/>
        </w:rPr>
        <w:t xml:space="preserve"> </w:t>
      </w:r>
      <w:r w:rsidR="00C42A81" w:rsidRPr="000602F0">
        <w:rPr>
          <w:rFonts w:ascii="Sylfaen" w:hAnsi="Sylfaen"/>
          <w:noProof/>
        </w:rPr>
        <w:t>ლარი</w:t>
      </w:r>
      <w:r w:rsidR="001570E5" w:rsidRPr="000602F0">
        <w:rPr>
          <w:rFonts w:ascii="Sylfaen" w:hAnsi="Sylfaen"/>
          <w:noProof/>
        </w:rPr>
        <w:t xml:space="preserve">, </w:t>
      </w:r>
      <w:r w:rsidR="00C42A81" w:rsidRPr="000602F0">
        <w:rPr>
          <w:rFonts w:ascii="Sylfaen" w:hAnsi="Sylfaen"/>
          <w:noProof/>
        </w:rPr>
        <w:t>რაც</w:t>
      </w:r>
      <w:r w:rsidR="001570E5" w:rsidRPr="000602F0">
        <w:rPr>
          <w:rFonts w:ascii="Sylfaen" w:hAnsi="Sylfaen"/>
          <w:noProof/>
        </w:rPr>
        <w:t xml:space="preserve"> </w:t>
      </w:r>
      <w:r w:rsidR="0038074F" w:rsidRPr="000602F0">
        <w:rPr>
          <w:rFonts w:ascii="Sylfaen" w:hAnsi="Sylfaen"/>
          <w:noProof/>
        </w:rPr>
        <w:t xml:space="preserve">კვარტლის </w:t>
      </w:r>
      <w:r w:rsidR="00C42A81" w:rsidRPr="000602F0">
        <w:rPr>
          <w:rFonts w:ascii="Sylfaen" w:hAnsi="Sylfaen"/>
          <w:noProof/>
        </w:rPr>
        <w:t>გეგმიური</w:t>
      </w:r>
      <w:r w:rsidR="001570E5" w:rsidRPr="000602F0">
        <w:rPr>
          <w:rFonts w:ascii="Sylfaen" w:hAnsi="Sylfaen"/>
          <w:noProof/>
        </w:rPr>
        <w:t xml:space="preserve"> </w:t>
      </w:r>
      <w:r w:rsidR="00C42A81" w:rsidRPr="000602F0">
        <w:rPr>
          <w:rFonts w:ascii="Sylfaen" w:hAnsi="Sylfaen"/>
          <w:noProof/>
        </w:rPr>
        <w:t>მაჩვენებლის</w:t>
      </w:r>
      <w:r w:rsidR="001570E5" w:rsidRPr="000602F0">
        <w:rPr>
          <w:rFonts w:ascii="Sylfaen" w:hAnsi="Sylfaen"/>
          <w:noProof/>
        </w:rPr>
        <w:t xml:space="preserve"> </w:t>
      </w:r>
      <w:r w:rsidR="000602F0" w:rsidRPr="000602F0">
        <w:rPr>
          <w:rFonts w:ascii="Sylfaen" w:hAnsi="Sylfaen"/>
          <w:noProof/>
        </w:rPr>
        <w:t>99.0</w:t>
      </w:r>
      <w:r w:rsidR="001570E5" w:rsidRPr="000602F0">
        <w:rPr>
          <w:rFonts w:ascii="Sylfaen" w:hAnsi="Sylfaen"/>
          <w:noProof/>
        </w:rPr>
        <w:t>%-</w:t>
      </w:r>
      <w:r w:rsidR="00C42A81" w:rsidRPr="000602F0">
        <w:rPr>
          <w:rFonts w:ascii="Sylfaen" w:hAnsi="Sylfaen"/>
          <w:noProof/>
        </w:rPr>
        <w:t>ია</w:t>
      </w:r>
      <w:r w:rsidR="00EA6204" w:rsidRPr="000602F0">
        <w:rPr>
          <w:rFonts w:ascii="Sylfaen" w:hAnsi="Sylfaen"/>
          <w:noProof/>
        </w:rPr>
        <w:t xml:space="preserve">, ხოლო წლიური დამტკიცებული მაჩვენებლის - </w:t>
      </w:r>
      <w:r w:rsidR="000602F0" w:rsidRPr="000602F0">
        <w:rPr>
          <w:rFonts w:ascii="Sylfaen" w:hAnsi="Sylfaen"/>
          <w:noProof/>
        </w:rPr>
        <w:t>40.7</w:t>
      </w:r>
      <w:r w:rsidR="00EA6204" w:rsidRPr="000602F0">
        <w:rPr>
          <w:rFonts w:ascii="Sylfaen" w:hAnsi="Sylfaen"/>
          <w:noProof/>
        </w:rPr>
        <w:t>%-ია.</w:t>
      </w:r>
    </w:p>
    <w:p w14:paraId="538FEDB4" w14:textId="77777777" w:rsidR="00E14E5A" w:rsidRPr="001B6263" w:rsidRDefault="00CF5691"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1B6263">
        <w:rPr>
          <w:rFonts w:ascii="Sylfaen" w:hAnsi="Sylfaen" w:cs="Sylfaen"/>
          <w:b/>
          <w:noProof/>
          <w:color w:val="000000"/>
          <w:sz w:val="18"/>
          <w:szCs w:val="18"/>
          <w:lang w:val="ka-GE"/>
        </w:rPr>
        <w:t xml:space="preserve"> </w:t>
      </w:r>
      <w:r w:rsidR="00E14E5A" w:rsidRPr="001B6263">
        <w:rPr>
          <w:rFonts w:ascii="Sylfaen" w:hAnsi="Sylfaen" w:cs="Sylfaen"/>
          <w:b/>
          <w:noProof/>
          <w:color w:val="000000"/>
          <w:sz w:val="18"/>
          <w:szCs w:val="18"/>
          <w:lang w:val="ka-GE"/>
        </w:rPr>
        <w:t>20</w:t>
      </w:r>
      <w:r w:rsidR="00BB74FE" w:rsidRPr="001B6263">
        <w:rPr>
          <w:rFonts w:ascii="Sylfaen" w:hAnsi="Sylfaen" w:cs="Sylfaen"/>
          <w:b/>
          <w:noProof/>
          <w:color w:val="000000"/>
          <w:sz w:val="18"/>
          <w:szCs w:val="18"/>
          <w:lang w:val="ru-RU"/>
        </w:rPr>
        <w:t>2</w:t>
      </w:r>
      <w:r w:rsidR="001B6263" w:rsidRPr="001B6263">
        <w:rPr>
          <w:rFonts w:ascii="Sylfaen" w:hAnsi="Sylfaen" w:cs="Sylfaen"/>
          <w:b/>
          <w:noProof/>
          <w:color w:val="000000"/>
          <w:sz w:val="18"/>
          <w:szCs w:val="18"/>
        </w:rPr>
        <w:t>2</w:t>
      </w:r>
      <w:r w:rsidR="00E14E5A" w:rsidRPr="001B6263">
        <w:rPr>
          <w:rFonts w:ascii="Sylfaen" w:hAnsi="Sylfaen" w:cs="Sylfaen"/>
          <w:b/>
          <w:noProof/>
          <w:color w:val="000000"/>
          <w:sz w:val="18"/>
          <w:szCs w:val="18"/>
          <w:lang w:val="ka-GE"/>
        </w:rPr>
        <w:t xml:space="preserve"> </w:t>
      </w:r>
      <w:r w:rsidR="00C42A81" w:rsidRPr="001B6263">
        <w:rPr>
          <w:rFonts w:ascii="Sylfaen" w:hAnsi="Sylfaen" w:cs="Sylfaen"/>
          <w:b/>
          <w:noProof/>
          <w:color w:val="000000"/>
          <w:sz w:val="18"/>
          <w:szCs w:val="18"/>
          <w:lang w:val="ka-GE"/>
        </w:rPr>
        <w:t>წლის</w:t>
      </w:r>
      <w:r w:rsidR="00E14E5A" w:rsidRPr="001B6263">
        <w:rPr>
          <w:rFonts w:ascii="Sylfaen" w:hAnsi="Sylfaen" w:cs="Sylfaen"/>
          <w:b/>
          <w:noProof/>
          <w:color w:val="000000"/>
          <w:sz w:val="18"/>
          <w:szCs w:val="18"/>
          <w:lang w:val="ka-GE"/>
        </w:rPr>
        <w:t xml:space="preserve"> </w:t>
      </w:r>
      <w:r w:rsidR="00FD3A43" w:rsidRPr="001B6263">
        <w:rPr>
          <w:rFonts w:ascii="Sylfaen" w:hAnsi="Sylfaen" w:cs="Sylfaen"/>
          <w:b/>
          <w:noProof/>
          <w:color w:val="000000"/>
          <w:sz w:val="18"/>
          <w:szCs w:val="18"/>
        </w:rPr>
        <w:t xml:space="preserve">6 </w:t>
      </w:r>
      <w:r w:rsidR="00FD3A43" w:rsidRPr="001B6263">
        <w:rPr>
          <w:rFonts w:ascii="Sylfaen" w:hAnsi="Sylfaen" w:cs="Sylfaen"/>
          <w:b/>
          <w:noProof/>
          <w:color w:val="000000"/>
          <w:sz w:val="18"/>
          <w:szCs w:val="18"/>
          <w:lang w:val="ka-GE"/>
        </w:rPr>
        <w:t>თვის</w:t>
      </w:r>
      <w:r w:rsidR="00E14E5A" w:rsidRPr="001B6263">
        <w:rPr>
          <w:rFonts w:ascii="Sylfaen" w:hAnsi="Sylfaen" w:cs="Sylfaen"/>
          <w:b/>
          <w:noProof/>
          <w:color w:val="000000"/>
          <w:sz w:val="18"/>
          <w:szCs w:val="18"/>
          <w:lang w:val="ka-GE"/>
        </w:rPr>
        <w:t xml:space="preserve"> </w:t>
      </w:r>
      <w:r w:rsidR="00C42A81" w:rsidRPr="001B6263">
        <w:rPr>
          <w:rFonts w:ascii="Sylfaen" w:hAnsi="Sylfaen" w:cs="Sylfaen"/>
          <w:b/>
          <w:noProof/>
          <w:color w:val="000000"/>
          <w:sz w:val="18"/>
          <w:szCs w:val="18"/>
          <w:lang w:val="ka-GE"/>
        </w:rPr>
        <w:t>ასიგნებების</w:t>
      </w:r>
      <w:r w:rsidR="00E14E5A" w:rsidRPr="001B6263">
        <w:rPr>
          <w:rFonts w:ascii="Sylfaen" w:hAnsi="Sylfaen" w:cs="Sylfaen"/>
          <w:b/>
          <w:noProof/>
          <w:color w:val="000000"/>
          <w:sz w:val="18"/>
          <w:szCs w:val="18"/>
          <w:lang w:val="ka-GE"/>
        </w:rPr>
        <w:t xml:space="preserve"> </w:t>
      </w:r>
      <w:r w:rsidR="00C42A81" w:rsidRPr="001B6263">
        <w:rPr>
          <w:rFonts w:ascii="Sylfaen" w:hAnsi="Sylfaen" w:cs="Sylfaen"/>
          <w:b/>
          <w:noProof/>
          <w:color w:val="000000"/>
          <w:sz w:val="18"/>
          <w:szCs w:val="18"/>
          <w:lang w:val="ka-GE"/>
        </w:rPr>
        <w:t>სტრუქტურა</w:t>
      </w:r>
    </w:p>
    <w:p w14:paraId="539F02C8" w14:textId="77777777" w:rsidR="00E14E5A" w:rsidRPr="001B6263" w:rsidRDefault="00E14E5A" w:rsidP="00F136AA">
      <w:pPr>
        <w:tabs>
          <w:tab w:val="left" w:pos="0"/>
        </w:tabs>
        <w:spacing w:after="0" w:line="240" w:lineRule="auto"/>
        <w:ind w:right="173" w:firstLine="720"/>
        <w:jc w:val="right"/>
        <w:rPr>
          <w:rFonts w:ascii="Sylfaen" w:hAnsi="Sylfaen"/>
          <w:i/>
          <w:noProof/>
          <w:color w:val="000000"/>
          <w:sz w:val="18"/>
          <w:szCs w:val="18"/>
          <w:lang w:val="ka-GE"/>
        </w:rPr>
      </w:pPr>
      <w:r w:rsidRPr="001B6263">
        <w:rPr>
          <w:rFonts w:ascii="Sylfaen" w:hAnsi="Sylfaen"/>
          <w:i/>
          <w:noProof/>
          <w:color w:val="000000"/>
          <w:sz w:val="18"/>
          <w:szCs w:val="18"/>
          <w:lang w:val="ka-GE"/>
        </w:rPr>
        <w:t>(</w:t>
      </w:r>
      <w:r w:rsidR="00C42A81" w:rsidRPr="001B6263">
        <w:rPr>
          <w:rFonts w:ascii="Sylfaen" w:hAnsi="Sylfaen"/>
          <w:i/>
          <w:noProof/>
          <w:color w:val="000000"/>
          <w:sz w:val="18"/>
          <w:szCs w:val="18"/>
          <w:lang w:val="ka-GE"/>
        </w:rPr>
        <w:t>საკასო</w:t>
      </w:r>
      <w:r w:rsidRPr="001B6263">
        <w:rPr>
          <w:rFonts w:ascii="Sylfaen" w:hAnsi="Sylfaen"/>
          <w:i/>
          <w:noProof/>
          <w:color w:val="000000"/>
          <w:sz w:val="18"/>
          <w:szCs w:val="18"/>
          <w:lang w:val="ka-GE"/>
        </w:rPr>
        <w:t xml:space="preserve"> </w:t>
      </w:r>
      <w:r w:rsidR="00C42A81" w:rsidRPr="001B6263">
        <w:rPr>
          <w:rFonts w:ascii="Sylfaen" w:hAnsi="Sylfaen"/>
          <w:i/>
          <w:noProof/>
          <w:color w:val="000000"/>
          <w:sz w:val="18"/>
          <w:szCs w:val="18"/>
          <w:lang w:val="ka-GE"/>
        </w:rPr>
        <w:t>შესრულება</w:t>
      </w:r>
      <w:r w:rsidRPr="001B6263">
        <w:rPr>
          <w:rFonts w:ascii="Sylfaen" w:hAnsi="Sylfaen"/>
          <w:i/>
          <w:noProof/>
          <w:color w:val="000000"/>
          <w:sz w:val="18"/>
          <w:szCs w:val="18"/>
          <w:lang w:val="ka-GE"/>
        </w:rPr>
        <w:t>)</w:t>
      </w:r>
    </w:p>
    <w:p w14:paraId="163A9E2E" w14:textId="77777777" w:rsidR="001B6263" w:rsidRDefault="001B6263"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61D31749" w14:textId="77777777" w:rsidR="001B6263" w:rsidRPr="00110D2F" w:rsidRDefault="001B6263" w:rsidP="00F136AA">
      <w:pPr>
        <w:tabs>
          <w:tab w:val="left" w:pos="0"/>
        </w:tabs>
        <w:spacing w:after="0" w:line="240" w:lineRule="auto"/>
        <w:ind w:right="173" w:firstLine="540"/>
        <w:jc w:val="center"/>
        <w:rPr>
          <w:rFonts w:ascii="Sylfaen" w:hAnsi="Sylfaen"/>
          <w:i/>
          <w:noProof/>
          <w:color w:val="000000"/>
          <w:sz w:val="18"/>
          <w:szCs w:val="18"/>
          <w:highlight w:val="yellow"/>
          <w:lang w:val="ka-GE"/>
        </w:rPr>
      </w:pPr>
      <w:r>
        <w:rPr>
          <w:noProof/>
        </w:rPr>
        <w:drawing>
          <wp:inline distT="0" distB="0" distL="0" distR="0" wp14:anchorId="717A0990" wp14:editId="71CDD0E5">
            <wp:extent cx="4854575" cy="2217762"/>
            <wp:effectExtent l="0" t="0" r="3175" b="0"/>
            <wp:docPr id="10" name="Chart 10">
              <a:extLst xmlns:a="http://schemas.openxmlformats.org/drawingml/2006/main">
                <a:ext uri="{FF2B5EF4-FFF2-40B4-BE49-F238E27FC236}">
                  <a16:creationId xmlns:a16="http://schemas.microsoft.com/office/drawing/2014/main" id="{00000000-0008-0000-0100-000027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A313DC8" w14:textId="77777777" w:rsidR="00AB17C5" w:rsidRPr="00110D2F" w:rsidRDefault="00AB17C5"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4E1C21EF" w14:textId="77777777" w:rsidR="00AB17C5" w:rsidRDefault="00AB17C5"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54E117AA" w14:textId="77777777" w:rsidR="00900E37" w:rsidRPr="006D27A0" w:rsidRDefault="00900E37" w:rsidP="00900E37">
      <w:pPr>
        <w:spacing w:after="0" w:line="240" w:lineRule="auto"/>
        <w:jc w:val="right"/>
        <w:rPr>
          <w:rFonts w:ascii="Sylfaen" w:hAnsi="Sylfaen" w:cs="DejaVu Sans"/>
          <w:bCs/>
          <w:i/>
          <w:iCs/>
          <w:color w:val="000000"/>
          <w:sz w:val="16"/>
          <w:szCs w:val="16"/>
          <w:shd w:val="clear" w:color="auto" w:fill="FFFFFF"/>
          <w:lang w:val="ka-GE"/>
        </w:rPr>
      </w:pPr>
    </w:p>
    <w:p w14:paraId="3A928E9D" w14:textId="77777777" w:rsidR="007519FA" w:rsidRPr="00E71BBD" w:rsidRDefault="007519FA" w:rsidP="00F136AA">
      <w:pPr>
        <w:pStyle w:val="abzacixml"/>
        <w:numPr>
          <w:ilvl w:val="0"/>
          <w:numId w:val="0"/>
        </w:numPr>
        <w:rPr>
          <w:noProof/>
        </w:rPr>
      </w:pPr>
      <w:r w:rsidRPr="00E71BBD">
        <w:rPr>
          <w:noProof/>
        </w:rPr>
        <w:t>გამოყოფილი ასიგნებების ფარგლებში საანგარიშო პერიოდში განხორციელდა შემდეგი ღონისძიებები:</w:t>
      </w:r>
    </w:p>
    <w:p w14:paraId="23760064" w14:textId="77777777" w:rsidR="00862497" w:rsidRDefault="00862497" w:rsidP="00F136AA">
      <w:pPr>
        <w:pStyle w:val="abzacixml"/>
        <w:numPr>
          <w:ilvl w:val="0"/>
          <w:numId w:val="0"/>
        </w:numPr>
        <w:rPr>
          <w:noProof/>
          <w:highlight w:val="yellow"/>
        </w:rPr>
      </w:pPr>
    </w:p>
    <w:p w14:paraId="00F9D0A0" w14:textId="77777777" w:rsidR="00927DD2" w:rsidRPr="00BA11BB" w:rsidRDefault="00927DD2" w:rsidP="00927DD2">
      <w:pPr>
        <w:pStyle w:val="ListParagraph"/>
        <w:numPr>
          <w:ilvl w:val="0"/>
          <w:numId w:val="17"/>
        </w:numPr>
        <w:spacing w:after="0" w:line="240" w:lineRule="auto"/>
        <w:ind w:left="360"/>
        <w:jc w:val="both"/>
        <w:rPr>
          <w:rFonts w:ascii="Sylfaen" w:hAnsi="Sylfaen"/>
          <w:color w:val="000000"/>
          <w:lang w:val="ka-GE"/>
        </w:rPr>
      </w:pPr>
      <w:r w:rsidRPr="00C83423">
        <w:rPr>
          <w:rFonts w:ascii="Sylfaen" w:hAnsi="Sylfaen"/>
          <w:color w:val="000000"/>
          <w:lang w:val="ka-GE"/>
        </w:rPr>
        <w:t xml:space="preserve">საპენსიო უზრუნველყოფის მიმართულებით, სახელმწიფოს მიერ ნაკისრი ვალდებულებების დაფინანსების მიზნით განხორციელდა „სახელმწიფო პენსიის შესახებ“ და „სახელმწიფო კომპენსაციისა და სახელმწიფო აკადემიური სტიპენდიის შესახებ“ საქართველოს კანონებით გათვალისწინებულ ბენეფიციართა უზრუნველყოფა სახელმწიფო პენსიებით და სახელმწიფო კომპენსაციებით. 2022 წლის იანვრიდან გაიზარდა პენსიის ოდენობა და 70 წლამდე ასაკის პენსიონერისათვის  განისაზღვრა 260 ლარით, 70 წლის ან მეტი ასაკის პენსიონერისათვის − 300 ლარით.  შესაბამისად </w:t>
      </w:r>
      <w:r w:rsidRPr="00BA11BB">
        <w:rPr>
          <w:rFonts w:ascii="Sylfaen" w:hAnsi="Sylfaen"/>
          <w:color w:val="000000"/>
          <w:lang w:val="ka-GE"/>
        </w:rPr>
        <w:t xml:space="preserve">გადაანგარიშდა სახელმწიფო კომპენსაციის ოდენობა. სულ საანგარიშო პერიოდში  მოსახლეობის საპენსიო უზრუნველყოფის მიზნით გადარიცხულ იქნა </w:t>
      </w:r>
      <w:r w:rsidRPr="00BA11BB">
        <w:rPr>
          <w:rFonts w:ascii="Sylfaen" w:hAnsi="Sylfaen" w:cs="Calibri"/>
        </w:rPr>
        <w:t>1 400.4 მლნ ლარ</w:t>
      </w:r>
      <w:r w:rsidRPr="00BA11BB">
        <w:rPr>
          <w:rFonts w:ascii="Sylfaen" w:hAnsi="Sylfaen" w:cs="Calibri"/>
          <w:lang w:val="ka-GE"/>
        </w:rPr>
        <w:t>ზე მეტი</w:t>
      </w:r>
      <w:r w:rsidRPr="00BA11BB">
        <w:rPr>
          <w:rFonts w:ascii="Sylfaen" w:hAnsi="Sylfaen" w:cs="Calibri"/>
        </w:rPr>
        <w:t>;</w:t>
      </w:r>
      <w:r w:rsidRPr="00BA11BB">
        <w:rPr>
          <w:rFonts w:ascii="Sylfaen" w:hAnsi="Sylfaen"/>
          <w:color w:val="000000"/>
          <w:lang w:val="ka-GE"/>
        </w:rPr>
        <w:t xml:space="preserve"> </w:t>
      </w:r>
    </w:p>
    <w:p w14:paraId="0AC54ADE" w14:textId="64A28C5B" w:rsidR="00927DD2" w:rsidRPr="004D74ED" w:rsidRDefault="00927DD2" w:rsidP="00927DD2">
      <w:pPr>
        <w:pStyle w:val="ListParagraph"/>
        <w:numPr>
          <w:ilvl w:val="0"/>
          <w:numId w:val="17"/>
        </w:numPr>
        <w:spacing w:after="0" w:line="240" w:lineRule="auto"/>
        <w:ind w:left="360"/>
        <w:jc w:val="both"/>
        <w:rPr>
          <w:rFonts w:ascii="Sylfaen" w:hAnsi="Sylfaen"/>
          <w:color w:val="000000"/>
          <w:lang w:val="ka-GE"/>
        </w:rPr>
      </w:pPr>
      <w:r w:rsidRPr="00BA11BB">
        <w:rPr>
          <w:rFonts w:ascii="Sylfaen" w:hAnsi="Sylfaen"/>
          <w:color w:val="000000"/>
          <w:lang w:val="ka-GE"/>
        </w:rPr>
        <w:t>მოსახლეობის მიზნობრივი ჯგუფების სოციალური დახმარების პროგრამის ფარგლებში ქვეყნის მასშტაბით მიმდინარეობდა სოციალურად დაუცველი ოჯახების მონაცემთა ერთიან ბაზაში რეგისტრირებული, სიღარიბის ზღვარს ქვემოთ მყოფი  ოჯახებისთვის სოციალური დახმარებისა და ბავშვთა ინსტიტუციური დაწესებულებებიდან ბიოლოგიურ ოჯახებში დაბრუნებასთან დაკავშირებული რეინტეგრაციის შემწეობის გაცემა. ასევე, სოციალური პაკეტის დაფინანსება შშმ პირებისთვის, შშმ ბავშვებისთვის, მარჩენალდაკარგულებისთვის და სხვა მოწყვლადი კატეგორიებისათვის, ლტოლვილთა და დევნილთა შემწეობებით უზრუნველყოფა და შრომითი მოვალეობის შესრულებისას დასაქმებულის ჯანმრთელობის ვნების შედეგად მიყენებული ზიანის ანაზღაურება, ორსულობის, მშობიარობისა და ბავშვის მოვლის, ასევე, ახალშობილის შვილად აყვანის გამო დახმარების, საყოფაცხოვრებო სუბსიდიის, დემოგრაფიული მდგომარეობის გაუმჯობესების ხელშეწყობის მიზნობრივი სახელმწიფო პროგრამის ფარგლებში, მესამე და ყოველ მომდევნო</w:t>
      </w:r>
      <w:r w:rsidRPr="00BA11BB">
        <w:rPr>
          <w:rFonts w:ascii="Sylfaen" w:hAnsi="Sylfaen"/>
          <w:color w:val="000000"/>
        </w:rPr>
        <w:t xml:space="preserve"> </w:t>
      </w:r>
      <w:r w:rsidRPr="004D74ED">
        <w:rPr>
          <w:rFonts w:ascii="Sylfaen" w:hAnsi="Sylfaen"/>
          <w:color w:val="000000"/>
          <w:lang w:val="ka-GE"/>
        </w:rPr>
        <w:t xml:space="preserve">ცოცხლადშობილი შვილის დაბადების გამო, ასევე, 2016 წლის 1 იანვრიდან დაბადებული ბენეფიციარებისათვის (პირველი, მეორე, მესამე და ყოველი მომდევნო შვილი), რომელთა ერთ-ერთ მშობელს აქვს მაღალმთიან დასახლებაში მუდმივი ცხოვრების პირის სტატუსი, ფულადი დახმარების გაცემა. </w:t>
      </w:r>
      <w:r w:rsidR="004D74ED" w:rsidRPr="004D74ED">
        <w:rPr>
          <w:rFonts w:ascii="Sylfaen" w:hAnsi="Sylfaen"/>
          <w:color w:val="000000"/>
          <w:lang w:val="ka-GE"/>
        </w:rPr>
        <w:t xml:space="preserve">ამასთან, საქართველოს მთავრობის გადაწყვეტილებით, </w:t>
      </w:r>
      <w:r w:rsidR="004D74ED" w:rsidRPr="004D74ED">
        <w:rPr>
          <w:rFonts w:ascii="Sylfaen" w:hAnsi="Sylfaen"/>
          <w:color w:val="000000"/>
        </w:rPr>
        <w:t>ბავშვებისა და ბავშვიანი ოჯახების სოციალური მდგომარეობის გაუმჯობესების უზრუნველსაყოფად</w:t>
      </w:r>
      <w:r w:rsidR="004D74ED" w:rsidRPr="004D74ED">
        <w:rPr>
          <w:rFonts w:ascii="Sylfaen" w:hAnsi="Sylfaen"/>
          <w:color w:val="000000"/>
          <w:lang w:val="ka-GE"/>
        </w:rPr>
        <w:t>,</w:t>
      </w:r>
      <w:r w:rsidR="004D74ED" w:rsidRPr="004D74ED">
        <w:rPr>
          <w:rFonts w:ascii="Sylfaen" w:hAnsi="Sylfaen"/>
          <w:color w:val="000000"/>
        </w:rPr>
        <w:t xml:space="preserve"> სოციალურად დაუცველი ოჯახების მონაცემთა ერთიან ბაზაში რეგისტრირებული ოჯახებისთვის (რომელთა სარეიტინგო ქულა ტოლია ან ნაკლებია 120 000-ზე და რომლებშიც 16 წლამდე ასაკის ბავშვები ცხოვრობენ), </w:t>
      </w:r>
      <w:r w:rsidR="004D74ED" w:rsidRPr="004D74ED">
        <w:rPr>
          <w:rFonts w:ascii="Sylfaen" w:hAnsi="Sylfaen"/>
          <w:color w:val="000000"/>
          <w:lang w:val="ka-GE"/>
        </w:rPr>
        <w:t xml:space="preserve">მიმდინარე წლის პირველი ივნისიდან სოციალურად დაუცველი ბავშვების დახმარება გაიზარდა 50 ლარით და შეადგინა 150 ლარი. </w:t>
      </w:r>
      <w:r w:rsidRPr="004D74ED">
        <w:rPr>
          <w:rFonts w:ascii="Sylfaen" w:hAnsi="Sylfaen"/>
          <w:color w:val="000000"/>
          <w:lang w:val="ka-GE"/>
        </w:rPr>
        <w:t xml:space="preserve">მოსახლეობის მიზნობრივი ჯგუფების სოციალური დახმარებების გასაცემად საანგარიშო პერიოდში სახელმწიფო ბიუჯეტიდან  მიიმართა სულ </w:t>
      </w:r>
      <w:r w:rsidRPr="004D74ED">
        <w:rPr>
          <w:rFonts w:ascii="Sylfaen" w:hAnsi="Sylfaen" w:cs="Calibri"/>
        </w:rPr>
        <w:t>538.6 მლნ ლარზე მეტი;</w:t>
      </w:r>
    </w:p>
    <w:p w14:paraId="4DD5D7BA" w14:textId="77777777" w:rsidR="00927DD2" w:rsidRPr="00BA11BB" w:rsidRDefault="00927DD2" w:rsidP="00927DD2">
      <w:pPr>
        <w:pStyle w:val="ListParagraph"/>
        <w:numPr>
          <w:ilvl w:val="0"/>
          <w:numId w:val="17"/>
        </w:numPr>
        <w:spacing w:after="0" w:line="240" w:lineRule="auto"/>
        <w:ind w:left="360"/>
        <w:jc w:val="both"/>
        <w:rPr>
          <w:rFonts w:ascii="Sylfaen" w:hAnsi="Sylfaen"/>
          <w:color w:val="000000"/>
          <w:lang w:val="ka-GE"/>
        </w:rPr>
      </w:pPr>
      <w:r w:rsidRPr="004D74ED">
        <w:rPr>
          <w:rFonts w:ascii="Sylfaen" w:hAnsi="Sylfaen"/>
          <w:color w:val="000000"/>
          <w:lang w:val="ka-GE"/>
        </w:rPr>
        <w:t>„მაღალმთიანი რეგიონების განვითარების შესახებ“ საქართველოს კანონის შესაბამისად მაღალმთიან დასახლებაში მუდმივად მცხოვრები პენსიონერები იღებენ დანამატს</w:t>
      </w:r>
      <w:r w:rsidRPr="00BA11BB">
        <w:rPr>
          <w:rFonts w:ascii="Sylfaen" w:hAnsi="Sylfaen"/>
          <w:color w:val="000000"/>
          <w:lang w:val="ka-GE"/>
        </w:rPr>
        <w:t xml:space="preserve"> პენსიის 20%-ის ოდენობით, ასევე სოციალური პაკეტის მიმღებები - დანამატის სოციალური პაკეტის 20%-ის ოდენობით. უზრუნველყოფილია დანამატები მაღალმთიან დასახლებაში მდებარე, სახელმწიფოს წილობრივი მონაწილეობით დაფუძნებულ და მის მართვაში არსებულ სამედიცინო დაწესებულებაში დასაქმებული სამედიცინო პერსონალისთვის (ექიმისთვის – პენსიის ორმაგი ოდენობით, ექთნისთვის – პენსიის ერთმაგი ოდენობით). ანაზღაურებულია მაღალმთიან დასახლებებში არსებული აბონენტების მიერ მოხმარებული ელექტროენერგიის საფასურის 50%. სულ ამ მიზნით საანგარიშო პერიოდში მიმართულ იქნა </w:t>
      </w:r>
      <w:r w:rsidRPr="00BA11BB">
        <w:rPr>
          <w:rFonts w:ascii="Sylfaen" w:hAnsi="Sylfaen"/>
          <w:color w:val="000000"/>
        </w:rPr>
        <w:t xml:space="preserve">39.8 </w:t>
      </w:r>
      <w:r w:rsidRPr="00BA11BB">
        <w:rPr>
          <w:rFonts w:ascii="Sylfaen" w:hAnsi="Sylfaen"/>
          <w:color w:val="000000"/>
          <w:lang w:val="ka-GE"/>
        </w:rPr>
        <w:t xml:space="preserve"> მლნ ლარი;</w:t>
      </w:r>
    </w:p>
    <w:p w14:paraId="1FC1DEF0" w14:textId="0051EF67" w:rsidR="00927DD2" w:rsidRPr="009E2100" w:rsidRDefault="00927DD2" w:rsidP="00927DD2">
      <w:pPr>
        <w:pStyle w:val="ListParagraph"/>
        <w:numPr>
          <w:ilvl w:val="0"/>
          <w:numId w:val="17"/>
        </w:numPr>
        <w:spacing w:after="0" w:line="240" w:lineRule="auto"/>
        <w:ind w:left="360"/>
        <w:jc w:val="both"/>
        <w:rPr>
          <w:rFonts w:ascii="Sylfaen" w:hAnsi="Sylfaen"/>
          <w:color w:val="000000"/>
          <w:lang w:val="ka-GE"/>
        </w:rPr>
      </w:pPr>
      <w:r w:rsidRPr="00BA11BB">
        <w:rPr>
          <w:rFonts w:ascii="Sylfaen" w:hAnsi="Sylfaen"/>
          <w:color w:val="000000"/>
          <w:lang w:val="ka-GE"/>
        </w:rPr>
        <w:t xml:space="preserve">„მოსახლეობის საყოველთაო ჯანმრთელობის დაცვის პროგრამის“ ფარგლებში უწყვეტად ხორციელდება მოსახლეობის, როგორც ამბულატორიული (გადაუდებელი და გეგმური), ასევე სტაციონარული (გადაუდებელი სამედიცინო მომსახურება; გეგმური ქირურგია, მ.შ.  კარდიოქირურგიისა და ონკოლოგიური დაავადებების ქირურგია; ონკოლოგიური დაავადებების მკურნალობა - ქიმიო/ჰორმონო და სხივური თერაპია; მშობიარობა/საკეისრო კვეთა, მაღალი რისკის ორსულთა, მელოგინეთა და მშობიარეთა მკურნალობა, ინფექციური დაავადებების </w:t>
      </w:r>
      <w:r w:rsidRPr="00BA11BB">
        <w:rPr>
          <w:rFonts w:ascii="Sylfaen" w:hAnsi="Sylfaen"/>
          <w:color w:val="000000"/>
          <w:lang w:val="ka-GE"/>
        </w:rPr>
        <w:lastRenderedPageBreak/>
        <w:t>მართვა) სამედიცინო დახმარება ფინანსური და გეოგრაფიული ხელმისაწვდომობის გაზრდის გზით</w:t>
      </w:r>
      <w:r w:rsidRPr="00BA11BB">
        <w:rPr>
          <w:rFonts w:ascii="Sylfaen" w:hAnsi="Sylfaen"/>
          <w:color w:val="000000"/>
        </w:rPr>
        <w:t xml:space="preserve"> </w:t>
      </w:r>
      <w:r w:rsidRPr="00BA11BB">
        <w:rPr>
          <w:rFonts w:ascii="Sylfaen" w:hAnsi="Sylfaen"/>
          <w:color w:val="000000"/>
          <w:lang w:val="ka-GE"/>
        </w:rPr>
        <w:t xml:space="preserve">და სხვა.  ასევე,  მოსახლეობის ქრონიკული დაავადებების სამკურნალო მედიკამენტებით </w:t>
      </w:r>
      <w:r w:rsidRPr="00766AB8">
        <w:rPr>
          <w:rFonts w:ascii="Sylfaen" w:hAnsi="Sylfaen"/>
          <w:color w:val="000000"/>
          <w:lang w:val="ka-GE"/>
        </w:rPr>
        <w:t>უზრუნველყოფა. სულ ამ მიზნით საანგარიშო პერიოდში მიმართულ იქნა 410.3</w:t>
      </w:r>
      <w:r w:rsidRPr="00766AB8">
        <w:rPr>
          <w:rFonts w:ascii="Sylfaen" w:hAnsi="Sylfaen"/>
          <w:color w:val="000000"/>
        </w:rPr>
        <w:t xml:space="preserve"> </w:t>
      </w:r>
      <w:r w:rsidRPr="00766AB8">
        <w:rPr>
          <w:rFonts w:ascii="Sylfaen" w:hAnsi="Sylfaen" w:cs="Calibri"/>
        </w:rPr>
        <w:t>მლნ ლარამდე;</w:t>
      </w:r>
    </w:p>
    <w:p w14:paraId="0D6C14D0" w14:textId="77777777" w:rsidR="004F6BBE" w:rsidRDefault="009E2100" w:rsidP="009E2100">
      <w:pPr>
        <w:pStyle w:val="ListParagraph"/>
        <w:numPr>
          <w:ilvl w:val="0"/>
          <w:numId w:val="17"/>
        </w:numPr>
        <w:spacing w:after="0" w:line="240" w:lineRule="auto"/>
        <w:ind w:left="360"/>
        <w:jc w:val="both"/>
        <w:rPr>
          <w:rFonts w:ascii="Sylfaen" w:hAnsi="Sylfaen"/>
          <w:color w:val="000000"/>
          <w:lang w:val="ka-GE"/>
        </w:rPr>
      </w:pPr>
      <w:r w:rsidRPr="00C63455">
        <w:rPr>
          <w:rFonts w:ascii="Sylfaen" w:hAnsi="Sylfaen"/>
          <w:color w:val="000000"/>
          <w:lang w:val="ka-GE"/>
        </w:rPr>
        <w:t>ახალი კორონავირუსის (COVID-19) გავრცელებიდან გამომდინარე</w:t>
      </w:r>
      <w:r w:rsidR="004F6BBE">
        <w:rPr>
          <w:rFonts w:ascii="Sylfaen" w:hAnsi="Sylfaen"/>
          <w:color w:val="000000"/>
          <w:lang w:val="ka-GE"/>
        </w:rPr>
        <w:t xml:space="preserve"> განხორციელებული ღონისძიებების დასაფინასნებლად საანგარიშო პერიოდში მიიმართა 453,8 მლნ ლარზე მეტი</w:t>
      </w:r>
      <w:r w:rsidRPr="00C63455">
        <w:rPr>
          <w:rFonts w:ascii="Sylfaen" w:hAnsi="Sylfaen"/>
          <w:color w:val="000000"/>
          <w:lang w:val="ka-GE"/>
        </w:rPr>
        <w:t>,</w:t>
      </w:r>
      <w:r w:rsidR="004F6BBE">
        <w:rPr>
          <w:rFonts w:ascii="Sylfaen" w:hAnsi="Sylfaen"/>
          <w:color w:val="000000"/>
          <w:lang w:val="ka-GE"/>
        </w:rPr>
        <w:t xml:space="preserve"> მათ შორის:</w:t>
      </w:r>
      <w:r w:rsidRPr="00C63455">
        <w:rPr>
          <w:rFonts w:ascii="Sylfaen" w:hAnsi="Sylfaen"/>
          <w:color w:val="000000"/>
          <w:lang w:val="ka-GE"/>
        </w:rPr>
        <w:t xml:space="preserve"> </w:t>
      </w:r>
    </w:p>
    <w:p w14:paraId="0A12950A" w14:textId="77777777" w:rsidR="004F6BBE" w:rsidRDefault="009E2100" w:rsidP="00EF5E53">
      <w:pPr>
        <w:pStyle w:val="ListParagraph"/>
        <w:numPr>
          <w:ilvl w:val="1"/>
          <w:numId w:val="50"/>
        </w:numPr>
        <w:spacing w:after="0" w:line="240" w:lineRule="auto"/>
        <w:ind w:left="720"/>
        <w:jc w:val="both"/>
        <w:rPr>
          <w:rFonts w:ascii="Sylfaen" w:hAnsi="Sylfaen"/>
          <w:color w:val="000000"/>
          <w:lang w:val="ka-GE"/>
        </w:rPr>
      </w:pPr>
      <w:r w:rsidRPr="00C63455">
        <w:rPr>
          <w:rFonts w:ascii="Sylfaen" w:hAnsi="Sylfaen"/>
          <w:color w:val="000000"/>
          <w:lang w:val="ka-GE"/>
        </w:rPr>
        <w:t xml:space="preserve">მოსახლეობის ჯანმრთელობის დაცვასთან დაკავშირებულ გამოწვევებზე რეაგირების ეფექტიანი მექანიზმების შემუშავებისა და მართვის მიზნით,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სსიპ - ლ. საყვარელიძის სახელობის დაავადებათა კონტროლისა და საზოგადოებივი ჯანმრთელობის  ეროვნული ცენტრისა და სსიპ-ჯანმრთელობის ეროვნული სააგენტოს მიერ  ყველა შესაბამის სახელმწიფო უწყებასთან კოორდინაციით და  აგრეთვე, ჯანდაცვის მსოფლიო ორგანიზაციის რეკომენდაციების გათვალისწინებით, საანგარიშო პერიოდში განხორციელდა ქვეყანაში „COVID – 19“-ის   მასიური გავრცელების რისკების შემცირებისა და თავიდან აცილების რიგი ღონისძიებები, მათ შორის შესყიდულ იქნა ინდივიდუალური დაცვის საშუალებები, კორონავირუსის სადიაგნოსტიკო ტესტები, განხორციელდა საკარანტინე სივრცეების სასტუმრო მომსახურება/სამედიცინო მეთვალყურეობა, საკარანტინე სივრცეების სამედიცინო პერსონალით და პირველადი სამედიცინო დანიშნულების საგნებით/მედიკამენტებით უზრუნველყოფა, საეჭვო და დადასტურებელი შემთხვევის მართვა და პაციენტების </w:t>
      </w:r>
      <w:r w:rsidRPr="009E2100">
        <w:rPr>
          <w:rFonts w:ascii="Sylfaen" w:hAnsi="Sylfaen"/>
          <w:color w:val="000000"/>
          <w:lang w:val="ka-GE"/>
        </w:rPr>
        <w:t xml:space="preserve">სტაციონარული მკურნალობა (საკარანტინე სივრცეების სასტუმრო მომსახურება გაეწია 10.7 ათასამდე ბენეფიციარს); საანგარიშო პერიოდში დონაციის სახით მიღებულ იქნა 50.3 ათას დოზაზე მეტი (ფაიზერი) ვაქცინა, ხოლო შესყიდულ იქნა  249.2 ათას დოზაზე მეტი ფაიზერის ვაქცინა. სულ ზემოაღნიშნული მიზნებისათვის საანგარიშო პერიოდში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ხაზით მიმართულ იქნა 419.6 ათას ლარამდე;  </w:t>
      </w:r>
    </w:p>
    <w:p w14:paraId="5BAF6ED3" w14:textId="77777777" w:rsidR="004F6BBE" w:rsidRPr="004F6BBE" w:rsidRDefault="009E2100" w:rsidP="00EF5E53">
      <w:pPr>
        <w:pStyle w:val="ListParagraph"/>
        <w:numPr>
          <w:ilvl w:val="1"/>
          <w:numId w:val="50"/>
        </w:numPr>
        <w:spacing w:after="0" w:line="240" w:lineRule="auto"/>
        <w:ind w:left="720"/>
        <w:jc w:val="both"/>
        <w:rPr>
          <w:rFonts w:ascii="Sylfaen" w:hAnsi="Sylfaen"/>
          <w:color w:val="000000"/>
          <w:lang w:val="ka-GE"/>
        </w:rPr>
      </w:pPr>
      <w:r w:rsidRPr="004F6BBE">
        <w:rPr>
          <w:rFonts w:ascii="Sylfaen" w:hAnsi="Sylfaen" w:cs="Sylfaen"/>
          <w:bCs/>
          <w:lang w:val="ka-GE"/>
        </w:rPr>
        <w:t>სსიპ - ტურიზმის ეროვნულმა ადმინისტრაციამ სავალდებულო კარანტინის ფარგლებში განახორციელა 10 669 პირის განთავსებასთან, ტრანსპორტირებასთან, კვებასთან, დასუფთავებასთან, უსაფრთხოებასა და საკარანტინო პერიოდში შესაბამისი პირობების შექმნასთან დაკავშირებული სხვადასხვა სახის ღონისძიებები. სულ ამ მიზნით მიმართულ იქნა 10.9 მლნ ლარი, მათ შორის 3.7 მლნ ლარი სახელმწიფო ბიუჯეტის ასიგნებიდან და 7.2 მლნ ლარი - ადმინისტრაციის საკუთარი სახსრებიდან;</w:t>
      </w:r>
    </w:p>
    <w:p w14:paraId="07F9F751" w14:textId="77777777" w:rsidR="004F6BBE" w:rsidRDefault="009E2100" w:rsidP="00EF5E53">
      <w:pPr>
        <w:pStyle w:val="ListParagraph"/>
        <w:numPr>
          <w:ilvl w:val="1"/>
          <w:numId w:val="50"/>
        </w:numPr>
        <w:spacing w:after="0" w:line="240" w:lineRule="auto"/>
        <w:ind w:left="720"/>
        <w:jc w:val="both"/>
        <w:rPr>
          <w:rFonts w:ascii="Sylfaen" w:hAnsi="Sylfaen"/>
          <w:color w:val="000000"/>
          <w:lang w:val="ka-GE"/>
        </w:rPr>
      </w:pPr>
      <w:r w:rsidRPr="004F6BBE">
        <w:rPr>
          <w:rFonts w:ascii="Sylfaen" w:hAnsi="Sylfaen" w:cs="Sylfaen"/>
          <w:bCs/>
          <w:lang w:val="ka-GE"/>
        </w:rPr>
        <w:t xml:space="preserve">საქართველოს მთავრობის გადაწყვეტილებით, COVID 19-ის საწინააღმდეგო ვაქცინაციის პროცესის სოციალური მხარდაჭერის ფარგლებში,  50 წლის და მეტი ასაკის საქართველოს მოქალაქე, რომელიც 2021 წლის 8 ნოემბრიდან COVID-19-ის საწინააღმდეგო ვაქცინით პირველადად აიცრებოდა ავტომატურად ხდებოდა ერთჯერადი სოციალური დახმარების (200 ლარის) მიმღები, </w:t>
      </w:r>
      <w:r w:rsidRPr="004F6BBE">
        <w:rPr>
          <w:rFonts w:ascii="Sylfaen" w:hAnsi="Sylfaen"/>
          <w:lang w:val="ka-GE"/>
        </w:rPr>
        <w:t>ხოლო ვაქცინის დამატებითი ბუსტერ დოზით აცრის შემთხვევაში  - (100 ლარის) მიმღები.</w:t>
      </w:r>
      <w:r w:rsidRPr="004F6BBE">
        <w:rPr>
          <w:rFonts w:ascii="Sylfaen" w:hAnsi="Sylfaen" w:cs="Sylfaen"/>
          <w:bCs/>
          <w:lang w:val="ka-GE"/>
        </w:rPr>
        <w:t xml:space="preserve"> </w:t>
      </w:r>
      <w:r w:rsidRPr="004F6BBE">
        <w:rPr>
          <w:rFonts w:ascii="Sylfaen" w:hAnsi="Sylfaen"/>
          <w:color w:val="000000"/>
          <w:lang w:val="ka-GE"/>
        </w:rPr>
        <w:t xml:space="preserve">საანგარიშო პერიოდში აღნიშნული დახმარება გაიცა პირველადად აცრის შემთხვევაში იანვარში  - 37.7 ათასზე მეტ პირზე, თებერვალში - 23.4 ათასზე მეტ პირზე,  მარტში - 5.0 ათასამდე პირზე,  აპრილში - 2.4 ათასამდე პირზე, მაისში - 813 პირზე, ივნისში - 36 პირზე,  ხოლო ბუსტერ დოზისთვის თებერვალში - 54.1 ათასამდე პირზე, მარტში - 22.0 ათასამდე პირზე, აპრილში - 14.3 ათასამდე პირზე, მაისში - 4.5 ათასზე მეტ პირზე და ივნისში - 194 პირზე. სულ ამ მიზნით მიიმართა 23.4 მლნ ლარი; </w:t>
      </w:r>
    </w:p>
    <w:p w14:paraId="5DAE95E7" w14:textId="11FF3DFE" w:rsidR="009E2100" w:rsidRPr="004F6BBE" w:rsidRDefault="009E2100" w:rsidP="00EF5E53">
      <w:pPr>
        <w:pStyle w:val="ListParagraph"/>
        <w:numPr>
          <w:ilvl w:val="1"/>
          <w:numId w:val="50"/>
        </w:numPr>
        <w:spacing w:after="0" w:line="240" w:lineRule="auto"/>
        <w:ind w:left="720"/>
        <w:jc w:val="both"/>
        <w:rPr>
          <w:rFonts w:ascii="Sylfaen" w:hAnsi="Sylfaen"/>
          <w:color w:val="000000"/>
          <w:lang w:val="ka-GE"/>
        </w:rPr>
      </w:pPr>
      <w:r w:rsidRPr="004F6BBE">
        <w:rPr>
          <w:rFonts w:ascii="Sylfaen" w:hAnsi="Sylfaen" w:cs="Sylfaen"/>
          <w:bCs/>
          <w:lang w:val="ka-GE"/>
        </w:rPr>
        <w:t xml:space="preserve">„COVID-19-ით გამოწვეული პანდემიის პირობებში საჯარო სკოლების მხარდაჭერა“ ქვეპროგრამის ფარგლებში განხორციელდა იმ საჯარო სკოლების პედაგოგების ფინანსური უზრუნველყოფა, რომლებმაც კლასში გაკვეთილების ჩატარების პარალელურად, სასწავლო პროცესი წარმართეს დისტანციურად (ონლაინ) რეჟიმში. სულ ქვეპროგრამაში ჩართული იყო 1 022 საჯარო სკოლა და 26 017 პედაგოგი, რომელთაგანაც 1 061 პედაგოგი დასაქმებულია სხვადასხვა </w:t>
      </w:r>
      <w:r w:rsidRPr="004F6BBE">
        <w:rPr>
          <w:rFonts w:ascii="Sylfaen" w:hAnsi="Sylfaen" w:cs="Sylfaen"/>
          <w:bCs/>
          <w:lang w:val="ka-GE"/>
        </w:rPr>
        <w:lastRenderedPageBreak/>
        <w:t>სკოლაში. ამასთან, 329 სკოლა დაფინანსდა თვითტესტირებისთვის შესაბამისი აღჭურვილობის შესყიდვისა და სკოლის ექიმების ანაზღაურების მიზნით;</w:t>
      </w:r>
    </w:p>
    <w:p w14:paraId="6B926F9B" w14:textId="77777777" w:rsidR="004F4A76" w:rsidRPr="00766AB8" w:rsidRDefault="00927DD2" w:rsidP="004F4A76">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სოციალური დახმარების სახით, ფინანსური დახმარება გაეწია 9 031 დევნილს, ასევე სხვადასხვა ნგრევადი და შეჭრილი ობიექტებიდან უკიდურესად გაჭირვებულ 400 ოჯახს გაეწია ფულადი დახმარება დროებითი საცხოვრებელი ფართების დაქირავების მიზნით (ყოველთვიურად 50-დან 300 ლარამდე);</w:t>
      </w:r>
      <w:r w:rsidR="004F4A76" w:rsidRPr="00766AB8">
        <w:rPr>
          <w:rFonts w:ascii="Sylfaen" w:hAnsi="Sylfaen"/>
          <w:color w:val="000000"/>
          <w:lang w:val="ka-GE"/>
        </w:rPr>
        <w:t xml:space="preserve"> </w:t>
      </w:r>
      <w:r w:rsidRPr="00766AB8">
        <w:rPr>
          <w:rFonts w:ascii="Sylfaen" w:hAnsi="Sylfaen"/>
          <w:color w:val="000000"/>
          <w:lang w:val="ka-GE"/>
        </w:rPr>
        <w:t xml:space="preserve">მართლზომიერ მფლობელობაში არსებული ფართები დაუკანონდა და საკუთრებაში  გადაეცა 320 ოჯახს; საცხოვრებელი ფართებით დაკმაყოფილდა 179 დევნილი ოჯახი ახალაშენებულ მრავალბინიან საცხოვრებელ სახლებში. ქ. თბილისსა და საქართველოს სხვადასხვა რეგიონში სოფლად სახლის პროგრამის ფარგლებში შეძენილ იქნა 1 195 საცხოვრებელი სახლი (თბილისი - 491, იმერეთის რეგიონი - 128, სამეგრელოს რეგიონი - 576); </w:t>
      </w:r>
      <w:r w:rsidR="004F4A76" w:rsidRPr="00766AB8">
        <w:rPr>
          <w:rFonts w:ascii="Sylfaen" w:hAnsi="Sylfaen"/>
          <w:color w:val="000000"/>
          <w:lang w:val="ka-GE"/>
        </w:rPr>
        <w:t>ასევე, იძულებით გადაადგილებულ პირთათვის სოციალური და საცხოვრებელი პირობების გაუმჯობესების მიზნით, ქ. ქუთაისში, შერვაშიძის ქუჩა N53-ში მიმდინარეობდა 3 შეწყვილებული თექვსმეტსართულიანი კორპუსის (480 ბინა) და 2 შეწყვილებული თექვსმეტსართულიანი კორპუსის (320 ბინა) სამშენებლო სამუშაოები;</w:t>
      </w:r>
    </w:p>
    <w:p w14:paraId="6BD08604" w14:textId="653B2920" w:rsidR="00927DD2" w:rsidRPr="00A841B0" w:rsidRDefault="00927DD2" w:rsidP="00927DD2">
      <w:pPr>
        <w:pStyle w:val="ListParagraph"/>
        <w:numPr>
          <w:ilvl w:val="0"/>
          <w:numId w:val="17"/>
        </w:numPr>
        <w:tabs>
          <w:tab w:val="left" w:pos="3828"/>
        </w:tabs>
        <w:spacing w:after="0" w:line="240" w:lineRule="auto"/>
        <w:ind w:left="360"/>
        <w:jc w:val="both"/>
        <w:rPr>
          <w:rFonts w:ascii="Sylfaen" w:hAnsi="Sylfaen"/>
          <w:color w:val="000000"/>
          <w:lang w:val="ka-GE"/>
        </w:rPr>
      </w:pPr>
      <w:r w:rsidRPr="00766AB8">
        <w:rPr>
          <w:rFonts w:ascii="Sylfaen" w:hAnsi="Sylfaen"/>
          <w:color w:val="000000"/>
          <w:lang w:val="ka-GE"/>
        </w:rPr>
        <w:t xml:space="preserve">საქართველოს მთავრობის გადაწყვეტილებით დაიწყო საზოგადოებრივ სამუშაოებზე დასაქმების მასშტაბური პროგრამა, რომელიც მიზნად ისახავს სოციალური შემწეობის მიმღები, შრომისუნარიანი პირების დასაქმებას. საზოგადოებრივი სამუშაო ისეთ ვაკანტურ ადგილზე დასაქმებას გულისხმობს, რომლის შესრულება ნებისმიერი კვალიფიკაციის მქონე პირს შეუძლია. სამუშაოს მომწოდებლები კი სახელმწიფო უწყებები და ადგილობრივი თვითმმართველობები არიან. პროგრამის ბენეფიციარები, 18 წლის და უფროსი ასაკის, შრომისუნარიანი პირები არიან, ვისი ოჯახის სარეიტინგო ქულა არ აღემატება 120 000-ს და იღებენ მიზნობრივ სოციალურ დახმარებას. დასაქმების პროგრამაში ჩართულ პირს, 4 წლის განმავლობაში, სოციალურად დაუცველის სტატუსი, მასთან მიბმული ფულადი და არაფულადი სიკეთეები გარანტირებულად შეუნარჩუნდება. აღნიშნული პერიოდის განმავლობაში არ მოხდება სოციალურ-ეკონომიკური სტატუსის გადამოწმება. საზოგადოებრივ სამუშაოებში ჩართული ბენეფიციარები, სოციალურ დახმარებასთან ერთად, დამატებით ფინანსურ სარგებელსაც მიიღებენ, რომელიც ნამუშევარი საათების მიხედვით ანგარიშდება და </w:t>
      </w:r>
      <w:r w:rsidR="004F6BBE">
        <w:rPr>
          <w:rFonts w:ascii="Sylfaen" w:hAnsi="Sylfaen"/>
          <w:color w:val="000000"/>
          <w:lang w:val="ka-GE"/>
        </w:rPr>
        <w:t xml:space="preserve">თვეში </w:t>
      </w:r>
      <w:r w:rsidRPr="00766AB8">
        <w:rPr>
          <w:rFonts w:ascii="Sylfaen" w:hAnsi="Sylfaen"/>
          <w:color w:val="000000"/>
          <w:lang w:val="ka-GE"/>
        </w:rPr>
        <w:t xml:space="preserve">300 ლარს შეადგენს. საზოგადოებრივი სამუშაოს შესრულებისთვის გაცემული თანხა წარმოადგენს სოციალურ გასაცემელს, რომელიც არ იბეგრება. საანგარიშო პერიოდში დასაქმების საინფორმაციო სისტემაში (სარეგისტრაციო პორტალზე) რეგისტრირებულია 393 მომწოდებლის მიერ მოწოდებული 23.7 ათასი ვაკანტური ადგილი. საქართველოს მასშტაბით, საზოგადოებრივი სამუშაოების პროგრამასთან დაკავშირებით, სსიპ - დასაქმების ხელშეწყობის სახელმწიფო სააგენტოს მიმართა 42.9 ათასზე მეტმა მოქალაქემ, საიდანაც 18.3  ათასზე მეტი გადამისამართდა კონკრეტულ ვაკანსიაზე, სოციალური ხელშეკრულება </w:t>
      </w:r>
      <w:r w:rsidRPr="00F15900">
        <w:rPr>
          <w:rFonts w:ascii="Sylfaen" w:hAnsi="Sylfaen"/>
          <w:color w:val="000000"/>
          <w:lang w:val="ka-GE"/>
        </w:rPr>
        <w:t>გაფორმებული იქნა 12.6 ათასამდე</w:t>
      </w:r>
      <w:r w:rsidRPr="00766AB8">
        <w:rPr>
          <w:rFonts w:ascii="Sylfaen" w:hAnsi="Sylfaen"/>
          <w:color w:val="000000"/>
          <w:lang w:val="ka-GE"/>
        </w:rPr>
        <w:t xml:space="preserve"> პროგრამის მოსარგებლესთან, მათ შორის: 922 ხელშეკრულება სოფლის მეურნეობის სამინისტროს სსიპ-ებშია გაფორმებული, ხოლო 11.6 ათასზე მეტი ხელშეკრულება, ადგილობრივ თვითმმართველობებში გაფორმდა (თბილისი - 130, იმერეთი - 1 948, კახეთი -1 852, ქვემო ქართლი - 441, შიდა ქართლი - 260, სამეგრელო-ზემო სვანეთი - 2 060, აჭარა </w:t>
      </w:r>
      <w:r w:rsidRPr="00A841B0">
        <w:rPr>
          <w:rFonts w:ascii="Sylfaen" w:hAnsi="Sylfaen"/>
          <w:color w:val="000000"/>
          <w:lang w:val="ka-GE"/>
        </w:rPr>
        <w:t>- 1023, სამცხე-ჯავახეთი - 659, მცხეთა-მთიანეთი - 496, გურია - 1 731, რაჭა-ლეჩხუმი და ქვემო სვანეთი - 1 030).</w:t>
      </w:r>
    </w:p>
    <w:p w14:paraId="7761EDCA" w14:textId="77777777" w:rsidR="00A841B0" w:rsidRPr="00A841B0" w:rsidRDefault="00A841B0" w:rsidP="00927DD2">
      <w:pPr>
        <w:pStyle w:val="ListParagraph"/>
        <w:numPr>
          <w:ilvl w:val="0"/>
          <w:numId w:val="17"/>
        </w:numPr>
        <w:spacing w:after="0" w:line="240" w:lineRule="auto"/>
        <w:ind w:left="360"/>
        <w:jc w:val="both"/>
        <w:rPr>
          <w:rFonts w:ascii="Sylfaen" w:hAnsi="Sylfaen"/>
          <w:color w:val="000000"/>
          <w:lang w:val="ka-GE"/>
        </w:rPr>
      </w:pPr>
      <w:r w:rsidRPr="00A841B0">
        <w:rPr>
          <w:color w:val="212121"/>
          <w:sz w:val="14"/>
          <w:szCs w:val="14"/>
          <w:shd w:val="clear" w:color="auto" w:fill="FFFFFF"/>
        </w:rPr>
        <w:t> </w:t>
      </w:r>
      <w:r w:rsidRPr="00A841B0">
        <w:rPr>
          <w:rFonts w:ascii="Sylfaen" w:hAnsi="Sylfaen"/>
          <w:color w:val="212121"/>
          <w:shd w:val="clear" w:color="auto" w:fill="FFFFFF"/>
        </w:rPr>
        <w:t>„</w:t>
      </w:r>
      <w:proofErr w:type="gramStart"/>
      <w:r w:rsidRPr="00A841B0">
        <w:rPr>
          <w:rFonts w:ascii="Sylfaen" w:hAnsi="Sylfaen"/>
          <w:color w:val="212121"/>
          <w:shd w:val="clear" w:color="auto" w:fill="FFFFFF"/>
        </w:rPr>
        <w:t>დაგროვებითი</w:t>
      </w:r>
      <w:proofErr w:type="gramEnd"/>
      <w:r w:rsidRPr="00A841B0">
        <w:rPr>
          <w:rFonts w:ascii="Sylfaen" w:hAnsi="Sylfaen"/>
          <w:color w:val="212121"/>
          <w:shd w:val="clear" w:color="auto" w:fill="FFFFFF"/>
        </w:rPr>
        <w:t xml:space="preserve"> პენსიის შესახებ“ საქართველოს კანონის საფუძველზე 2019 წლის 1 იანვრიდან საქართველოში დაგროვებითი საპენსიო სქემა ამოქმედდა. 2022 წლის 30 ივნისის მდგომარეობით სქემაში რეგისტრირებულ მონაწილეთა ოდენობამ 1 292.0 ათასზე მეტი შეადგინა (კერძო ორგანიზაციებიდან - 1 010.0 ათასი, ხოლო საჯარო დაწესებულებებიდან - 282.0 ათასი მონაწილე). </w:t>
      </w:r>
      <w:proofErr w:type="gramStart"/>
      <w:r w:rsidRPr="00A841B0">
        <w:rPr>
          <w:rFonts w:ascii="Sylfaen" w:hAnsi="Sylfaen"/>
          <w:color w:val="212121"/>
          <w:shd w:val="clear" w:color="auto" w:fill="FFFFFF"/>
        </w:rPr>
        <w:t>მონაწილე</w:t>
      </w:r>
      <w:proofErr w:type="gramEnd"/>
      <w:r w:rsidRPr="00A841B0">
        <w:rPr>
          <w:rFonts w:ascii="Sylfaen" w:hAnsi="Sylfaen"/>
          <w:color w:val="212121"/>
          <w:shd w:val="clear" w:color="auto" w:fill="FFFFFF"/>
        </w:rPr>
        <w:t xml:space="preserve"> კერძო ორგანიზაციების რაოდენობამ 88.1 ათას კომპანიას მიაღწია. 2022 წლის 30 ივნისისთვის საპენსიო აქტივების ღირებულება</w:t>
      </w:r>
      <w:r w:rsidRPr="00A841B0">
        <w:rPr>
          <w:rFonts w:ascii="Sylfaen" w:hAnsi="Sylfaen"/>
          <w:color w:val="212121"/>
          <w:shd w:val="clear" w:color="auto" w:fill="FFFFFF"/>
          <w:lang w:val="ka-GE"/>
        </w:rPr>
        <w:t>მ</w:t>
      </w:r>
      <w:r w:rsidRPr="00A841B0">
        <w:rPr>
          <w:rFonts w:ascii="Sylfaen" w:hAnsi="Sylfaen"/>
          <w:color w:val="212121"/>
          <w:shd w:val="clear" w:color="auto" w:fill="FFFFFF"/>
        </w:rPr>
        <w:t> (დეკლარირებული + სარგებელი) 2.43 მლრდ ლარი შეადგინა. </w:t>
      </w:r>
      <w:r w:rsidRPr="00A841B0">
        <w:rPr>
          <w:rFonts w:ascii="Sylfaen" w:hAnsi="Sylfaen"/>
          <w:color w:val="000000"/>
          <w:shd w:val="clear" w:color="auto" w:fill="FFFFFF"/>
        </w:rPr>
        <w:t xml:space="preserve">საინვესტიციო საბჭოს გადაწყვეტილებით, საპენსიო აქტივებზე რეალური ამონაგების გაზრდის მიზნით და მონაწილეთა ინტერესების შესაბამისად, სააგენტომ განახორციელა 210.0 მლნ ლარის ოდენობის ინვესტიცია მაღალრეიტინგული ადგილობრივი ლიცენზირებული კომერციული ბანკების მიერ გამოშვებულ სადეპოზიტო სერტიფიკატებში, ხოლო 10.0 მლნ ლარის ოდენობის საპენსიო აქტივები ეროვნულ ვალუტაში განთავდსა ბანკების ვადიან დეპოზიტებზე. </w:t>
      </w:r>
      <w:proofErr w:type="gramStart"/>
      <w:r w:rsidRPr="00A841B0">
        <w:rPr>
          <w:rFonts w:ascii="Sylfaen" w:hAnsi="Sylfaen"/>
          <w:color w:val="000000"/>
          <w:shd w:val="clear" w:color="auto" w:fill="FFFFFF"/>
        </w:rPr>
        <w:t>ასევე</w:t>
      </w:r>
      <w:proofErr w:type="gramEnd"/>
      <w:r w:rsidRPr="00A841B0">
        <w:rPr>
          <w:rFonts w:ascii="Sylfaen" w:hAnsi="Sylfaen"/>
          <w:color w:val="000000"/>
          <w:shd w:val="clear" w:color="auto" w:fill="FFFFFF"/>
        </w:rPr>
        <w:t xml:space="preserve">, </w:t>
      </w:r>
      <w:r w:rsidRPr="00A841B0">
        <w:rPr>
          <w:rFonts w:ascii="Sylfaen" w:hAnsi="Sylfaen"/>
          <w:color w:val="000000"/>
          <w:shd w:val="clear" w:color="auto" w:fill="FFFFFF"/>
        </w:rPr>
        <w:lastRenderedPageBreak/>
        <w:t>სააგენტომ განახორციელა 4.5 მლნ ლარის ოდენობის ინვესტიცია საქართველოს სახაზინო ვალდებულებებში, ხოლო 99.9 მლნ ლარის ოდენობის  ინვესტიცია საქართველოს სახაზინო ობლიგაციებში.</w:t>
      </w:r>
      <w:r w:rsidRPr="00A841B0">
        <w:rPr>
          <w:rFonts w:ascii="Sylfaen" w:hAnsi="Sylfaen"/>
          <w:color w:val="212121"/>
          <w:shd w:val="clear" w:color="auto" w:fill="FFFFFF"/>
        </w:rPr>
        <w:t> </w:t>
      </w:r>
      <w:proofErr w:type="gramStart"/>
      <w:r w:rsidRPr="00A841B0">
        <w:rPr>
          <w:rFonts w:ascii="Sylfaen" w:hAnsi="Sylfaen"/>
          <w:color w:val="212121"/>
          <w:shd w:val="clear" w:color="auto" w:fill="FFFFFF"/>
        </w:rPr>
        <w:t>საანგარიშო</w:t>
      </w:r>
      <w:proofErr w:type="gramEnd"/>
      <w:r w:rsidRPr="00A841B0">
        <w:rPr>
          <w:rFonts w:ascii="Sylfaen" w:hAnsi="Sylfaen"/>
          <w:color w:val="212121"/>
          <w:shd w:val="clear" w:color="auto" w:fill="FFFFFF"/>
        </w:rPr>
        <w:t xml:space="preserve"> პერიოდის განმავლობაში, შეძენილ იქნა 165.5 მლნ აშშ დოლარი, რომლის ინვესტირებაც განხორციელდა უცხოურ ვალუტაში დენომინირებულ სხვადასხვა აქტივებში. სააგენტომ 95.9 მლნ აშშ დოლარი განათავსა უცხოურ სამთავრობო ფასიან ქაღალდებში (აქედან, 55.0 მლნ აშშ დოლარის რეინვესტირება მოახდინა), 86.4 მლნ აშშ დოლარი უცხოურ კორპორაციულ აქციებში (კონკრეტულად iShares MSCI World ETF-ში), ხოლო 1.9 მლნ აშშ დოლარი საქართველოს სუვერენულ ევროობლიგაციებში.</w:t>
      </w:r>
      <w:r w:rsidRPr="00A841B0">
        <w:rPr>
          <w:rFonts w:ascii="Sylfaen" w:hAnsi="Sylfaen"/>
          <w:color w:val="000000"/>
          <w:lang w:val="ka-GE"/>
        </w:rPr>
        <w:t xml:space="preserve"> </w:t>
      </w:r>
    </w:p>
    <w:p w14:paraId="054BE29D" w14:textId="77777777" w:rsidR="00927DD2" w:rsidRPr="00A841B0" w:rsidRDefault="00927DD2" w:rsidP="00927DD2">
      <w:pPr>
        <w:pStyle w:val="ListParagraph"/>
        <w:numPr>
          <w:ilvl w:val="0"/>
          <w:numId w:val="17"/>
        </w:numPr>
        <w:spacing w:after="0" w:line="240" w:lineRule="auto"/>
        <w:ind w:left="360"/>
        <w:jc w:val="both"/>
        <w:rPr>
          <w:rFonts w:ascii="Sylfaen" w:hAnsi="Sylfaen"/>
          <w:color w:val="000000"/>
          <w:lang w:val="ka-GE"/>
        </w:rPr>
      </w:pPr>
      <w:r w:rsidRPr="00A841B0">
        <w:rPr>
          <w:rFonts w:ascii="Sylfaen" w:hAnsi="Sylfaen"/>
          <w:color w:val="000000"/>
          <w:lang w:val="ka-GE"/>
        </w:rPr>
        <w:t xml:space="preserve">ქვეყნის მასშტაბით არსებული 2078-მდე საჯარო და 216 კერძო ზოგადსაგანმანათლებლო სკოლის დასაფინანსებლად მიიმართა </w:t>
      </w:r>
      <w:r w:rsidR="00626491" w:rsidRPr="00A841B0">
        <w:rPr>
          <w:rFonts w:ascii="Sylfaen" w:hAnsi="Sylfaen"/>
          <w:color w:val="000000"/>
          <w:lang w:val="ka-GE"/>
        </w:rPr>
        <w:t>499.4</w:t>
      </w:r>
      <w:r w:rsidRPr="00A841B0">
        <w:rPr>
          <w:rFonts w:ascii="Sylfaen" w:hAnsi="Sylfaen"/>
          <w:color w:val="000000"/>
          <w:lang w:val="ka-GE"/>
        </w:rPr>
        <w:t xml:space="preserve"> მლნ ლარი. </w:t>
      </w:r>
    </w:p>
    <w:p w14:paraId="4B414CA5" w14:textId="77777777" w:rsidR="00927DD2" w:rsidRPr="00626491" w:rsidRDefault="00927DD2" w:rsidP="00927DD2">
      <w:pPr>
        <w:pStyle w:val="ListParagraph"/>
        <w:numPr>
          <w:ilvl w:val="0"/>
          <w:numId w:val="17"/>
        </w:numPr>
        <w:spacing w:after="0" w:line="240" w:lineRule="auto"/>
        <w:ind w:left="360"/>
        <w:jc w:val="both"/>
        <w:rPr>
          <w:rFonts w:ascii="Sylfaen" w:hAnsi="Sylfaen"/>
          <w:color w:val="000000"/>
          <w:lang w:val="ka-GE"/>
        </w:rPr>
      </w:pPr>
      <w:r w:rsidRPr="00A841B0">
        <w:rPr>
          <w:rFonts w:ascii="Sylfaen" w:hAnsi="Sylfaen"/>
          <w:color w:val="000000"/>
          <w:lang w:val="ka-GE"/>
        </w:rPr>
        <w:t>საგანმანათლებლო დაწესებულების 1 5</w:t>
      </w:r>
      <w:r w:rsidR="00626491" w:rsidRPr="00A841B0">
        <w:rPr>
          <w:rFonts w:ascii="Sylfaen" w:hAnsi="Sylfaen"/>
          <w:color w:val="000000"/>
          <w:lang w:val="ka-GE"/>
        </w:rPr>
        <w:t>57</w:t>
      </w:r>
      <w:r w:rsidRPr="00A841B0">
        <w:rPr>
          <w:rFonts w:ascii="Sylfaen" w:hAnsi="Sylfaen"/>
          <w:color w:val="000000"/>
          <w:lang w:val="ka-GE"/>
        </w:rPr>
        <w:t xml:space="preserve"> მანდატური უზრუნველყოფდა საზოგადოებრივი წესრიგისა და უსაფრთხოების დაცვას 607 საჯარო, 2 კერძო სკოლასა და 2 პროფესიულ საგანმანათლებლო</w:t>
      </w:r>
      <w:r w:rsidRPr="00626491">
        <w:rPr>
          <w:rFonts w:ascii="Sylfaen" w:hAnsi="Sylfaen"/>
          <w:color w:val="000000"/>
          <w:lang w:val="ka-GE"/>
        </w:rPr>
        <w:t xml:space="preserve"> დაწესებულებაში;</w:t>
      </w:r>
    </w:p>
    <w:p w14:paraId="232624D8" w14:textId="77777777" w:rsidR="004E67DE" w:rsidRPr="004E67DE" w:rsidRDefault="004E67DE" w:rsidP="001070EE">
      <w:pPr>
        <w:pStyle w:val="ListParagraph"/>
        <w:numPr>
          <w:ilvl w:val="0"/>
          <w:numId w:val="17"/>
        </w:numPr>
        <w:spacing w:after="0" w:line="240" w:lineRule="auto"/>
        <w:ind w:left="360"/>
        <w:jc w:val="both"/>
        <w:rPr>
          <w:rFonts w:ascii="Sylfaen" w:hAnsi="Sylfaen"/>
          <w:color w:val="000000"/>
          <w:lang w:val="ka-GE"/>
        </w:rPr>
      </w:pPr>
      <w:r w:rsidRPr="004E67DE">
        <w:rPr>
          <w:rFonts w:ascii="Sylfaen" w:hAnsi="Sylfaen"/>
          <w:color w:val="000000"/>
          <w:lang w:val="ka-GE"/>
        </w:rPr>
        <w:t>განხორციელდა თბილისის 38 საჯარო სკოლის 15 318 მოსწავლისა და წალენჯიხის მუნიციპალიტეტში 30 საჯარო სკოლის 1 904 მოსწავლის ტრანსპორტირება, ასევე 7 სკოლის 383 შშმ და სსსმ სატატუსის მქონე, ეტლით მოსარგებლე მოსწავლის ტრანსპორტირებით მომსახურება.</w:t>
      </w:r>
      <w:r>
        <w:rPr>
          <w:rFonts w:ascii="Sylfaen" w:hAnsi="Sylfaen"/>
          <w:color w:val="000000"/>
          <w:lang w:val="ka-GE"/>
        </w:rPr>
        <w:t xml:space="preserve"> </w:t>
      </w:r>
      <w:r w:rsidRPr="004E67DE">
        <w:rPr>
          <w:rFonts w:ascii="Sylfaen" w:hAnsi="Sylfaen"/>
          <w:color w:val="000000"/>
          <w:lang w:val="ka-GE"/>
        </w:rPr>
        <w:t>დაფინანსდა 56 მუნიციპალიტეტი საჯარო სკოლის მოსწავლეების ტრანსპორტირების მომსახურების შესყიდვის მიზნით.</w:t>
      </w:r>
    </w:p>
    <w:p w14:paraId="09603037" w14:textId="77777777" w:rsidR="00927DD2" w:rsidRPr="008B78B5" w:rsidRDefault="00927DD2" w:rsidP="00927DD2">
      <w:pPr>
        <w:pStyle w:val="ListParagraph"/>
        <w:numPr>
          <w:ilvl w:val="0"/>
          <w:numId w:val="17"/>
        </w:numPr>
        <w:spacing w:after="0" w:line="240" w:lineRule="auto"/>
        <w:ind w:left="360"/>
        <w:jc w:val="both"/>
        <w:rPr>
          <w:rFonts w:ascii="Sylfaen" w:hAnsi="Sylfaen"/>
          <w:color w:val="000000"/>
          <w:lang w:val="ka-GE"/>
        </w:rPr>
      </w:pPr>
      <w:r w:rsidRPr="008B78B5">
        <w:rPr>
          <w:rFonts w:ascii="Sylfaen" w:hAnsi="Sylfaen"/>
          <w:color w:val="000000"/>
          <w:lang w:val="ka-GE"/>
        </w:rPr>
        <w:t xml:space="preserve">პროფესიული განათლების დასაფინანსებლად მიიმართა </w:t>
      </w:r>
      <w:r w:rsidR="008B78B5" w:rsidRPr="008B78B5">
        <w:rPr>
          <w:rFonts w:ascii="Sylfaen" w:hAnsi="Sylfaen"/>
          <w:color w:val="000000"/>
        </w:rPr>
        <w:t>39.5</w:t>
      </w:r>
      <w:r w:rsidRPr="008B78B5">
        <w:rPr>
          <w:rFonts w:ascii="Sylfaen" w:hAnsi="Sylfaen"/>
          <w:color w:val="000000"/>
          <w:lang w:val="ka-GE"/>
        </w:rPr>
        <w:t xml:space="preserve"> მლნ ლარი, სახელმწიფო სასწავლო, სამაგისტრო გრანტების დაფინანსებისა და ახალგაზრდების წახალისების მიზნით მიმართულ იქნა </w:t>
      </w:r>
      <w:r w:rsidR="008B78B5" w:rsidRPr="008B78B5">
        <w:rPr>
          <w:rFonts w:ascii="Sylfaen" w:hAnsi="Sylfaen"/>
          <w:color w:val="000000"/>
          <w:lang w:val="ka-GE"/>
        </w:rPr>
        <w:t>67.1</w:t>
      </w:r>
      <w:r w:rsidRPr="008B78B5">
        <w:rPr>
          <w:rFonts w:ascii="Sylfaen" w:hAnsi="Sylfaen"/>
          <w:color w:val="000000"/>
          <w:lang w:val="ka-GE"/>
        </w:rPr>
        <w:t xml:space="preserve"> მლნ ლარი, უმაღლესი საგანმანათლებლო დაწესებულებების ხელშეწყობის მიზნით - </w:t>
      </w:r>
      <w:r w:rsidR="008B78B5" w:rsidRPr="008B78B5">
        <w:rPr>
          <w:rFonts w:ascii="Sylfaen" w:hAnsi="Sylfaen"/>
          <w:color w:val="000000"/>
          <w:lang w:val="ka-GE"/>
        </w:rPr>
        <w:t>8.9</w:t>
      </w:r>
      <w:r w:rsidRPr="008B78B5">
        <w:rPr>
          <w:rFonts w:ascii="Sylfaen" w:hAnsi="Sylfaen"/>
          <w:color w:val="000000"/>
          <w:lang w:val="ka-GE"/>
        </w:rPr>
        <w:t xml:space="preserve"> მლნ ლარი, ხოლო ინკლუზიური განათლების დასაფინანსებლად - </w:t>
      </w:r>
      <w:r w:rsidR="008B78B5" w:rsidRPr="008B78B5">
        <w:rPr>
          <w:rFonts w:ascii="Sylfaen" w:hAnsi="Sylfaen"/>
          <w:color w:val="000000"/>
          <w:lang w:val="ka-GE"/>
        </w:rPr>
        <w:t>18.3</w:t>
      </w:r>
      <w:r w:rsidRPr="008B78B5">
        <w:rPr>
          <w:rFonts w:ascii="Sylfaen" w:hAnsi="Sylfaen"/>
          <w:color w:val="000000"/>
          <w:lang w:val="ka-GE"/>
        </w:rPr>
        <w:t xml:space="preserve"> მლნ ლარ</w:t>
      </w:r>
      <w:r w:rsidR="008B78B5" w:rsidRPr="008B78B5">
        <w:rPr>
          <w:rFonts w:ascii="Sylfaen" w:hAnsi="Sylfaen"/>
          <w:color w:val="000000"/>
          <w:lang w:val="ka-GE"/>
        </w:rPr>
        <w:t>ამდე</w:t>
      </w:r>
      <w:r w:rsidRPr="008B78B5">
        <w:rPr>
          <w:rFonts w:ascii="Sylfaen" w:hAnsi="Sylfaen"/>
          <w:color w:val="000000"/>
          <w:lang w:val="ka-GE"/>
        </w:rPr>
        <w:t>;</w:t>
      </w:r>
    </w:p>
    <w:p w14:paraId="4A2654DE" w14:textId="77777777" w:rsidR="00927DD2" w:rsidRPr="008B78B5" w:rsidRDefault="00927DD2" w:rsidP="008F711A">
      <w:pPr>
        <w:pStyle w:val="ListParagraph"/>
        <w:numPr>
          <w:ilvl w:val="0"/>
          <w:numId w:val="17"/>
        </w:numPr>
        <w:spacing w:line="240" w:lineRule="auto"/>
        <w:ind w:left="360"/>
        <w:jc w:val="both"/>
        <w:rPr>
          <w:rFonts w:ascii="Sylfaen" w:hAnsi="Sylfaen"/>
          <w:color w:val="000000"/>
          <w:lang w:val="ka-GE"/>
        </w:rPr>
      </w:pPr>
      <w:r w:rsidRPr="008B78B5">
        <w:rPr>
          <w:rFonts w:ascii="Sylfaen" w:hAnsi="Sylfaen"/>
          <w:color w:val="000000"/>
          <w:lang w:val="ka-GE"/>
        </w:rPr>
        <w:t xml:space="preserve">მეცნიერებისა და სამეცნიერო კვლევების ხელშეწყობის მიზნით მიმართული იქნა </w:t>
      </w:r>
      <w:r w:rsidR="008B78B5" w:rsidRPr="008B78B5">
        <w:rPr>
          <w:rFonts w:ascii="Sylfaen" w:hAnsi="Sylfaen"/>
          <w:color w:val="000000"/>
          <w:lang w:val="ka-GE"/>
        </w:rPr>
        <w:t>33.9</w:t>
      </w:r>
      <w:r w:rsidRPr="008B78B5">
        <w:rPr>
          <w:rFonts w:ascii="Sylfaen" w:hAnsi="Sylfaen"/>
          <w:color w:val="000000"/>
          <w:lang w:val="ka-GE"/>
        </w:rPr>
        <w:t xml:space="preserve"> მლნ ლარ</w:t>
      </w:r>
      <w:r w:rsidR="008B78B5" w:rsidRPr="008B78B5">
        <w:rPr>
          <w:rFonts w:ascii="Sylfaen" w:hAnsi="Sylfaen"/>
          <w:color w:val="000000"/>
          <w:lang w:val="ka-GE"/>
        </w:rPr>
        <w:t>ამდე</w:t>
      </w:r>
      <w:r w:rsidRPr="008B78B5">
        <w:rPr>
          <w:rFonts w:ascii="Sylfaen" w:hAnsi="Sylfaen"/>
          <w:color w:val="000000"/>
          <w:lang w:val="ka-GE"/>
        </w:rPr>
        <w:t>;</w:t>
      </w:r>
    </w:p>
    <w:p w14:paraId="3B92ACE7" w14:textId="77777777" w:rsidR="00927DD2" w:rsidRPr="008F711A" w:rsidRDefault="00927DD2" w:rsidP="008F711A">
      <w:pPr>
        <w:pStyle w:val="ListParagraph"/>
        <w:numPr>
          <w:ilvl w:val="0"/>
          <w:numId w:val="17"/>
        </w:numPr>
        <w:spacing w:line="240" w:lineRule="auto"/>
        <w:ind w:left="360"/>
        <w:jc w:val="both"/>
        <w:rPr>
          <w:rFonts w:ascii="Sylfaen" w:hAnsi="Sylfaen"/>
          <w:color w:val="000000"/>
          <w:lang w:val="ka-GE"/>
        </w:rPr>
      </w:pPr>
      <w:r w:rsidRPr="0041168B">
        <w:rPr>
          <w:rFonts w:ascii="Sylfaen" w:hAnsi="Sylfaen"/>
          <w:color w:val="000000"/>
          <w:lang w:val="ka-GE"/>
        </w:rPr>
        <w:t xml:space="preserve">საქართველოს განათლებისა და მეცნიერების სამინისტროს ხაზით </w:t>
      </w:r>
      <w:r w:rsidR="008B78B5" w:rsidRPr="0041168B">
        <w:rPr>
          <w:rFonts w:ascii="Sylfaen" w:hAnsi="Sylfaen"/>
          <w:color w:val="000000"/>
          <w:lang w:val="ka-GE"/>
        </w:rPr>
        <w:t>დასრულებულია 38 საჯარო სკოლის ნაწილობრივი სარეაბილიტაციო და ერთი საჯარო სკოლის სრული სარეაბილიტაციო სამუშაოები;</w:t>
      </w:r>
      <w:r w:rsidR="0033218E" w:rsidRPr="0041168B">
        <w:rPr>
          <w:rFonts w:ascii="Sylfaen" w:hAnsi="Sylfaen"/>
          <w:color w:val="000000"/>
          <w:lang w:val="ka-GE"/>
        </w:rPr>
        <w:t xml:space="preserve"> </w:t>
      </w:r>
      <w:r w:rsidR="00A26727">
        <w:rPr>
          <w:rFonts w:ascii="Sylfaen" w:hAnsi="Sylfaen"/>
          <w:color w:val="000000"/>
          <w:lang w:val="ka-GE"/>
        </w:rPr>
        <w:t xml:space="preserve">მიმდინარეობდა 6 სკოლის მშენებლობა, 11 სკოლის სრული </w:t>
      </w:r>
      <w:r w:rsidR="00A26727" w:rsidRPr="0041168B">
        <w:rPr>
          <w:rFonts w:ascii="Sylfaen" w:hAnsi="Sylfaen"/>
          <w:color w:val="000000"/>
          <w:lang w:val="ka-GE"/>
        </w:rPr>
        <w:t>სარეაბილიტაციო სამუშაოები</w:t>
      </w:r>
      <w:r w:rsidR="00A26727">
        <w:rPr>
          <w:rFonts w:ascii="Sylfaen" w:hAnsi="Sylfaen"/>
          <w:color w:val="000000"/>
          <w:lang w:val="ka-GE"/>
        </w:rPr>
        <w:t xml:space="preserve">, 70-მდე სკოლის </w:t>
      </w:r>
      <w:r w:rsidR="00A26727" w:rsidRPr="0041168B">
        <w:rPr>
          <w:rFonts w:ascii="Sylfaen" w:hAnsi="Sylfaen"/>
          <w:color w:val="000000"/>
          <w:lang w:val="ka-GE"/>
        </w:rPr>
        <w:t>ნაწილობრივი სარეაბილიტაციო სამუშაოები</w:t>
      </w:r>
      <w:r w:rsidR="00A26727">
        <w:rPr>
          <w:rFonts w:ascii="Sylfaen" w:hAnsi="Sylfaen"/>
          <w:color w:val="000000"/>
          <w:lang w:val="ka-GE"/>
        </w:rPr>
        <w:t>; 74</w:t>
      </w:r>
      <w:r w:rsidRPr="0033218E">
        <w:rPr>
          <w:rFonts w:ascii="Sylfaen" w:hAnsi="Sylfaen"/>
          <w:color w:val="000000"/>
          <w:lang w:val="ka-GE"/>
        </w:rPr>
        <w:t xml:space="preserve">  საჯარო სკოლის სარეაბილიტაციო სამუშაოების განხორციელების მიზნით მომზადდა საპროექტო-სახარჯთაღრიცხვო დოკუმენტაცია; დაფინანსებულია </w:t>
      </w:r>
      <w:r w:rsidR="0033218E" w:rsidRPr="0041168B">
        <w:rPr>
          <w:rFonts w:ascii="Sylfaen" w:hAnsi="Sylfaen"/>
          <w:color w:val="000000"/>
          <w:lang w:val="ka-GE"/>
        </w:rPr>
        <w:t>56</w:t>
      </w:r>
      <w:r w:rsidRPr="0033218E">
        <w:rPr>
          <w:rFonts w:ascii="Sylfaen" w:hAnsi="Sylfaen"/>
          <w:color w:val="000000"/>
          <w:lang w:val="ka-GE"/>
        </w:rPr>
        <w:t xml:space="preserve"> საჯარო სკოლა ნაწილობრივ სარეაბილიტაციო და ინვენტარით აღჭურვის მიზნით. </w:t>
      </w:r>
      <w:r w:rsidRPr="008F711A">
        <w:rPr>
          <w:rFonts w:ascii="Sylfaen" w:hAnsi="Sylfaen"/>
          <w:color w:val="000000"/>
          <w:lang w:val="ka-GE"/>
        </w:rPr>
        <w:t>ასევე, საანგარიშო პერიოდში მუნიციპალური განვითარების ფონდის მიერ</w:t>
      </w:r>
      <w:bookmarkStart w:id="0" w:name="_Hlk109651559"/>
      <w:r w:rsidR="008F711A" w:rsidRPr="008F711A">
        <w:rPr>
          <w:rFonts w:ascii="Sylfaen" w:hAnsi="Sylfaen"/>
          <w:color w:val="000000"/>
          <w:lang w:val="ka-GE"/>
        </w:rPr>
        <w:t xml:space="preserve"> დასრულდა 15 საჯარო სკოლის სარეაბილიტაციო და 9 საჯარო სკოლის სამშენებლო სამუშაოები, ხოლო მიმდინარეობდა 34 საჯარო სკოლის სარეაბილიტაციო და 7 საჯარო სკოლის სამშენებლო სამუშაოები.</w:t>
      </w:r>
      <w:bookmarkEnd w:id="0"/>
      <w:r w:rsidR="008F711A" w:rsidRPr="008F711A">
        <w:rPr>
          <w:rFonts w:ascii="Sylfaen" w:hAnsi="Sylfaen"/>
          <w:color w:val="000000"/>
          <w:lang w:val="ka-GE"/>
        </w:rPr>
        <w:t xml:space="preserve"> </w:t>
      </w:r>
      <w:r w:rsidRPr="008F711A">
        <w:rPr>
          <w:rFonts w:ascii="Sylfaen" w:hAnsi="Sylfaen"/>
          <w:color w:val="000000"/>
          <w:lang w:val="ka-GE"/>
        </w:rPr>
        <w:t>აგრეთვე მიმდინარეობდა საჯარო სკოლების მშენებლობა-რეაბილიტაციისათვის საჭირო დეტალური საპროექტო-სახარჯთაღრიცხვო დოკუმენტაციის მომზადება და საჯარო სკოლების სარეკონსტრუქციო-სარეაბილიტაციო და ენერგოეფექტურობის გაზრდის სამუშაოები.</w:t>
      </w:r>
    </w:p>
    <w:p w14:paraId="04FFF51C" w14:textId="77777777" w:rsidR="00A26727" w:rsidRPr="00A26727" w:rsidRDefault="00A26727" w:rsidP="00A26727">
      <w:pPr>
        <w:pStyle w:val="ListParagraph"/>
        <w:numPr>
          <w:ilvl w:val="0"/>
          <w:numId w:val="17"/>
        </w:numPr>
        <w:spacing w:line="240" w:lineRule="auto"/>
        <w:ind w:left="360"/>
        <w:jc w:val="both"/>
        <w:rPr>
          <w:rFonts w:ascii="Sylfaen" w:hAnsi="Sylfaen"/>
          <w:color w:val="000000"/>
          <w:lang w:val="ka-GE"/>
        </w:rPr>
      </w:pPr>
      <w:r w:rsidRPr="00771AAB">
        <w:rPr>
          <w:rFonts w:ascii="Sylfaen" w:hAnsi="Sylfaen"/>
          <w:color w:val="000000"/>
          <w:lang w:val="ka-GE"/>
        </w:rPr>
        <w:t>მიმდინარეობ</w:t>
      </w:r>
      <w:r w:rsidR="00907077">
        <w:rPr>
          <w:rFonts w:ascii="Sylfaen" w:hAnsi="Sylfaen"/>
          <w:color w:val="000000"/>
          <w:lang w:val="ka-GE"/>
        </w:rPr>
        <w:t xml:space="preserve">და 9 </w:t>
      </w:r>
      <w:r w:rsidRPr="00771AAB">
        <w:rPr>
          <w:rFonts w:ascii="Sylfaen" w:hAnsi="Sylfaen"/>
          <w:color w:val="000000"/>
          <w:lang w:val="ka-GE"/>
        </w:rPr>
        <w:t xml:space="preserve">პროფესიული სასწავლებლის </w:t>
      </w:r>
      <w:r w:rsidR="00907077">
        <w:rPr>
          <w:rFonts w:ascii="Sylfaen" w:hAnsi="Sylfaen"/>
          <w:color w:val="000000"/>
          <w:lang w:val="ka-GE"/>
        </w:rPr>
        <w:t xml:space="preserve">და 7 სახელოსნოს </w:t>
      </w:r>
      <w:r w:rsidRPr="00771AAB">
        <w:rPr>
          <w:rFonts w:ascii="Sylfaen" w:hAnsi="Sylfaen"/>
          <w:color w:val="000000"/>
          <w:lang w:val="ka-GE"/>
        </w:rPr>
        <w:t>მშენებლობა</w:t>
      </w:r>
      <w:r w:rsidR="00907077">
        <w:rPr>
          <w:rFonts w:ascii="Sylfaen" w:hAnsi="Sylfaen"/>
          <w:color w:val="000000"/>
          <w:lang w:val="ka-GE"/>
        </w:rPr>
        <w:t>, 5 კოლეჯის სრული და 7  კოლეჯის ნაწილობრივი სარეაბილიტაციო სამუშაოები</w:t>
      </w:r>
      <w:r>
        <w:rPr>
          <w:rFonts w:ascii="Sylfaen" w:hAnsi="Sylfaen"/>
          <w:color w:val="000000"/>
          <w:lang w:val="ka-GE"/>
        </w:rPr>
        <w:t>.</w:t>
      </w:r>
    </w:p>
    <w:p w14:paraId="6A6AE8D1" w14:textId="77777777" w:rsidR="00927DD2" w:rsidRPr="0041168B" w:rsidRDefault="00927DD2" w:rsidP="00927DD2">
      <w:pPr>
        <w:pStyle w:val="ListParagraph"/>
        <w:numPr>
          <w:ilvl w:val="0"/>
          <w:numId w:val="17"/>
        </w:numPr>
        <w:spacing w:after="0" w:line="240" w:lineRule="auto"/>
        <w:ind w:left="360"/>
        <w:jc w:val="both"/>
        <w:rPr>
          <w:rFonts w:ascii="Sylfaen" w:hAnsi="Sylfaen"/>
          <w:color w:val="000000"/>
          <w:lang w:val="ka-GE"/>
        </w:rPr>
      </w:pPr>
      <w:r w:rsidRPr="0041168B">
        <w:rPr>
          <w:rFonts w:ascii="Sylfaen" w:hAnsi="Sylfaen"/>
          <w:color w:val="000000"/>
          <w:lang w:val="ka-GE"/>
        </w:rPr>
        <w:t xml:space="preserve">მიღებულ იქნა მონაწილეობა მუსიკალურ და თეატრალურ ფესტივალებში, კონკურსებში და გამოფენებში. </w:t>
      </w:r>
    </w:p>
    <w:p w14:paraId="22729C3A" w14:textId="77777777" w:rsidR="00927DD2" w:rsidRPr="0041168B" w:rsidRDefault="00927DD2" w:rsidP="00927DD2">
      <w:pPr>
        <w:pStyle w:val="ListParagraph"/>
        <w:numPr>
          <w:ilvl w:val="0"/>
          <w:numId w:val="17"/>
        </w:numPr>
        <w:spacing w:after="0" w:line="240" w:lineRule="auto"/>
        <w:ind w:left="360"/>
        <w:jc w:val="both"/>
        <w:rPr>
          <w:rFonts w:ascii="Sylfaen" w:hAnsi="Sylfaen"/>
          <w:color w:val="000000"/>
          <w:lang w:val="ka-GE"/>
        </w:rPr>
      </w:pPr>
      <w:r w:rsidRPr="0041168B">
        <w:rPr>
          <w:rFonts w:ascii="Sylfaen" w:hAnsi="Sylfaen"/>
          <w:color w:val="000000"/>
          <w:lang w:val="ka-GE"/>
        </w:rPr>
        <w:t>ხელი შეეწყო საქართველოს კულტურული მემკვიდრეობის ნიმუშების მდგომარეობის შეფასების, ძეგლების რეაბილიტაცია/კონსერვაციის საპროექტო დოკუმენტაციის მომზადებისა და სარეკონსტრუქციო სამუშაოების განხორციელებას;</w:t>
      </w:r>
    </w:p>
    <w:p w14:paraId="21E0320B" w14:textId="77777777" w:rsidR="00927DD2" w:rsidRPr="00766AB8" w:rsidRDefault="00927DD2" w:rsidP="00927DD2">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 xml:space="preserve">სპორტის სხვადასხვა სახეობის სახელმწიფო მხარდაჭერის პროგრამების ფარგლებში, სპორტის 50 სახეობაში დაფინანსდა </w:t>
      </w:r>
      <w:r w:rsidR="00766AB8" w:rsidRPr="00766AB8">
        <w:rPr>
          <w:rFonts w:ascii="Sylfaen" w:hAnsi="Sylfaen"/>
          <w:color w:val="000000"/>
          <w:lang w:val="ka-GE"/>
        </w:rPr>
        <w:t xml:space="preserve">20 </w:t>
      </w:r>
      <w:r w:rsidRPr="00766AB8">
        <w:rPr>
          <w:rFonts w:ascii="Sylfaen" w:hAnsi="Sylfaen"/>
          <w:color w:val="000000"/>
          <w:lang w:val="ka-GE"/>
        </w:rPr>
        <w:t xml:space="preserve">ეროვნული შეჯიბრების ორგანიზება და </w:t>
      </w:r>
      <w:r w:rsidR="00766AB8" w:rsidRPr="00766AB8">
        <w:rPr>
          <w:rFonts w:ascii="Sylfaen" w:hAnsi="Sylfaen"/>
          <w:color w:val="000000"/>
          <w:lang w:val="ka-GE"/>
        </w:rPr>
        <w:t>40</w:t>
      </w:r>
      <w:r w:rsidRPr="00766AB8">
        <w:rPr>
          <w:rFonts w:ascii="Sylfaen" w:hAnsi="Sylfaen"/>
          <w:color w:val="000000"/>
          <w:lang w:val="ka-GE"/>
        </w:rPr>
        <w:t xml:space="preserve"> საერთაშორისო სპორტულ შეჯიბრში მონაწილეობა, 5</w:t>
      </w:r>
      <w:r w:rsidR="00766AB8" w:rsidRPr="00766AB8">
        <w:rPr>
          <w:rFonts w:ascii="Sylfaen" w:hAnsi="Sylfaen"/>
          <w:color w:val="000000"/>
          <w:lang w:val="ka-GE"/>
        </w:rPr>
        <w:t>6</w:t>
      </w:r>
      <w:r w:rsidRPr="00766AB8">
        <w:rPr>
          <w:rFonts w:ascii="Sylfaen" w:hAnsi="Sylfaen"/>
          <w:color w:val="000000"/>
          <w:lang w:val="ka-GE"/>
        </w:rPr>
        <w:t xml:space="preserve"> სასწავლო-საწვრთნელი შეკრება როგორც საქართველოში, ასევე საზღვარგარეთ. სპორტსმენებს გაუწია სამედიცინო მომსახურება.</w:t>
      </w:r>
    </w:p>
    <w:p w14:paraId="30EC82B9" w14:textId="77777777" w:rsidR="00766AB8" w:rsidRPr="00766AB8" w:rsidRDefault="00927DD2" w:rsidP="001070EE">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lastRenderedPageBreak/>
        <w:t xml:space="preserve">ქართველმა სპორტსმენებმა საერთაშორისო ასპარეზზე მოიპოვეს </w:t>
      </w:r>
      <w:r w:rsidR="00766AB8" w:rsidRPr="00766AB8">
        <w:rPr>
          <w:rFonts w:ascii="Sylfaen" w:hAnsi="Sylfaen"/>
          <w:color w:val="000000"/>
          <w:lang w:val="ka-GE"/>
        </w:rPr>
        <w:t>116 ოქროს, 101 ვერცხლის, 121 ბრინჯაოს, ჯამში 338 მედალი;</w:t>
      </w:r>
    </w:p>
    <w:p w14:paraId="7C5FCBEB" w14:textId="77777777" w:rsidR="00927DD2" w:rsidRPr="00766AB8" w:rsidRDefault="00927DD2" w:rsidP="001070EE">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„კულტურისა და სპორტის მოღვაწეთა სოციალური დაცვისა და ხელშეწყობის ღონისძიებები“ პროგრამის ფარგლებში  სტიპენდია  გაიცა 85</w:t>
      </w:r>
      <w:r w:rsidR="00766AB8" w:rsidRPr="00766AB8">
        <w:rPr>
          <w:rFonts w:ascii="Sylfaen" w:hAnsi="Sylfaen"/>
          <w:color w:val="000000"/>
          <w:lang w:val="ka-GE"/>
        </w:rPr>
        <w:t>9</w:t>
      </w:r>
      <w:r w:rsidRPr="00766AB8">
        <w:rPr>
          <w:rFonts w:ascii="Sylfaen" w:hAnsi="Sylfaen"/>
          <w:color w:val="000000"/>
          <w:lang w:val="ka-GE"/>
        </w:rPr>
        <w:t xml:space="preserve"> სპორტსმენზე, მწვრთნელსა და საექიმო პერსონალზე;</w:t>
      </w:r>
    </w:p>
    <w:p w14:paraId="021EF8FA" w14:textId="77777777" w:rsidR="00927DD2" w:rsidRPr="00766AB8" w:rsidRDefault="00927DD2" w:rsidP="00927DD2">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„ვეტერან სპორტსმენთა და სპორტის მუშაკთა სოციალური დახმარების“ პროგრამის ფარგლებში მატერიალური და სოციალური მდგომარეობის გასაუმჯობესებლად 305-მა ვეტერანმა სპორტსმენმა და სპორტის მუშაკმა მიიღო დახმარება;</w:t>
      </w:r>
    </w:p>
    <w:p w14:paraId="79423302" w14:textId="77777777" w:rsidR="00927DD2" w:rsidRPr="00766AB8" w:rsidRDefault="00927DD2" w:rsidP="00927DD2">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„მაღალმთიან დასახლებებში სპორტის სფეროში დასაქმებული მწვრთნელების მხარდაჭერა“ პროგრამის ფარგლებში გაიცა დახმარება 25 მუნიციპალიტეტში 309 მწვრთნელზე ;</w:t>
      </w:r>
    </w:p>
    <w:p w14:paraId="7BABC9AA" w14:textId="77777777" w:rsidR="00927DD2" w:rsidRPr="00766AB8" w:rsidRDefault="00927DD2" w:rsidP="00927DD2">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„ოლიმპიური ჩემპიონების სტიპენდიების“ პროგრამის ფარგლებში სტიპენდიები დანიშნული აქვს 125 სპორტსმენს.</w:t>
      </w:r>
    </w:p>
    <w:p w14:paraId="08646BEF" w14:textId="77777777" w:rsidR="0097101D" w:rsidRDefault="0097101D" w:rsidP="0097101D">
      <w:pPr>
        <w:pStyle w:val="ListParagraph"/>
        <w:numPr>
          <w:ilvl w:val="0"/>
          <w:numId w:val="17"/>
        </w:numPr>
        <w:spacing w:after="0" w:line="240" w:lineRule="auto"/>
        <w:ind w:left="360"/>
        <w:jc w:val="both"/>
        <w:rPr>
          <w:rFonts w:ascii="Sylfaen" w:hAnsi="Sylfaen"/>
          <w:color w:val="000000"/>
          <w:lang w:val="ka-GE"/>
        </w:rPr>
      </w:pPr>
      <w:r>
        <w:rPr>
          <w:rFonts w:ascii="Sylfaen" w:hAnsi="Sylfaen"/>
          <w:color w:val="000000"/>
          <w:lang w:val="ka-GE"/>
        </w:rPr>
        <w:t xml:space="preserve">ანაზღაურებულ იქნა ყაზბეგის მუნიციპალიტეტისა და დუშეთის მუნიციპალიტეტის მაღალმთიან სოფლებში, აგრეთვე იმ სოფლებში,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w:t>
      </w:r>
      <w:r w:rsidRPr="0097101D">
        <w:rPr>
          <w:rFonts w:ascii="Sylfaen" w:hAnsi="Sylfaen"/>
          <w:color w:val="000000"/>
          <w:lang w:val="ka-GE"/>
        </w:rPr>
        <w:t xml:space="preserve">მოსახლეობის მიერ 2021 წლის 1 დეკემბრიდან 2022 წლის 15 მაისამდე პერიოდში,  მოხმარებული </w:t>
      </w:r>
      <w:r>
        <w:rPr>
          <w:rFonts w:ascii="Sylfaen" w:hAnsi="Sylfaen"/>
          <w:color w:val="000000"/>
          <w:lang w:val="ka-GE"/>
        </w:rPr>
        <w:t xml:space="preserve">ბუნებრივი აირის ღირებულება </w:t>
      </w:r>
      <w:r w:rsidRPr="0097101D">
        <w:rPr>
          <w:rFonts w:ascii="Sylfaen" w:hAnsi="Sylfaen"/>
          <w:color w:val="000000"/>
          <w:lang w:val="ka-GE"/>
        </w:rPr>
        <w:t>9</w:t>
      </w:r>
      <w:r>
        <w:rPr>
          <w:rFonts w:ascii="Sylfaen" w:hAnsi="Sylfaen"/>
          <w:color w:val="000000"/>
          <w:lang w:val="ka-GE"/>
        </w:rPr>
        <w:t xml:space="preserve">.5 მლნ ლარის ოდენობით (მოხმარებული ბუნებრივი აირის ოდენობა - </w:t>
      </w:r>
      <w:r w:rsidRPr="0097101D">
        <w:rPr>
          <w:rFonts w:ascii="Sylfaen" w:hAnsi="Sylfaen"/>
          <w:color w:val="000000"/>
          <w:lang w:val="ka-GE"/>
        </w:rPr>
        <w:t>16</w:t>
      </w:r>
      <w:r>
        <w:rPr>
          <w:rFonts w:ascii="Sylfaen" w:hAnsi="Sylfaen"/>
          <w:color w:val="000000"/>
          <w:lang w:val="ka-GE"/>
        </w:rPr>
        <w:t>.7 მლნ მ³);</w:t>
      </w:r>
    </w:p>
    <w:p w14:paraId="0F8D55F7" w14:textId="77777777" w:rsidR="00766AB8" w:rsidRPr="00766AB8" w:rsidRDefault="00766AB8" w:rsidP="00766AB8">
      <w:pPr>
        <w:pStyle w:val="ListParagraph"/>
        <w:numPr>
          <w:ilvl w:val="0"/>
          <w:numId w:val="17"/>
        </w:numPr>
        <w:spacing w:after="0" w:line="240" w:lineRule="auto"/>
        <w:ind w:left="360"/>
        <w:jc w:val="both"/>
        <w:rPr>
          <w:rFonts w:ascii="Sylfaen" w:hAnsi="Sylfaen"/>
          <w:color w:val="000000"/>
          <w:lang w:val="ka-GE"/>
        </w:rPr>
      </w:pPr>
      <w:r w:rsidRPr="00766AB8">
        <w:rPr>
          <w:rFonts w:ascii="Sylfaen" w:hAnsi="Sylfaen"/>
          <w:color w:val="000000"/>
          <w:lang w:val="ka-GE"/>
        </w:rPr>
        <w:t>სსიპ - აწარმოე საქართველოში ორგანიზებით განხორციელდა 20 სექტორული შეხვედრა სხვადასხვა ბიზნესის წარმომადგენლებთან სააგენტოს მიერ განსახორციელებელი მცირე და საშუალო ბიზნესის ხელშეწყობის პროგრამების ცნობადობის ამაღლების მიზნით, მათ შორის: სახელმწიფო პროგრამის „აწარმოე საქართველოში“ უნივერსალური ინდუსტრიული ნაწილის ფარგლებში (დადასტურებულია 109 პროექტი, საფინანსო ინსტიტუტების მიერ გაცემული სესხის/ლიზინგის საერთო ჯამური მოცულობაა 79.1 მლნ ლარი), რომელსაც დაემატა საპილოტე რეგიონების კომპონენტი (იმერეთი, გურია, კახეთი, რაჭა-ლეჩხუმი-ქვემო სვანეთი), გაიმართა ბიზნესების მიზნობრივ ჯგუფებთან საინფორმაციო სახის შეხვედრები. საპილოტე რეგიონებში დადასტურდა 22 პროექტი, საიდანაც დაფინანსება დაწყებულია 17 პროექტზე (საანგარიშო პერიოდში გაუქმდა 5 პროექტი). საპილოტე რეგიონებში დადასტურებულ პროექტებზე საფინანსო ინსტიტუტების მიერ გაცემული სესხის/ლიზინგის საერთო ჯამური მოცულობა შეადგენს 7.3 მლნ ლარს.</w:t>
      </w:r>
    </w:p>
    <w:p w14:paraId="3C27A9AA" w14:textId="77777777" w:rsidR="0097101D" w:rsidRDefault="0097101D" w:rsidP="0097101D">
      <w:pPr>
        <w:pStyle w:val="ListParagraph"/>
        <w:numPr>
          <w:ilvl w:val="0"/>
          <w:numId w:val="17"/>
        </w:numPr>
        <w:spacing w:after="0" w:line="240" w:lineRule="auto"/>
        <w:ind w:left="360"/>
        <w:jc w:val="both"/>
        <w:rPr>
          <w:rFonts w:ascii="Sylfaen" w:hAnsi="Sylfaen"/>
          <w:color w:val="000000"/>
          <w:lang w:val="ka-GE"/>
        </w:rPr>
      </w:pPr>
      <w:r>
        <w:rPr>
          <w:rFonts w:ascii="Sylfaen" w:hAnsi="Sylfaen"/>
          <w:color w:val="000000"/>
          <w:lang w:val="ka-GE"/>
        </w:rPr>
        <w:t xml:space="preserve">სამშენებლო სექტორის ხელშეწყობის „იპოთეკური კრედიტების მხარდაჭერის მექანიზმის“ ფარგლებში სუბსიდირება გაეწია </w:t>
      </w:r>
      <w:r w:rsidRPr="0097101D">
        <w:rPr>
          <w:rFonts w:ascii="Sylfaen" w:hAnsi="Sylfaen"/>
          <w:color w:val="000000"/>
          <w:lang w:val="ka-GE"/>
        </w:rPr>
        <w:t xml:space="preserve">6 094 </w:t>
      </w:r>
      <w:r>
        <w:rPr>
          <w:rFonts w:ascii="Sylfaen" w:hAnsi="Sylfaen"/>
          <w:color w:val="000000"/>
          <w:lang w:val="ka-GE"/>
        </w:rPr>
        <w:t xml:space="preserve">ბენეფიციარს ჯამურად </w:t>
      </w:r>
      <w:r w:rsidRPr="0097101D">
        <w:rPr>
          <w:rFonts w:ascii="Sylfaen" w:hAnsi="Sylfaen"/>
          <w:color w:val="000000"/>
          <w:lang w:val="ka-GE"/>
        </w:rPr>
        <w:t xml:space="preserve">8.9 </w:t>
      </w:r>
      <w:r>
        <w:rPr>
          <w:rFonts w:ascii="Sylfaen" w:hAnsi="Sylfaen"/>
          <w:color w:val="000000"/>
          <w:lang w:val="ka-GE"/>
        </w:rPr>
        <w:t xml:space="preserve">მლნ ლარის ოდენობით. სუბსიდირებული იპოთეკური სესხის პროგრამის ფარგლებში დადასტურდა </w:t>
      </w:r>
      <w:r w:rsidRPr="0097101D">
        <w:rPr>
          <w:rFonts w:ascii="Sylfaen" w:hAnsi="Sylfaen"/>
          <w:color w:val="000000"/>
          <w:lang w:val="ka-GE"/>
        </w:rPr>
        <w:t xml:space="preserve">806 </w:t>
      </w:r>
      <w:r>
        <w:rPr>
          <w:rFonts w:ascii="Sylfaen" w:hAnsi="Sylfaen"/>
          <w:color w:val="000000"/>
          <w:lang w:val="ka-GE"/>
        </w:rPr>
        <w:t xml:space="preserve">იპოთეკური სესხი (სესხების ჯამური მოცულობა შეადგენს </w:t>
      </w:r>
      <w:r w:rsidRPr="0097101D">
        <w:rPr>
          <w:rFonts w:ascii="Sylfaen" w:hAnsi="Sylfaen"/>
          <w:color w:val="000000"/>
          <w:lang w:val="ka-GE"/>
        </w:rPr>
        <w:t>90.3</w:t>
      </w:r>
      <w:r>
        <w:rPr>
          <w:rFonts w:ascii="Sylfaen" w:hAnsi="Sylfaen"/>
          <w:color w:val="000000"/>
          <w:lang w:val="ka-GE"/>
        </w:rPr>
        <w:t xml:space="preserve"> მლნ ლარს). აღნიშნული პროგრამის ფარგლებში სუბსიდირება გაიცა </w:t>
      </w:r>
      <w:r w:rsidRPr="0097101D">
        <w:rPr>
          <w:rFonts w:ascii="Sylfaen" w:hAnsi="Sylfaen"/>
          <w:color w:val="000000"/>
          <w:lang w:val="ka-GE"/>
        </w:rPr>
        <w:t xml:space="preserve">1 794 </w:t>
      </w:r>
      <w:r>
        <w:rPr>
          <w:rFonts w:ascii="Sylfaen" w:hAnsi="Sylfaen"/>
          <w:color w:val="000000"/>
          <w:lang w:val="ka-GE"/>
        </w:rPr>
        <w:t>ბენეფიციარზე 5.2 მლნ ლარის ოდენობით;</w:t>
      </w:r>
    </w:p>
    <w:p w14:paraId="58A4BCCB" w14:textId="77777777" w:rsidR="0097101D" w:rsidRDefault="0097101D" w:rsidP="0097101D">
      <w:pPr>
        <w:pStyle w:val="ListParagraph"/>
        <w:numPr>
          <w:ilvl w:val="0"/>
          <w:numId w:val="17"/>
        </w:numPr>
        <w:spacing w:after="0" w:line="240" w:lineRule="auto"/>
        <w:ind w:left="360"/>
        <w:jc w:val="both"/>
        <w:rPr>
          <w:rFonts w:ascii="Sylfaen" w:hAnsi="Sylfaen"/>
          <w:color w:val="000000"/>
          <w:lang w:val="ka-GE"/>
        </w:rPr>
      </w:pPr>
      <w:r>
        <w:rPr>
          <w:rFonts w:ascii="Sylfaen" w:hAnsi="Sylfaen"/>
          <w:color w:val="000000"/>
          <w:lang w:val="ka-GE"/>
        </w:rPr>
        <w:t xml:space="preserve">საკრედიტო საგარანტიო სქემის ფარგლებში დადასტურდა </w:t>
      </w:r>
      <w:r w:rsidRPr="0097101D">
        <w:rPr>
          <w:rFonts w:ascii="Sylfaen" w:hAnsi="Sylfaen"/>
          <w:color w:val="000000"/>
          <w:lang w:val="ka-GE"/>
        </w:rPr>
        <w:t xml:space="preserve">68 </w:t>
      </w:r>
      <w:r>
        <w:rPr>
          <w:rFonts w:ascii="Sylfaen" w:hAnsi="Sylfaen"/>
          <w:color w:val="000000"/>
          <w:lang w:val="ka-GE"/>
        </w:rPr>
        <w:t xml:space="preserve">ახალი სესხი და მოხდა პროგრამის ფარგლებში გაცემული </w:t>
      </w:r>
      <w:r w:rsidRPr="0097101D">
        <w:rPr>
          <w:rFonts w:ascii="Sylfaen" w:hAnsi="Sylfaen"/>
          <w:color w:val="000000"/>
          <w:lang w:val="ka-GE"/>
        </w:rPr>
        <w:t xml:space="preserve">2 </w:t>
      </w:r>
      <w:r>
        <w:rPr>
          <w:rFonts w:ascii="Sylfaen" w:hAnsi="Sylfaen"/>
          <w:color w:val="000000"/>
          <w:lang w:val="ka-GE"/>
        </w:rPr>
        <w:t xml:space="preserve">სესხის რეფინანსირება. სესხების ჯამური მოცულობა შეადგენს </w:t>
      </w:r>
      <w:r w:rsidRPr="0097101D">
        <w:rPr>
          <w:rFonts w:ascii="Sylfaen" w:hAnsi="Sylfaen"/>
          <w:color w:val="000000"/>
          <w:lang w:val="ka-GE"/>
        </w:rPr>
        <w:t xml:space="preserve">56.8 </w:t>
      </w:r>
      <w:r>
        <w:rPr>
          <w:rFonts w:ascii="Sylfaen" w:hAnsi="Sylfaen"/>
          <w:color w:val="000000"/>
          <w:lang w:val="ka-GE"/>
        </w:rPr>
        <w:t xml:space="preserve">მლნ ლარს, ხოლო საგარანტიო თანხა - </w:t>
      </w:r>
      <w:r w:rsidRPr="0097101D">
        <w:rPr>
          <w:rFonts w:ascii="Sylfaen" w:hAnsi="Sylfaen"/>
          <w:color w:val="000000"/>
          <w:lang w:val="ka-GE"/>
        </w:rPr>
        <w:t xml:space="preserve">37 </w:t>
      </w:r>
      <w:r>
        <w:rPr>
          <w:rFonts w:ascii="Sylfaen" w:hAnsi="Sylfaen"/>
          <w:color w:val="000000"/>
          <w:lang w:val="ka-GE"/>
        </w:rPr>
        <w:t xml:space="preserve">მლნ ლარს. საკრედიტო-საგარანტიო სქემის ფარგლებში ბენეფიციარებზე გაფორმებული ხელშეკრულებების შესაბამისად, სსიპ-ის - აწარმოე საქართველოში საკუთარი შემოსულობების ანგარიშზე „სახელმწიფო პროგრამის „საკრედიტო საგარანტიო სქემის” დამტკიცების თაობაზე" საქართველოს მთავრობის 2019 წლის 29 მარტის N163 დადგენილებით აღებული ვალდებულების შესასრულებლად ჩარიცხული თანხებიდან, საანგარიშო პერიოდში კომერციული ბანკების მიერ აღნიშნული ხელშეკრულებების მიხედვით გაცემული ტრანშების შესაბამისად განხორციელდა საგარანტიო თანხების განთავსება დეპოზიტებზე 24.1 მლნ ლარის ოდენობით (მათ შორის 2020 წელს დამტკიცებულ სესხებზე 2 ბენეფიციარისათვის </w:t>
      </w:r>
      <w:r w:rsidRPr="0097101D">
        <w:rPr>
          <w:rFonts w:ascii="Sylfaen" w:hAnsi="Sylfaen"/>
          <w:color w:val="000000"/>
          <w:lang w:val="ka-GE"/>
        </w:rPr>
        <w:t xml:space="preserve">91.8 </w:t>
      </w:r>
      <w:r>
        <w:rPr>
          <w:rFonts w:ascii="Sylfaen" w:hAnsi="Sylfaen"/>
          <w:color w:val="000000"/>
          <w:lang w:val="ka-GE"/>
        </w:rPr>
        <w:t xml:space="preserve">ათასი ლარი; 2021 წელს დამტკიცებულ სესხებზე </w:t>
      </w:r>
      <w:r w:rsidRPr="0097101D">
        <w:rPr>
          <w:rFonts w:ascii="Sylfaen" w:hAnsi="Sylfaen"/>
          <w:color w:val="000000"/>
          <w:lang w:val="ka-GE"/>
        </w:rPr>
        <w:t xml:space="preserve">98 </w:t>
      </w:r>
      <w:r>
        <w:rPr>
          <w:rFonts w:ascii="Sylfaen" w:hAnsi="Sylfaen"/>
          <w:color w:val="000000"/>
          <w:lang w:val="ka-GE"/>
        </w:rPr>
        <w:t xml:space="preserve">ბენეფიციარისათვის </w:t>
      </w:r>
      <w:r w:rsidRPr="0097101D">
        <w:rPr>
          <w:rFonts w:ascii="Sylfaen" w:hAnsi="Sylfaen"/>
          <w:color w:val="000000"/>
          <w:lang w:val="ka-GE"/>
        </w:rPr>
        <w:t xml:space="preserve">12.8 </w:t>
      </w:r>
      <w:r>
        <w:rPr>
          <w:rFonts w:ascii="Sylfaen" w:hAnsi="Sylfaen"/>
          <w:color w:val="000000"/>
          <w:lang w:val="ka-GE"/>
        </w:rPr>
        <w:t xml:space="preserve">მლნ ლარი და 2022 წლის დამტკიცებულ სესხებზე </w:t>
      </w:r>
      <w:r w:rsidRPr="0097101D">
        <w:rPr>
          <w:rFonts w:ascii="Sylfaen" w:hAnsi="Sylfaen"/>
          <w:color w:val="000000"/>
          <w:lang w:val="ka-GE"/>
        </w:rPr>
        <w:t xml:space="preserve">88 </w:t>
      </w:r>
      <w:r>
        <w:rPr>
          <w:rFonts w:ascii="Sylfaen" w:hAnsi="Sylfaen"/>
          <w:color w:val="000000"/>
          <w:lang w:val="ka-GE"/>
        </w:rPr>
        <w:t xml:space="preserve">ბენეფიციარისათვის </w:t>
      </w:r>
      <w:r w:rsidRPr="0097101D">
        <w:rPr>
          <w:rFonts w:ascii="Sylfaen" w:hAnsi="Sylfaen"/>
          <w:color w:val="000000"/>
          <w:lang w:val="ka-GE"/>
        </w:rPr>
        <w:t xml:space="preserve">11.2 </w:t>
      </w:r>
      <w:r>
        <w:rPr>
          <w:rFonts w:ascii="Sylfaen" w:hAnsi="Sylfaen"/>
          <w:color w:val="000000"/>
          <w:lang w:val="ka-GE"/>
        </w:rPr>
        <w:t>მლნ ლარი);</w:t>
      </w:r>
    </w:p>
    <w:p w14:paraId="42EB9003" w14:textId="77777777" w:rsidR="0097101D" w:rsidRDefault="0097101D" w:rsidP="0097101D">
      <w:pPr>
        <w:pStyle w:val="ListParagraph"/>
        <w:numPr>
          <w:ilvl w:val="0"/>
          <w:numId w:val="17"/>
        </w:numPr>
        <w:spacing w:after="0" w:line="240" w:lineRule="auto"/>
        <w:ind w:left="360"/>
        <w:jc w:val="both"/>
        <w:rPr>
          <w:rFonts w:ascii="Sylfaen" w:hAnsi="Sylfaen"/>
          <w:color w:val="000000"/>
          <w:lang w:val="ka-GE"/>
        </w:rPr>
      </w:pPr>
      <w:r>
        <w:rPr>
          <w:rFonts w:ascii="Sylfaen" w:hAnsi="Sylfaen"/>
          <w:color w:val="000000"/>
          <w:lang w:val="ka-GE"/>
        </w:rPr>
        <w:t xml:space="preserve">საქართველოს სხვადასხვა რეგიონში მიმდინარეობდა სოფლების გაზიფიცირებასთან დაკავშირებული სამუშაოები. საანგარიშო პერიოდში ჯამში </w:t>
      </w:r>
      <w:r w:rsidRPr="0097101D">
        <w:rPr>
          <w:rFonts w:ascii="Sylfaen" w:hAnsi="Sylfaen"/>
          <w:color w:val="000000"/>
          <w:lang w:val="ka-GE"/>
        </w:rPr>
        <w:t xml:space="preserve">17 165 </w:t>
      </w:r>
      <w:r>
        <w:rPr>
          <w:rFonts w:ascii="Sylfaen" w:hAnsi="Sylfaen"/>
          <w:color w:val="000000"/>
          <w:lang w:val="ka-GE"/>
        </w:rPr>
        <w:t>პოტენციურ აბონენტს მიეცა ბუნებრივი გაზის ქსელში ჩართვის საშუალება;</w:t>
      </w:r>
    </w:p>
    <w:p w14:paraId="62009BE1" w14:textId="77777777" w:rsidR="00927DD2" w:rsidRPr="009713A5" w:rsidRDefault="00927DD2" w:rsidP="00927DD2">
      <w:pPr>
        <w:pStyle w:val="ListParagraph"/>
        <w:numPr>
          <w:ilvl w:val="0"/>
          <w:numId w:val="17"/>
        </w:numPr>
        <w:spacing w:after="0" w:line="240" w:lineRule="auto"/>
        <w:ind w:left="360"/>
        <w:jc w:val="both"/>
        <w:rPr>
          <w:rFonts w:ascii="Sylfaen" w:hAnsi="Sylfaen"/>
          <w:color w:val="000000"/>
          <w:lang w:val="ka-GE"/>
        </w:rPr>
      </w:pPr>
      <w:r w:rsidRPr="009713A5">
        <w:rPr>
          <w:rFonts w:ascii="Sylfaen" w:hAnsi="Sylfaen"/>
          <w:color w:val="000000"/>
          <w:lang w:val="ka-GE"/>
        </w:rPr>
        <w:lastRenderedPageBreak/>
        <w:t xml:space="preserve">საირიგაციო და დამშრობი (დრენაჟი) სისტემების, ჰიდროტექნიკური ნაგებობის  რეაბილიტაციის, სამელიორაციო დანიშნულების ტექნიკის, მანქანა დანადგარების შეძენის, სამელიორაციო ინფრასტრუქტურის მიმდინარე ტექნიკური ექპლუატაციის, მექანიკური სატუმბი სადგურების მიერ მოხმარებული ელექტროენერგიის, სამელიორაციო დანიშნულების ტექნიკის, სატრანსპორტო საშუალებებისა და სხვა მანქანა-მექანიზმების მოვლა-შენახვის ღონისძიებების დაფინანსების, საირიგაციო და დამშრობი (დრენაჟი) სისტემების გაუმჯობესების მიზნით მიიმართა </w:t>
      </w:r>
      <w:r w:rsidR="009713A5" w:rsidRPr="009713A5">
        <w:rPr>
          <w:rFonts w:ascii="Sylfaen" w:hAnsi="Sylfaen"/>
          <w:color w:val="000000"/>
          <w:lang w:val="ka-GE"/>
        </w:rPr>
        <w:t>24.8</w:t>
      </w:r>
      <w:r w:rsidRPr="009713A5">
        <w:rPr>
          <w:rFonts w:ascii="Sylfaen" w:hAnsi="Sylfaen"/>
          <w:color w:val="000000"/>
          <w:lang w:val="ka-GE"/>
        </w:rPr>
        <w:t xml:space="preserve"> მლნ (მათ შორის სუბსიდია </w:t>
      </w:r>
      <w:r w:rsidR="009713A5" w:rsidRPr="009713A5">
        <w:rPr>
          <w:rFonts w:ascii="Sylfaen" w:hAnsi="Sylfaen"/>
          <w:color w:val="000000"/>
          <w:lang w:val="ka-GE"/>
        </w:rPr>
        <w:t>12</w:t>
      </w:r>
      <w:r w:rsidRPr="009713A5">
        <w:rPr>
          <w:rFonts w:ascii="Sylfaen" w:hAnsi="Sylfaen"/>
          <w:color w:val="000000"/>
          <w:lang w:val="ka-GE"/>
        </w:rPr>
        <w:t xml:space="preserve">.0 მლნ ლარი) ლარი. საირიგაციო სისტემებზე სამუშაოები მიმდინარეობდა </w:t>
      </w:r>
      <w:r w:rsidR="009713A5" w:rsidRPr="009713A5">
        <w:rPr>
          <w:rFonts w:ascii="Sylfaen" w:hAnsi="Sylfaen"/>
          <w:color w:val="000000"/>
          <w:lang w:val="ka-GE"/>
        </w:rPr>
        <w:t xml:space="preserve">33 </w:t>
      </w:r>
      <w:r w:rsidRPr="009713A5">
        <w:rPr>
          <w:rFonts w:ascii="Sylfaen" w:hAnsi="Sylfaen"/>
          <w:color w:val="000000"/>
          <w:lang w:val="ka-GE"/>
        </w:rPr>
        <w:t>პროექტზე, ხოლო დამშრობი (დრენაჟი) სისტემების სარეაბილიტაციო სამუშაოები ხორციელდებოდა 1 ობიექტზე;</w:t>
      </w:r>
    </w:p>
    <w:p w14:paraId="4C68E9F1" w14:textId="77777777" w:rsidR="00927DD2" w:rsidRPr="0040245F" w:rsidRDefault="0040245F" w:rsidP="001070EE">
      <w:pPr>
        <w:pStyle w:val="ListParagraph"/>
        <w:numPr>
          <w:ilvl w:val="0"/>
          <w:numId w:val="17"/>
        </w:numPr>
        <w:spacing w:after="0" w:line="240" w:lineRule="auto"/>
        <w:ind w:left="360"/>
        <w:jc w:val="both"/>
        <w:rPr>
          <w:rFonts w:ascii="Sylfaen" w:hAnsi="Sylfaen"/>
          <w:color w:val="000000"/>
          <w:lang w:val="ka-GE"/>
        </w:rPr>
      </w:pPr>
      <w:r w:rsidRPr="0040245F">
        <w:rPr>
          <w:rFonts w:ascii="Sylfaen" w:hAnsi="Sylfaen"/>
          <w:color w:val="000000"/>
          <w:lang w:val="ka-GE"/>
        </w:rPr>
        <w:t xml:space="preserve">განხორციელდა სურსათის უვნებლობის სახელმწიფო კონტროლი: 8 884 ინსპექტირება, 3 545 დოკუმენტური შემოწმება, 1 259 ნიმუშის აღება, 321 ზედამხედველობა. </w:t>
      </w:r>
      <w:r w:rsidR="00927DD2" w:rsidRPr="0040245F">
        <w:rPr>
          <w:rFonts w:ascii="Sylfaen" w:hAnsi="Sylfaen"/>
          <w:color w:val="000000"/>
          <w:lang w:val="ka-GE"/>
        </w:rPr>
        <w:t xml:space="preserve">აღნიშნული ქმედებების შედეგად გამოვლენილი იქნა </w:t>
      </w:r>
      <w:r w:rsidR="009713A5" w:rsidRPr="0040245F">
        <w:rPr>
          <w:bCs/>
        </w:rPr>
        <w:t xml:space="preserve">1 880 </w:t>
      </w:r>
      <w:r w:rsidR="00927DD2" w:rsidRPr="0040245F">
        <w:rPr>
          <w:rFonts w:ascii="Sylfaen" w:hAnsi="Sylfaen"/>
          <w:color w:val="000000"/>
          <w:lang w:val="ka-GE"/>
        </w:rPr>
        <w:t xml:space="preserve"> ადმინისტრაციული სამართალდარღვევა;</w:t>
      </w:r>
    </w:p>
    <w:p w14:paraId="6FE3AF45" w14:textId="77777777" w:rsidR="00927DD2" w:rsidRPr="0040245F" w:rsidRDefault="00927DD2" w:rsidP="00927DD2">
      <w:pPr>
        <w:pStyle w:val="ListParagraph"/>
        <w:numPr>
          <w:ilvl w:val="0"/>
          <w:numId w:val="17"/>
        </w:numPr>
        <w:spacing w:after="0" w:line="240" w:lineRule="auto"/>
        <w:ind w:left="360"/>
        <w:jc w:val="both"/>
        <w:rPr>
          <w:rFonts w:ascii="Sylfaen" w:hAnsi="Sylfaen"/>
          <w:color w:val="000000"/>
          <w:lang w:val="ka-GE"/>
        </w:rPr>
      </w:pPr>
      <w:r w:rsidRPr="0040245F">
        <w:rPr>
          <w:rFonts w:ascii="Sylfaen" w:hAnsi="Sylfaen"/>
          <w:color w:val="000000"/>
          <w:lang w:val="ka-GE"/>
        </w:rPr>
        <w:t>ცხოველთა ჯანმრთელობის დაცვა და იდენტიფიკაცია-რეგისტრაციის ფარგლებში ეპიზოოტიური სტაბილურობის უზრუნველყოფის მიზნით მიმდინარეობდა იძულებითი და პროფილაქტიკური ვაქცინაცია: ცოფის, ჯილეხის, ნოდულარული დერმატიტის, წვრილფეხა პირუტყვის ჭირის, ბრუცელოზის, თურქულის, საწინააღმდეგოდ. ასევე, მიმდინარეობდა ცხოველთა იდენტიფიკაცია-რეგისტრაცია;</w:t>
      </w:r>
    </w:p>
    <w:p w14:paraId="0CC7D96A" w14:textId="77777777" w:rsidR="00927DD2" w:rsidRPr="00A43E1D" w:rsidRDefault="0040245F" w:rsidP="001070EE">
      <w:pPr>
        <w:pStyle w:val="ListParagraph"/>
        <w:numPr>
          <w:ilvl w:val="0"/>
          <w:numId w:val="17"/>
        </w:numPr>
        <w:spacing w:after="0" w:line="240" w:lineRule="auto"/>
        <w:ind w:left="360"/>
        <w:jc w:val="both"/>
        <w:rPr>
          <w:rFonts w:ascii="Sylfaen" w:hAnsi="Sylfaen"/>
          <w:color w:val="000000"/>
          <w:lang w:val="ka-GE"/>
        </w:rPr>
      </w:pPr>
      <w:r w:rsidRPr="00A43E1D">
        <w:rPr>
          <w:rFonts w:ascii="Sylfaen" w:hAnsi="Sylfaen"/>
          <w:color w:val="000000"/>
          <w:lang w:val="ka-GE"/>
        </w:rPr>
        <w:t>დასავლეთ საქართველოში დაიწყო ფუნციონირება აზიური ფაროსანას საწინააღმდეგო ღონისძიებების მართვის ცენტრმა, ასევე მოხდა ლოჯისტიკური ცენტრების შერჩევა და სპეციალური ტექნიკის სამუშაო მდგომარეობაში მოყვანა. მონიტორინგი განხორციელდა ფაროსანას მოზამთრე ფაზებზე მათ გამოზამთრების ადგილებში და წინასწარ განისაზღრა ის ტერიტორიები სადაც მოხდება ფერემონების განთავსების დაწყება. მონიტორინგის მიზნით განთავსებულია 3</w:t>
      </w:r>
      <w:r w:rsidR="000433F8" w:rsidRPr="00A43E1D">
        <w:rPr>
          <w:rFonts w:ascii="Sylfaen" w:hAnsi="Sylfaen"/>
          <w:color w:val="000000"/>
          <w:lang w:val="ka-GE"/>
        </w:rPr>
        <w:t>.</w:t>
      </w:r>
      <w:r w:rsidRPr="00A43E1D">
        <w:rPr>
          <w:rFonts w:ascii="Sylfaen" w:hAnsi="Sylfaen"/>
          <w:color w:val="000000"/>
          <w:lang w:val="ka-GE"/>
        </w:rPr>
        <w:t>5</w:t>
      </w:r>
      <w:r w:rsidR="000433F8" w:rsidRPr="00A43E1D">
        <w:rPr>
          <w:rFonts w:ascii="Sylfaen" w:hAnsi="Sylfaen"/>
          <w:color w:val="000000"/>
          <w:lang w:val="ka-GE"/>
        </w:rPr>
        <w:t xml:space="preserve"> ათასი</w:t>
      </w:r>
      <w:r w:rsidRPr="00A43E1D">
        <w:rPr>
          <w:rFonts w:ascii="Sylfaen" w:hAnsi="Sylfaen"/>
          <w:color w:val="000000"/>
          <w:lang w:val="ka-GE"/>
        </w:rPr>
        <w:t xml:space="preserve"> ფერომონი, „მოიზიდე და გაანადგურე</w:t>
      </w:r>
      <w:r w:rsidR="000433F8" w:rsidRPr="00A43E1D">
        <w:rPr>
          <w:rFonts w:ascii="Sylfaen" w:hAnsi="Sylfaen"/>
          <w:color w:val="000000"/>
          <w:lang w:val="ka-GE"/>
        </w:rPr>
        <w:t>“</w:t>
      </w:r>
      <w:r w:rsidRPr="00A43E1D">
        <w:rPr>
          <w:rFonts w:ascii="Sylfaen" w:hAnsi="Sylfaen"/>
          <w:color w:val="000000"/>
          <w:lang w:val="ka-GE"/>
        </w:rPr>
        <w:t xml:space="preserve"> სადგურებზე განთავსებულია 18</w:t>
      </w:r>
      <w:r w:rsidR="000433F8" w:rsidRPr="00A43E1D">
        <w:rPr>
          <w:rFonts w:ascii="Sylfaen" w:hAnsi="Sylfaen"/>
          <w:color w:val="000000"/>
          <w:lang w:val="ka-GE"/>
        </w:rPr>
        <w:t xml:space="preserve">.2 ათასი </w:t>
      </w:r>
      <w:r w:rsidRPr="00A43E1D">
        <w:rPr>
          <w:rFonts w:ascii="Sylfaen" w:hAnsi="Sylfaen"/>
          <w:color w:val="000000"/>
          <w:lang w:val="ka-GE"/>
        </w:rPr>
        <w:t>ფერომონი, დამუშავებულია 13</w:t>
      </w:r>
      <w:r w:rsidR="000433F8" w:rsidRPr="00A43E1D">
        <w:rPr>
          <w:rFonts w:ascii="Sylfaen" w:hAnsi="Sylfaen"/>
          <w:color w:val="000000"/>
          <w:lang w:val="ka-GE"/>
        </w:rPr>
        <w:t>.0 ათასი</w:t>
      </w:r>
      <w:r w:rsidRPr="00A43E1D">
        <w:rPr>
          <w:rFonts w:ascii="Sylfaen" w:hAnsi="Sylfaen"/>
          <w:color w:val="000000"/>
          <w:lang w:val="ka-GE"/>
        </w:rPr>
        <w:t xml:space="preserve"> ჰექტარი ფართობი.</w:t>
      </w:r>
      <w:r w:rsidR="00A43E1D" w:rsidRPr="00A43E1D">
        <w:rPr>
          <w:rFonts w:ascii="Sylfaen" w:hAnsi="Sylfaen"/>
          <w:color w:val="000000"/>
          <w:lang w:val="ka-GE"/>
        </w:rPr>
        <w:t xml:space="preserve"> </w:t>
      </w:r>
      <w:r w:rsidR="00927DD2" w:rsidRPr="00A43E1D">
        <w:rPr>
          <w:rFonts w:ascii="Sylfaen" w:hAnsi="Sylfaen"/>
          <w:color w:val="000000"/>
          <w:lang w:val="ka-GE"/>
        </w:rPr>
        <w:t xml:space="preserve">აზიური ფაროსანას წინააღმდეგ გასატარებელ ღონისძიებებზე საანგარიშო პერიოდში მიმართული იქნა </w:t>
      </w:r>
      <w:r w:rsidRPr="00A43E1D">
        <w:rPr>
          <w:rFonts w:ascii="Sylfaen" w:hAnsi="Sylfaen"/>
          <w:color w:val="000000"/>
          <w:lang w:val="ka-GE"/>
        </w:rPr>
        <w:t>16</w:t>
      </w:r>
      <w:r w:rsidR="00927DD2" w:rsidRPr="00A43E1D">
        <w:rPr>
          <w:rFonts w:ascii="Sylfaen" w:hAnsi="Sylfaen"/>
          <w:color w:val="000000"/>
        </w:rPr>
        <w:t xml:space="preserve">.5 </w:t>
      </w:r>
      <w:r w:rsidR="00927DD2" w:rsidRPr="00A43E1D">
        <w:rPr>
          <w:rFonts w:ascii="Sylfaen" w:hAnsi="Sylfaen"/>
          <w:color w:val="000000"/>
          <w:lang w:val="ka-GE"/>
        </w:rPr>
        <w:t xml:space="preserve">მლნ ლარი; </w:t>
      </w:r>
    </w:p>
    <w:p w14:paraId="69EC67FC" w14:textId="77777777" w:rsidR="00927DD2" w:rsidRPr="00A43E1D" w:rsidRDefault="00927DD2" w:rsidP="00927DD2">
      <w:pPr>
        <w:pStyle w:val="ListParagraph"/>
        <w:numPr>
          <w:ilvl w:val="0"/>
          <w:numId w:val="17"/>
        </w:numPr>
        <w:spacing w:after="0" w:line="240" w:lineRule="auto"/>
        <w:ind w:left="360"/>
        <w:jc w:val="both"/>
        <w:rPr>
          <w:rFonts w:ascii="Sylfaen" w:hAnsi="Sylfaen"/>
          <w:color w:val="000000"/>
          <w:lang w:val="ka-GE"/>
        </w:rPr>
      </w:pPr>
      <w:r w:rsidRPr="00A43E1D">
        <w:rPr>
          <w:rFonts w:ascii="Sylfaen" w:hAnsi="Sylfaen"/>
          <w:color w:val="000000"/>
          <w:lang w:val="ka-GE"/>
        </w:rPr>
        <w:t xml:space="preserve">„შეღავათიანი აგროკრედიტების“ პროექტის ფარგლებში მიმდინარეობდა მეწარმეთა უზრუნველყოფა იაფი და ხელმისაწვდომი ფულადი სახსრებით, პროექტში მონაწილე კომერციული ბანკების და საფინანსო ინსტიტუტების მიერ გაცემული სესხის საპროცენტო განაკვეთის თანადაფინანსება, დადგენილი საპროცენტო განაკვეთის საფუძველზე. საანგარიშო პერიოდში გაცემულია </w:t>
      </w:r>
      <w:r w:rsidR="00A43E1D" w:rsidRPr="00A43E1D">
        <w:rPr>
          <w:bCs/>
        </w:rPr>
        <w:t xml:space="preserve">6 988 </w:t>
      </w:r>
      <w:r w:rsidRPr="00A43E1D">
        <w:rPr>
          <w:rFonts w:ascii="Sylfaen" w:hAnsi="Sylfaen"/>
          <w:color w:val="000000"/>
          <w:lang w:val="ka-GE"/>
        </w:rPr>
        <w:t xml:space="preserve"> ახალი სესხი </w:t>
      </w:r>
      <w:r w:rsidR="00A43E1D" w:rsidRPr="00A43E1D">
        <w:rPr>
          <w:bCs/>
        </w:rPr>
        <w:t>284.7</w:t>
      </w:r>
      <w:r w:rsidR="00A43E1D" w:rsidRPr="00A43E1D">
        <w:rPr>
          <w:bCs/>
          <w:lang w:val="ka-GE"/>
        </w:rPr>
        <w:t xml:space="preserve"> </w:t>
      </w:r>
      <w:r w:rsidRPr="00A43E1D">
        <w:rPr>
          <w:rFonts w:ascii="Sylfaen" w:hAnsi="Sylfaen"/>
          <w:color w:val="000000"/>
          <w:lang w:val="ka-GE"/>
        </w:rPr>
        <w:t xml:space="preserve">მლნ ლარის ოდენობით, სულ მომსახურება გაეწია </w:t>
      </w:r>
      <w:r w:rsidR="00A43E1D" w:rsidRPr="00A43E1D">
        <w:rPr>
          <w:bCs/>
        </w:rPr>
        <w:t xml:space="preserve">12 641 </w:t>
      </w:r>
      <w:r w:rsidRPr="00A43E1D">
        <w:rPr>
          <w:rFonts w:ascii="Sylfaen" w:hAnsi="Sylfaen"/>
          <w:color w:val="000000"/>
          <w:lang w:val="ka-GE"/>
        </w:rPr>
        <w:t xml:space="preserve">სესხს, გაცემული სესხების საპროცენტო განაკვეთების თანადაფინანსების თანხამ შეადგინა </w:t>
      </w:r>
      <w:r w:rsidR="00A43E1D" w:rsidRPr="00A43E1D">
        <w:rPr>
          <w:bCs/>
        </w:rPr>
        <w:t xml:space="preserve">78.7 </w:t>
      </w:r>
      <w:r w:rsidRPr="00A43E1D">
        <w:rPr>
          <w:rFonts w:ascii="Sylfaen" w:hAnsi="Sylfaen"/>
          <w:color w:val="000000"/>
          <w:lang w:val="ka-GE"/>
        </w:rPr>
        <w:t xml:space="preserve">მლნ ლარი; </w:t>
      </w:r>
    </w:p>
    <w:p w14:paraId="2D5E1C65" w14:textId="77777777" w:rsidR="00927DD2" w:rsidRPr="00626491" w:rsidRDefault="00927DD2" w:rsidP="00927DD2">
      <w:pPr>
        <w:pStyle w:val="ListParagraph"/>
        <w:numPr>
          <w:ilvl w:val="0"/>
          <w:numId w:val="17"/>
        </w:numPr>
        <w:spacing w:after="0" w:line="240" w:lineRule="auto"/>
        <w:ind w:left="360"/>
        <w:jc w:val="both"/>
        <w:rPr>
          <w:rFonts w:ascii="Sylfaen" w:hAnsi="Sylfaen"/>
          <w:color w:val="000000"/>
          <w:lang w:val="ka-GE"/>
        </w:rPr>
      </w:pPr>
      <w:r w:rsidRPr="00626491">
        <w:rPr>
          <w:rFonts w:ascii="Sylfaen" w:hAnsi="Sylfaen"/>
          <w:color w:val="000000"/>
          <w:lang w:val="ka-GE"/>
        </w:rPr>
        <w:t>„დანერგე მომავალის“ პროექტის ფარგლებში</w:t>
      </w:r>
      <w:r w:rsidR="00A43E1D" w:rsidRPr="00626491">
        <w:rPr>
          <w:rFonts w:ascii="Sylfaen" w:hAnsi="Sylfaen"/>
          <w:color w:val="000000"/>
          <w:lang w:val="ka-GE"/>
        </w:rPr>
        <w:t>:</w:t>
      </w:r>
      <w:r w:rsidRPr="00626491">
        <w:rPr>
          <w:rFonts w:ascii="Sylfaen" w:hAnsi="Sylfaen"/>
          <w:color w:val="000000"/>
          <w:lang w:val="ka-GE"/>
        </w:rPr>
        <w:t xml:space="preserve"> </w:t>
      </w:r>
      <w:r w:rsidR="00A43E1D" w:rsidRPr="00626491">
        <w:rPr>
          <w:rFonts w:ascii="Sylfaen" w:hAnsi="Sylfaen"/>
          <w:color w:val="000000"/>
          <w:lang w:val="ka-GE"/>
        </w:rPr>
        <w:t>ბაღების კომპონენტის ფარგლებში 379 უნიკალურ ბენეფიციარს გაუფორმდა 400 ხელშეკრულება; სეტყვის საწინააღმდეგო სისტემების მოწყობის თანადაფინანსების კომპონენტის ფარგლებში 2 უნიკალურ ბენეფიციარს გაუფორმდა 2 ხელშეკრულება;  ჭის/ჭაბურღილის/სატუმბი სადგურის მოწყობის თანადაფინანსების კომპონენტის ფარგლებში 50 უნიკალურ ბენეფიციარს გაუფორმდა 50 ხელშეკრულება; წვეთოვანი სარწყავი სისტემის მოწყობის დაფინანსდების კომპონენტის ფარგლებში 33 უნიკალურ ბენეფიციარს გაუფორმდა 33 ხელშეკრულება</w:t>
      </w:r>
      <w:r w:rsidR="00626491">
        <w:rPr>
          <w:rFonts w:ascii="Sylfaen" w:hAnsi="Sylfaen"/>
          <w:color w:val="000000"/>
          <w:lang w:val="ka-GE"/>
        </w:rPr>
        <w:t>.</w:t>
      </w:r>
      <w:r w:rsidR="00A43E1D" w:rsidRPr="00626491">
        <w:rPr>
          <w:rFonts w:ascii="Sylfaen" w:hAnsi="Sylfaen"/>
          <w:color w:val="000000"/>
          <w:lang w:val="ka-GE"/>
        </w:rPr>
        <w:t xml:space="preserve"> </w:t>
      </w:r>
      <w:r w:rsidRPr="00626491">
        <w:rPr>
          <w:rFonts w:ascii="Sylfaen" w:hAnsi="Sylfaen"/>
          <w:color w:val="000000"/>
          <w:lang w:val="ka-GE"/>
        </w:rPr>
        <w:t xml:space="preserve">სულ პროგრამის ფარგლებში გათვალისწინებულ პროექტებზე მიიმართა </w:t>
      </w:r>
      <w:r w:rsidR="00626491" w:rsidRPr="00626491">
        <w:rPr>
          <w:rFonts w:ascii="Sylfaen" w:hAnsi="Sylfaen"/>
          <w:color w:val="000000"/>
          <w:lang w:val="ka-GE"/>
        </w:rPr>
        <w:t>20</w:t>
      </w:r>
      <w:r w:rsidRPr="00626491">
        <w:rPr>
          <w:rFonts w:ascii="Sylfaen" w:hAnsi="Sylfaen"/>
          <w:color w:val="000000"/>
          <w:lang w:val="ka-GE"/>
        </w:rPr>
        <w:t>.6 მლნ ლარი;</w:t>
      </w:r>
    </w:p>
    <w:p w14:paraId="0E740D1C" w14:textId="77777777" w:rsidR="0097101D" w:rsidRPr="0097101D" w:rsidRDefault="0097101D" w:rsidP="0097101D">
      <w:pPr>
        <w:pStyle w:val="ListParagraph"/>
        <w:numPr>
          <w:ilvl w:val="0"/>
          <w:numId w:val="17"/>
        </w:numPr>
        <w:spacing w:after="0" w:line="240" w:lineRule="auto"/>
        <w:ind w:left="360"/>
        <w:jc w:val="both"/>
        <w:rPr>
          <w:rFonts w:ascii="Sylfaen" w:hAnsi="Sylfaen"/>
          <w:color w:val="000000"/>
          <w:lang w:val="ka-GE"/>
        </w:rPr>
      </w:pPr>
      <w:r w:rsidRPr="0097101D">
        <w:rPr>
          <w:rFonts w:ascii="Sylfaen" w:hAnsi="Sylfaen"/>
          <w:color w:val="000000"/>
          <w:lang w:val="ka-GE"/>
        </w:rPr>
        <w:t>საგზაო ინფრასტრუქტურის გაუმჯობესების ღონისძიებებზე, გზების მოვლა-შენახვაზე, ახალი მაგისტრალების, შიდასახელმწიფოებრივი და ადგილობრივი გზების მშენებლობაზე დახარჯულ იქნა 687.9 მლნ ლარი, მათ შორის:</w:t>
      </w:r>
    </w:p>
    <w:p w14:paraId="1527AA6A"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საავტომობილო გზების მშენებლობა და მოვლა-შენახვა - 217.9 მლნ ლარი (მათ შორის საავტომობილო გზების პერიოდული შეკეთება და რეაბილიტაცია - 104.3 მლნ ლარი, საავტომობილო გზების მიმდინარე შეკეთება და შენახვა ზამთრის პერიოდში - 42.3 მლნ ლარი</w:t>
      </w:r>
      <w:r w:rsidR="00DA65F0">
        <w:rPr>
          <w:rFonts w:ascii="Sylfaen" w:eastAsia="Times New Roman" w:hAnsi="Sylfaen" w:cs="Sylfaen"/>
        </w:rPr>
        <w:t>)</w:t>
      </w:r>
      <w:r w:rsidRPr="0097101D">
        <w:rPr>
          <w:rFonts w:ascii="Sylfaen" w:eastAsia="Times New Roman" w:hAnsi="Sylfaen" w:cs="Sylfaen"/>
          <w:lang w:val="ka-GE"/>
        </w:rPr>
        <w:t>;    </w:t>
      </w:r>
    </w:p>
    <w:p w14:paraId="2DC163AC"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ჩქაროსნული ავტომაგისტრალების მშენებლობა - 470.0 მლნ ლარი.</w:t>
      </w:r>
    </w:p>
    <w:p w14:paraId="6F199C0B" w14:textId="77777777" w:rsidR="0097101D" w:rsidRPr="0097101D" w:rsidRDefault="0097101D" w:rsidP="00DA65F0">
      <w:pPr>
        <w:pStyle w:val="ListParagraph"/>
        <w:numPr>
          <w:ilvl w:val="0"/>
          <w:numId w:val="17"/>
        </w:numPr>
        <w:spacing w:after="0" w:line="240" w:lineRule="auto"/>
        <w:ind w:left="360"/>
        <w:jc w:val="both"/>
        <w:rPr>
          <w:rFonts w:ascii="Sylfaen" w:hAnsi="Sylfaen"/>
          <w:color w:val="000000"/>
          <w:lang w:val="ka-GE"/>
        </w:rPr>
      </w:pPr>
      <w:r w:rsidRPr="0097101D">
        <w:rPr>
          <w:rFonts w:ascii="Sylfaen" w:hAnsi="Sylfaen"/>
          <w:color w:val="000000"/>
          <w:lang w:val="ka-GE"/>
        </w:rPr>
        <w:lastRenderedPageBreak/>
        <w:t>სსიპ - საქართველოს მუნიციპალური განვითარების ფონდის მიერ მუნიციპალური ინფრასტრუქტურის განვითარებისათვის, საჯარო სკოლების მშენებლობა-რეაბილიტაციისათვის და იძულებით გადაადგილებულ პირთათვის სოციალური მდგომარეობის გაუმჯობესების მიზნით დახარჯულ იქნა 237.2 მლნ ლარი, მათ შორის განხორციელდა ისეთი მნიშნელოვანი პროგრამები, როგორიცაა:</w:t>
      </w:r>
    </w:p>
    <w:p w14:paraId="448434AD"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განახლებული რეგიონების პროგრამა - 105.</w:t>
      </w:r>
      <w:r w:rsidR="00034A3D">
        <w:rPr>
          <w:rFonts w:ascii="Sylfaen" w:eastAsia="Times New Roman" w:hAnsi="Sylfaen" w:cs="Sylfaen"/>
          <w:lang w:val="ka-GE"/>
        </w:rPr>
        <w:t>1</w:t>
      </w:r>
      <w:r w:rsidRPr="0097101D">
        <w:rPr>
          <w:rFonts w:ascii="Sylfaen" w:eastAsia="Times New Roman" w:hAnsi="Sylfaen" w:cs="Sylfaen"/>
          <w:lang w:val="ka-GE"/>
        </w:rPr>
        <w:t> მლნ ლარი;</w:t>
      </w:r>
    </w:p>
    <w:p w14:paraId="1EE5B33B"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რეგიონალური და მუნიციპალური ინფრასტრუქტურის განვითარების პროექტი II (WB, WB-TF) – 20.9 მლნ ლარი;</w:t>
      </w:r>
    </w:p>
    <w:p w14:paraId="6D19A4DD"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საცხოვრებლად ვარგისი ქალაქების საინვესტიციო პროგრამა (I ფაზა) (ADB) – 18.8 მლნ ლარი;</w:t>
      </w:r>
    </w:p>
    <w:p w14:paraId="0BD6A89A"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რეგიონალური განვითარების პროექტი III (მცხეთა-მთიანეთი და სამცხე-ჯავახეთი) (WB)– 10.6 მლნ ლარი;</w:t>
      </w:r>
    </w:p>
    <w:p w14:paraId="450EC83A"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საქართველოს ურბანული რეკონსტრუქციის და განვითარების პროექტი (EIB) – 6.8 მლნ ლარი;</w:t>
      </w:r>
    </w:p>
    <w:p w14:paraId="63244052"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იძულებით გადაადგილებულ პირთათვის სოციალური და საცხოვრებელი პირობების გაუმჯობესება - 6.0 მლნ ლარი;</w:t>
      </w:r>
    </w:p>
    <w:p w14:paraId="00C46F2C" w14:textId="119FDBFC"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საჯარო სკოლების მშენებლობა-რეაბილიტაცია - 29.8 მლნ ლარი</w:t>
      </w:r>
      <w:r w:rsidR="00EF5E53">
        <w:rPr>
          <w:rFonts w:ascii="Sylfaen" w:eastAsia="Times New Roman" w:hAnsi="Sylfaen" w:cs="Sylfaen"/>
        </w:rPr>
        <w:t xml:space="preserve"> (</w:t>
      </w:r>
      <w:r w:rsidR="00EF5E53">
        <w:rPr>
          <w:rFonts w:ascii="Sylfaen" w:eastAsia="Times New Roman" w:hAnsi="Sylfaen" w:cs="Sylfaen"/>
          <w:lang w:val="ka-GE"/>
        </w:rPr>
        <w:t xml:space="preserve">ამასთან, </w:t>
      </w:r>
      <w:r w:rsidR="00EF5E53" w:rsidRPr="0041168B">
        <w:rPr>
          <w:rFonts w:ascii="Sylfaen" w:hAnsi="Sylfaen"/>
          <w:color w:val="000000"/>
          <w:lang w:val="ka-GE"/>
        </w:rPr>
        <w:t>საქართველოს განათლებისა და მეცნიერების სამინისტროს ხაზით</w:t>
      </w:r>
      <w:r w:rsidR="00EF5E53">
        <w:rPr>
          <w:rFonts w:ascii="Sylfaen" w:hAnsi="Sylfaen"/>
          <w:color w:val="000000"/>
          <w:lang w:val="ka-GE"/>
        </w:rPr>
        <w:t xml:space="preserve"> </w:t>
      </w:r>
      <w:r w:rsidR="00EF5E53" w:rsidRPr="0097101D">
        <w:rPr>
          <w:rFonts w:ascii="Sylfaen" w:eastAsia="Times New Roman" w:hAnsi="Sylfaen" w:cs="Sylfaen"/>
          <w:lang w:val="ka-GE"/>
        </w:rPr>
        <w:t>საჯარო სკოლების მშენებლობა-რეაბილიტაცია</w:t>
      </w:r>
      <w:r w:rsidR="00EF5E53">
        <w:rPr>
          <w:rFonts w:ascii="Sylfaen" w:eastAsia="Times New Roman" w:hAnsi="Sylfaen" w:cs="Sylfaen"/>
          <w:lang w:val="ka-GE"/>
        </w:rPr>
        <w:t>ზე საანგარიშო პერიოდში მიმართულია 22.8 მლნ ლარი)</w:t>
      </w:r>
      <w:r w:rsidR="00EF5E53">
        <w:rPr>
          <w:rFonts w:ascii="Sylfaen" w:hAnsi="Sylfaen"/>
          <w:color w:val="000000"/>
          <w:lang w:val="ka-GE"/>
        </w:rPr>
        <w:t xml:space="preserve"> </w:t>
      </w:r>
      <w:r w:rsidRPr="0097101D">
        <w:rPr>
          <w:rFonts w:ascii="Sylfaen" w:eastAsia="Times New Roman" w:hAnsi="Sylfaen" w:cs="Sylfaen"/>
          <w:lang w:val="ka-GE"/>
        </w:rPr>
        <w:t>;</w:t>
      </w:r>
    </w:p>
    <w:p w14:paraId="0AE9953F"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თბილისის საჯარო სკოლების რეაბილიტაციისა და ენერგოეფექტურობის გაზრდის პროექტი</w:t>
      </w:r>
      <w:r w:rsidR="00DA65F0">
        <w:rPr>
          <w:rFonts w:ascii="Sylfaen" w:eastAsia="Times New Roman" w:hAnsi="Sylfaen" w:cs="Sylfaen"/>
        </w:rPr>
        <w:t xml:space="preserve"> </w:t>
      </w:r>
      <w:r w:rsidRPr="0097101D">
        <w:rPr>
          <w:rFonts w:ascii="Sylfaen" w:eastAsia="Times New Roman" w:hAnsi="Sylfaen" w:cs="Sylfaen"/>
          <w:lang w:val="ka-GE"/>
        </w:rPr>
        <w:t>(CEB, E5P) – 10.1 მლნ ლარი.</w:t>
      </w:r>
    </w:p>
    <w:p w14:paraId="3E0F5673" w14:textId="77777777" w:rsidR="0097101D" w:rsidRPr="0097101D" w:rsidRDefault="0097101D" w:rsidP="00DA65F0">
      <w:pPr>
        <w:pStyle w:val="ListParagraph"/>
        <w:numPr>
          <w:ilvl w:val="0"/>
          <w:numId w:val="17"/>
        </w:numPr>
        <w:spacing w:after="0" w:line="240" w:lineRule="auto"/>
        <w:ind w:left="360"/>
        <w:jc w:val="both"/>
        <w:rPr>
          <w:rFonts w:ascii="Sylfaen" w:hAnsi="Sylfaen"/>
          <w:color w:val="000000"/>
          <w:lang w:val="ka-GE"/>
        </w:rPr>
      </w:pPr>
      <w:r w:rsidRPr="0097101D">
        <w:rPr>
          <w:rFonts w:ascii="Sylfaen" w:hAnsi="Sylfaen"/>
          <w:color w:val="000000"/>
          <w:lang w:val="ka-GE"/>
        </w:rPr>
        <w:t>წყალმომარაგების ინფრასტრუქტურის აღდგენა-რეაბილიტაციის პროექტების ფარგლებში:</w:t>
      </w:r>
    </w:p>
    <w:p w14:paraId="6D744078"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ჯვარში მიმდინარეობდა რეზერვუარის სარეაბილიტაციო და სატუმბი სადგურის სამშენებლო სამუშაოები;</w:t>
      </w:r>
    </w:p>
    <w:p w14:paraId="1FDA3714" w14:textId="77777777" w:rsidR="0097101D" w:rsidRPr="0097101D" w:rsidRDefault="0097101D" w:rsidP="00DA65F0">
      <w:pPr>
        <w:pStyle w:val="ListParagraph"/>
        <w:numPr>
          <w:ilvl w:val="0"/>
          <w:numId w:val="14"/>
        </w:numPr>
        <w:spacing w:line="240" w:lineRule="auto"/>
        <w:ind w:left="900"/>
        <w:jc w:val="both"/>
        <w:rPr>
          <w:rFonts w:ascii="Sylfaen" w:eastAsia="Times New Roman" w:hAnsi="Sylfaen" w:cs="Sylfaen"/>
          <w:lang w:val="ka-GE"/>
        </w:rPr>
      </w:pPr>
      <w:r w:rsidRPr="0097101D">
        <w:rPr>
          <w:rFonts w:ascii="Sylfaen" w:eastAsia="Times New Roman" w:hAnsi="Sylfaen" w:cs="Sylfaen"/>
          <w:lang w:val="ka-GE"/>
        </w:rPr>
        <w:t>თელავის მუნიციპალიტეტში მიმდინარეობდა წყალმომარაგების ქსელის მოწყობის (79 კმ-იანი წყალმომარაგების ქსელიდან მოეწყო 25 კმ-იანი ქსელი, საანგარიშო პერიოდში მოეწყო 17 კმ ქსელი) და 4 რეზერვუარის სამშენებლო სამუშაოები. აშენებული 1 რეზერვუარი. დასრულდა 3 ჭაბურღილის ბურღვითი სამუშაოები და დაიწყო ტესტირება.</w:t>
      </w:r>
    </w:p>
    <w:p w14:paraId="117FBAEF" w14:textId="77777777" w:rsidR="0097101D" w:rsidRPr="0097101D" w:rsidRDefault="0097101D" w:rsidP="00DA65F0">
      <w:pPr>
        <w:pStyle w:val="ListParagraph"/>
        <w:numPr>
          <w:ilvl w:val="0"/>
          <w:numId w:val="14"/>
        </w:numPr>
        <w:spacing w:line="240" w:lineRule="auto"/>
        <w:ind w:left="900"/>
        <w:jc w:val="both"/>
        <w:rPr>
          <w:rFonts w:eastAsia="Times New Roman" w:cs="Calibri"/>
          <w:color w:val="000000"/>
          <w:sz w:val="24"/>
          <w:szCs w:val="24"/>
        </w:rPr>
      </w:pPr>
      <w:r w:rsidRPr="0097101D">
        <w:rPr>
          <w:rFonts w:ascii="Sylfaen" w:eastAsia="Times New Roman" w:hAnsi="Sylfaen" w:cs="Sylfaen"/>
          <w:lang w:val="ka-GE"/>
        </w:rPr>
        <w:t>მიმდინარეობდა: საგარეჯოს, სიღნაღის, გურჯაანის, ახმეტის, დედოფლისწყაროს, დუშეთის, სენაკი, ფოთის, წყალტუბოს, გარდაბნის და სხვა მუნიციპალიტეტების ქალაქების, დაბების და სოფლების წყალმომარაგების და წყალარინების სისტემების მოწყობის და სარეაბილიტაციო-სამშენებლო სამუშაოები (Design Build);</w:t>
      </w:r>
    </w:p>
    <w:p w14:paraId="6C330CEE" w14:textId="77777777" w:rsidR="0097101D" w:rsidRPr="0097101D" w:rsidRDefault="0097101D" w:rsidP="00DA65F0">
      <w:pPr>
        <w:pStyle w:val="ListParagraph"/>
        <w:spacing w:after="0" w:line="240" w:lineRule="auto"/>
        <w:ind w:left="360"/>
        <w:jc w:val="both"/>
        <w:rPr>
          <w:rFonts w:ascii="Sylfaen" w:hAnsi="Sylfaen"/>
          <w:color w:val="000000"/>
          <w:lang w:val="ka-GE"/>
        </w:rPr>
      </w:pPr>
      <w:r w:rsidRPr="0097101D">
        <w:rPr>
          <w:rFonts w:ascii="Sylfaen" w:hAnsi="Sylfaen"/>
          <w:color w:val="000000"/>
          <w:lang w:val="ka-GE"/>
        </w:rPr>
        <w:t>წყალმომარაგების ღონისძიებების დასაფინანსებლად საანგარიშო პერიოდში მიმართული იქნა 137.3 მლნ ლარი;</w:t>
      </w:r>
    </w:p>
    <w:p w14:paraId="7D8409CF" w14:textId="77777777" w:rsidR="005536ED" w:rsidRPr="005536ED" w:rsidRDefault="005536ED" w:rsidP="005536ED">
      <w:pPr>
        <w:pStyle w:val="ListParagraph"/>
        <w:numPr>
          <w:ilvl w:val="0"/>
          <w:numId w:val="17"/>
        </w:numPr>
        <w:spacing w:after="0" w:line="240" w:lineRule="auto"/>
        <w:ind w:left="360"/>
        <w:jc w:val="both"/>
        <w:rPr>
          <w:rFonts w:ascii="Sylfaen" w:hAnsi="Sylfaen"/>
          <w:lang w:val="ka-GE"/>
        </w:rPr>
      </w:pPr>
      <w:r w:rsidRPr="005536ED">
        <w:rPr>
          <w:rFonts w:ascii="Sylfaen" w:hAnsi="Sylfaen"/>
          <w:lang w:val="ka-GE"/>
        </w:rPr>
        <w:t>,,საქართველოს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2022 წლის 15 მარტს განხორციელდა საქართველოს მთავრობის მიერ 2021 წლის 15 მარტს გამოშვებული 160,846.0 ათასი ლარის ობლიგაციების განახლება 120,846.0 ათასი ლარის ოდენობით, წლიური 9.549% საპროცენტო განაკვეთით და 40,000.0 ათასი ლარის გადაფორმება სახელმწიფო ობლიგაციებად ღია ბაზრის ოპერაციებისათვის, საიდანაც:</w:t>
      </w:r>
    </w:p>
    <w:p w14:paraId="4D793413" w14:textId="77777777" w:rsidR="005536ED" w:rsidRPr="00691EB6" w:rsidRDefault="005536ED" w:rsidP="005536ED">
      <w:pPr>
        <w:pStyle w:val="ListParagraph"/>
        <w:numPr>
          <w:ilvl w:val="0"/>
          <w:numId w:val="41"/>
        </w:numPr>
        <w:spacing w:after="0" w:line="240" w:lineRule="auto"/>
        <w:jc w:val="both"/>
        <w:rPr>
          <w:rFonts w:ascii="Sylfaen" w:hAnsi="Sylfaen" w:cs="Sylfaen"/>
          <w:lang w:val="ka-GE"/>
        </w:rPr>
      </w:pPr>
      <w:r w:rsidRPr="00691EB6">
        <w:rPr>
          <w:rFonts w:ascii="Sylfaen" w:hAnsi="Sylfaen" w:cs="Sylfaen"/>
          <w:lang w:val="ka-GE"/>
        </w:rPr>
        <w:t>10,000.0 ათასი ლარი გადაფორმდა წლიური განაკვეთით</w:t>
      </w:r>
      <w:r>
        <w:rPr>
          <w:rFonts w:ascii="Sylfaen" w:hAnsi="Sylfaen" w:cs="Sylfaen"/>
          <w:lang w:val="ka-GE"/>
        </w:rPr>
        <w:t xml:space="preserve"> 9</w:t>
      </w:r>
      <w:r w:rsidRPr="00691EB6">
        <w:rPr>
          <w:rFonts w:ascii="Sylfaen" w:hAnsi="Sylfaen" w:cs="Sylfaen"/>
          <w:lang w:val="ka-GE"/>
        </w:rPr>
        <w:t>.</w:t>
      </w:r>
      <w:r>
        <w:rPr>
          <w:rFonts w:ascii="Sylfaen" w:hAnsi="Sylfaen" w:cs="Sylfaen"/>
          <w:lang w:val="ka-GE"/>
        </w:rPr>
        <w:t>5</w:t>
      </w:r>
      <w:r>
        <w:rPr>
          <w:rFonts w:ascii="Sylfaen" w:hAnsi="Sylfaen" w:cs="Sylfaen"/>
        </w:rPr>
        <w:t>0</w:t>
      </w:r>
      <w:r>
        <w:rPr>
          <w:rFonts w:ascii="Sylfaen" w:hAnsi="Sylfaen" w:cs="Sylfaen"/>
          <w:lang w:val="ka-GE"/>
        </w:rPr>
        <w:t>0</w:t>
      </w:r>
      <w:r w:rsidRPr="00691EB6">
        <w:rPr>
          <w:rFonts w:ascii="Sylfaen" w:hAnsi="Sylfaen" w:cs="Sylfaen"/>
          <w:lang w:val="ka-GE"/>
        </w:rPr>
        <w:t>%;</w:t>
      </w:r>
    </w:p>
    <w:p w14:paraId="3DCF89B4" w14:textId="77777777" w:rsidR="005536ED" w:rsidRPr="00691EB6" w:rsidRDefault="005536ED" w:rsidP="005536ED">
      <w:pPr>
        <w:pStyle w:val="ListParagraph"/>
        <w:numPr>
          <w:ilvl w:val="0"/>
          <w:numId w:val="41"/>
        </w:numPr>
        <w:spacing w:after="0" w:line="240" w:lineRule="auto"/>
        <w:jc w:val="both"/>
        <w:rPr>
          <w:rFonts w:ascii="Sylfaen" w:hAnsi="Sylfaen" w:cs="Sylfaen"/>
          <w:lang w:val="ka-GE"/>
        </w:rPr>
      </w:pPr>
      <w:r w:rsidRPr="00691EB6">
        <w:rPr>
          <w:rFonts w:ascii="Sylfaen" w:hAnsi="Sylfaen" w:cs="Sylfaen"/>
          <w:lang w:val="ka-GE"/>
        </w:rPr>
        <w:t xml:space="preserve">8,000.0 ათასი ლარი წლიური განაკვეთით </w:t>
      </w:r>
      <w:r>
        <w:rPr>
          <w:rFonts w:ascii="Sylfaen" w:hAnsi="Sylfaen" w:cs="Sylfaen"/>
          <w:lang w:val="ka-GE"/>
        </w:rPr>
        <w:t>9</w:t>
      </w:r>
      <w:r w:rsidRPr="00691EB6">
        <w:rPr>
          <w:rFonts w:ascii="Sylfaen" w:hAnsi="Sylfaen" w:cs="Sylfaen"/>
          <w:lang w:val="ka-GE"/>
        </w:rPr>
        <w:t>.</w:t>
      </w:r>
      <w:r>
        <w:rPr>
          <w:rFonts w:ascii="Sylfaen" w:hAnsi="Sylfaen" w:cs="Sylfaen"/>
          <w:lang w:val="ka-GE"/>
        </w:rPr>
        <w:t>5</w:t>
      </w:r>
      <w:r>
        <w:rPr>
          <w:rFonts w:ascii="Sylfaen" w:hAnsi="Sylfaen" w:cs="Sylfaen"/>
        </w:rPr>
        <w:t>0</w:t>
      </w:r>
      <w:r>
        <w:rPr>
          <w:rFonts w:ascii="Sylfaen" w:hAnsi="Sylfaen" w:cs="Sylfaen"/>
          <w:lang w:val="ka-GE"/>
        </w:rPr>
        <w:t>0</w:t>
      </w:r>
      <w:r w:rsidRPr="00691EB6">
        <w:rPr>
          <w:rFonts w:ascii="Sylfaen" w:hAnsi="Sylfaen" w:cs="Sylfaen"/>
          <w:lang w:val="ka-GE"/>
        </w:rPr>
        <w:t>%;</w:t>
      </w:r>
    </w:p>
    <w:p w14:paraId="5DE29F32" w14:textId="77777777" w:rsidR="005536ED" w:rsidRPr="00691EB6" w:rsidRDefault="005536ED" w:rsidP="005536ED">
      <w:pPr>
        <w:pStyle w:val="ListParagraph"/>
        <w:numPr>
          <w:ilvl w:val="0"/>
          <w:numId w:val="41"/>
        </w:numPr>
        <w:spacing w:after="0" w:line="240" w:lineRule="auto"/>
        <w:jc w:val="both"/>
        <w:rPr>
          <w:rFonts w:ascii="Sylfaen" w:hAnsi="Sylfaen" w:cs="Sylfaen"/>
          <w:lang w:val="ka-GE"/>
        </w:rPr>
      </w:pPr>
      <w:r w:rsidRPr="00691EB6">
        <w:rPr>
          <w:rFonts w:ascii="Sylfaen" w:hAnsi="Sylfaen" w:cs="Sylfaen"/>
          <w:lang w:val="ka-GE"/>
        </w:rPr>
        <w:t>12,000.0 ათასი ლარი წლიური განაკვეთით</w:t>
      </w:r>
      <w:r>
        <w:rPr>
          <w:rFonts w:ascii="Sylfaen" w:hAnsi="Sylfaen" w:cs="Sylfaen"/>
          <w:lang w:val="ka-GE"/>
        </w:rPr>
        <w:t xml:space="preserve"> 9</w:t>
      </w:r>
      <w:r w:rsidRPr="00691EB6">
        <w:rPr>
          <w:rFonts w:ascii="Sylfaen" w:hAnsi="Sylfaen" w:cs="Sylfaen"/>
          <w:lang w:val="ka-GE"/>
        </w:rPr>
        <w:t>.</w:t>
      </w:r>
      <w:r>
        <w:rPr>
          <w:rFonts w:ascii="Sylfaen" w:hAnsi="Sylfaen" w:cs="Sylfaen"/>
          <w:lang w:val="ka-GE"/>
        </w:rPr>
        <w:t>5</w:t>
      </w:r>
      <w:r>
        <w:rPr>
          <w:rFonts w:ascii="Sylfaen" w:hAnsi="Sylfaen" w:cs="Sylfaen"/>
        </w:rPr>
        <w:t>0</w:t>
      </w:r>
      <w:r>
        <w:rPr>
          <w:rFonts w:ascii="Sylfaen" w:hAnsi="Sylfaen" w:cs="Sylfaen"/>
          <w:lang w:val="ka-GE"/>
        </w:rPr>
        <w:t>0</w:t>
      </w:r>
      <w:r w:rsidRPr="00691EB6">
        <w:rPr>
          <w:rFonts w:ascii="Sylfaen" w:hAnsi="Sylfaen" w:cs="Sylfaen"/>
          <w:lang w:val="ka-GE"/>
        </w:rPr>
        <w:t>%;</w:t>
      </w:r>
    </w:p>
    <w:p w14:paraId="5A023514" w14:textId="77777777" w:rsidR="005536ED" w:rsidRPr="00691EB6" w:rsidRDefault="005536ED" w:rsidP="005536ED">
      <w:pPr>
        <w:pStyle w:val="ListParagraph"/>
        <w:numPr>
          <w:ilvl w:val="0"/>
          <w:numId w:val="41"/>
        </w:numPr>
        <w:spacing w:after="0" w:line="240" w:lineRule="auto"/>
        <w:jc w:val="both"/>
        <w:rPr>
          <w:rFonts w:ascii="Sylfaen" w:hAnsi="Sylfaen" w:cs="Sylfaen"/>
          <w:lang w:val="ka-GE"/>
        </w:rPr>
      </w:pPr>
      <w:r w:rsidRPr="00691EB6">
        <w:rPr>
          <w:rFonts w:ascii="Sylfaen" w:hAnsi="Sylfaen" w:cs="Sylfaen"/>
          <w:lang w:val="ka-GE"/>
        </w:rPr>
        <w:t xml:space="preserve">10,000.0 ათასი ლარი წლიური განაკვეთით </w:t>
      </w:r>
      <w:r>
        <w:rPr>
          <w:rFonts w:ascii="Sylfaen" w:hAnsi="Sylfaen" w:cs="Sylfaen"/>
          <w:lang w:val="ka-GE"/>
        </w:rPr>
        <w:t>9</w:t>
      </w:r>
      <w:r w:rsidRPr="00691EB6">
        <w:rPr>
          <w:rFonts w:ascii="Sylfaen" w:hAnsi="Sylfaen" w:cs="Sylfaen"/>
          <w:lang w:val="ka-GE"/>
        </w:rPr>
        <w:t>.</w:t>
      </w:r>
      <w:r>
        <w:rPr>
          <w:rFonts w:ascii="Sylfaen" w:hAnsi="Sylfaen" w:cs="Sylfaen"/>
          <w:lang w:val="ka-GE"/>
        </w:rPr>
        <w:t>5</w:t>
      </w:r>
      <w:r>
        <w:rPr>
          <w:rFonts w:ascii="Sylfaen" w:hAnsi="Sylfaen" w:cs="Sylfaen"/>
        </w:rPr>
        <w:t>0</w:t>
      </w:r>
      <w:r>
        <w:rPr>
          <w:rFonts w:ascii="Sylfaen" w:hAnsi="Sylfaen" w:cs="Sylfaen"/>
          <w:lang w:val="ka-GE"/>
        </w:rPr>
        <w:t>0</w:t>
      </w:r>
      <w:r w:rsidRPr="00691EB6">
        <w:rPr>
          <w:rFonts w:ascii="Sylfaen" w:hAnsi="Sylfaen" w:cs="Sylfaen"/>
          <w:lang w:val="ka-GE"/>
        </w:rPr>
        <w:t xml:space="preserve">%. </w:t>
      </w:r>
    </w:p>
    <w:p w14:paraId="21BB1A08" w14:textId="77777777" w:rsidR="005536ED" w:rsidRPr="003A084D" w:rsidRDefault="005536ED" w:rsidP="005536ED">
      <w:pPr>
        <w:spacing w:after="0" w:line="240" w:lineRule="auto"/>
        <w:ind w:left="360"/>
        <w:jc w:val="both"/>
        <w:rPr>
          <w:rFonts w:ascii="Sylfaen" w:hAnsi="Sylfaen" w:cs="Sylfaen"/>
        </w:rPr>
      </w:pPr>
      <w:r w:rsidRPr="00C2397D">
        <w:rPr>
          <w:rFonts w:ascii="Sylfaen" w:hAnsi="Sylfaen" w:cs="Sylfaen"/>
          <w:lang w:val="ka-GE"/>
        </w:rPr>
        <w:t>ასევე</w:t>
      </w:r>
      <w:r w:rsidRPr="00E45B41">
        <w:rPr>
          <w:rFonts w:ascii="Sylfaen" w:hAnsi="Sylfaen" w:cs="Sylfaen"/>
          <w:lang w:val="ka-GE"/>
        </w:rPr>
        <w:t>, ზემოაღნიშნული შეთანხმების შესაბამისად</w:t>
      </w:r>
      <w:r>
        <w:rPr>
          <w:rFonts w:ascii="Sylfaen" w:hAnsi="Sylfaen" w:cs="Sylfaen"/>
          <w:lang w:val="ka-GE"/>
        </w:rPr>
        <w:t>, 202</w:t>
      </w:r>
      <w:r>
        <w:rPr>
          <w:rFonts w:ascii="Sylfaen" w:hAnsi="Sylfaen" w:cs="Sylfaen"/>
        </w:rPr>
        <w:t>2</w:t>
      </w:r>
      <w:r w:rsidRPr="00E45B41">
        <w:rPr>
          <w:rFonts w:ascii="Sylfaen" w:hAnsi="Sylfaen" w:cs="Sylfaen"/>
          <w:lang w:val="ka-GE"/>
        </w:rPr>
        <w:t xml:space="preserve"> წლის 15 მარტს განხორციელდა 20</w:t>
      </w:r>
      <w:r>
        <w:rPr>
          <w:rFonts w:ascii="Sylfaen" w:hAnsi="Sylfaen" w:cs="Sylfaen"/>
        </w:rPr>
        <w:t>17</w:t>
      </w:r>
      <w:r w:rsidRPr="00E45B41">
        <w:rPr>
          <w:rFonts w:ascii="Sylfaen" w:hAnsi="Sylfaen" w:cs="Sylfaen"/>
          <w:lang w:val="ka-GE"/>
        </w:rPr>
        <w:t xml:space="preserve"> წლის 15 მარტს გამოშვებული „ობლიგაციები ღია ბაზრისთვის“ დაფარვა </w:t>
      </w:r>
      <w:r>
        <w:rPr>
          <w:rFonts w:ascii="Sylfaen" w:hAnsi="Sylfaen" w:cs="Sylfaen"/>
          <w:lang w:val="ka-GE"/>
        </w:rPr>
        <w:t>10,</w:t>
      </w:r>
      <w:r w:rsidRPr="00E45B41">
        <w:rPr>
          <w:rFonts w:ascii="Sylfaen" w:hAnsi="Sylfaen" w:cs="Sylfaen"/>
          <w:lang w:val="ka-GE"/>
        </w:rPr>
        <w:t>000.0 ათასი ლარის ოდენობით</w:t>
      </w:r>
      <w:r>
        <w:rPr>
          <w:rFonts w:ascii="Sylfaen" w:hAnsi="Sylfaen" w:cs="Sylfaen"/>
          <w:lang w:val="ka-GE"/>
        </w:rPr>
        <w:t>; 202</w:t>
      </w:r>
      <w:r>
        <w:rPr>
          <w:rFonts w:ascii="Sylfaen" w:hAnsi="Sylfaen" w:cs="Sylfaen"/>
        </w:rPr>
        <w:t>2</w:t>
      </w:r>
      <w:r w:rsidRPr="00E45B41">
        <w:rPr>
          <w:rFonts w:ascii="Sylfaen" w:hAnsi="Sylfaen" w:cs="Sylfaen"/>
          <w:lang w:val="ka-GE"/>
        </w:rPr>
        <w:t xml:space="preserve"> წლის 15 </w:t>
      </w:r>
      <w:r>
        <w:rPr>
          <w:rFonts w:ascii="Sylfaen" w:hAnsi="Sylfaen" w:cs="Sylfaen"/>
          <w:lang w:val="ka-GE"/>
        </w:rPr>
        <w:t>ივნისს</w:t>
      </w:r>
      <w:r w:rsidRPr="00E45B41">
        <w:rPr>
          <w:rFonts w:ascii="Sylfaen" w:hAnsi="Sylfaen" w:cs="Sylfaen"/>
          <w:lang w:val="ka-GE"/>
        </w:rPr>
        <w:t xml:space="preserve"> განხორციელდა 20</w:t>
      </w:r>
      <w:r>
        <w:rPr>
          <w:rFonts w:ascii="Sylfaen" w:hAnsi="Sylfaen" w:cs="Sylfaen"/>
        </w:rPr>
        <w:t>18</w:t>
      </w:r>
      <w:r w:rsidRPr="00E45B41">
        <w:rPr>
          <w:rFonts w:ascii="Sylfaen" w:hAnsi="Sylfaen" w:cs="Sylfaen"/>
          <w:lang w:val="ka-GE"/>
        </w:rPr>
        <w:t xml:space="preserve"> წლის 15 მარტს გამოშვებული „ობლიგაციები ღია ბაზრისთვის“ დაფარვა </w:t>
      </w:r>
      <w:r>
        <w:rPr>
          <w:rFonts w:ascii="Sylfaen" w:hAnsi="Sylfaen" w:cs="Sylfaen"/>
          <w:lang w:val="ka-GE"/>
        </w:rPr>
        <w:t>12,</w:t>
      </w:r>
      <w:r w:rsidRPr="00E45B41">
        <w:rPr>
          <w:rFonts w:ascii="Sylfaen" w:hAnsi="Sylfaen" w:cs="Sylfaen"/>
          <w:lang w:val="ka-GE"/>
        </w:rPr>
        <w:t>000.0 ათასი ლარის ოდენობით</w:t>
      </w:r>
      <w:r>
        <w:rPr>
          <w:rFonts w:ascii="Sylfaen" w:hAnsi="Sylfaen" w:cs="Sylfaen"/>
          <w:lang w:val="ka-GE"/>
        </w:rPr>
        <w:t>.</w:t>
      </w:r>
    </w:p>
    <w:p w14:paraId="21E26F9D" w14:textId="77777777" w:rsidR="00927DD2" w:rsidRPr="005536ED" w:rsidRDefault="00927DD2" w:rsidP="00927DD2">
      <w:pPr>
        <w:pStyle w:val="ListParagraph"/>
        <w:numPr>
          <w:ilvl w:val="0"/>
          <w:numId w:val="17"/>
        </w:numPr>
        <w:spacing w:after="0" w:line="240" w:lineRule="auto"/>
        <w:ind w:left="360"/>
        <w:jc w:val="both"/>
        <w:rPr>
          <w:rFonts w:ascii="Sylfaen" w:hAnsi="Sylfaen"/>
          <w:color w:val="000000"/>
          <w:lang w:val="ka-GE"/>
        </w:rPr>
      </w:pPr>
      <w:r w:rsidRPr="005536ED">
        <w:rPr>
          <w:rFonts w:ascii="Sylfaen" w:hAnsi="Sylfaen"/>
          <w:color w:val="000000"/>
          <w:lang w:val="ka-GE"/>
        </w:rPr>
        <w:lastRenderedPageBreak/>
        <w:t>საქართველოს მიერ განხორციელებულ იქნა ყოველწლიური საწევრო შენატანი სხვადასხვა საერთაშორისო ორგანიზაციებში, საერთაშორისო ორგანიზაციების ფარგლებში არსებულ ფონდებსა და სამშვიდობო მისიებში;</w:t>
      </w:r>
    </w:p>
    <w:p w14:paraId="06E09130" w14:textId="77777777" w:rsidR="005536ED" w:rsidRPr="00F448AB" w:rsidRDefault="005536ED" w:rsidP="005536ED">
      <w:pPr>
        <w:pStyle w:val="ListParagraph"/>
        <w:numPr>
          <w:ilvl w:val="0"/>
          <w:numId w:val="17"/>
        </w:numPr>
        <w:spacing w:after="0" w:line="240" w:lineRule="auto"/>
        <w:ind w:left="360"/>
        <w:jc w:val="both"/>
        <w:rPr>
          <w:rFonts w:ascii="Sylfaen" w:hAnsi="Sylfaen"/>
          <w:lang w:val="ka-GE"/>
        </w:rPr>
      </w:pPr>
      <w:r w:rsidRPr="00F448AB">
        <w:rPr>
          <w:rFonts w:ascii="Sylfaen" w:hAnsi="Sylfaen"/>
          <w:lang w:val="ka-GE"/>
        </w:rPr>
        <w:t>საქართველოს მოქმედი კანონმდებლობის შესაბამისად, მიმდინარეობდა პოლიტიკური პარტიებისათვის გამოყოფილი თანხების განაწილების უზრუნველყოფა, დაფინანსდა 14 კვალიფიციური პოლიტიკური პარტია</w:t>
      </w:r>
      <w:r>
        <w:rPr>
          <w:rFonts w:ascii="Sylfaen" w:hAnsi="Sylfaen"/>
          <w:lang w:val="ka-GE"/>
        </w:rPr>
        <w:t xml:space="preserve"> (მ.შ. 2 პარტია დაფინანსდა მხოლოდ იანვარ-თებერვლში, რადგან მარტიდან დაკარგეს დაფინანსების მიღების უფლება)</w:t>
      </w:r>
      <w:r w:rsidRPr="00F448AB">
        <w:rPr>
          <w:rFonts w:ascii="Sylfaen" w:hAnsi="Sylfaen"/>
          <w:lang w:val="ka-GE"/>
        </w:rPr>
        <w:t>;</w:t>
      </w:r>
    </w:p>
    <w:p w14:paraId="702E85EC" w14:textId="77777777" w:rsidR="00394453" w:rsidRPr="00394453" w:rsidRDefault="00394453" w:rsidP="00394453">
      <w:pPr>
        <w:pStyle w:val="ListParagraph"/>
        <w:numPr>
          <w:ilvl w:val="0"/>
          <w:numId w:val="17"/>
        </w:numPr>
        <w:spacing w:after="0" w:line="240" w:lineRule="auto"/>
        <w:ind w:left="360"/>
        <w:jc w:val="both"/>
        <w:rPr>
          <w:rFonts w:ascii="Sylfaen" w:hAnsi="Sylfaen"/>
          <w:lang w:val="ka-GE"/>
        </w:rPr>
      </w:pPr>
      <w:r w:rsidRPr="00394453">
        <w:rPr>
          <w:rFonts w:ascii="Sylfaen" w:hAnsi="Sylfaen"/>
          <w:lang w:val="ka-GE"/>
        </w:rPr>
        <w:t>2022 წლის 2 აპრილს ჩატარდა საქართველოს პარლამენტის და ბათუმის საკრებულოს შუალედური არჩევნები</w:t>
      </w:r>
      <w:r w:rsidRPr="00863F22">
        <w:rPr>
          <w:rFonts w:ascii="Sylfaen" w:hAnsi="Sylfaen"/>
          <w:lang w:val="ka-GE"/>
        </w:rPr>
        <w:t>, მიმართული იქნა 2</w:t>
      </w:r>
      <w:r w:rsidRPr="00394453">
        <w:rPr>
          <w:rFonts w:ascii="Sylfaen" w:hAnsi="Sylfaen"/>
          <w:lang w:val="ka-GE"/>
        </w:rPr>
        <w:t xml:space="preserve">.5 </w:t>
      </w:r>
      <w:r w:rsidRPr="00863F22">
        <w:rPr>
          <w:rFonts w:ascii="Sylfaen" w:hAnsi="Sylfaen"/>
          <w:lang w:val="ka-GE"/>
        </w:rPr>
        <w:t>მლნ ლარამდე;</w:t>
      </w:r>
    </w:p>
    <w:p w14:paraId="43D4A45F" w14:textId="77777777" w:rsidR="0097101D" w:rsidRPr="0097101D" w:rsidRDefault="0097101D" w:rsidP="0097101D">
      <w:pPr>
        <w:pStyle w:val="ListParagraph"/>
        <w:numPr>
          <w:ilvl w:val="0"/>
          <w:numId w:val="17"/>
        </w:numPr>
        <w:spacing w:after="0" w:line="240" w:lineRule="auto"/>
        <w:ind w:left="360"/>
        <w:jc w:val="both"/>
        <w:rPr>
          <w:rFonts w:ascii="Sylfaen" w:hAnsi="Sylfaen"/>
          <w:lang w:val="ka-GE"/>
        </w:rPr>
      </w:pPr>
      <w:r>
        <w:rPr>
          <w:rFonts w:ascii="Sylfaen" w:hAnsi="Sylfaen"/>
          <w:lang w:val="ka-GE"/>
        </w:rPr>
        <w:t xml:space="preserve">საქართველოს სახელმწიფო ჯილდოებზე დაწესებული ერთდროული ფულადი პრემიები გაიცა </w:t>
      </w:r>
      <w:r w:rsidRPr="0097101D">
        <w:rPr>
          <w:rFonts w:ascii="Sylfaen" w:hAnsi="Sylfaen"/>
          <w:lang w:val="ka-GE"/>
        </w:rPr>
        <w:t xml:space="preserve">35 </w:t>
      </w:r>
      <w:r>
        <w:rPr>
          <w:rFonts w:ascii="Sylfaen" w:hAnsi="Sylfaen"/>
          <w:lang w:val="ka-GE"/>
        </w:rPr>
        <w:t xml:space="preserve">დაჯილდოებულ პირზე. ამ მიზნით მიიმართა </w:t>
      </w:r>
      <w:r w:rsidRPr="0097101D">
        <w:rPr>
          <w:rFonts w:ascii="Sylfaen" w:hAnsi="Sylfaen"/>
          <w:lang w:val="ka-GE"/>
        </w:rPr>
        <w:t xml:space="preserve">85.6 </w:t>
      </w:r>
      <w:r>
        <w:rPr>
          <w:rFonts w:ascii="Sylfaen" w:hAnsi="Sylfaen"/>
          <w:lang w:val="ka-GE"/>
        </w:rPr>
        <w:t>ათასი ლარი</w:t>
      </w:r>
      <w:r w:rsidRPr="0097101D">
        <w:rPr>
          <w:rFonts w:ascii="Sylfaen" w:hAnsi="Sylfaen"/>
          <w:lang w:val="ka-GE"/>
        </w:rPr>
        <w:t>;</w:t>
      </w:r>
    </w:p>
    <w:p w14:paraId="4FB2B13E" w14:textId="77777777" w:rsidR="00E529CF" w:rsidRPr="00E900C5" w:rsidRDefault="00E529CF" w:rsidP="00E529CF">
      <w:pPr>
        <w:pStyle w:val="ListParagraph"/>
        <w:numPr>
          <w:ilvl w:val="0"/>
          <w:numId w:val="17"/>
        </w:numPr>
        <w:spacing w:after="0" w:line="240" w:lineRule="auto"/>
        <w:ind w:left="360"/>
        <w:jc w:val="both"/>
        <w:rPr>
          <w:rFonts w:ascii="Sylfaen" w:hAnsi="Sylfaen"/>
          <w:lang w:val="ka-GE"/>
        </w:rPr>
      </w:pPr>
      <w:r w:rsidRPr="00E900C5">
        <w:rPr>
          <w:rFonts w:ascii="Sylfaen" w:hAnsi="Sylfaen"/>
          <w:lang w:val="ka-GE"/>
        </w:rPr>
        <w:t xml:space="preserve">სსიპ - საქართველოს ტურიზმის ეროვნულმა ადმინისტრაციამ, „უკრაინის ტერიტორიაზე საომარი მოქმედებების გამო განსახორციელებელი ღონისძიებების შესახებ” საქართველოს მთავრობის 2022 წლის 2 მარტის №387 განკარგულების საფუძველზე, განახორციელა 2022 წლის 1 თებერვლიდან - 23 თებერვლის ჩათვლით საქართველოს ტერიტორიაზე შემოსული </w:t>
      </w:r>
      <w:r w:rsidRPr="00E900C5">
        <w:rPr>
          <w:rFonts w:ascii="Sylfaen" w:hAnsi="Sylfaen" w:cs="Sylfaen"/>
          <w:lang w:val="ka-GE"/>
        </w:rPr>
        <w:t>555</w:t>
      </w:r>
      <w:r w:rsidRPr="00E900C5">
        <w:rPr>
          <w:rFonts w:ascii="Sylfaen" w:hAnsi="Sylfaen" w:cs="Sylfaen"/>
        </w:rPr>
        <w:t xml:space="preserve"> </w:t>
      </w:r>
      <w:r w:rsidRPr="00E900C5">
        <w:rPr>
          <w:rFonts w:ascii="Sylfaen" w:hAnsi="Sylfaen"/>
          <w:lang w:val="ka-GE"/>
        </w:rPr>
        <w:t xml:space="preserve">უკრაინელი მოქალაქის განთავსებასთან, ტრანსპორტირებასთან და კვებასთან დაკავშირებული სხვადასხვა სახის ღონისძიებები. სულ ამ მიზნით საანგარიშო პერიოდში მიმართულ იქნა </w:t>
      </w:r>
      <w:r w:rsidRPr="00E900C5">
        <w:rPr>
          <w:rFonts w:ascii="Sylfaen" w:hAnsi="Sylfaen"/>
        </w:rPr>
        <w:t>1.</w:t>
      </w:r>
      <w:r>
        <w:rPr>
          <w:rFonts w:ascii="Sylfaen" w:hAnsi="Sylfaen"/>
        </w:rPr>
        <w:t>9</w:t>
      </w:r>
      <w:r w:rsidRPr="00E900C5">
        <w:rPr>
          <w:rFonts w:ascii="Sylfaen" w:hAnsi="Sylfaen"/>
        </w:rPr>
        <w:t xml:space="preserve"> </w:t>
      </w:r>
      <w:r w:rsidRPr="00E900C5">
        <w:rPr>
          <w:rFonts w:ascii="Sylfaen" w:hAnsi="Sylfaen"/>
          <w:lang w:val="ka-GE"/>
        </w:rPr>
        <w:t>მლნ ლარი;</w:t>
      </w:r>
    </w:p>
    <w:p w14:paraId="15468479" w14:textId="77777777" w:rsidR="00181708" w:rsidRPr="00C83423" w:rsidRDefault="00181708" w:rsidP="00181708">
      <w:pPr>
        <w:pStyle w:val="ListParagraph"/>
        <w:numPr>
          <w:ilvl w:val="0"/>
          <w:numId w:val="17"/>
        </w:numPr>
        <w:spacing w:after="0" w:line="240" w:lineRule="auto"/>
        <w:ind w:left="360"/>
        <w:jc w:val="both"/>
        <w:rPr>
          <w:rFonts w:ascii="Sylfaen" w:hAnsi="Sylfaen"/>
          <w:color w:val="000000"/>
          <w:lang w:val="ka-GE"/>
        </w:rPr>
      </w:pPr>
      <w:r w:rsidRPr="00C83423">
        <w:rPr>
          <w:rFonts w:ascii="Sylfaen" w:hAnsi="Sylfaen"/>
          <w:color w:val="000000"/>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უკრაინელი ხალხის მხარდასაჭერად ჰუმანიტარული დახმარების სახით გაიგზავნა 1</w:t>
      </w:r>
      <w:r w:rsidRPr="00C83423">
        <w:rPr>
          <w:rFonts w:ascii="Sylfaen" w:hAnsi="Sylfaen"/>
          <w:color w:val="000000"/>
        </w:rPr>
        <w:t xml:space="preserve">.0 </w:t>
      </w:r>
      <w:r w:rsidRPr="00C83423">
        <w:rPr>
          <w:rFonts w:ascii="Sylfaen" w:hAnsi="Sylfaen"/>
          <w:color w:val="000000"/>
          <w:lang w:val="ka-GE"/>
        </w:rPr>
        <w:t xml:space="preserve">მლნ ლარზე მეტი ღირებულების სამედიცინო დანიშნულების საქონელი, მათ შორის სამინისტროს მიერ შესყიდული ტვირთის ღირებულებამ შეადგინა 167.8 ათას ლარზე მეტი, ხოლო ფარმაცევტული კომპანიების და კერძო სექტორის იურიდიული პირების მიერ უსასყიდლოდ გადმოცემულმა - 846.2 ათას ლარამდე; </w:t>
      </w:r>
    </w:p>
    <w:p w14:paraId="4D54CD7A" w14:textId="77777777" w:rsidR="00927DD2" w:rsidRPr="00110D2F" w:rsidRDefault="00927DD2" w:rsidP="00F136AA">
      <w:pPr>
        <w:pStyle w:val="ListParagraph"/>
        <w:spacing w:after="0" w:line="240" w:lineRule="auto"/>
        <w:ind w:left="360"/>
        <w:jc w:val="both"/>
        <w:rPr>
          <w:rFonts w:ascii="Sylfaen" w:hAnsi="Sylfaen"/>
          <w:color w:val="000000"/>
          <w:highlight w:val="yellow"/>
          <w:lang w:val="ka-GE"/>
        </w:rPr>
      </w:pPr>
    </w:p>
    <w:p w14:paraId="495BB203" w14:textId="77777777" w:rsidR="00266118" w:rsidRPr="00110D2F" w:rsidRDefault="00266118" w:rsidP="00F136AA">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highlight w:val="yellow"/>
          <w:lang w:val="ka-GE"/>
        </w:rPr>
      </w:pPr>
    </w:p>
    <w:p w14:paraId="5DC8FE1F" w14:textId="77777777" w:rsidR="00312378" w:rsidRPr="00713AF4" w:rsidRDefault="008344F7" w:rsidP="00F136AA">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lang w:val="ka-GE"/>
        </w:rPr>
      </w:pPr>
      <w:r w:rsidRPr="00713AF4">
        <w:rPr>
          <w:rFonts w:ascii="Sylfaen" w:eastAsia="Times New Roman" w:hAnsi="Sylfaen" w:cs="Sylfaen"/>
          <w:b/>
          <w:noProof/>
          <w:lang w:val="ka-GE"/>
        </w:rPr>
        <w:t>სახელმწიფო</w:t>
      </w:r>
      <w:r w:rsidR="00312378" w:rsidRPr="00713AF4">
        <w:rPr>
          <w:rFonts w:ascii="Sylfaen" w:eastAsia="Times New Roman" w:hAnsi="Sylfaen" w:cs="Sylfaen"/>
          <w:b/>
          <w:noProof/>
          <w:lang w:val="ka-GE"/>
        </w:rPr>
        <w:t xml:space="preserve"> </w:t>
      </w:r>
      <w:r w:rsidRPr="00713AF4">
        <w:rPr>
          <w:rFonts w:ascii="Sylfaen" w:eastAsia="Times New Roman" w:hAnsi="Sylfaen" w:cs="Sylfaen"/>
          <w:b/>
          <w:noProof/>
          <w:lang w:val="ka-GE"/>
        </w:rPr>
        <w:t>ბიუჯეტის</w:t>
      </w:r>
      <w:r w:rsidR="00312378" w:rsidRPr="00713AF4">
        <w:rPr>
          <w:rFonts w:ascii="Sylfaen" w:eastAsia="Times New Roman" w:hAnsi="Sylfaen" w:cs="Sylfaen"/>
          <w:b/>
          <w:noProof/>
          <w:lang w:val="ka-GE"/>
        </w:rPr>
        <w:t xml:space="preserve"> </w:t>
      </w:r>
      <w:r w:rsidRPr="00713AF4">
        <w:rPr>
          <w:rFonts w:ascii="Sylfaen" w:eastAsia="Times New Roman" w:hAnsi="Sylfaen" w:cs="Sylfaen"/>
          <w:b/>
          <w:noProof/>
          <w:lang w:val="ka-GE"/>
        </w:rPr>
        <w:t>ხარჯები</w:t>
      </w:r>
      <w:r w:rsidR="00312378" w:rsidRPr="00713AF4">
        <w:rPr>
          <w:rFonts w:ascii="Sylfaen" w:eastAsia="Times New Roman" w:hAnsi="Sylfaen" w:cs="Sylfaen"/>
          <w:b/>
          <w:noProof/>
          <w:lang w:val="ka-GE"/>
        </w:rPr>
        <w:t xml:space="preserve"> </w:t>
      </w:r>
      <w:r w:rsidRPr="00713AF4">
        <w:rPr>
          <w:rFonts w:ascii="Sylfaen" w:eastAsia="Times New Roman" w:hAnsi="Sylfaen" w:cs="Sylfaen"/>
          <w:b/>
          <w:noProof/>
          <w:lang w:val="ka-GE"/>
        </w:rPr>
        <w:t>ეკონომიკური</w:t>
      </w:r>
      <w:r w:rsidR="00334416" w:rsidRPr="00713AF4">
        <w:rPr>
          <w:rFonts w:ascii="Sylfaen" w:eastAsia="Times New Roman" w:hAnsi="Sylfaen" w:cs="Sylfaen"/>
          <w:b/>
          <w:noProof/>
          <w:lang w:val="ka-GE"/>
        </w:rPr>
        <w:t xml:space="preserve"> </w:t>
      </w:r>
      <w:r w:rsidRPr="00713AF4">
        <w:rPr>
          <w:rFonts w:ascii="Sylfaen" w:eastAsia="Times New Roman" w:hAnsi="Sylfaen" w:cs="Sylfaen"/>
          <w:b/>
          <w:noProof/>
          <w:lang w:val="ka-GE"/>
        </w:rPr>
        <w:t>კლასიფიკაციის</w:t>
      </w:r>
      <w:r w:rsidR="00312378" w:rsidRPr="00713AF4">
        <w:rPr>
          <w:rFonts w:ascii="Sylfaen" w:eastAsia="Times New Roman" w:hAnsi="Sylfaen" w:cs="Sylfaen"/>
          <w:b/>
          <w:noProof/>
          <w:lang w:val="ka-GE"/>
        </w:rPr>
        <w:t xml:space="preserve"> </w:t>
      </w:r>
      <w:r w:rsidRPr="00713AF4">
        <w:rPr>
          <w:rFonts w:ascii="Sylfaen" w:eastAsia="Times New Roman" w:hAnsi="Sylfaen" w:cs="Sylfaen"/>
          <w:b/>
          <w:noProof/>
          <w:lang w:val="ka-GE"/>
        </w:rPr>
        <w:t>მიხედვით</w:t>
      </w:r>
    </w:p>
    <w:p w14:paraId="02C9CDB9" w14:textId="77777777" w:rsidR="00193EAB" w:rsidRPr="00713AF4" w:rsidRDefault="00193EAB" w:rsidP="00F136AA">
      <w:pPr>
        <w:pStyle w:val="ListParagraph"/>
        <w:tabs>
          <w:tab w:val="left" w:pos="90"/>
          <w:tab w:val="left" w:pos="180"/>
          <w:tab w:val="left" w:pos="270"/>
          <w:tab w:val="left" w:pos="360"/>
          <w:tab w:val="left" w:pos="630"/>
          <w:tab w:val="left" w:pos="900"/>
          <w:tab w:val="left" w:pos="990"/>
        </w:tabs>
        <w:spacing w:line="240" w:lineRule="auto"/>
        <w:ind w:left="270" w:firstLine="180"/>
        <w:jc w:val="center"/>
        <w:rPr>
          <w:rFonts w:ascii="Sylfaen" w:eastAsia="Times New Roman" w:hAnsi="Sylfaen" w:cs="Sylfaen"/>
          <w:b/>
          <w:noProof/>
        </w:rPr>
      </w:pPr>
    </w:p>
    <w:p w14:paraId="12E5D93F" w14:textId="77777777" w:rsidR="003924D7" w:rsidRPr="00713AF4" w:rsidRDefault="000F629D" w:rsidP="00F136AA">
      <w:pPr>
        <w:spacing w:after="0" w:line="240" w:lineRule="auto"/>
        <w:jc w:val="both"/>
        <w:rPr>
          <w:rFonts w:ascii="Sylfaen" w:hAnsi="Sylfaen" w:cs="Sylfaen"/>
          <w:noProof/>
          <w:color w:val="000000"/>
        </w:rPr>
      </w:pPr>
      <w:r w:rsidRPr="00713AF4">
        <w:rPr>
          <w:rFonts w:ascii="Sylfaen" w:hAnsi="Sylfaen"/>
          <w:b/>
          <w:noProof/>
          <w:lang w:val="ka-GE"/>
        </w:rPr>
        <w:t xml:space="preserve"> </w:t>
      </w:r>
      <w:r w:rsidR="00EB3446" w:rsidRPr="00713AF4">
        <w:rPr>
          <w:rFonts w:ascii="Sylfaen" w:hAnsi="Sylfaen"/>
          <w:b/>
          <w:noProof/>
          <w:lang w:val="ka-GE"/>
        </w:rPr>
        <w:tab/>
      </w:r>
      <w:r w:rsidR="00C50354" w:rsidRPr="00713AF4">
        <w:rPr>
          <w:rFonts w:ascii="Sylfaen" w:hAnsi="Sylfaen"/>
          <w:b/>
          <w:noProof/>
          <w:lang w:val="ka-GE"/>
        </w:rPr>
        <w:t>„</w:t>
      </w:r>
      <w:r w:rsidR="00F517E5" w:rsidRPr="00713AF4">
        <w:rPr>
          <w:rFonts w:ascii="Sylfaen" w:hAnsi="Sylfaen" w:cs="Sylfaen"/>
          <w:b/>
          <w:noProof/>
          <w:color w:val="000000"/>
          <w:lang w:val="ka-GE"/>
        </w:rPr>
        <w:t>შრომის</w:t>
      </w:r>
      <w:r w:rsidR="00312378" w:rsidRPr="00713AF4">
        <w:rPr>
          <w:rFonts w:ascii="Sylfaen" w:hAnsi="Sylfaen"/>
          <w:b/>
          <w:noProof/>
          <w:color w:val="000000"/>
          <w:lang w:val="ka-GE"/>
        </w:rPr>
        <w:t xml:space="preserve"> </w:t>
      </w:r>
      <w:r w:rsidR="00F517E5" w:rsidRPr="00713AF4">
        <w:rPr>
          <w:rFonts w:ascii="Sylfaen" w:hAnsi="Sylfaen" w:cs="Sylfaen"/>
          <w:b/>
          <w:noProof/>
          <w:color w:val="000000"/>
          <w:lang w:val="ka-GE"/>
        </w:rPr>
        <w:t>ანაზღაურების</w:t>
      </w:r>
      <w:r w:rsidR="00F517E5" w:rsidRPr="00713AF4">
        <w:rPr>
          <w:rFonts w:ascii="Sylfaen" w:hAnsi="Sylfaen"/>
          <w:b/>
          <w:noProof/>
          <w:color w:val="000000"/>
          <w:lang w:val="ka-GE"/>
        </w:rPr>
        <w:t>”</w:t>
      </w:r>
      <w:r w:rsidR="00312378" w:rsidRPr="00713AF4">
        <w:rPr>
          <w:rFonts w:ascii="Sylfaen" w:hAnsi="Sylfaen"/>
          <w:noProof/>
          <w:color w:val="000000"/>
          <w:lang w:val="ka-GE"/>
        </w:rPr>
        <w:t xml:space="preserve"> </w:t>
      </w:r>
      <w:r w:rsidR="00F517E5" w:rsidRPr="00713AF4">
        <w:rPr>
          <w:rFonts w:ascii="Sylfaen" w:hAnsi="Sylfaen" w:cs="Sylfaen"/>
          <w:noProof/>
          <w:color w:val="000000"/>
          <w:lang w:val="ka-GE"/>
        </w:rPr>
        <w:t>მუხლი</w:t>
      </w:r>
      <w:r w:rsidR="00F517E5" w:rsidRPr="00713AF4">
        <w:rPr>
          <w:rFonts w:ascii="Sylfaen" w:hAnsi="Sylfaen" w:cs="Sylfaen"/>
          <w:noProof/>
          <w:color w:val="000000"/>
          <w:lang w:val="fi-FI"/>
        </w:rPr>
        <w:t>თ</w:t>
      </w:r>
      <w:r w:rsidR="00C50354" w:rsidRPr="00713AF4">
        <w:rPr>
          <w:rFonts w:ascii="Sylfaen" w:hAnsi="Sylfaen" w:cs="Sylfaen"/>
          <w:noProof/>
          <w:color w:val="000000"/>
          <w:lang w:val="ka-GE"/>
        </w:rPr>
        <w:t xml:space="preserve"> </w:t>
      </w:r>
      <w:r w:rsidR="00F517E5" w:rsidRPr="00713AF4">
        <w:rPr>
          <w:rFonts w:ascii="Sylfaen" w:hAnsi="Sylfaen" w:cs="Sylfaen"/>
          <w:noProof/>
          <w:color w:val="000000"/>
          <w:lang w:val="fi-FI"/>
        </w:rPr>
        <w:t>საანგარიშო</w:t>
      </w:r>
      <w:r w:rsidR="00312378" w:rsidRPr="00713AF4">
        <w:rPr>
          <w:rFonts w:ascii="Sylfaen" w:hAnsi="Sylfaen"/>
          <w:noProof/>
          <w:color w:val="000000"/>
          <w:lang w:val="fi-FI"/>
        </w:rPr>
        <w:t xml:space="preserve"> </w:t>
      </w:r>
      <w:r w:rsidR="00F517E5" w:rsidRPr="00713AF4">
        <w:rPr>
          <w:rFonts w:ascii="Sylfaen" w:hAnsi="Sylfaen" w:cs="Sylfaen"/>
          <w:noProof/>
          <w:color w:val="000000"/>
          <w:lang w:val="fi-FI"/>
        </w:rPr>
        <w:t>პერიოდში</w:t>
      </w:r>
      <w:r w:rsidR="00312378" w:rsidRPr="00713AF4">
        <w:rPr>
          <w:rFonts w:ascii="Sylfaen" w:hAnsi="Sylfaen"/>
          <w:noProof/>
          <w:color w:val="000000"/>
          <w:lang w:val="fi-FI"/>
        </w:rPr>
        <w:t xml:space="preserve"> </w:t>
      </w:r>
      <w:r w:rsidR="00F517E5" w:rsidRPr="00713AF4">
        <w:rPr>
          <w:rFonts w:ascii="Sylfaen" w:hAnsi="Sylfaen" w:cs="Sylfaen"/>
          <w:noProof/>
          <w:color w:val="000000"/>
          <w:lang w:val="fi-FI"/>
        </w:rPr>
        <w:t>და</w:t>
      </w:r>
      <w:r w:rsidR="00F517E5" w:rsidRPr="00713AF4">
        <w:rPr>
          <w:rFonts w:ascii="Sylfaen" w:hAnsi="Sylfaen" w:cs="Sylfaen"/>
          <w:noProof/>
          <w:color w:val="000000"/>
          <w:lang w:val="ka-GE"/>
        </w:rPr>
        <w:t>ზუსტებული</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გეგმა</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განისაზღვრა</w:t>
      </w:r>
      <w:r w:rsidR="00312378" w:rsidRPr="00713AF4">
        <w:rPr>
          <w:rFonts w:ascii="Sylfaen" w:hAnsi="Sylfaen" w:cs="Sylfaen"/>
          <w:noProof/>
          <w:color w:val="000000"/>
          <w:lang w:val="ka-GE"/>
        </w:rPr>
        <w:t xml:space="preserve"> </w:t>
      </w:r>
      <w:r w:rsidR="002079C6" w:rsidRPr="00713AF4">
        <w:rPr>
          <w:rFonts w:ascii="Sylfaen" w:hAnsi="Sylfaen" w:cs="Sylfaen"/>
          <w:noProof/>
          <w:color w:val="000000"/>
        </w:rPr>
        <w:t xml:space="preserve">         </w:t>
      </w:r>
      <w:r w:rsidR="00713AF4" w:rsidRPr="00713AF4">
        <w:rPr>
          <w:rFonts w:ascii="Sylfaen" w:hAnsi="Sylfaen" w:cs="Sylfaen"/>
          <w:noProof/>
          <w:color w:val="000000"/>
        </w:rPr>
        <w:t>888 099.6</w:t>
      </w:r>
      <w:r w:rsidR="002079C6"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ათასი</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ლარის</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ოდენობით</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ხოლო</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საკასო</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შესრულებამ</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შეადგინა</w:t>
      </w:r>
      <w:r w:rsidR="00312378" w:rsidRPr="00713AF4">
        <w:rPr>
          <w:rFonts w:ascii="Sylfaen" w:hAnsi="Sylfaen" w:cs="Sylfaen"/>
          <w:noProof/>
          <w:color w:val="000000"/>
          <w:lang w:val="ka-GE"/>
        </w:rPr>
        <w:t xml:space="preserve"> </w:t>
      </w:r>
      <w:r w:rsidR="00713AF4" w:rsidRPr="00713AF4">
        <w:rPr>
          <w:rFonts w:ascii="Sylfaen" w:hAnsi="Sylfaen" w:cs="Sylfaen"/>
          <w:noProof/>
          <w:color w:val="000000"/>
        </w:rPr>
        <w:t>865 730.9</w:t>
      </w:r>
      <w:r w:rsidR="00EB3446"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ათასი</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ლარი</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რაც</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გეგმიური</w:t>
      </w:r>
      <w:r w:rsidR="00312378" w:rsidRPr="00713AF4">
        <w:rPr>
          <w:rFonts w:ascii="Sylfaen" w:hAnsi="Sylfaen" w:cs="Sylfaen"/>
          <w:noProof/>
          <w:color w:val="000000"/>
          <w:lang w:val="ka-GE"/>
        </w:rPr>
        <w:t xml:space="preserve"> </w:t>
      </w:r>
      <w:r w:rsidR="00F517E5" w:rsidRPr="00713AF4">
        <w:rPr>
          <w:rFonts w:ascii="Sylfaen" w:hAnsi="Sylfaen" w:cs="Sylfaen"/>
          <w:noProof/>
          <w:color w:val="000000"/>
          <w:lang w:val="ka-GE"/>
        </w:rPr>
        <w:t>მაჩვენებლის</w:t>
      </w:r>
      <w:r w:rsidR="00312378" w:rsidRPr="00713AF4">
        <w:rPr>
          <w:rFonts w:ascii="Sylfaen" w:hAnsi="Sylfaen" w:cs="Sylfaen"/>
          <w:noProof/>
          <w:color w:val="000000"/>
          <w:lang w:val="ka-GE"/>
        </w:rPr>
        <w:t xml:space="preserve"> </w:t>
      </w:r>
      <w:r w:rsidR="00EB3446" w:rsidRPr="00713AF4">
        <w:rPr>
          <w:rFonts w:ascii="Sylfaen" w:hAnsi="Sylfaen" w:cs="Sylfaen"/>
          <w:noProof/>
          <w:color w:val="000000"/>
          <w:lang w:val="ka-GE"/>
        </w:rPr>
        <w:t>9</w:t>
      </w:r>
      <w:r w:rsidR="00D97662" w:rsidRPr="00713AF4">
        <w:rPr>
          <w:rFonts w:ascii="Sylfaen" w:hAnsi="Sylfaen" w:cs="Sylfaen"/>
          <w:noProof/>
          <w:color w:val="000000"/>
        </w:rPr>
        <w:t>7</w:t>
      </w:r>
      <w:r w:rsidR="00EB3446" w:rsidRPr="00713AF4">
        <w:rPr>
          <w:rFonts w:ascii="Sylfaen" w:hAnsi="Sylfaen" w:cs="Sylfaen"/>
          <w:noProof/>
          <w:color w:val="000000"/>
          <w:lang w:val="ka-GE"/>
        </w:rPr>
        <w:t>.</w:t>
      </w:r>
      <w:r w:rsidR="00713AF4" w:rsidRPr="00713AF4">
        <w:rPr>
          <w:rFonts w:ascii="Sylfaen" w:hAnsi="Sylfaen" w:cs="Sylfaen"/>
          <w:noProof/>
          <w:color w:val="000000"/>
        </w:rPr>
        <w:t>5</w:t>
      </w:r>
      <w:r w:rsidR="00312378" w:rsidRPr="00713AF4">
        <w:rPr>
          <w:rFonts w:ascii="Sylfaen" w:hAnsi="Sylfaen" w:cs="Sylfaen"/>
          <w:noProof/>
          <w:color w:val="000000"/>
          <w:lang w:val="ka-GE"/>
        </w:rPr>
        <w:t>%-</w:t>
      </w:r>
      <w:r w:rsidR="00F517E5" w:rsidRPr="00713AF4">
        <w:rPr>
          <w:rFonts w:ascii="Sylfaen" w:hAnsi="Sylfaen" w:cs="Sylfaen"/>
          <w:noProof/>
          <w:color w:val="000000"/>
          <w:lang w:val="ka-GE"/>
        </w:rPr>
        <w:t>ს</w:t>
      </w:r>
      <w:r w:rsidR="003924D7" w:rsidRPr="00713AF4">
        <w:rPr>
          <w:rFonts w:ascii="Sylfaen" w:hAnsi="Sylfaen" w:cs="Sylfaen"/>
          <w:noProof/>
          <w:color w:val="000000"/>
          <w:lang w:val="ka-GE"/>
        </w:rPr>
        <w:t xml:space="preserve"> შეადგენს.</w:t>
      </w:r>
      <w:r w:rsidR="00312378" w:rsidRPr="00713AF4">
        <w:rPr>
          <w:rFonts w:ascii="Sylfaen" w:hAnsi="Sylfaen" w:cs="Sylfaen"/>
          <w:noProof/>
          <w:color w:val="000000"/>
          <w:lang w:val="ka-GE"/>
        </w:rPr>
        <w:t xml:space="preserve"> </w:t>
      </w:r>
      <w:r w:rsidR="003924D7" w:rsidRPr="00713AF4">
        <w:rPr>
          <w:rFonts w:ascii="Sylfaen" w:hAnsi="Sylfaen" w:cs="Sylfaen"/>
          <w:noProof/>
          <w:color w:val="000000"/>
          <w:lang w:val="ka-GE"/>
        </w:rPr>
        <w:t xml:space="preserve">„შრომის ანაზღაურების” მუხლის საკასო შესრულება </w:t>
      </w:r>
      <w:r w:rsidR="00EE4EAF" w:rsidRPr="00713AF4">
        <w:rPr>
          <w:rFonts w:ascii="Sylfaen" w:hAnsi="Sylfaen" w:cs="Sylfaen"/>
          <w:noProof/>
          <w:color w:val="000000"/>
          <w:lang w:val="ka-GE"/>
        </w:rPr>
        <w:t>„</w:t>
      </w:r>
      <w:r w:rsidR="003924D7" w:rsidRPr="00713AF4">
        <w:rPr>
          <w:rFonts w:ascii="Sylfaen" w:hAnsi="Sylfaen" w:cs="Sylfaen"/>
          <w:noProof/>
          <w:color w:val="000000"/>
          <w:lang w:val="ka-GE"/>
        </w:rPr>
        <w:t>ხარჯების</w:t>
      </w:r>
      <w:r w:rsidR="00EE4EAF" w:rsidRPr="00713AF4">
        <w:rPr>
          <w:rFonts w:ascii="Sylfaen" w:hAnsi="Sylfaen" w:cs="Sylfaen"/>
          <w:noProof/>
          <w:color w:val="000000"/>
          <w:lang w:val="ka-GE"/>
        </w:rPr>
        <w:t>“</w:t>
      </w:r>
      <w:r w:rsidR="003924D7" w:rsidRPr="00713AF4">
        <w:rPr>
          <w:rFonts w:ascii="Sylfaen" w:hAnsi="Sylfaen" w:cs="Sylfaen"/>
          <w:noProof/>
          <w:color w:val="000000"/>
          <w:lang w:val="ka-GE"/>
        </w:rPr>
        <w:t xml:space="preserve"> საკასო შესრულების </w:t>
      </w:r>
      <w:r w:rsidR="00EB3446" w:rsidRPr="00713AF4">
        <w:rPr>
          <w:rFonts w:ascii="Sylfaen" w:hAnsi="Sylfaen" w:cs="Sylfaen"/>
          <w:noProof/>
          <w:color w:val="000000"/>
          <w:lang w:val="ka-GE"/>
        </w:rPr>
        <w:t>1</w:t>
      </w:r>
      <w:r w:rsidR="00174AC5" w:rsidRPr="00713AF4">
        <w:rPr>
          <w:rFonts w:ascii="Sylfaen" w:hAnsi="Sylfaen" w:cs="Sylfaen"/>
          <w:noProof/>
          <w:color w:val="000000"/>
        </w:rPr>
        <w:t>2.</w:t>
      </w:r>
      <w:r w:rsidR="00713AF4" w:rsidRPr="00713AF4">
        <w:rPr>
          <w:rFonts w:ascii="Sylfaen" w:hAnsi="Sylfaen" w:cs="Sylfaen"/>
          <w:noProof/>
          <w:color w:val="000000"/>
        </w:rPr>
        <w:t>4</w:t>
      </w:r>
      <w:r w:rsidR="003924D7" w:rsidRPr="00713AF4">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00713AF4" w:rsidRPr="00713AF4">
        <w:rPr>
          <w:rFonts w:ascii="Sylfaen" w:hAnsi="Sylfaen" w:cs="Sylfaen"/>
          <w:noProof/>
          <w:color w:val="000000"/>
        </w:rPr>
        <w:t>9.9</w:t>
      </w:r>
      <w:r w:rsidR="003924D7" w:rsidRPr="00713AF4">
        <w:rPr>
          <w:rFonts w:ascii="Sylfaen" w:hAnsi="Sylfaen" w:cs="Sylfaen"/>
          <w:noProof/>
          <w:color w:val="000000"/>
          <w:lang w:val="ka-GE"/>
        </w:rPr>
        <w:t>%-ს</w:t>
      </w:r>
      <w:r w:rsidR="00260030" w:rsidRPr="00713AF4">
        <w:rPr>
          <w:rFonts w:ascii="Sylfaen" w:hAnsi="Sylfaen" w:cs="Sylfaen"/>
          <w:noProof/>
          <w:color w:val="000000"/>
          <w:lang w:val="ka-GE"/>
        </w:rPr>
        <w:t xml:space="preserve"> შეადგენს</w:t>
      </w:r>
      <w:r w:rsidR="003924D7" w:rsidRPr="00713AF4">
        <w:rPr>
          <w:rFonts w:ascii="Sylfaen" w:hAnsi="Sylfaen" w:cs="Sylfaen"/>
          <w:noProof/>
          <w:color w:val="000000"/>
          <w:lang w:val="ka-GE"/>
        </w:rPr>
        <w:t xml:space="preserve">. </w:t>
      </w:r>
    </w:p>
    <w:p w14:paraId="16CC11B8" w14:textId="77777777" w:rsidR="00F573C3" w:rsidRPr="00041F13" w:rsidRDefault="00F573C3" w:rsidP="00F136AA">
      <w:pPr>
        <w:pStyle w:val="BodyText"/>
        <w:tabs>
          <w:tab w:val="left" w:pos="0"/>
        </w:tabs>
        <w:ind w:firstLine="720"/>
        <w:rPr>
          <w:rFonts w:ascii="Sylfaen" w:hAnsi="Sylfaen" w:cs="Sylfaen"/>
          <w:noProof/>
          <w:color w:val="000000"/>
          <w:sz w:val="22"/>
          <w:szCs w:val="22"/>
        </w:rPr>
      </w:pPr>
    </w:p>
    <w:p w14:paraId="2DD0836E" w14:textId="77777777" w:rsidR="00484CBF" w:rsidRPr="00041F13" w:rsidRDefault="00917093" w:rsidP="00F136AA">
      <w:pPr>
        <w:spacing w:after="0" w:line="240" w:lineRule="auto"/>
        <w:jc w:val="both"/>
        <w:rPr>
          <w:lang w:val="ka-GE"/>
        </w:rPr>
      </w:pPr>
      <w:r w:rsidRPr="00041F13">
        <w:rPr>
          <w:rFonts w:ascii="Sylfaen" w:hAnsi="Sylfaen"/>
          <w:b/>
          <w:noProof/>
          <w:color w:val="000000"/>
          <w:lang w:val="ka-GE"/>
        </w:rPr>
        <w:t xml:space="preserve"> </w:t>
      </w:r>
      <w:r w:rsidR="00740394" w:rsidRPr="00041F13">
        <w:rPr>
          <w:rFonts w:ascii="Sylfaen" w:hAnsi="Sylfaen"/>
          <w:b/>
          <w:noProof/>
          <w:color w:val="000000"/>
          <w:lang w:val="ka-GE"/>
        </w:rPr>
        <w:tab/>
      </w:r>
      <w:r w:rsidR="00484CBF" w:rsidRPr="00041F13">
        <w:rPr>
          <w:rFonts w:ascii="Sylfaen" w:hAnsi="Sylfaen"/>
          <w:b/>
          <w:noProof/>
          <w:color w:val="000000"/>
          <w:lang w:val="ka-GE"/>
        </w:rPr>
        <w:t>„</w:t>
      </w:r>
      <w:r w:rsidR="00484CBF" w:rsidRPr="00041F13">
        <w:rPr>
          <w:rFonts w:ascii="Sylfaen" w:hAnsi="Sylfaen" w:cs="Sylfaen"/>
          <w:b/>
          <w:noProof/>
          <w:color w:val="000000"/>
          <w:lang w:val="ka-GE"/>
        </w:rPr>
        <w:t>საქონელი</w:t>
      </w:r>
      <w:r w:rsidR="00484CBF" w:rsidRPr="00041F13">
        <w:rPr>
          <w:rFonts w:ascii="Sylfaen" w:hAnsi="Sylfaen"/>
          <w:b/>
          <w:noProof/>
          <w:color w:val="000000"/>
          <w:lang w:val="ka-GE"/>
        </w:rPr>
        <w:t xml:space="preserve"> </w:t>
      </w:r>
      <w:r w:rsidR="00484CBF" w:rsidRPr="00041F13">
        <w:rPr>
          <w:rFonts w:ascii="Sylfaen" w:hAnsi="Sylfaen" w:cs="Sylfaen"/>
          <w:b/>
          <w:noProof/>
          <w:color w:val="000000"/>
          <w:lang w:val="ka-GE"/>
        </w:rPr>
        <w:t>და</w:t>
      </w:r>
      <w:r w:rsidR="00484CBF" w:rsidRPr="00041F13">
        <w:rPr>
          <w:rFonts w:ascii="Sylfaen" w:hAnsi="Sylfaen"/>
          <w:b/>
          <w:noProof/>
          <w:color w:val="000000"/>
          <w:lang w:val="ka-GE"/>
        </w:rPr>
        <w:t xml:space="preserve"> </w:t>
      </w:r>
      <w:r w:rsidR="00484CBF" w:rsidRPr="00041F13">
        <w:rPr>
          <w:rFonts w:ascii="Sylfaen" w:hAnsi="Sylfaen" w:cs="Sylfaen"/>
          <w:b/>
          <w:noProof/>
          <w:color w:val="000000"/>
          <w:lang w:val="ka-GE"/>
        </w:rPr>
        <w:t>მომსახურების</w:t>
      </w:r>
      <w:r w:rsidR="00484CBF" w:rsidRPr="00041F13">
        <w:rPr>
          <w:rFonts w:ascii="Sylfaen" w:hAnsi="Sylfaen"/>
          <w:b/>
          <w:noProof/>
          <w:lang w:val="ka-GE"/>
        </w:rPr>
        <w:t>”</w:t>
      </w:r>
      <w:r w:rsidR="00484CBF" w:rsidRPr="00041F13">
        <w:rPr>
          <w:rFonts w:ascii="Sylfaen" w:hAnsi="Sylfaen"/>
          <w:noProof/>
          <w:lang w:val="ka-GE"/>
        </w:rPr>
        <w:t xml:space="preserve"> </w:t>
      </w:r>
      <w:r w:rsidR="00484CBF" w:rsidRPr="00041F13">
        <w:rPr>
          <w:rFonts w:ascii="Sylfaen" w:hAnsi="Sylfaen" w:cs="Sylfaen"/>
          <w:noProof/>
          <w:color w:val="000000"/>
          <w:lang w:val="ka-GE"/>
        </w:rPr>
        <w:t xml:space="preserve">მუხლით საანგარიშო პერიოდში დაზუსტებული გეგმა განსაზღვრულ იქნა </w:t>
      </w:r>
      <w:r w:rsidR="00041F13" w:rsidRPr="00041F13">
        <w:rPr>
          <w:rFonts w:ascii="Sylfaen" w:hAnsi="Sylfaen" w:cs="Sylfaen"/>
          <w:noProof/>
          <w:color w:val="000000"/>
        </w:rPr>
        <w:t>939 763.8</w:t>
      </w:r>
      <w:r w:rsidR="00484CBF" w:rsidRPr="00041F13">
        <w:rPr>
          <w:rFonts w:ascii="Sylfaen" w:hAnsi="Sylfaen" w:cs="Sylfaen"/>
          <w:noProof/>
          <w:color w:val="000000"/>
          <w:lang w:val="ka-GE"/>
        </w:rPr>
        <w:t xml:space="preserve"> ათასი ლარის ოდენობით</w:t>
      </w:r>
      <w:r w:rsidR="00AB3D54" w:rsidRPr="00041F13">
        <w:rPr>
          <w:rFonts w:ascii="Sylfaen" w:hAnsi="Sylfaen" w:cs="Sylfaen"/>
          <w:noProof/>
          <w:color w:val="000000"/>
          <w:lang w:val="ka-GE"/>
        </w:rPr>
        <w:t>, ხოლო</w:t>
      </w:r>
      <w:r w:rsidR="00484CBF" w:rsidRPr="00041F13">
        <w:rPr>
          <w:rFonts w:ascii="Sylfaen" w:hAnsi="Sylfaen" w:cs="Sylfaen"/>
          <w:noProof/>
          <w:color w:val="000000"/>
          <w:lang w:val="ka-GE"/>
        </w:rPr>
        <w:t xml:space="preserve"> საკასო შესრულებამ შეადგინა </w:t>
      </w:r>
      <w:r w:rsidR="00041F13" w:rsidRPr="00041F13">
        <w:rPr>
          <w:rFonts w:ascii="Sylfaen" w:hAnsi="Sylfaen" w:cs="Sylfaen"/>
          <w:noProof/>
          <w:color w:val="000000"/>
        </w:rPr>
        <w:t>877 192.8</w:t>
      </w:r>
      <w:r w:rsidR="00740394" w:rsidRPr="00041F13">
        <w:rPr>
          <w:rFonts w:ascii="Sylfaen" w:hAnsi="Sylfaen" w:cs="Sylfaen"/>
          <w:noProof/>
          <w:color w:val="000000"/>
          <w:lang w:val="ka-GE"/>
        </w:rPr>
        <w:t xml:space="preserve"> </w:t>
      </w:r>
      <w:r w:rsidR="00484CBF" w:rsidRPr="00041F13">
        <w:rPr>
          <w:rFonts w:ascii="Sylfaen" w:hAnsi="Sylfaen" w:cs="Sylfaen"/>
          <w:noProof/>
          <w:color w:val="000000"/>
          <w:lang w:val="ka-GE"/>
        </w:rPr>
        <w:t>ათასი ლარი</w:t>
      </w:r>
      <w:r w:rsidR="002C6259" w:rsidRPr="00041F13">
        <w:rPr>
          <w:rFonts w:ascii="Sylfaen" w:hAnsi="Sylfaen" w:cs="Sylfaen"/>
          <w:noProof/>
          <w:color w:val="000000"/>
          <w:lang w:val="ka-GE"/>
        </w:rPr>
        <w:t xml:space="preserve">, </w:t>
      </w:r>
      <w:r w:rsidR="00484CBF" w:rsidRPr="00041F13">
        <w:rPr>
          <w:rFonts w:ascii="Sylfaen" w:hAnsi="Sylfaen" w:cs="Sylfaen"/>
          <w:noProof/>
          <w:color w:val="000000"/>
          <w:lang w:val="ka-GE"/>
        </w:rPr>
        <w:t xml:space="preserve">რაც გეგმის </w:t>
      </w:r>
      <w:r w:rsidR="00041F13" w:rsidRPr="00041F13">
        <w:rPr>
          <w:rFonts w:ascii="Sylfaen" w:hAnsi="Sylfaen" w:cs="Sylfaen"/>
          <w:noProof/>
          <w:color w:val="000000"/>
        </w:rPr>
        <w:t>93.3</w:t>
      </w:r>
      <w:r w:rsidR="00484CBF" w:rsidRPr="00041F13">
        <w:rPr>
          <w:rFonts w:ascii="Sylfaen" w:hAnsi="Sylfaen" w:cs="Sylfaen"/>
          <w:noProof/>
          <w:color w:val="000000"/>
          <w:lang w:val="ka-GE"/>
        </w:rPr>
        <w:t xml:space="preserve">%-ს შეადგენს. „საქონელი და მომსახურების” მუხლის საკასო შესრულება „ხარჯების“ საკასო შესრულების </w:t>
      </w:r>
      <w:r w:rsidR="00041F13" w:rsidRPr="00041F13">
        <w:rPr>
          <w:rFonts w:ascii="Sylfaen" w:hAnsi="Sylfaen" w:cs="Sylfaen"/>
          <w:noProof/>
          <w:color w:val="000000"/>
        </w:rPr>
        <w:t>12.5</w:t>
      </w:r>
      <w:r w:rsidR="00484CBF" w:rsidRPr="00041F13">
        <w:rPr>
          <w:rFonts w:ascii="Sylfaen" w:hAnsi="Sylfaen" w:cs="Sylfaen"/>
          <w:noProof/>
          <w:color w:val="000000"/>
          <w:lang w:val="ka-GE"/>
        </w:rPr>
        <w:t xml:space="preserve">%-ია, ხოლო სახელმწიფო ბიუჯეტიდან გაწეული მთლიანი გადასახდელების </w:t>
      </w:r>
      <w:r w:rsidR="00041F13" w:rsidRPr="00041F13">
        <w:rPr>
          <w:rFonts w:ascii="Sylfaen" w:hAnsi="Sylfaen" w:cs="Sylfaen"/>
          <w:noProof/>
          <w:color w:val="000000"/>
        </w:rPr>
        <w:t>10.0</w:t>
      </w:r>
      <w:r w:rsidR="00484CBF" w:rsidRPr="00041F13">
        <w:rPr>
          <w:rFonts w:ascii="Sylfaen" w:hAnsi="Sylfaen" w:cs="Sylfaen"/>
          <w:noProof/>
          <w:color w:val="000000"/>
          <w:lang w:val="ka-GE"/>
        </w:rPr>
        <w:t xml:space="preserve">%-ს შეადგენს. </w:t>
      </w:r>
    </w:p>
    <w:p w14:paraId="334EE6A8" w14:textId="77777777" w:rsidR="00484CBF" w:rsidRPr="00EE573D" w:rsidRDefault="00484CBF" w:rsidP="00F136AA">
      <w:pPr>
        <w:pStyle w:val="BodyText"/>
        <w:tabs>
          <w:tab w:val="left" w:pos="0"/>
        </w:tabs>
        <w:ind w:right="173" w:firstLine="720"/>
        <w:rPr>
          <w:rFonts w:ascii="Sylfaen" w:hAnsi="Sylfaen" w:cs="Sylfaen"/>
          <w:noProof/>
          <w:color w:val="000000"/>
          <w:sz w:val="22"/>
          <w:szCs w:val="22"/>
          <w:lang w:val="ka-GE"/>
        </w:rPr>
      </w:pPr>
      <w:r w:rsidRPr="00EE573D">
        <w:rPr>
          <w:rFonts w:ascii="Sylfaen" w:hAnsi="Sylfaen" w:cs="Sylfaen"/>
          <w:noProof/>
          <w:color w:val="000000"/>
          <w:sz w:val="22"/>
          <w:szCs w:val="22"/>
          <w:lang w:val="ka-GE"/>
        </w:rPr>
        <w:t>„საქონელი და მომსახურების” კატეგორიიდან ეკონომიკური კლასიფიკაციის მუხლების მიხედვით გაწეული დანარჩენი ხარჯების სტრუქტურა შემდეგია:</w:t>
      </w:r>
    </w:p>
    <w:p w14:paraId="74F390BF"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შტატგარეშე მომუშავეთა ანაზღაურება - </w:t>
      </w:r>
      <w:r w:rsidR="007055A4" w:rsidRPr="00EE573D">
        <w:rPr>
          <w:rFonts w:ascii="Sylfaen" w:hAnsi="Sylfaen" w:cs="Sylfaen"/>
          <w:noProof/>
          <w:color w:val="000000"/>
          <w:sz w:val="22"/>
          <w:szCs w:val="22"/>
        </w:rPr>
        <w:t>194 891.7</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3F04E7CC" w14:textId="77777777" w:rsidR="00484CBF" w:rsidRPr="00EE573D" w:rsidRDefault="002259B0"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მივლინე</w:t>
      </w:r>
      <w:r w:rsidR="00484CBF" w:rsidRPr="00EE573D">
        <w:rPr>
          <w:rFonts w:ascii="Sylfaen" w:hAnsi="Sylfaen" w:cs="Sylfaen"/>
          <w:noProof/>
          <w:color w:val="000000"/>
          <w:sz w:val="22"/>
          <w:szCs w:val="22"/>
          <w:lang w:val="ka-GE"/>
        </w:rPr>
        <w:t>ბ</w:t>
      </w:r>
      <w:r w:rsidRPr="00EE573D">
        <w:rPr>
          <w:rFonts w:ascii="Sylfaen" w:hAnsi="Sylfaen" w:cs="Sylfaen"/>
          <w:noProof/>
          <w:color w:val="000000"/>
          <w:sz w:val="22"/>
          <w:szCs w:val="22"/>
          <w:lang w:val="ka-GE"/>
        </w:rPr>
        <w:t>ა</w:t>
      </w:r>
      <w:r w:rsidR="00484CBF" w:rsidRPr="00EE573D">
        <w:rPr>
          <w:rFonts w:ascii="Sylfaen" w:hAnsi="Sylfaen" w:cs="Sylfaen"/>
          <w:noProof/>
          <w:color w:val="000000"/>
          <w:sz w:val="22"/>
          <w:szCs w:val="22"/>
          <w:lang w:val="ka-GE"/>
        </w:rPr>
        <w:t xml:space="preserve"> - </w:t>
      </w:r>
      <w:r w:rsidR="007055A4" w:rsidRPr="00EE573D">
        <w:rPr>
          <w:rFonts w:ascii="Sylfaen" w:hAnsi="Sylfaen" w:cs="Sylfaen"/>
          <w:noProof/>
          <w:color w:val="000000"/>
          <w:sz w:val="22"/>
          <w:szCs w:val="22"/>
        </w:rPr>
        <w:t>18 780.3</w:t>
      </w:r>
      <w:r w:rsidR="001A49D4" w:rsidRPr="00EE573D">
        <w:rPr>
          <w:rFonts w:ascii="Sylfaen" w:hAnsi="Sylfaen" w:cs="Sylfaen"/>
          <w:noProof/>
          <w:color w:val="000000"/>
          <w:sz w:val="22"/>
          <w:szCs w:val="22"/>
        </w:rPr>
        <w:t xml:space="preserve"> </w:t>
      </w:r>
      <w:r w:rsidR="00484CBF" w:rsidRPr="00EE573D">
        <w:rPr>
          <w:rFonts w:ascii="Sylfaen" w:hAnsi="Sylfaen" w:cs="Sylfaen"/>
          <w:noProof/>
          <w:color w:val="000000"/>
          <w:sz w:val="22"/>
          <w:szCs w:val="22"/>
          <w:lang w:val="ka-GE"/>
        </w:rPr>
        <w:t>ათასი ლარი;</w:t>
      </w:r>
    </w:p>
    <w:p w14:paraId="3A3D530E"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ოფისის ხარჯები - </w:t>
      </w:r>
      <w:r w:rsidR="00EE573D" w:rsidRPr="00EE573D">
        <w:rPr>
          <w:rFonts w:ascii="Sylfaen" w:hAnsi="Sylfaen" w:cs="Sylfaen"/>
          <w:noProof/>
          <w:color w:val="000000"/>
          <w:sz w:val="22"/>
          <w:szCs w:val="22"/>
        </w:rPr>
        <w:t>145 588.1</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5DA800AC"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წარმომადგენლობითი ხარჯები - </w:t>
      </w:r>
      <w:r w:rsidR="00EE573D" w:rsidRPr="00EE573D">
        <w:rPr>
          <w:rFonts w:ascii="Sylfaen" w:hAnsi="Sylfaen" w:cs="Sylfaen"/>
          <w:noProof/>
          <w:color w:val="000000"/>
          <w:sz w:val="22"/>
          <w:szCs w:val="22"/>
        </w:rPr>
        <w:t>9 101.2</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112EB65B"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კვების ხარჯები - </w:t>
      </w:r>
      <w:r w:rsidR="00EE573D" w:rsidRPr="00EE573D">
        <w:rPr>
          <w:rFonts w:ascii="Sylfaen" w:hAnsi="Sylfaen" w:cs="Sylfaen"/>
          <w:noProof/>
          <w:color w:val="000000"/>
          <w:sz w:val="22"/>
          <w:szCs w:val="22"/>
        </w:rPr>
        <w:t>54 985.9</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48167BCD"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სამედიცინო ხარჯები - </w:t>
      </w:r>
      <w:r w:rsidR="00EE573D" w:rsidRPr="00EE573D">
        <w:rPr>
          <w:rFonts w:ascii="Sylfaen" w:hAnsi="Sylfaen" w:cs="Sylfaen"/>
          <w:noProof/>
          <w:color w:val="000000"/>
          <w:sz w:val="22"/>
          <w:szCs w:val="22"/>
        </w:rPr>
        <w:t>123 146.5</w:t>
      </w:r>
      <w:r w:rsidRPr="00EE573D">
        <w:rPr>
          <w:rFonts w:ascii="Sylfaen" w:hAnsi="Sylfaen" w:cs="Sylfaen"/>
          <w:noProof/>
          <w:color w:val="000000"/>
          <w:sz w:val="22"/>
          <w:szCs w:val="22"/>
          <w:lang w:val="ka-GE"/>
        </w:rPr>
        <w:t>ათასი ლარი;</w:t>
      </w:r>
    </w:p>
    <w:p w14:paraId="219850E6"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lastRenderedPageBreak/>
        <w:t xml:space="preserve">რბილი ინვენტარის, უნიფორმისა და პირად ჰიგიენასთან დაკავშირებული ხარჯები - </w:t>
      </w:r>
      <w:r w:rsidR="00EE573D" w:rsidRPr="00EE573D">
        <w:rPr>
          <w:rFonts w:ascii="Sylfaen" w:hAnsi="Sylfaen" w:cs="Sylfaen"/>
          <w:noProof/>
          <w:color w:val="000000"/>
          <w:sz w:val="22"/>
          <w:szCs w:val="22"/>
        </w:rPr>
        <w:t>29 367.1</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6B6450D5"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ტრანსპორტის, ტექნიკისა და იარაღის ექსპლუატაციისა და მოვლა-შენახვის ხარჯები - </w:t>
      </w:r>
      <w:r w:rsidR="00EE573D" w:rsidRPr="00EE573D">
        <w:rPr>
          <w:rFonts w:ascii="Sylfaen" w:hAnsi="Sylfaen" w:cs="Sylfaen"/>
          <w:noProof/>
          <w:color w:val="000000"/>
          <w:sz w:val="22"/>
          <w:szCs w:val="22"/>
        </w:rPr>
        <w:t>69 221.2</w:t>
      </w:r>
      <w:r w:rsidR="001A49D4" w:rsidRPr="00EE573D">
        <w:rPr>
          <w:rFonts w:ascii="Sylfaen" w:hAnsi="Sylfaen" w:cs="Sylfaen"/>
          <w:noProof/>
          <w:color w:val="000000"/>
          <w:sz w:val="22"/>
          <w:szCs w:val="22"/>
          <w:lang w:val="ka-GE"/>
        </w:rPr>
        <w:t xml:space="preserve"> </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027DEDF3"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სამხედრო ტექნიკისა და ტყვია-წამლის შეძენის ხარჯები - </w:t>
      </w:r>
      <w:r w:rsidR="00EE573D" w:rsidRPr="00EE573D">
        <w:rPr>
          <w:rFonts w:ascii="Sylfaen" w:hAnsi="Sylfaen" w:cs="Sylfaen"/>
          <w:noProof/>
          <w:color w:val="000000"/>
          <w:sz w:val="22"/>
          <w:szCs w:val="22"/>
        </w:rPr>
        <w:t>8 377.5</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341E2C6A" w14:textId="77777777" w:rsidR="00484CBF" w:rsidRPr="00EE573D" w:rsidRDefault="00484CBF" w:rsidP="00F136AA">
      <w:pPr>
        <w:pStyle w:val="BodyText"/>
        <w:numPr>
          <w:ilvl w:val="0"/>
          <w:numId w:val="1"/>
        </w:numPr>
        <w:tabs>
          <w:tab w:val="left" w:pos="0"/>
        </w:tabs>
        <w:ind w:left="810" w:right="173"/>
        <w:rPr>
          <w:rFonts w:ascii="Sylfaen" w:hAnsi="Sylfaen" w:cs="Sylfaen"/>
          <w:noProof/>
          <w:color w:val="000000"/>
          <w:sz w:val="22"/>
          <w:szCs w:val="22"/>
          <w:lang w:val="ka-GE"/>
        </w:rPr>
      </w:pPr>
      <w:r w:rsidRPr="00EE573D">
        <w:rPr>
          <w:rFonts w:ascii="Sylfaen" w:hAnsi="Sylfaen" w:cs="Sylfaen"/>
          <w:noProof/>
          <w:color w:val="000000"/>
          <w:sz w:val="22"/>
          <w:szCs w:val="22"/>
          <w:lang w:val="ka-GE"/>
        </w:rPr>
        <w:t xml:space="preserve">სხვა დანარჩენი საქონელი და მომსახურება - </w:t>
      </w:r>
      <w:r w:rsidR="001A1288" w:rsidRPr="00EE573D">
        <w:rPr>
          <w:rFonts w:ascii="Sylfaen" w:hAnsi="Sylfaen" w:cs="Sylfaen"/>
          <w:noProof/>
          <w:color w:val="000000"/>
          <w:sz w:val="22"/>
          <w:szCs w:val="22"/>
        </w:rPr>
        <w:t>22</w:t>
      </w:r>
      <w:r w:rsidR="00EE573D" w:rsidRPr="00EE573D">
        <w:rPr>
          <w:rFonts w:ascii="Sylfaen" w:hAnsi="Sylfaen" w:cs="Sylfaen"/>
          <w:noProof/>
          <w:color w:val="000000"/>
          <w:sz w:val="22"/>
          <w:szCs w:val="22"/>
        </w:rPr>
        <w:t>3</w:t>
      </w:r>
      <w:r w:rsidR="001A1288" w:rsidRPr="00EE573D">
        <w:rPr>
          <w:rFonts w:ascii="Sylfaen" w:hAnsi="Sylfaen" w:cs="Sylfaen"/>
          <w:noProof/>
          <w:color w:val="000000"/>
          <w:sz w:val="22"/>
          <w:szCs w:val="22"/>
        </w:rPr>
        <w:t xml:space="preserve"> </w:t>
      </w:r>
      <w:r w:rsidR="00EE573D" w:rsidRPr="00EE573D">
        <w:rPr>
          <w:rFonts w:ascii="Sylfaen" w:hAnsi="Sylfaen" w:cs="Sylfaen"/>
          <w:noProof/>
          <w:color w:val="000000"/>
          <w:sz w:val="22"/>
          <w:szCs w:val="22"/>
        </w:rPr>
        <w:t>733.2</w:t>
      </w:r>
      <w:r w:rsidR="001A49D4" w:rsidRPr="00EE573D">
        <w:rPr>
          <w:rFonts w:ascii="Sylfaen" w:hAnsi="Sylfaen" w:cs="Sylfaen"/>
          <w:noProof/>
          <w:color w:val="000000"/>
          <w:sz w:val="22"/>
          <w:szCs w:val="22"/>
        </w:rPr>
        <w:t xml:space="preserve"> </w:t>
      </w:r>
      <w:r w:rsidRPr="00EE573D">
        <w:rPr>
          <w:rFonts w:ascii="Sylfaen" w:hAnsi="Sylfaen" w:cs="Sylfaen"/>
          <w:noProof/>
          <w:color w:val="000000"/>
          <w:sz w:val="22"/>
          <w:szCs w:val="22"/>
          <w:lang w:val="ka-GE"/>
        </w:rPr>
        <w:t>ათასი ლარი.</w:t>
      </w:r>
    </w:p>
    <w:p w14:paraId="049AADA3" w14:textId="77777777" w:rsidR="00484CBF" w:rsidRPr="00110D2F" w:rsidRDefault="00484CBF" w:rsidP="00F136AA">
      <w:pPr>
        <w:pStyle w:val="BodyText"/>
        <w:tabs>
          <w:tab w:val="left" w:pos="0"/>
        </w:tabs>
        <w:ind w:right="173"/>
        <w:rPr>
          <w:rFonts w:ascii="Sylfaen" w:hAnsi="Sylfaen"/>
          <w:noProof/>
          <w:sz w:val="22"/>
          <w:szCs w:val="22"/>
          <w:highlight w:val="yellow"/>
          <w:lang w:val="ka-GE"/>
        </w:rPr>
      </w:pPr>
    </w:p>
    <w:p w14:paraId="3D040980" w14:textId="77777777" w:rsidR="00A33D6B" w:rsidRPr="00110D2F" w:rsidRDefault="00312378" w:rsidP="00F136AA">
      <w:pPr>
        <w:spacing w:after="0" w:line="240" w:lineRule="auto"/>
        <w:jc w:val="both"/>
        <w:rPr>
          <w:rFonts w:ascii="Sylfaen" w:hAnsi="Sylfaen"/>
          <w:noProof/>
          <w:highlight w:val="yellow"/>
        </w:rPr>
      </w:pPr>
      <w:r w:rsidRPr="008054AC">
        <w:rPr>
          <w:rFonts w:ascii="Sylfaen" w:hAnsi="Sylfaen"/>
          <w:b/>
          <w:noProof/>
          <w:lang w:val="ka-GE"/>
        </w:rPr>
        <w:tab/>
      </w:r>
      <w:r w:rsidR="00456C63" w:rsidRPr="008054AC">
        <w:rPr>
          <w:rFonts w:ascii="Sylfaen" w:hAnsi="Sylfaen"/>
          <w:b/>
          <w:noProof/>
          <w:lang w:val="ka-GE"/>
        </w:rPr>
        <w:t>„</w:t>
      </w:r>
      <w:r w:rsidR="00F517E5" w:rsidRPr="008054AC">
        <w:rPr>
          <w:rFonts w:ascii="Sylfaen" w:hAnsi="Sylfaen" w:cs="Sylfaen"/>
          <w:b/>
          <w:noProof/>
          <w:lang w:val="ka-GE"/>
        </w:rPr>
        <w:t>პროცენტის</w:t>
      </w:r>
      <w:r w:rsidR="00F517E5" w:rsidRPr="008054AC">
        <w:rPr>
          <w:rFonts w:ascii="Sylfaen" w:hAnsi="Sylfaen"/>
          <w:b/>
          <w:noProof/>
          <w:lang w:val="ka-GE"/>
        </w:rPr>
        <w:t>”</w:t>
      </w:r>
      <w:r w:rsidRPr="008054AC">
        <w:rPr>
          <w:rFonts w:ascii="Sylfaen" w:hAnsi="Sylfaen"/>
          <w:noProof/>
          <w:lang w:val="ka-GE"/>
        </w:rPr>
        <w:t xml:space="preserve"> </w:t>
      </w:r>
      <w:r w:rsidR="00F517E5" w:rsidRPr="008054AC">
        <w:rPr>
          <w:rFonts w:ascii="Sylfaen" w:eastAsia="Times New Roman" w:hAnsi="Sylfaen" w:cs="Sylfaen"/>
          <w:noProof/>
          <w:color w:val="000000"/>
          <w:lang w:val="ka-GE"/>
        </w:rPr>
        <w:t>მუხლით</w:t>
      </w:r>
      <w:r w:rsidRPr="008054AC">
        <w:rPr>
          <w:rFonts w:ascii="Sylfaen" w:eastAsia="Times New Roman" w:hAnsi="Sylfaen" w:cs="Sylfaen"/>
          <w:noProof/>
          <w:color w:val="000000"/>
          <w:lang w:val="ka-GE"/>
        </w:rPr>
        <w:t xml:space="preserve"> </w:t>
      </w:r>
      <w:r w:rsidR="00B97107" w:rsidRPr="008054AC">
        <w:rPr>
          <w:rFonts w:ascii="Sylfaen" w:eastAsia="Times New Roman" w:hAnsi="Sylfaen" w:cs="Sylfaen"/>
          <w:noProof/>
          <w:color w:val="000000"/>
          <w:lang w:val="ka-GE"/>
        </w:rPr>
        <w:t xml:space="preserve">საანგარიშო პერიოდში დაზუსტებული გეგმა განსაზღვრულ იქნა </w:t>
      </w:r>
      <w:r w:rsidR="008054AC" w:rsidRPr="008054AC">
        <w:rPr>
          <w:rFonts w:ascii="Sylfaen" w:eastAsia="Times New Roman" w:hAnsi="Sylfaen" w:cs="Sylfaen"/>
          <w:noProof/>
          <w:color w:val="000000"/>
        </w:rPr>
        <w:t>357 582.0</w:t>
      </w:r>
      <w:r w:rsidR="00B97107" w:rsidRPr="008054AC">
        <w:rPr>
          <w:rFonts w:ascii="Sylfaen" w:eastAsia="Times New Roman" w:hAnsi="Sylfaen" w:cs="Sylfaen"/>
          <w:noProof/>
          <w:color w:val="000000"/>
          <w:lang w:val="ka-GE"/>
        </w:rPr>
        <w:t xml:space="preserve"> ათასი ლარის ოდენობით, ხოლო საკასო შესრულებამ შეადგინა </w:t>
      </w:r>
      <w:r w:rsidR="008054AC" w:rsidRPr="008054AC">
        <w:rPr>
          <w:rFonts w:ascii="Sylfaen" w:eastAsia="Times New Roman" w:hAnsi="Sylfaen" w:cs="Sylfaen"/>
          <w:noProof/>
          <w:color w:val="000000"/>
        </w:rPr>
        <w:t>352 208.9</w:t>
      </w:r>
      <w:r w:rsidR="00B97107" w:rsidRPr="008054AC">
        <w:rPr>
          <w:rFonts w:ascii="Sylfaen" w:eastAsia="Times New Roman" w:hAnsi="Sylfaen" w:cs="Sylfaen"/>
          <w:noProof/>
          <w:color w:val="000000"/>
          <w:lang w:val="ka-GE"/>
        </w:rPr>
        <w:t xml:space="preserve"> ათასი ლარი, რაც გეგმის </w:t>
      </w:r>
      <w:r w:rsidR="004E5058" w:rsidRPr="008054AC">
        <w:rPr>
          <w:rFonts w:ascii="Sylfaen" w:eastAsia="Times New Roman" w:hAnsi="Sylfaen" w:cs="Sylfaen"/>
          <w:noProof/>
          <w:color w:val="000000"/>
        </w:rPr>
        <w:t>98.5</w:t>
      </w:r>
      <w:r w:rsidR="00B97107" w:rsidRPr="008054AC">
        <w:rPr>
          <w:rFonts w:ascii="Sylfaen" w:eastAsia="Times New Roman" w:hAnsi="Sylfaen" w:cs="Sylfaen"/>
          <w:noProof/>
          <w:color w:val="000000"/>
          <w:lang w:val="ka-GE"/>
        </w:rPr>
        <w:t xml:space="preserve">%-ს, ხოლო </w:t>
      </w:r>
      <w:r w:rsidR="00F517E5" w:rsidRPr="008054AC">
        <w:rPr>
          <w:rFonts w:ascii="Sylfaen" w:eastAsia="Times New Roman" w:hAnsi="Sylfaen" w:cs="Sylfaen"/>
          <w:noProof/>
          <w:color w:val="000000"/>
          <w:lang w:val="ka-GE"/>
        </w:rPr>
        <w:t>სახელმწიფო</w:t>
      </w:r>
      <w:r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ბიუჯეტიდან</w:t>
      </w:r>
      <w:r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გაწეული</w:t>
      </w:r>
      <w:r w:rsidRPr="008054AC">
        <w:rPr>
          <w:rFonts w:ascii="Sylfaen" w:eastAsia="Times New Roman" w:hAnsi="Sylfaen" w:cs="Sylfaen"/>
          <w:noProof/>
          <w:color w:val="000000"/>
          <w:lang w:val="ka-GE"/>
        </w:rPr>
        <w:t xml:space="preserve"> </w:t>
      </w:r>
      <w:r w:rsidR="00334416" w:rsidRPr="008054AC">
        <w:rPr>
          <w:rFonts w:ascii="Sylfaen" w:eastAsia="Times New Roman" w:hAnsi="Sylfaen" w:cs="Sylfaen"/>
          <w:noProof/>
          <w:color w:val="000000"/>
          <w:lang w:val="ka-GE"/>
        </w:rPr>
        <w:t>გადასახდელების</w:t>
      </w:r>
      <w:r w:rsidRPr="008054AC">
        <w:rPr>
          <w:rFonts w:ascii="Sylfaen" w:eastAsia="Times New Roman" w:hAnsi="Sylfaen" w:cs="Sylfaen"/>
          <w:noProof/>
          <w:color w:val="000000"/>
          <w:lang w:val="ka-GE"/>
        </w:rPr>
        <w:t xml:space="preserve"> </w:t>
      </w:r>
      <w:r w:rsidR="008054AC" w:rsidRPr="008054AC">
        <w:rPr>
          <w:rFonts w:ascii="Sylfaen" w:eastAsia="Times New Roman" w:hAnsi="Sylfaen" w:cs="Sylfaen"/>
          <w:noProof/>
          <w:color w:val="000000"/>
        </w:rPr>
        <w:t>5.0</w:t>
      </w:r>
      <w:r w:rsidRPr="008054AC">
        <w:rPr>
          <w:rFonts w:ascii="Sylfaen" w:eastAsia="Times New Roman" w:hAnsi="Sylfaen" w:cs="Sylfaen"/>
          <w:noProof/>
          <w:color w:val="000000"/>
          <w:lang w:val="ka-GE"/>
        </w:rPr>
        <w:t>%-</w:t>
      </w:r>
      <w:r w:rsidR="00F517E5" w:rsidRPr="008054AC">
        <w:rPr>
          <w:rFonts w:ascii="Sylfaen" w:eastAsia="Times New Roman" w:hAnsi="Sylfaen" w:cs="Sylfaen"/>
          <w:noProof/>
          <w:color w:val="000000"/>
          <w:lang w:val="ka-GE"/>
        </w:rPr>
        <w:t>ს</w:t>
      </w:r>
      <w:r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შეადგენს</w:t>
      </w:r>
      <w:r w:rsidRPr="008054AC">
        <w:rPr>
          <w:rFonts w:ascii="Sylfaen" w:eastAsia="Times New Roman" w:hAnsi="Sylfaen" w:cs="Sylfaen"/>
          <w:noProof/>
          <w:color w:val="000000"/>
          <w:lang w:val="ka-GE"/>
        </w:rPr>
        <w:t>.</w:t>
      </w:r>
      <w:r w:rsidR="006E21D2"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პროცენტის</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მუხლიდან</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საგარეო</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სახელმწიფო</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ვალდებულებების</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მომსახურებაზე</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მიმართული</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იქნა</w:t>
      </w:r>
      <w:r w:rsidR="00E17E9C" w:rsidRPr="008054AC">
        <w:rPr>
          <w:rFonts w:ascii="Sylfaen" w:eastAsia="Times New Roman" w:hAnsi="Sylfaen" w:cs="Sylfaen"/>
          <w:noProof/>
          <w:color w:val="000000"/>
          <w:lang w:val="ka-GE"/>
        </w:rPr>
        <w:t xml:space="preserve"> </w:t>
      </w:r>
      <w:r w:rsidR="008054AC" w:rsidRPr="008054AC">
        <w:rPr>
          <w:rFonts w:ascii="Sylfaen" w:eastAsia="Times New Roman" w:hAnsi="Sylfaen" w:cs="Sylfaen"/>
          <w:noProof/>
          <w:color w:val="000000"/>
        </w:rPr>
        <w:t>110 256.2</w:t>
      </w:r>
      <w:r w:rsidR="00A33D6B" w:rsidRPr="008054AC">
        <w:rPr>
          <w:rFonts w:ascii="Sylfaen" w:eastAsia="Times New Roman" w:hAnsi="Sylfaen" w:cs="Sylfaen"/>
          <w:noProof/>
          <w:color w:val="000000"/>
          <w:lang w:val="ka-GE"/>
        </w:rPr>
        <w:t xml:space="preserve"> </w:t>
      </w:r>
      <w:r w:rsidR="000C3BAF" w:rsidRPr="008054AC">
        <w:rPr>
          <w:rFonts w:ascii="Sylfaen" w:eastAsia="Times New Roman" w:hAnsi="Sylfaen" w:cs="Sylfaen"/>
          <w:noProof/>
          <w:color w:val="000000"/>
          <w:lang w:val="ka-GE"/>
        </w:rPr>
        <w:t>ათასი</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ლარი</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ხოლო</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საშინაო</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სახელმწიფო</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ვალდებულებების</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მომსახურებაზე</w:t>
      </w:r>
      <w:r w:rsidR="00E17E9C" w:rsidRPr="008054AC">
        <w:rPr>
          <w:rFonts w:ascii="Sylfaen" w:eastAsia="Times New Roman" w:hAnsi="Sylfaen" w:cs="Sylfaen"/>
          <w:noProof/>
          <w:color w:val="000000"/>
          <w:lang w:val="ka-GE"/>
        </w:rPr>
        <w:t xml:space="preserve"> </w:t>
      </w:r>
      <w:r w:rsidR="00B97107" w:rsidRPr="008054AC">
        <w:rPr>
          <w:rFonts w:ascii="Sylfaen" w:eastAsia="Times New Roman" w:hAnsi="Sylfaen" w:cs="Sylfaen"/>
          <w:noProof/>
          <w:color w:val="000000"/>
          <w:lang w:val="ka-GE"/>
        </w:rPr>
        <w:t xml:space="preserve">- </w:t>
      </w:r>
      <w:r w:rsidR="008054AC" w:rsidRPr="008054AC">
        <w:rPr>
          <w:rFonts w:ascii="Sylfaen" w:eastAsia="Times New Roman" w:hAnsi="Sylfaen" w:cs="Sylfaen"/>
          <w:noProof/>
          <w:color w:val="000000"/>
        </w:rPr>
        <w:t>241 905.6</w:t>
      </w:r>
      <w:r w:rsidR="00A33D6B" w:rsidRPr="008054AC">
        <w:rPr>
          <w:rFonts w:ascii="Sylfaen" w:eastAsia="Times New Roman" w:hAnsi="Sylfaen" w:cs="Sylfaen"/>
          <w:noProof/>
          <w:color w:val="000000"/>
          <w:lang w:val="ka-GE"/>
        </w:rPr>
        <w:t xml:space="preserve"> </w:t>
      </w:r>
      <w:r w:rsidR="00B97107" w:rsidRPr="008054AC">
        <w:rPr>
          <w:rFonts w:ascii="Sylfaen" w:eastAsia="Times New Roman" w:hAnsi="Sylfaen" w:cs="Sylfaen"/>
          <w:noProof/>
          <w:color w:val="000000"/>
          <w:lang w:val="ka-GE"/>
        </w:rPr>
        <w:t xml:space="preserve"> </w:t>
      </w:r>
      <w:r w:rsidR="000C3BAF" w:rsidRPr="008054AC">
        <w:rPr>
          <w:rFonts w:ascii="Sylfaen" w:eastAsia="Times New Roman" w:hAnsi="Sylfaen" w:cs="Sylfaen"/>
          <w:noProof/>
          <w:color w:val="000000"/>
          <w:lang w:val="ka-GE"/>
        </w:rPr>
        <w:t>ათასი</w:t>
      </w:r>
      <w:r w:rsidR="00E17E9C" w:rsidRPr="008054AC">
        <w:rPr>
          <w:rFonts w:ascii="Sylfaen" w:eastAsia="Times New Roman" w:hAnsi="Sylfaen" w:cs="Sylfaen"/>
          <w:noProof/>
          <w:color w:val="000000"/>
          <w:lang w:val="ka-GE"/>
        </w:rPr>
        <w:t xml:space="preserve"> </w:t>
      </w:r>
      <w:r w:rsidR="00F517E5" w:rsidRPr="008054AC">
        <w:rPr>
          <w:rFonts w:ascii="Sylfaen" w:eastAsia="Times New Roman" w:hAnsi="Sylfaen" w:cs="Sylfaen"/>
          <w:noProof/>
          <w:color w:val="000000"/>
          <w:lang w:val="ka-GE"/>
        </w:rPr>
        <w:t>ლარი</w:t>
      </w:r>
      <w:r w:rsidR="00E17E9C" w:rsidRPr="008054AC">
        <w:rPr>
          <w:rFonts w:ascii="Sylfaen" w:eastAsia="Times New Roman" w:hAnsi="Sylfaen" w:cs="Sylfaen"/>
          <w:noProof/>
          <w:color w:val="000000"/>
          <w:lang w:val="ka-GE"/>
        </w:rPr>
        <w:t>.</w:t>
      </w:r>
      <w:r w:rsidR="00E17E9C" w:rsidRPr="008054AC">
        <w:rPr>
          <w:rFonts w:ascii="Sylfaen" w:hAnsi="Sylfaen"/>
          <w:noProof/>
          <w:lang w:val="ka-GE"/>
        </w:rPr>
        <w:t xml:space="preserve"> </w:t>
      </w:r>
    </w:p>
    <w:p w14:paraId="5EED51AF" w14:textId="77777777" w:rsidR="0029483F" w:rsidRPr="00110D2F" w:rsidRDefault="0029483F" w:rsidP="00F136AA">
      <w:pPr>
        <w:spacing w:after="0" w:line="240" w:lineRule="auto"/>
        <w:ind w:firstLine="720"/>
        <w:jc w:val="both"/>
        <w:rPr>
          <w:rFonts w:ascii="Sylfaen" w:hAnsi="Sylfaen"/>
          <w:b/>
          <w:noProof/>
          <w:color w:val="000000"/>
          <w:highlight w:val="yellow"/>
          <w:lang w:val="ka-GE"/>
        </w:rPr>
      </w:pPr>
    </w:p>
    <w:p w14:paraId="51638CC7" w14:textId="77777777" w:rsidR="00312378" w:rsidRPr="007D0BCD" w:rsidRDefault="00DD04B5" w:rsidP="00F136AA">
      <w:pPr>
        <w:spacing w:after="0" w:line="240" w:lineRule="auto"/>
        <w:ind w:firstLine="720"/>
        <w:jc w:val="both"/>
        <w:rPr>
          <w:rFonts w:ascii="Sylfaen" w:hAnsi="Sylfaen"/>
          <w:noProof/>
          <w:lang w:val="ka-GE"/>
        </w:rPr>
      </w:pPr>
      <w:r w:rsidRPr="007D0BCD">
        <w:rPr>
          <w:rFonts w:ascii="Sylfaen" w:hAnsi="Sylfaen"/>
          <w:b/>
          <w:noProof/>
          <w:color w:val="000000"/>
          <w:lang w:val="ka-GE"/>
        </w:rPr>
        <w:t>„</w:t>
      </w:r>
      <w:r w:rsidR="00F517E5" w:rsidRPr="007D0BCD">
        <w:rPr>
          <w:rFonts w:ascii="Sylfaen" w:hAnsi="Sylfaen" w:cs="Sylfaen"/>
          <w:b/>
          <w:noProof/>
          <w:color w:val="000000"/>
          <w:lang w:val="ka-GE"/>
        </w:rPr>
        <w:t>სუბსიდიების</w:t>
      </w:r>
      <w:r w:rsidR="00F517E5" w:rsidRPr="007D0BCD">
        <w:rPr>
          <w:rFonts w:ascii="Sylfaen" w:hAnsi="Sylfaen"/>
          <w:b/>
          <w:noProof/>
          <w:color w:val="000000"/>
          <w:lang w:val="ka-GE"/>
        </w:rPr>
        <w:t>”</w:t>
      </w:r>
      <w:r w:rsidR="00312378" w:rsidRPr="007D0BCD">
        <w:rPr>
          <w:rFonts w:ascii="Sylfaen" w:hAnsi="Sylfaen"/>
          <w:noProof/>
          <w:color w:val="000000"/>
          <w:lang w:val="ka-GE"/>
        </w:rPr>
        <w:t xml:space="preserve"> </w:t>
      </w:r>
      <w:r w:rsidR="00F517E5" w:rsidRPr="007D0BCD">
        <w:rPr>
          <w:rFonts w:ascii="Sylfaen" w:eastAsia="Times New Roman" w:hAnsi="Sylfaen" w:cs="Sylfaen"/>
          <w:noProof/>
          <w:color w:val="000000"/>
          <w:lang w:val="ka-GE"/>
        </w:rPr>
        <w:t>მუხლით</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საანგარიშო</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პერიოდში</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დაზუსტებული</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გეგმა</w:t>
      </w:r>
      <w:r w:rsidR="00312378" w:rsidRPr="007D0BCD">
        <w:rPr>
          <w:rFonts w:ascii="Sylfaen" w:eastAsia="Times New Roman" w:hAnsi="Sylfaen" w:cs="Sylfaen"/>
          <w:noProof/>
          <w:color w:val="000000"/>
          <w:lang w:val="ka-GE"/>
        </w:rPr>
        <w:t xml:space="preserve"> </w:t>
      </w:r>
      <w:r w:rsidR="007D0BCD" w:rsidRPr="007D0BCD">
        <w:rPr>
          <w:rFonts w:ascii="Sylfaen" w:eastAsia="Times New Roman" w:hAnsi="Sylfaen" w:cs="Sylfaen"/>
          <w:noProof/>
          <w:color w:val="000000"/>
        </w:rPr>
        <w:t>354 901.3</w:t>
      </w:r>
      <w:r w:rsidR="003B3297"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ათასი</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ლარით</w:t>
      </w:r>
      <w:r w:rsidR="008F06FA" w:rsidRPr="007D0BCD">
        <w:rPr>
          <w:rFonts w:ascii="Sylfaen" w:eastAsia="Times New Roman" w:hAnsi="Sylfaen" w:cs="Sylfaen"/>
          <w:noProof/>
          <w:color w:val="000000"/>
        </w:rPr>
        <w:t>,</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ხოლო</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საკასო</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შესრულებამ</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შეადგინა</w:t>
      </w:r>
      <w:r w:rsidR="00312378" w:rsidRPr="007D0BCD">
        <w:rPr>
          <w:rFonts w:ascii="Sylfaen" w:eastAsia="Times New Roman" w:hAnsi="Sylfaen" w:cs="Sylfaen"/>
          <w:noProof/>
          <w:color w:val="000000"/>
          <w:lang w:val="ka-GE"/>
        </w:rPr>
        <w:t xml:space="preserve"> </w:t>
      </w:r>
      <w:r w:rsidR="007D0BCD" w:rsidRPr="007D0BCD">
        <w:rPr>
          <w:rFonts w:ascii="Sylfaen" w:eastAsia="Times New Roman" w:hAnsi="Sylfaen" w:cs="Sylfaen"/>
          <w:noProof/>
          <w:color w:val="000000"/>
        </w:rPr>
        <w:t>330 828.6</w:t>
      </w:r>
      <w:r w:rsidR="003B3297"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ათასი</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ლარი</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რაც</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გეგმის</w:t>
      </w:r>
      <w:r w:rsidR="00312378" w:rsidRPr="007D0BCD">
        <w:rPr>
          <w:rFonts w:ascii="Sylfaen" w:eastAsia="Times New Roman" w:hAnsi="Sylfaen" w:cs="Sylfaen"/>
          <w:noProof/>
          <w:color w:val="000000"/>
          <w:lang w:val="ka-GE"/>
        </w:rPr>
        <w:t xml:space="preserve"> </w:t>
      </w:r>
      <w:r w:rsidR="007D0BCD" w:rsidRPr="007D0BCD">
        <w:rPr>
          <w:rFonts w:ascii="Sylfaen" w:eastAsia="Times New Roman" w:hAnsi="Sylfaen" w:cs="Sylfaen"/>
          <w:noProof/>
          <w:color w:val="000000"/>
        </w:rPr>
        <w:t>93.2</w:t>
      </w:r>
      <w:r w:rsidR="00312378" w:rsidRPr="007D0BCD">
        <w:rPr>
          <w:rFonts w:ascii="Sylfaen" w:eastAsia="Times New Roman" w:hAnsi="Sylfaen" w:cs="Sylfaen"/>
          <w:noProof/>
          <w:color w:val="000000"/>
          <w:lang w:val="ka-GE"/>
        </w:rPr>
        <w:t>%-</w:t>
      </w:r>
      <w:r w:rsidR="00F517E5" w:rsidRPr="007D0BCD">
        <w:rPr>
          <w:rFonts w:ascii="Sylfaen" w:eastAsia="Times New Roman" w:hAnsi="Sylfaen" w:cs="Sylfaen"/>
          <w:noProof/>
          <w:color w:val="000000"/>
          <w:lang w:val="ka-GE"/>
        </w:rPr>
        <w:t>ს</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ხოლო</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სახელმწიფო</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ბიუჯეტიდან</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გაწეული</w:t>
      </w:r>
      <w:r w:rsidR="00312378" w:rsidRPr="007D0BCD">
        <w:rPr>
          <w:rFonts w:ascii="Sylfaen" w:eastAsia="Times New Roman" w:hAnsi="Sylfaen" w:cs="Sylfaen"/>
          <w:noProof/>
          <w:color w:val="000000"/>
          <w:lang w:val="ka-GE"/>
        </w:rPr>
        <w:t xml:space="preserve"> </w:t>
      </w:r>
      <w:r w:rsidR="00334416" w:rsidRPr="007D0BCD">
        <w:rPr>
          <w:rFonts w:ascii="Sylfaen" w:eastAsia="Times New Roman" w:hAnsi="Sylfaen" w:cs="Sylfaen"/>
          <w:noProof/>
          <w:color w:val="000000"/>
          <w:lang w:val="ka-GE"/>
        </w:rPr>
        <w:t xml:space="preserve">გადასახდელების </w:t>
      </w:r>
      <w:r w:rsidR="007D0BCD" w:rsidRPr="007D0BCD">
        <w:rPr>
          <w:rFonts w:ascii="Sylfaen" w:eastAsia="Times New Roman" w:hAnsi="Sylfaen" w:cs="Sylfaen"/>
          <w:noProof/>
          <w:color w:val="000000"/>
        </w:rPr>
        <w:t>3.8</w:t>
      </w:r>
      <w:r w:rsidR="00312378" w:rsidRPr="007D0BCD">
        <w:rPr>
          <w:rFonts w:ascii="Sylfaen" w:eastAsia="Times New Roman" w:hAnsi="Sylfaen" w:cs="Sylfaen"/>
          <w:noProof/>
          <w:color w:val="000000"/>
          <w:lang w:val="ka-GE"/>
        </w:rPr>
        <w:t>%-</w:t>
      </w:r>
      <w:r w:rsidR="00F517E5" w:rsidRPr="007D0BCD">
        <w:rPr>
          <w:rFonts w:ascii="Sylfaen" w:eastAsia="Times New Roman" w:hAnsi="Sylfaen" w:cs="Sylfaen"/>
          <w:noProof/>
          <w:color w:val="000000"/>
          <w:lang w:val="ka-GE"/>
        </w:rPr>
        <w:t>ს</w:t>
      </w:r>
      <w:r w:rsidR="00312378" w:rsidRPr="007D0BCD">
        <w:rPr>
          <w:rFonts w:ascii="Sylfaen" w:eastAsia="Times New Roman" w:hAnsi="Sylfaen" w:cs="Sylfaen"/>
          <w:noProof/>
          <w:color w:val="000000"/>
          <w:lang w:val="ka-GE"/>
        </w:rPr>
        <w:t xml:space="preserve"> </w:t>
      </w:r>
      <w:r w:rsidR="00F517E5" w:rsidRPr="007D0BCD">
        <w:rPr>
          <w:rFonts w:ascii="Sylfaen" w:eastAsia="Times New Roman" w:hAnsi="Sylfaen" w:cs="Sylfaen"/>
          <w:noProof/>
          <w:color w:val="000000"/>
          <w:lang w:val="ka-GE"/>
        </w:rPr>
        <w:t>შეადგენს</w:t>
      </w:r>
      <w:r w:rsidR="00312378" w:rsidRPr="007D0BCD">
        <w:rPr>
          <w:rFonts w:ascii="Sylfaen" w:eastAsia="Times New Roman" w:hAnsi="Sylfaen" w:cs="Sylfaen"/>
          <w:noProof/>
          <w:color w:val="000000"/>
          <w:lang w:val="ka-GE"/>
        </w:rPr>
        <w:t>.</w:t>
      </w:r>
    </w:p>
    <w:p w14:paraId="731C7ED7" w14:textId="77777777" w:rsidR="007630C4" w:rsidRPr="00FF3B42" w:rsidRDefault="007630C4" w:rsidP="00F136AA">
      <w:pPr>
        <w:pStyle w:val="BodyText"/>
        <w:tabs>
          <w:tab w:val="left" w:pos="0"/>
          <w:tab w:val="left" w:pos="540"/>
        </w:tabs>
        <w:ind w:right="173"/>
        <w:rPr>
          <w:rFonts w:ascii="Sylfaen" w:hAnsi="Sylfaen" w:cs="Sylfaen"/>
          <w:noProof/>
          <w:color w:val="000000"/>
          <w:sz w:val="22"/>
          <w:szCs w:val="22"/>
          <w:lang w:val="ka-GE"/>
        </w:rPr>
      </w:pPr>
      <w:r w:rsidRPr="00FF3B42">
        <w:rPr>
          <w:rFonts w:ascii="Sylfaen" w:hAnsi="Sylfaen" w:cs="Sylfaen"/>
          <w:noProof/>
          <w:color w:val="000000"/>
          <w:sz w:val="22"/>
          <w:szCs w:val="22"/>
          <w:lang w:val="ka-GE"/>
        </w:rPr>
        <w:tab/>
      </w:r>
    </w:p>
    <w:p w14:paraId="273AE210" w14:textId="77777777" w:rsidR="007630C4" w:rsidRPr="00FF3B42" w:rsidRDefault="007630C4" w:rsidP="00F136AA">
      <w:pPr>
        <w:spacing w:after="0" w:line="240" w:lineRule="auto"/>
        <w:jc w:val="both"/>
        <w:rPr>
          <w:rFonts w:ascii="Sylfaen" w:hAnsi="Sylfaen"/>
          <w:bCs/>
          <w:noProof/>
          <w:color w:val="000000"/>
          <w:lang w:val="ka-GE"/>
        </w:rPr>
      </w:pPr>
      <w:r w:rsidRPr="00FF3B42">
        <w:rPr>
          <w:rFonts w:ascii="Sylfaen" w:hAnsi="Sylfaen"/>
          <w:bCs/>
          <w:noProof/>
          <w:color w:val="000000"/>
          <w:lang w:val="ka-GE"/>
        </w:rPr>
        <w:tab/>
        <w:t>სუბსიდიის მუხლიდან ძირითადად დაფინანსებული იქნა ისეთი მნიშვნელოვანი პროგრამები, როგორიცაა:</w:t>
      </w:r>
    </w:p>
    <w:p w14:paraId="18FF3F48" w14:textId="77777777" w:rsidR="00D83C72" w:rsidRPr="007B262F" w:rsidRDefault="00D83C72" w:rsidP="00F136AA">
      <w:pPr>
        <w:pStyle w:val="ListParagraph"/>
        <w:numPr>
          <w:ilvl w:val="0"/>
          <w:numId w:val="8"/>
        </w:numPr>
        <w:spacing w:line="240" w:lineRule="auto"/>
        <w:jc w:val="both"/>
        <w:rPr>
          <w:rFonts w:ascii="Sylfaen" w:hAnsi="Sylfaen"/>
          <w:lang w:val="ka-GE"/>
        </w:rPr>
      </w:pPr>
      <w:r w:rsidRPr="007B262F">
        <w:rPr>
          <w:rFonts w:ascii="Sylfaen" w:hAnsi="Sylfaen"/>
          <w:lang w:val="ka-GE"/>
        </w:rPr>
        <w:t xml:space="preserve">ერთიანი აგროპროექტი - ჯამურად მიიმართა </w:t>
      </w:r>
      <w:r w:rsidR="00012140" w:rsidRPr="007B262F">
        <w:rPr>
          <w:rFonts w:ascii="Sylfaen" w:hAnsi="Sylfaen"/>
          <w:lang w:val="ka-GE"/>
        </w:rPr>
        <w:t>10</w:t>
      </w:r>
      <w:r w:rsidR="007B262F" w:rsidRPr="007B262F">
        <w:rPr>
          <w:rFonts w:ascii="Sylfaen" w:hAnsi="Sylfaen"/>
        </w:rPr>
        <w:t>1</w:t>
      </w:r>
      <w:r w:rsidR="00012140" w:rsidRPr="007B262F">
        <w:rPr>
          <w:rFonts w:ascii="Sylfaen" w:hAnsi="Sylfaen"/>
          <w:lang w:val="ka-GE"/>
        </w:rPr>
        <w:t xml:space="preserve"> </w:t>
      </w:r>
      <w:r w:rsidR="007B262F" w:rsidRPr="007B262F">
        <w:rPr>
          <w:rFonts w:ascii="Sylfaen" w:hAnsi="Sylfaen"/>
        </w:rPr>
        <w:t>658.7</w:t>
      </w:r>
      <w:r w:rsidRPr="007B262F">
        <w:rPr>
          <w:rFonts w:ascii="Sylfaen" w:hAnsi="Sylfaen"/>
          <w:lang w:val="ka-GE"/>
        </w:rPr>
        <w:t xml:space="preserve"> ათასი ლარი, რაც გეგმიური მაჩვენებლის     </w:t>
      </w:r>
      <w:r w:rsidR="00012140" w:rsidRPr="007B262F">
        <w:rPr>
          <w:rFonts w:ascii="Sylfaen" w:hAnsi="Sylfaen"/>
        </w:rPr>
        <w:t>99.</w:t>
      </w:r>
      <w:r w:rsidR="007B262F" w:rsidRPr="007B262F">
        <w:rPr>
          <w:rFonts w:ascii="Sylfaen" w:hAnsi="Sylfaen"/>
        </w:rPr>
        <w:t>5</w:t>
      </w:r>
      <w:r w:rsidRPr="007B262F">
        <w:rPr>
          <w:rFonts w:ascii="Sylfaen" w:hAnsi="Sylfaen"/>
          <w:lang w:val="ka-GE"/>
        </w:rPr>
        <w:t xml:space="preserve"> %-ს შეადგენს;</w:t>
      </w:r>
    </w:p>
    <w:p w14:paraId="132B5ADE" w14:textId="77777777" w:rsidR="007630C4" w:rsidRPr="007B262F" w:rsidRDefault="00D83C72" w:rsidP="00F136AA">
      <w:pPr>
        <w:pStyle w:val="ListParagraph"/>
        <w:numPr>
          <w:ilvl w:val="0"/>
          <w:numId w:val="8"/>
        </w:numPr>
        <w:spacing w:line="240" w:lineRule="auto"/>
        <w:jc w:val="both"/>
        <w:rPr>
          <w:rFonts w:ascii="Sylfaen" w:hAnsi="Sylfaen"/>
          <w:lang w:val="ka-GE"/>
        </w:rPr>
      </w:pPr>
      <w:r w:rsidRPr="007B262F">
        <w:rPr>
          <w:rFonts w:ascii="Sylfaen" w:hAnsi="Sylfaen"/>
          <w:lang w:val="ka-GE"/>
        </w:rPr>
        <w:t>მასობრივი და მაღალი მიღწევების სპორტის განვითარება და პოპულარიზაცია</w:t>
      </w:r>
      <w:r w:rsidR="00275A1B" w:rsidRPr="007B262F">
        <w:rPr>
          <w:rFonts w:ascii="Sylfaen" w:hAnsi="Sylfaen"/>
          <w:lang w:val="ka-GE"/>
        </w:rPr>
        <w:t xml:space="preserve"> </w:t>
      </w:r>
      <w:r w:rsidR="007630C4" w:rsidRPr="007B262F">
        <w:rPr>
          <w:rFonts w:ascii="Sylfaen" w:hAnsi="Sylfaen"/>
          <w:lang w:val="ka-GE"/>
        </w:rPr>
        <w:t xml:space="preserve">- </w:t>
      </w:r>
      <w:r w:rsidR="0029483F" w:rsidRPr="007B262F">
        <w:rPr>
          <w:rFonts w:ascii="Sylfaen" w:hAnsi="Sylfaen"/>
          <w:lang w:val="ka-GE"/>
        </w:rPr>
        <w:t>ა</w:t>
      </w:r>
      <w:r w:rsidR="007630C4" w:rsidRPr="007B262F">
        <w:rPr>
          <w:rFonts w:ascii="Sylfaen" w:hAnsi="Sylfaen"/>
          <w:lang w:val="ka-GE"/>
        </w:rPr>
        <w:t xml:space="preserve">ღნიშნულ ღონისძიებებზე საანგარიშო პერიოდში ჯამურად მიიმართა </w:t>
      </w:r>
      <w:r w:rsidR="007B262F" w:rsidRPr="007B262F">
        <w:rPr>
          <w:rFonts w:ascii="Sylfaen" w:hAnsi="Sylfaen"/>
        </w:rPr>
        <w:t>75 723.4</w:t>
      </w:r>
      <w:r w:rsidR="00275A1B" w:rsidRPr="007B262F">
        <w:rPr>
          <w:rFonts w:ascii="Sylfaen" w:hAnsi="Sylfaen"/>
          <w:lang w:val="ka-GE"/>
        </w:rPr>
        <w:t xml:space="preserve"> </w:t>
      </w:r>
      <w:r w:rsidR="007630C4" w:rsidRPr="007B262F">
        <w:rPr>
          <w:rFonts w:ascii="Sylfaen" w:hAnsi="Sylfaen"/>
          <w:lang w:val="ka-GE"/>
        </w:rPr>
        <w:t xml:space="preserve">ათასი ლარი, რაც გეგმიური მაჩვენებლის </w:t>
      </w:r>
      <w:r w:rsidR="007B262F" w:rsidRPr="007B262F">
        <w:rPr>
          <w:rFonts w:ascii="Sylfaen" w:hAnsi="Sylfaen"/>
        </w:rPr>
        <w:t>9</w:t>
      </w:r>
      <w:r w:rsidR="00012140" w:rsidRPr="007B262F">
        <w:rPr>
          <w:rFonts w:ascii="Sylfaen" w:hAnsi="Sylfaen"/>
        </w:rPr>
        <w:t>5.</w:t>
      </w:r>
      <w:r w:rsidR="007B262F" w:rsidRPr="007B262F">
        <w:rPr>
          <w:rFonts w:ascii="Sylfaen" w:hAnsi="Sylfaen"/>
        </w:rPr>
        <w:t>3</w:t>
      </w:r>
      <w:r w:rsidR="007630C4" w:rsidRPr="007B262F">
        <w:rPr>
          <w:rFonts w:ascii="Sylfaen" w:hAnsi="Sylfaen"/>
          <w:lang w:val="ka-GE"/>
        </w:rPr>
        <w:t xml:space="preserve">%-ს შეადგენს; </w:t>
      </w:r>
    </w:p>
    <w:p w14:paraId="0149A27C" w14:textId="77777777" w:rsidR="00012140" w:rsidRPr="007B262F" w:rsidRDefault="00012140" w:rsidP="00F136AA">
      <w:pPr>
        <w:pStyle w:val="ListParagraph"/>
        <w:numPr>
          <w:ilvl w:val="0"/>
          <w:numId w:val="8"/>
        </w:numPr>
        <w:spacing w:line="240" w:lineRule="auto"/>
        <w:jc w:val="both"/>
        <w:rPr>
          <w:rFonts w:ascii="Sylfaen" w:hAnsi="Sylfaen"/>
          <w:lang w:val="ka-GE"/>
        </w:rPr>
      </w:pPr>
      <w:r w:rsidRPr="007B262F">
        <w:rPr>
          <w:rFonts w:ascii="Sylfaen" w:hAnsi="Sylfaen"/>
          <w:lang w:val="ka-GE"/>
        </w:rPr>
        <w:t xml:space="preserve">მეწარმეობის განვითარება - ჯამურად მიიმართა </w:t>
      </w:r>
      <w:r w:rsidR="007B262F" w:rsidRPr="007B262F">
        <w:rPr>
          <w:rFonts w:ascii="Sylfaen" w:hAnsi="Sylfaen"/>
        </w:rPr>
        <w:t>51 341.2</w:t>
      </w:r>
      <w:r w:rsidRPr="007B262F">
        <w:rPr>
          <w:rFonts w:ascii="Sylfaen" w:hAnsi="Sylfaen"/>
          <w:lang w:val="ka-GE"/>
        </w:rPr>
        <w:t xml:space="preserve"> ათასი ლარი, რაც გეგმიური მაჩვენებლის </w:t>
      </w:r>
      <w:r w:rsidR="007B262F" w:rsidRPr="007B262F">
        <w:rPr>
          <w:rFonts w:ascii="Sylfaen" w:hAnsi="Sylfaen"/>
        </w:rPr>
        <w:t>79.5</w:t>
      </w:r>
      <w:r w:rsidRPr="007B262F">
        <w:rPr>
          <w:rFonts w:ascii="Sylfaen" w:hAnsi="Sylfaen"/>
          <w:lang w:val="ka-GE"/>
        </w:rPr>
        <w:t xml:space="preserve"> %-ს შეადგენს; </w:t>
      </w:r>
    </w:p>
    <w:p w14:paraId="00EB2C7E" w14:textId="77777777" w:rsidR="00F86CD1" w:rsidRPr="00FF3B42" w:rsidRDefault="00DD04B5" w:rsidP="00F136AA">
      <w:pPr>
        <w:spacing w:after="0" w:line="240" w:lineRule="auto"/>
        <w:jc w:val="both"/>
        <w:rPr>
          <w:rFonts w:ascii="Sylfaen" w:hAnsi="Sylfaen"/>
          <w:b/>
          <w:noProof/>
          <w:color w:val="000000"/>
          <w:lang w:val="ka-GE"/>
        </w:rPr>
      </w:pPr>
      <w:r w:rsidRPr="00FF3B42">
        <w:rPr>
          <w:rFonts w:ascii="Sylfaen" w:hAnsi="Sylfaen"/>
          <w:b/>
          <w:noProof/>
          <w:color w:val="000000"/>
          <w:lang w:val="ka-GE"/>
        </w:rPr>
        <w:tab/>
      </w:r>
      <w:r w:rsidR="00B337EA" w:rsidRPr="00FF3B42">
        <w:rPr>
          <w:rFonts w:ascii="Sylfaen" w:hAnsi="Sylfaen"/>
          <w:b/>
          <w:noProof/>
          <w:color w:val="000000"/>
          <w:lang w:val="ka-GE"/>
        </w:rPr>
        <w:t>„</w:t>
      </w:r>
      <w:r w:rsidR="00F517E5" w:rsidRPr="00FF3B42">
        <w:rPr>
          <w:rFonts w:ascii="Sylfaen" w:hAnsi="Sylfaen"/>
          <w:b/>
          <w:noProof/>
          <w:color w:val="000000"/>
          <w:lang w:val="ka-GE"/>
        </w:rPr>
        <w:t>გრანტების”</w:t>
      </w:r>
      <w:r w:rsidR="00F86CD1" w:rsidRPr="00FF3B42">
        <w:rPr>
          <w:rFonts w:ascii="Sylfaen" w:hAnsi="Sylfaen"/>
          <w:b/>
          <w:noProof/>
          <w:color w:val="000000"/>
          <w:lang w:val="ka-GE"/>
        </w:rPr>
        <w:t xml:space="preserve"> </w:t>
      </w:r>
      <w:r w:rsidR="00F86CD1" w:rsidRPr="00FF3B42">
        <w:rPr>
          <w:rFonts w:ascii="Sylfaen" w:hAnsi="Sylfaen"/>
          <w:bCs/>
          <w:noProof/>
          <w:color w:val="000000"/>
          <w:lang w:val="ka-GE"/>
        </w:rPr>
        <w:t xml:space="preserve">მუხლით საანგარიშო პერიოდში დაზუსტებული გეგმა განსაზღვრულ იქნა </w:t>
      </w:r>
      <w:r w:rsidR="00FF3B42" w:rsidRPr="00FF3B42">
        <w:rPr>
          <w:rFonts w:ascii="Sylfaen" w:hAnsi="Sylfaen"/>
          <w:bCs/>
          <w:noProof/>
          <w:color w:val="000000"/>
          <w:lang w:val="ka-GE"/>
        </w:rPr>
        <w:t>456 122.4</w:t>
      </w:r>
      <w:r w:rsidR="00395374" w:rsidRPr="00FF3B42">
        <w:rPr>
          <w:rFonts w:ascii="Sylfaen" w:hAnsi="Sylfaen"/>
          <w:bCs/>
          <w:noProof/>
          <w:color w:val="000000"/>
        </w:rPr>
        <w:t xml:space="preserve"> </w:t>
      </w:r>
      <w:r w:rsidR="00F86CD1" w:rsidRPr="00FF3B42">
        <w:rPr>
          <w:rFonts w:ascii="Sylfaen" w:hAnsi="Sylfaen"/>
          <w:bCs/>
          <w:noProof/>
          <w:color w:val="000000"/>
          <w:lang w:val="ka-GE"/>
        </w:rPr>
        <w:t xml:space="preserve">ათასი ლარის ოდენობით, ხოლო საკასო შესრულებამ შეადგინა </w:t>
      </w:r>
      <w:r w:rsidR="00FF3B42" w:rsidRPr="00FF3B42">
        <w:rPr>
          <w:rFonts w:ascii="Sylfaen" w:hAnsi="Sylfaen"/>
          <w:bCs/>
          <w:noProof/>
          <w:color w:val="000000"/>
          <w:lang w:val="ka-GE"/>
        </w:rPr>
        <w:t>392 671.4</w:t>
      </w:r>
      <w:r w:rsidR="00F86CD1" w:rsidRPr="00FF3B42">
        <w:rPr>
          <w:rFonts w:ascii="Sylfaen" w:hAnsi="Sylfaen"/>
          <w:bCs/>
          <w:noProof/>
          <w:color w:val="000000"/>
          <w:lang w:val="ka-GE"/>
        </w:rPr>
        <w:t xml:space="preserve"> ათასი ლარი, რაც გეგმის </w:t>
      </w:r>
      <w:r w:rsidR="00FF3B42" w:rsidRPr="00FF3B42">
        <w:rPr>
          <w:rFonts w:ascii="Sylfaen" w:hAnsi="Sylfaen"/>
          <w:bCs/>
          <w:noProof/>
          <w:color w:val="000000"/>
          <w:lang w:val="ka-GE"/>
        </w:rPr>
        <w:t>86.1</w:t>
      </w:r>
      <w:r w:rsidR="00F86CD1" w:rsidRPr="00FF3B42">
        <w:rPr>
          <w:rFonts w:ascii="Sylfaen" w:hAnsi="Sylfaen"/>
          <w:bCs/>
          <w:noProof/>
          <w:color w:val="000000"/>
          <w:lang w:val="ka-GE"/>
        </w:rPr>
        <w:t xml:space="preserve">%-ს, ხოლო სახელმწიფო ბიუჯეტიდან გაწეული გადასახდელების </w:t>
      </w:r>
      <w:r w:rsidR="00FF3B42" w:rsidRPr="00FF3B42">
        <w:rPr>
          <w:rFonts w:ascii="Sylfaen" w:hAnsi="Sylfaen"/>
          <w:bCs/>
          <w:noProof/>
          <w:color w:val="000000"/>
          <w:lang w:val="ka-GE"/>
        </w:rPr>
        <w:t>4.5</w:t>
      </w:r>
      <w:r w:rsidR="00F86CD1" w:rsidRPr="00FF3B42">
        <w:rPr>
          <w:rFonts w:ascii="Sylfaen" w:hAnsi="Sylfaen"/>
          <w:bCs/>
          <w:noProof/>
          <w:color w:val="000000"/>
          <w:lang w:val="ka-GE"/>
        </w:rPr>
        <w:t>%-ს შეადგენს.</w:t>
      </w:r>
    </w:p>
    <w:p w14:paraId="59168F27" w14:textId="77777777" w:rsidR="0007778A" w:rsidRPr="00711A6B" w:rsidRDefault="002E58AD" w:rsidP="00F136AA">
      <w:pPr>
        <w:spacing w:after="0" w:line="240" w:lineRule="auto"/>
        <w:jc w:val="both"/>
        <w:rPr>
          <w:rFonts w:ascii="Sylfaen" w:hAnsi="Sylfaen" w:cs="Sylfaen"/>
          <w:b/>
          <w:noProof/>
          <w:color w:val="000000"/>
        </w:rPr>
      </w:pPr>
      <w:r w:rsidRPr="00711A6B">
        <w:rPr>
          <w:rFonts w:ascii="Sylfaen" w:hAnsi="Sylfaen" w:cs="Sylfaen"/>
          <w:b/>
          <w:noProof/>
          <w:color w:val="000000"/>
        </w:rPr>
        <w:tab/>
      </w:r>
    </w:p>
    <w:p w14:paraId="517EA50B" w14:textId="77777777" w:rsidR="00312378" w:rsidRPr="007B262F" w:rsidRDefault="009927A5" w:rsidP="00F136AA">
      <w:pPr>
        <w:spacing w:after="0" w:line="240" w:lineRule="auto"/>
        <w:jc w:val="both"/>
        <w:rPr>
          <w:rFonts w:ascii="Sylfaen" w:hAnsi="Sylfaen" w:cs="Sylfaen"/>
          <w:noProof/>
          <w:color w:val="000000"/>
          <w:lang w:val="ka-GE"/>
        </w:rPr>
      </w:pPr>
      <w:r w:rsidRPr="00711A6B">
        <w:rPr>
          <w:rFonts w:ascii="Sylfaen" w:hAnsi="Sylfaen" w:cs="Sylfaen"/>
          <w:b/>
          <w:noProof/>
          <w:color w:val="000000"/>
          <w:lang w:val="ka-GE"/>
        </w:rPr>
        <w:tab/>
      </w:r>
      <w:r w:rsidR="00B337EA" w:rsidRPr="00711A6B">
        <w:rPr>
          <w:rFonts w:ascii="Sylfaen" w:hAnsi="Sylfaen" w:cs="Sylfaen"/>
          <w:b/>
          <w:noProof/>
          <w:color w:val="000000"/>
          <w:lang w:val="ka-GE"/>
        </w:rPr>
        <w:t>„</w:t>
      </w:r>
      <w:r w:rsidR="00F517E5" w:rsidRPr="00711A6B">
        <w:rPr>
          <w:rFonts w:ascii="Sylfaen" w:hAnsi="Sylfaen" w:cs="Sylfaen"/>
          <w:b/>
          <w:noProof/>
          <w:color w:val="000000"/>
          <w:lang w:val="ka-GE"/>
        </w:rPr>
        <w:t>სოციალური</w:t>
      </w:r>
      <w:r w:rsidR="00312378" w:rsidRPr="00711A6B">
        <w:rPr>
          <w:rFonts w:ascii="Sylfaen" w:hAnsi="Sylfaen" w:cs="Sylfaen"/>
          <w:b/>
          <w:noProof/>
          <w:color w:val="000000"/>
          <w:lang w:val="ka-GE"/>
        </w:rPr>
        <w:t xml:space="preserve"> </w:t>
      </w:r>
      <w:r w:rsidR="00F517E5" w:rsidRPr="00711A6B">
        <w:rPr>
          <w:rFonts w:ascii="Sylfaen" w:hAnsi="Sylfaen" w:cs="Sylfaen"/>
          <w:b/>
          <w:noProof/>
          <w:color w:val="000000"/>
          <w:lang w:val="ka-GE"/>
        </w:rPr>
        <w:t>უზრუნველყოფის”</w:t>
      </w:r>
      <w:r w:rsidR="00312378" w:rsidRPr="00711A6B">
        <w:rPr>
          <w:rFonts w:ascii="Sylfaen" w:hAnsi="Sylfaen" w:cs="Sylfaen"/>
          <w:noProof/>
          <w:color w:val="000000"/>
          <w:lang w:val="ka-GE"/>
        </w:rPr>
        <w:t xml:space="preserve"> </w:t>
      </w:r>
      <w:r w:rsidR="00F517E5" w:rsidRPr="00711A6B">
        <w:rPr>
          <w:rFonts w:ascii="Sylfaen" w:hAnsi="Sylfaen" w:cs="Sylfaen"/>
          <w:noProof/>
          <w:color w:val="000000"/>
          <w:lang w:val="ka-GE"/>
        </w:rPr>
        <w:t>მუხლით</w:t>
      </w:r>
      <w:r w:rsidR="00312378" w:rsidRPr="00711A6B">
        <w:rPr>
          <w:rFonts w:ascii="Sylfaen" w:hAnsi="Sylfaen" w:cs="Sylfaen"/>
          <w:noProof/>
          <w:color w:val="000000"/>
          <w:lang w:val="ka-GE"/>
        </w:rPr>
        <w:t xml:space="preserve"> </w:t>
      </w:r>
      <w:r w:rsidR="00F517E5" w:rsidRPr="00711A6B">
        <w:rPr>
          <w:rFonts w:ascii="Sylfaen" w:hAnsi="Sylfaen" w:cs="Sylfaen"/>
          <w:noProof/>
          <w:color w:val="000000"/>
          <w:lang w:val="ka-GE"/>
        </w:rPr>
        <w:t>საანგარიშო</w:t>
      </w:r>
      <w:r w:rsidR="00312378" w:rsidRPr="00711A6B">
        <w:rPr>
          <w:rFonts w:ascii="Sylfaen" w:hAnsi="Sylfaen" w:cs="Sylfaen"/>
          <w:noProof/>
          <w:color w:val="000000"/>
          <w:lang w:val="ka-GE"/>
        </w:rPr>
        <w:t xml:space="preserve"> </w:t>
      </w:r>
      <w:r w:rsidR="00F517E5" w:rsidRPr="00711A6B">
        <w:rPr>
          <w:rFonts w:ascii="Sylfaen" w:hAnsi="Sylfaen" w:cs="Sylfaen"/>
          <w:noProof/>
          <w:color w:val="000000"/>
          <w:lang w:val="ka-GE"/>
        </w:rPr>
        <w:t>პერიოდში</w:t>
      </w:r>
      <w:r w:rsidR="00312378" w:rsidRPr="00711A6B">
        <w:rPr>
          <w:rFonts w:ascii="Sylfaen" w:hAnsi="Sylfaen" w:cs="Sylfaen"/>
          <w:noProof/>
          <w:color w:val="000000"/>
          <w:lang w:val="ka-GE"/>
        </w:rPr>
        <w:t xml:space="preserve"> </w:t>
      </w:r>
      <w:r w:rsidR="00F517E5" w:rsidRPr="00711A6B">
        <w:rPr>
          <w:rFonts w:ascii="Sylfaen" w:hAnsi="Sylfaen" w:cs="Sylfaen"/>
          <w:noProof/>
          <w:color w:val="000000"/>
          <w:lang w:val="ka-GE"/>
        </w:rPr>
        <w:t>საკასო</w:t>
      </w:r>
      <w:r w:rsidR="00312378" w:rsidRPr="00711A6B">
        <w:rPr>
          <w:rFonts w:ascii="Sylfaen" w:hAnsi="Sylfaen" w:cs="Sylfaen"/>
          <w:noProof/>
          <w:color w:val="000000"/>
          <w:lang w:val="ka-GE"/>
        </w:rPr>
        <w:t xml:space="preserve"> </w:t>
      </w:r>
      <w:r w:rsidR="00F517E5" w:rsidRPr="00711A6B">
        <w:rPr>
          <w:rFonts w:ascii="Sylfaen" w:hAnsi="Sylfaen" w:cs="Sylfaen"/>
          <w:noProof/>
          <w:color w:val="000000"/>
          <w:lang w:val="ka-GE"/>
        </w:rPr>
        <w:t>შესრულებამ</w:t>
      </w:r>
      <w:r w:rsidR="00312378" w:rsidRPr="00711A6B">
        <w:rPr>
          <w:rFonts w:ascii="Sylfaen" w:hAnsi="Sylfaen" w:cs="Sylfaen"/>
          <w:noProof/>
          <w:color w:val="000000"/>
          <w:lang w:val="ka-GE"/>
        </w:rPr>
        <w:t xml:space="preserve"> </w:t>
      </w:r>
      <w:r w:rsidR="00F517E5" w:rsidRPr="00711A6B">
        <w:rPr>
          <w:rFonts w:ascii="Sylfaen" w:hAnsi="Sylfaen" w:cs="Sylfaen"/>
          <w:noProof/>
          <w:color w:val="000000"/>
          <w:lang w:val="ka-GE"/>
        </w:rPr>
        <w:t>შეადგინა</w:t>
      </w:r>
      <w:r w:rsidR="00B425E6" w:rsidRPr="00711A6B">
        <w:rPr>
          <w:rFonts w:ascii="Sylfaen" w:hAnsi="Sylfaen" w:cs="Sylfaen"/>
          <w:noProof/>
          <w:color w:val="000000"/>
          <w:lang w:val="ka-GE"/>
        </w:rPr>
        <w:t xml:space="preserve"> </w:t>
      </w:r>
      <w:r w:rsidRPr="00711A6B">
        <w:rPr>
          <w:rFonts w:ascii="Sylfaen" w:hAnsi="Sylfaen" w:cs="Sylfaen"/>
          <w:noProof/>
          <w:color w:val="000000"/>
          <w:lang w:val="ka-GE"/>
        </w:rPr>
        <w:t xml:space="preserve">        </w:t>
      </w:r>
      <w:r w:rsidR="00711A6B" w:rsidRPr="00711A6B">
        <w:rPr>
          <w:rFonts w:ascii="Sylfaen" w:hAnsi="Sylfaen" w:cs="Sylfaen"/>
          <w:noProof/>
          <w:color w:val="000000"/>
          <w:lang w:val="ka-GE"/>
        </w:rPr>
        <w:t xml:space="preserve">3 021 </w:t>
      </w:r>
      <w:r w:rsidR="00717C95">
        <w:rPr>
          <w:rFonts w:ascii="Sylfaen" w:hAnsi="Sylfaen" w:cs="Sylfaen"/>
          <w:noProof/>
          <w:color w:val="000000"/>
          <w:lang w:val="ka-GE"/>
        </w:rPr>
        <w:t>740.3</w:t>
      </w:r>
      <w:r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ათასი</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ლარი</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რაც</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დაზუსტებული</w:t>
      </w:r>
      <w:r w:rsidR="00C5281F"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გეგმიური</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პარამეტრის</w:t>
      </w:r>
      <w:r w:rsidR="00312378" w:rsidRPr="007B262F">
        <w:rPr>
          <w:rFonts w:ascii="Sylfaen" w:hAnsi="Sylfaen" w:cs="Sylfaen"/>
          <w:noProof/>
          <w:color w:val="000000"/>
          <w:lang w:val="ka-GE"/>
        </w:rPr>
        <w:t xml:space="preserve"> (</w:t>
      </w:r>
      <w:r w:rsidR="00711A6B" w:rsidRPr="007B262F">
        <w:rPr>
          <w:rFonts w:ascii="Sylfaen" w:hAnsi="Sylfaen" w:cs="Sylfaen"/>
          <w:noProof/>
          <w:color w:val="000000"/>
          <w:lang w:val="ka-GE"/>
        </w:rPr>
        <w:t>3 032 219</w:t>
      </w:r>
      <w:r w:rsidR="00711A6B" w:rsidRPr="007B262F">
        <w:rPr>
          <w:rFonts w:ascii="Sylfaen" w:hAnsi="Sylfaen" w:cs="Sylfaen"/>
          <w:noProof/>
          <w:color w:val="000000"/>
        </w:rPr>
        <w:t>.</w:t>
      </w:r>
      <w:r w:rsidR="00711A6B" w:rsidRPr="007B262F">
        <w:rPr>
          <w:rFonts w:ascii="Sylfaen" w:hAnsi="Sylfaen" w:cs="Sylfaen"/>
          <w:noProof/>
          <w:color w:val="000000"/>
          <w:lang w:val="ka-GE"/>
        </w:rPr>
        <w:t>7</w:t>
      </w:r>
      <w:r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ათასი</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ლარი</w:t>
      </w:r>
      <w:r w:rsidR="00312378" w:rsidRPr="007B262F">
        <w:rPr>
          <w:rFonts w:ascii="Sylfaen" w:hAnsi="Sylfaen" w:cs="Sylfaen"/>
          <w:noProof/>
          <w:color w:val="000000"/>
          <w:lang w:val="ka-GE"/>
        </w:rPr>
        <w:t xml:space="preserve">) </w:t>
      </w:r>
      <w:r w:rsidR="00CA6372" w:rsidRPr="007B262F">
        <w:rPr>
          <w:rFonts w:ascii="Sylfaen" w:hAnsi="Sylfaen" w:cs="Sylfaen"/>
          <w:noProof/>
          <w:color w:val="000000"/>
        </w:rPr>
        <w:t>99.</w:t>
      </w:r>
      <w:r w:rsidR="00467921" w:rsidRPr="007B262F">
        <w:rPr>
          <w:rFonts w:ascii="Sylfaen" w:hAnsi="Sylfaen" w:cs="Sylfaen"/>
          <w:noProof/>
          <w:color w:val="000000"/>
        </w:rPr>
        <w:t>7</w:t>
      </w:r>
      <w:r w:rsidRPr="007B262F">
        <w:rPr>
          <w:rFonts w:ascii="Sylfaen" w:hAnsi="Sylfaen" w:cs="Sylfaen"/>
          <w:noProof/>
          <w:color w:val="000000"/>
          <w:lang w:val="ka-GE"/>
        </w:rPr>
        <w:t xml:space="preserve"> </w:t>
      </w:r>
      <w:r w:rsidR="00312378" w:rsidRPr="007B262F">
        <w:rPr>
          <w:rFonts w:ascii="Sylfaen" w:hAnsi="Sylfaen" w:cs="Sylfaen"/>
          <w:noProof/>
          <w:color w:val="000000"/>
          <w:lang w:val="ka-GE"/>
        </w:rPr>
        <w:t>%-</w:t>
      </w:r>
      <w:r w:rsidR="00F517E5" w:rsidRPr="007B262F">
        <w:rPr>
          <w:rFonts w:ascii="Sylfaen" w:hAnsi="Sylfaen" w:cs="Sylfaen"/>
          <w:noProof/>
          <w:color w:val="000000"/>
          <w:lang w:val="ka-GE"/>
        </w:rPr>
        <w:t>ს</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ხოლო</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სახელმწიფო</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ბიუჯეტიდან</w:t>
      </w:r>
      <w:r w:rsidR="00312378" w:rsidRPr="007B262F">
        <w:rPr>
          <w:rFonts w:ascii="Sylfaen" w:hAnsi="Sylfaen" w:cs="Sylfaen"/>
          <w:noProof/>
          <w:color w:val="000000"/>
          <w:lang w:val="ka-GE"/>
        </w:rPr>
        <w:t xml:space="preserve"> </w:t>
      </w:r>
      <w:r w:rsidR="0077335C" w:rsidRPr="007B262F">
        <w:rPr>
          <w:rFonts w:ascii="Sylfaen" w:hAnsi="Sylfaen" w:cs="Sylfaen"/>
          <w:noProof/>
          <w:color w:val="000000"/>
          <w:lang w:val="ka-GE"/>
        </w:rPr>
        <w:t>გაწეული</w:t>
      </w:r>
      <w:r w:rsidR="0077335C" w:rsidRPr="007B262F">
        <w:rPr>
          <w:rFonts w:ascii="Sylfaen" w:hAnsi="Sylfaen"/>
          <w:noProof/>
          <w:color w:val="000000"/>
          <w:lang w:val="ka-GE"/>
        </w:rPr>
        <w:t xml:space="preserve"> </w:t>
      </w:r>
      <w:r w:rsidR="0077335C" w:rsidRPr="007B262F">
        <w:rPr>
          <w:rFonts w:ascii="Sylfaen" w:hAnsi="Sylfaen" w:cs="Sylfaen"/>
          <w:noProof/>
          <w:color w:val="000000"/>
          <w:lang w:val="ka-GE"/>
        </w:rPr>
        <w:t>გადასახდელების</w:t>
      </w:r>
      <w:r w:rsidR="0077335C" w:rsidRPr="007B262F">
        <w:rPr>
          <w:rFonts w:ascii="Sylfaen" w:hAnsi="Sylfaen"/>
          <w:noProof/>
          <w:color w:val="000000"/>
          <w:lang w:val="ka-GE"/>
        </w:rPr>
        <w:t xml:space="preserve"> </w:t>
      </w:r>
      <w:r w:rsidR="00711A6B" w:rsidRPr="007B262F">
        <w:rPr>
          <w:rFonts w:ascii="Sylfaen" w:hAnsi="Sylfaen" w:cs="Sylfaen"/>
          <w:noProof/>
          <w:color w:val="000000"/>
        </w:rPr>
        <w:t>34.4</w:t>
      </w:r>
      <w:r w:rsidR="00312378" w:rsidRPr="007B262F">
        <w:rPr>
          <w:rFonts w:ascii="Sylfaen" w:hAnsi="Sylfaen" w:cs="Sylfaen"/>
          <w:noProof/>
          <w:color w:val="000000"/>
          <w:lang w:val="ka-GE"/>
        </w:rPr>
        <w:t>%-</w:t>
      </w:r>
      <w:r w:rsidR="00F517E5" w:rsidRPr="007B262F">
        <w:rPr>
          <w:rFonts w:ascii="Sylfaen" w:hAnsi="Sylfaen" w:cs="Sylfaen"/>
          <w:noProof/>
          <w:color w:val="000000"/>
          <w:lang w:val="ka-GE"/>
        </w:rPr>
        <w:t>ს</w:t>
      </w:r>
      <w:r w:rsidR="00312378" w:rsidRPr="007B262F">
        <w:rPr>
          <w:rFonts w:ascii="Sylfaen" w:hAnsi="Sylfaen" w:cs="Sylfaen"/>
          <w:noProof/>
          <w:color w:val="000000"/>
          <w:lang w:val="ka-GE"/>
        </w:rPr>
        <w:t xml:space="preserve"> </w:t>
      </w:r>
      <w:r w:rsidR="00F517E5" w:rsidRPr="007B262F">
        <w:rPr>
          <w:rFonts w:ascii="Sylfaen" w:hAnsi="Sylfaen" w:cs="Sylfaen"/>
          <w:noProof/>
          <w:color w:val="000000"/>
          <w:lang w:val="ka-GE"/>
        </w:rPr>
        <w:t>შეადგენს</w:t>
      </w:r>
      <w:r w:rsidR="00312378" w:rsidRPr="007B262F">
        <w:rPr>
          <w:rFonts w:ascii="Sylfaen" w:hAnsi="Sylfaen" w:cs="Sylfaen"/>
          <w:noProof/>
          <w:color w:val="000000"/>
          <w:lang w:val="ka-GE"/>
        </w:rPr>
        <w:t>.</w:t>
      </w:r>
    </w:p>
    <w:p w14:paraId="028E685F" w14:textId="77777777" w:rsidR="00312378" w:rsidRPr="007B262F" w:rsidRDefault="00312378" w:rsidP="00F136AA">
      <w:pPr>
        <w:pStyle w:val="BodyText"/>
        <w:tabs>
          <w:tab w:val="left" w:pos="0"/>
          <w:tab w:val="left" w:pos="540"/>
        </w:tabs>
        <w:rPr>
          <w:rFonts w:ascii="Sylfaen" w:hAnsi="Sylfaen"/>
          <w:noProof/>
          <w:sz w:val="22"/>
          <w:szCs w:val="22"/>
          <w:lang w:val="ka-GE"/>
        </w:rPr>
      </w:pPr>
      <w:r w:rsidRPr="007B262F">
        <w:rPr>
          <w:rFonts w:ascii="Sylfaen" w:hAnsi="Sylfaen"/>
          <w:noProof/>
          <w:color w:val="000000"/>
          <w:sz w:val="22"/>
          <w:szCs w:val="22"/>
          <w:lang w:val="ka-GE"/>
        </w:rPr>
        <w:tab/>
      </w:r>
      <w:r w:rsidR="00F517E5" w:rsidRPr="007B262F">
        <w:rPr>
          <w:rFonts w:ascii="Sylfaen" w:hAnsi="Sylfaen" w:cs="Sylfaen"/>
          <w:noProof/>
          <w:color w:val="000000"/>
          <w:sz w:val="22"/>
          <w:szCs w:val="22"/>
          <w:lang w:val="ka-GE"/>
        </w:rPr>
        <w:t>სოციალური</w:t>
      </w:r>
      <w:r w:rsidRPr="007B262F">
        <w:rPr>
          <w:rFonts w:ascii="Sylfaen" w:hAnsi="Sylfaen"/>
          <w:noProof/>
          <w:color w:val="000000"/>
          <w:sz w:val="22"/>
          <w:szCs w:val="22"/>
          <w:lang w:val="ka-GE"/>
        </w:rPr>
        <w:t xml:space="preserve"> </w:t>
      </w:r>
      <w:r w:rsidR="00F517E5" w:rsidRPr="007B262F">
        <w:rPr>
          <w:rFonts w:ascii="Sylfaen" w:hAnsi="Sylfaen" w:cs="Sylfaen"/>
          <w:noProof/>
          <w:color w:val="000000"/>
          <w:sz w:val="22"/>
          <w:szCs w:val="22"/>
          <w:lang w:val="ka-GE"/>
        </w:rPr>
        <w:t>უზრუნველყოფის</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მუხლიდან</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დაფინანსებული</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იქნა</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ისეთი</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მნიშვნელოვანი</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ღონისძიებები</w:t>
      </w:r>
      <w:r w:rsidRPr="007B262F">
        <w:rPr>
          <w:rFonts w:ascii="Sylfaen" w:hAnsi="Sylfaen"/>
          <w:noProof/>
          <w:sz w:val="22"/>
          <w:szCs w:val="22"/>
          <w:lang w:val="ka-GE"/>
        </w:rPr>
        <w:t xml:space="preserve">, </w:t>
      </w:r>
      <w:r w:rsidR="00F517E5" w:rsidRPr="007B262F">
        <w:rPr>
          <w:rFonts w:ascii="Sylfaen" w:hAnsi="Sylfaen" w:cs="Sylfaen"/>
          <w:noProof/>
          <w:sz w:val="22"/>
          <w:szCs w:val="22"/>
          <w:lang w:val="ka-GE"/>
        </w:rPr>
        <w:t>როგორიცაა</w:t>
      </w:r>
      <w:r w:rsidRPr="007B262F">
        <w:rPr>
          <w:rFonts w:ascii="Sylfaen" w:hAnsi="Sylfaen"/>
          <w:noProof/>
          <w:sz w:val="22"/>
          <w:szCs w:val="22"/>
          <w:lang w:val="ka-GE"/>
        </w:rPr>
        <w:t>:</w:t>
      </w:r>
    </w:p>
    <w:p w14:paraId="2C46C208" w14:textId="77777777" w:rsidR="006C5A1E" w:rsidRPr="007B262F" w:rsidRDefault="00020DCA" w:rsidP="00F136AA">
      <w:pPr>
        <w:pStyle w:val="ListParagraph"/>
        <w:numPr>
          <w:ilvl w:val="0"/>
          <w:numId w:val="8"/>
        </w:numPr>
        <w:spacing w:line="240" w:lineRule="auto"/>
        <w:jc w:val="both"/>
        <w:rPr>
          <w:rFonts w:ascii="Sylfaen" w:hAnsi="Sylfaen"/>
          <w:lang w:val="ka-GE"/>
        </w:rPr>
      </w:pPr>
      <w:r w:rsidRPr="007B262F">
        <w:rPr>
          <w:rFonts w:ascii="Sylfaen" w:hAnsi="Sylfaen"/>
          <w:lang w:val="ka-GE"/>
        </w:rPr>
        <w:t xml:space="preserve">მოსახლეობის საპენსიო უზრუნველყოფა </w:t>
      </w:r>
      <w:r w:rsidR="006C5A1E" w:rsidRPr="007B262F">
        <w:rPr>
          <w:rFonts w:ascii="Sylfaen" w:hAnsi="Sylfaen"/>
          <w:lang w:val="ka-GE"/>
        </w:rPr>
        <w:t xml:space="preserve">- აღნიშნული მიზნით მიიმართა </w:t>
      </w:r>
      <w:r w:rsidR="008E292B">
        <w:rPr>
          <w:rFonts w:ascii="Sylfaen" w:hAnsi="Sylfaen"/>
        </w:rPr>
        <w:t>1 400 343.8</w:t>
      </w:r>
      <w:r w:rsidR="006C5A1E" w:rsidRPr="007B262F">
        <w:rPr>
          <w:rFonts w:ascii="Sylfaen" w:hAnsi="Sylfaen"/>
          <w:lang w:val="ka-GE"/>
        </w:rPr>
        <w:t xml:space="preserve"> ათასი ლარი, რაც გეგმიური</w:t>
      </w:r>
      <w:r w:rsidR="00E61239" w:rsidRPr="007B262F">
        <w:rPr>
          <w:rFonts w:ascii="Sylfaen" w:hAnsi="Sylfaen"/>
          <w:lang w:val="ka-GE"/>
        </w:rPr>
        <w:t xml:space="preserve"> </w:t>
      </w:r>
      <w:r w:rsidR="006C5A1E" w:rsidRPr="007B262F">
        <w:rPr>
          <w:rFonts w:ascii="Sylfaen" w:hAnsi="Sylfaen"/>
          <w:lang w:val="ka-GE"/>
        </w:rPr>
        <w:t xml:space="preserve">მაჩვენებლის </w:t>
      </w:r>
      <w:r w:rsidR="008E292B">
        <w:rPr>
          <w:rFonts w:ascii="Sylfaen" w:hAnsi="Sylfaen"/>
        </w:rPr>
        <w:t>100.0</w:t>
      </w:r>
      <w:r w:rsidR="006C5A1E" w:rsidRPr="007B262F">
        <w:rPr>
          <w:rFonts w:ascii="Sylfaen" w:hAnsi="Sylfaen"/>
          <w:lang w:val="ka-GE"/>
        </w:rPr>
        <w:t xml:space="preserve">%-ს შეადგენს; </w:t>
      </w:r>
    </w:p>
    <w:p w14:paraId="318E6542" w14:textId="77777777" w:rsidR="004F46BC" w:rsidRPr="008E292B" w:rsidRDefault="004F46BC" w:rsidP="00F136AA">
      <w:pPr>
        <w:pStyle w:val="ListParagraph"/>
        <w:numPr>
          <w:ilvl w:val="0"/>
          <w:numId w:val="8"/>
        </w:numPr>
        <w:spacing w:line="240" w:lineRule="auto"/>
        <w:jc w:val="both"/>
        <w:rPr>
          <w:rFonts w:ascii="Sylfaen" w:hAnsi="Sylfaen"/>
          <w:lang w:val="ka-GE"/>
        </w:rPr>
      </w:pPr>
      <w:r w:rsidRPr="008E292B">
        <w:rPr>
          <w:rFonts w:ascii="Sylfaen" w:hAnsi="Sylfaen"/>
          <w:lang w:val="ka-GE"/>
        </w:rPr>
        <w:t xml:space="preserve">მოსახლეობის მიზნობრივი ჯგუფების სოციალური დახმარება - აღნიშნული მიზნით მიიმართა      </w:t>
      </w:r>
      <w:r w:rsidR="008E292B" w:rsidRPr="008E292B">
        <w:rPr>
          <w:rFonts w:ascii="Sylfaen" w:hAnsi="Sylfaen"/>
        </w:rPr>
        <w:t>538 617.7</w:t>
      </w:r>
      <w:r w:rsidRPr="008E292B">
        <w:rPr>
          <w:rFonts w:ascii="Sylfaen" w:hAnsi="Sylfaen"/>
          <w:lang w:val="ka-GE"/>
        </w:rPr>
        <w:t xml:space="preserve">ათასი ლარი, რაც გეგმიური მაჩვენებლის </w:t>
      </w:r>
      <w:r w:rsidR="00110245" w:rsidRPr="008E292B">
        <w:rPr>
          <w:rFonts w:ascii="Sylfaen" w:hAnsi="Sylfaen"/>
        </w:rPr>
        <w:t>99.</w:t>
      </w:r>
      <w:r w:rsidR="008E292B" w:rsidRPr="008E292B">
        <w:rPr>
          <w:rFonts w:ascii="Sylfaen" w:hAnsi="Sylfaen"/>
        </w:rPr>
        <w:t>5</w:t>
      </w:r>
      <w:r w:rsidRPr="008E292B">
        <w:rPr>
          <w:rFonts w:ascii="Sylfaen" w:hAnsi="Sylfaen"/>
          <w:lang w:val="ka-GE"/>
        </w:rPr>
        <w:t>%-ს შეადგენს;</w:t>
      </w:r>
    </w:p>
    <w:p w14:paraId="3ECF4FDF" w14:textId="77777777" w:rsidR="008E292B" w:rsidRPr="008E292B" w:rsidRDefault="008E292B" w:rsidP="00F136AA">
      <w:pPr>
        <w:pStyle w:val="ListParagraph"/>
        <w:numPr>
          <w:ilvl w:val="0"/>
          <w:numId w:val="8"/>
        </w:numPr>
        <w:spacing w:line="240" w:lineRule="auto"/>
        <w:jc w:val="both"/>
        <w:rPr>
          <w:rFonts w:ascii="Sylfaen" w:hAnsi="Sylfaen"/>
          <w:lang w:val="ka-GE"/>
        </w:rPr>
      </w:pPr>
      <w:r w:rsidRPr="008E292B">
        <w:rPr>
          <w:rFonts w:ascii="Sylfaen" w:hAnsi="Sylfaen"/>
          <w:lang w:val="ka-GE"/>
        </w:rPr>
        <w:t xml:space="preserve">საზოგადოებრივი ჯანმრთელობის დაცვის და მოსახლეობისათვის სამედიცინო მომსახურების მიწოდება პრიორიტეტულ სფეროებში პროგრამები - აღნიშნული მიზნით ჯამურად მიიმართა               </w:t>
      </w:r>
      <w:r w:rsidRPr="008E292B">
        <w:rPr>
          <w:rFonts w:ascii="Sylfaen" w:hAnsi="Sylfaen"/>
        </w:rPr>
        <w:t xml:space="preserve">424 437.5 </w:t>
      </w:r>
      <w:r w:rsidRPr="008E292B">
        <w:rPr>
          <w:rFonts w:ascii="Sylfaen" w:hAnsi="Sylfaen"/>
          <w:lang w:val="ka-GE"/>
        </w:rPr>
        <w:t xml:space="preserve">ათასი ლარი, რაც გეგმიური მაჩვენებლის </w:t>
      </w:r>
      <w:r w:rsidRPr="008E292B">
        <w:rPr>
          <w:rFonts w:ascii="Sylfaen" w:hAnsi="Sylfaen"/>
        </w:rPr>
        <w:t>99.1</w:t>
      </w:r>
      <w:r w:rsidRPr="008E292B">
        <w:rPr>
          <w:rFonts w:ascii="Sylfaen" w:hAnsi="Sylfaen"/>
          <w:lang w:val="ka-GE"/>
        </w:rPr>
        <w:t xml:space="preserve">%-ს შეადგენს; </w:t>
      </w:r>
    </w:p>
    <w:p w14:paraId="3237EF03" w14:textId="77777777" w:rsidR="00020DCA" w:rsidRPr="008E292B" w:rsidRDefault="00020DCA" w:rsidP="00F136AA">
      <w:pPr>
        <w:pStyle w:val="ListParagraph"/>
        <w:numPr>
          <w:ilvl w:val="0"/>
          <w:numId w:val="8"/>
        </w:numPr>
        <w:spacing w:line="240" w:lineRule="auto"/>
        <w:jc w:val="both"/>
        <w:rPr>
          <w:rFonts w:ascii="Sylfaen" w:hAnsi="Sylfaen"/>
          <w:lang w:val="ka-GE"/>
        </w:rPr>
      </w:pPr>
      <w:r w:rsidRPr="008E292B">
        <w:rPr>
          <w:rFonts w:ascii="Sylfaen" w:hAnsi="Sylfaen"/>
          <w:lang w:val="ka-GE"/>
        </w:rPr>
        <w:t xml:space="preserve">მოსახლეობის საყოველთაო ჯანმრთელობის დაცვა - აღნიშნული მიზნით მიიმართა </w:t>
      </w:r>
      <w:r w:rsidR="008E292B" w:rsidRPr="008E292B">
        <w:rPr>
          <w:rFonts w:ascii="Sylfaen" w:hAnsi="Sylfaen"/>
        </w:rPr>
        <w:t>405 286.0</w:t>
      </w:r>
      <w:r w:rsidRPr="008E292B">
        <w:rPr>
          <w:rFonts w:ascii="Sylfaen" w:hAnsi="Sylfaen"/>
          <w:lang w:val="ka-GE"/>
        </w:rPr>
        <w:t xml:space="preserve"> ათასი ლარი, რაც გეგმიური მაჩვენებლის 100.0%-ს შეადგენს;</w:t>
      </w:r>
    </w:p>
    <w:p w14:paraId="26D90721" w14:textId="77777777" w:rsidR="006C5A1E" w:rsidRPr="008E292B" w:rsidRDefault="003A0951" w:rsidP="00F136AA">
      <w:pPr>
        <w:pStyle w:val="ListParagraph"/>
        <w:numPr>
          <w:ilvl w:val="0"/>
          <w:numId w:val="8"/>
        </w:numPr>
        <w:spacing w:line="240" w:lineRule="auto"/>
        <w:jc w:val="both"/>
        <w:rPr>
          <w:rFonts w:ascii="Sylfaen" w:hAnsi="Sylfaen"/>
          <w:lang w:val="ka-GE"/>
        </w:rPr>
      </w:pPr>
      <w:r w:rsidRPr="008E292B">
        <w:rPr>
          <w:rFonts w:ascii="Sylfaen" w:hAnsi="Sylfaen"/>
          <w:lang w:val="ka-GE"/>
        </w:rPr>
        <w:t xml:space="preserve">დაგროვებითი საპენსიო სქემის თანადაფინანსება - </w:t>
      </w:r>
      <w:r w:rsidR="006C5A1E" w:rsidRPr="008E292B">
        <w:rPr>
          <w:rFonts w:ascii="Sylfaen" w:hAnsi="Sylfaen"/>
          <w:lang w:val="ka-GE"/>
        </w:rPr>
        <w:t xml:space="preserve"> </w:t>
      </w:r>
      <w:r w:rsidRPr="008E292B">
        <w:rPr>
          <w:rFonts w:ascii="Sylfaen" w:hAnsi="Sylfaen"/>
          <w:lang w:val="ka-GE"/>
        </w:rPr>
        <w:t xml:space="preserve">აღნიშნული მიზნით მიიმართა </w:t>
      </w:r>
      <w:r w:rsidR="00110245" w:rsidRPr="008E292B">
        <w:rPr>
          <w:rFonts w:ascii="Sylfaen" w:hAnsi="Sylfaen"/>
        </w:rPr>
        <w:t>1</w:t>
      </w:r>
      <w:r w:rsidR="008E292B" w:rsidRPr="008E292B">
        <w:rPr>
          <w:rFonts w:ascii="Sylfaen" w:hAnsi="Sylfaen"/>
        </w:rPr>
        <w:t>44</w:t>
      </w:r>
      <w:r w:rsidRPr="008E292B">
        <w:rPr>
          <w:rFonts w:ascii="Sylfaen" w:hAnsi="Sylfaen"/>
          <w:lang w:val="ka-GE"/>
        </w:rPr>
        <w:t xml:space="preserve"> 000.0 ათასი ლარი, რაც გეგმიური მაჩვენებლის 100.0%-ს შეადგენს;</w:t>
      </w:r>
    </w:p>
    <w:p w14:paraId="6EF349F0" w14:textId="77777777" w:rsidR="009F4093" w:rsidRPr="00711A6B" w:rsidRDefault="009F4093" w:rsidP="00F136AA">
      <w:pPr>
        <w:spacing w:after="0" w:line="240" w:lineRule="auto"/>
        <w:ind w:firstLine="720"/>
        <w:jc w:val="both"/>
        <w:rPr>
          <w:rFonts w:ascii="Sylfaen" w:hAnsi="Sylfaen" w:cs="Sylfaen"/>
          <w:bCs/>
          <w:noProof/>
          <w:color w:val="000000"/>
          <w:lang w:val="ka-GE"/>
        </w:rPr>
      </w:pPr>
      <w:r w:rsidRPr="00711A6B">
        <w:rPr>
          <w:rFonts w:ascii="Sylfaen" w:hAnsi="Sylfaen" w:cs="Sylfaen"/>
          <w:b/>
          <w:noProof/>
          <w:color w:val="000000"/>
          <w:lang w:val="ka-GE"/>
        </w:rPr>
        <w:lastRenderedPageBreak/>
        <w:t>„სხვა ხარჯების”</w:t>
      </w:r>
      <w:r w:rsidRPr="00711A6B">
        <w:rPr>
          <w:rFonts w:ascii="Sylfaen" w:hAnsi="Sylfaen" w:cs="Sylfaen"/>
          <w:bCs/>
          <w:noProof/>
          <w:color w:val="000000"/>
          <w:lang w:val="ka-GE"/>
        </w:rPr>
        <w:t xml:space="preserve"> მუხლით საანგარიშო პერიოდში დაზუსტებული გეგმა განისაზღვრა </w:t>
      </w:r>
      <w:r w:rsidR="00711A6B" w:rsidRPr="00711A6B">
        <w:rPr>
          <w:rFonts w:ascii="Sylfaen" w:hAnsi="Sylfaen" w:cs="Sylfaen"/>
          <w:bCs/>
          <w:noProof/>
          <w:color w:val="000000"/>
        </w:rPr>
        <w:t>1 223 057.8</w:t>
      </w:r>
      <w:r w:rsidR="00395374" w:rsidRPr="00711A6B">
        <w:rPr>
          <w:rFonts w:ascii="Sylfaen" w:hAnsi="Sylfaen" w:cs="Sylfaen"/>
          <w:bCs/>
          <w:noProof/>
          <w:color w:val="000000"/>
        </w:rPr>
        <w:t xml:space="preserve"> </w:t>
      </w:r>
      <w:r w:rsidRPr="00711A6B">
        <w:rPr>
          <w:rFonts w:ascii="Sylfaen" w:hAnsi="Sylfaen" w:cs="Sylfaen"/>
          <w:bCs/>
          <w:noProof/>
          <w:color w:val="000000"/>
          <w:lang w:val="ka-GE"/>
        </w:rPr>
        <w:t xml:space="preserve">ათასი ლარის ოდენობით, ხოლო საკასო ხარჯი გაწეული იქნა </w:t>
      </w:r>
      <w:r w:rsidR="00711A6B" w:rsidRPr="00711A6B">
        <w:rPr>
          <w:rFonts w:ascii="Sylfaen" w:hAnsi="Sylfaen" w:cs="Sylfaen"/>
          <w:bCs/>
          <w:noProof/>
          <w:color w:val="000000"/>
        </w:rPr>
        <w:t>1 164 064.2</w:t>
      </w:r>
      <w:r w:rsidR="001D46AB" w:rsidRPr="00711A6B">
        <w:rPr>
          <w:rFonts w:ascii="Sylfaen" w:hAnsi="Sylfaen" w:cs="Sylfaen"/>
          <w:bCs/>
          <w:noProof/>
          <w:color w:val="000000"/>
          <w:lang w:val="ka-GE"/>
        </w:rPr>
        <w:t xml:space="preserve"> </w:t>
      </w:r>
      <w:r w:rsidRPr="00711A6B">
        <w:rPr>
          <w:rFonts w:ascii="Sylfaen" w:hAnsi="Sylfaen" w:cs="Sylfaen"/>
          <w:bCs/>
          <w:noProof/>
          <w:color w:val="000000"/>
          <w:lang w:val="ka-GE"/>
        </w:rPr>
        <w:t xml:space="preserve">ათასი ლარის მოცულობით, რაც გეგმის </w:t>
      </w:r>
      <w:r w:rsidR="00711A6B" w:rsidRPr="00711A6B">
        <w:rPr>
          <w:rFonts w:ascii="Sylfaen" w:hAnsi="Sylfaen" w:cs="Sylfaen"/>
          <w:bCs/>
          <w:noProof/>
          <w:color w:val="000000"/>
        </w:rPr>
        <w:t>95.2</w:t>
      </w:r>
      <w:r w:rsidRPr="00711A6B">
        <w:rPr>
          <w:rFonts w:ascii="Sylfaen" w:hAnsi="Sylfaen" w:cs="Sylfaen"/>
          <w:bCs/>
          <w:noProof/>
          <w:color w:val="000000"/>
          <w:lang w:val="ka-GE"/>
        </w:rPr>
        <w:t xml:space="preserve">%-ს. „სხვა ხარჯების” მუხლის საკასო შესრულება „ხარჯების“ საკასო შესრულების </w:t>
      </w:r>
      <w:r w:rsidR="00395374" w:rsidRPr="00711A6B">
        <w:rPr>
          <w:rFonts w:ascii="Sylfaen" w:hAnsi="Sylfaen" w:cs="Sylfaen"/>
          <w:bCs/>
          <w:noProof/>
          <w:color w:val="000000"/>
        </w:rPr>
        <w:t>1</w:t>
      </w:r>
      <w:r w:rsidR="00711A6B" w:rsidRPr="00711A6B">
        <w:rPr>
          <w:rFonts w:ascii="Sylfaen" w:hAnsi="Sylfaen" w:cs="Sylfaen"/>
          <w:bCs/>
          <w:noProof/>
          <w:color w:val="000000"/>
        </w:rPr>
        <w:t>6</w:t>
      </w:r>
      <w:r w:rsidR="00395374" w:rsidRPr="00711A6B">
        <w:rPr>
          <w:rFonts w:ascii="Sylfaen" w:hAnsi="Sylfaen" w:cs="Sylfaen"/>
          <w:bCs/>
          <w:noProof/>
          <w:color w:val="000000"/>
        </w:rPr>
        <w:t>.</w:t>
      </w:r>
      <w:r w:rsidR="00711A6B" w:rsidRPr="00711A6B">
        <w:rPr>
          <w:rFonts w:ascii="Sylfaen" w:hAnsi="Sylfaen" w:cs="Sylfaen"/>
          <w:bCs/>
          <w:noProof/>
          <w:color w:val="000000"/>
        </w:rPr>
        <w:t>6</w:t>
      </w:r>
      <w:r w:rsidRPr="00711A6B">
        <w:rPr>
          <w:rFonts w:ascii="Sylfaen" w:hAnsi="Sylfaen" w:cs="Sylfaen"/>
          <w:bCs/>
          <w:noProof/>
          <w:color w:val="000000"/>
          <w:lang w:val="ka-GE"/>
        </w:rPr>
        <w:t xml:space="preserve">%-ია, ხოლო სახელმწიფო ბიუჯეტიდან გაწეული გადასახდელების - </w:t>
      </w:r>
      <w:r w:rsidR="00711A6B" w:rsidRPr="00711A6B">
        <w:rPr>
          <w:rFonts w:ascii="Sylfaen" w:hAnsi="Sylfaen" w:cs="Sylfaen"/>
          <w:bCs/>
          <w:noProof/>
          <w:color w:val="000000"/>
        </w:rPr>
        <w:t>13.3</w:t>
      </w:r>
      <w:r w:rsidRPr="00711A6B">
        <w:rPr>
          <w:rFonts w:ascii="Sylfaen" w:hAnsi="Sylfaen" w:cs="Sylfaen"/>
          <w:bCs/>
          <w:noProof/>
          <w:color w:val="000000"/>
          <w:lang w:val="ka-GE"/>
        </w:rPr>
        <w:t>%-ს შეადგენს.</w:t>
      </w:r>
      <w:r w:rsidRPr="00711A6B">
        <w:rPr>
          <w:rFonts w:ascii="Sylfaen" w:hAnsi="Sylfaen" w:cs="Sylfaen"/>
          <w:bCs/>
          <w:noProof/>
          <w:lang w:val="ka-GE"/>
        </w:rPr>
        <w:t xml:space="preserve"> </w:t>
      </w:r>
    </w:p>
    <w:p w14:paraId="06686AEF" w14:textId="77777777" w:rsidR="009F4093" w:rsidRPr="00110D2F" w:rsidRDefault="009F4093" w:rsidP="00F136AA">
      <w:pPr>
        <w:pStyle w:val="BodyText"/>
        <w:tabs>
          <w:tab w:val="left" w:pos="0"/>
          <w:tab w:val="left" w:pos="900"/>
          <w:tab w:val="left" w:pos="1620"/>
        </w:tabs>
        <w:ind w:right="173"/>
        <w:rPr>
          <w:rFonts w:ascii="Sylfaen" w:hAnsi="Sylfaen"/>
          <w:noProof/>
          <w:sz w:val="22"/>
          <w:szCs w:val="22"/>
          <w:highlight w:val="yellow"/>
          <w:lang w:val="ka-GE"/>
        </w:rPr>
      </w:pPr>
    </w:p>
    <w:p w14:paraId="6EDB1848" w14:textId="77777777" w:rsidR="009F4093" w:rsidRPr="008E292B" w:rsidRDefault="009F4093" w:rsidP="00F136AA">
      <w:pPr>
        <w:pStyle w:val="BodyText"/>
        <w:ind w:firstLine="720"/>
        <w:rPr>
          <w:rFonts w:ascii="Sylfaen" w:hAnsi="Sylfaen"/>
          <w:noProof/>
          <w:sz w:val="22"/>
          <w:szCs w:val="22"/>
          <w:lang w:val="ka-GE"/>
        </w:rPr>
      </w:pPr>
      <w:r w:rsidRPr="008E292B">
        <w:rPr>
          <w:rFonts w:ascii="Sylfaen" w:hAnsi="Sylfaen"/>
          <w:noProof/>
          <w:color w:val="000000"/>
          <w:sz w:val="22"/>
          <w:szCs w:val="22"/>
          <w:lang w:val="ka-GE"/>
        </w:rPr>
        <w:t>„</w:t>
      </w:r>
      <w:r w:rsidRPr="008E292B">
        <w:rPr>
          <w:rFonts w:ascii="Sylfaen" w:hAnsi="Sylfaen" w:cs="Sylfaen"/>
          <w:noProof/>
          <w:color w:val="000000"/>
          <w:sz w:val="22"/>
          <w:szCs w:val="22"/>
          <w:lang w:val="ka-GE"/>
        </w:rPr>
        <w:t>სხვა</w:t>
      </w:r>
      <w:r w:rsidRPr="008E292B">
        <w:rPr>
          <w:rFonts w:ascii="Sylfaen" w:hAnsi="Sylfaen"/>
          <w:noProof/>
          <w:color w:val="000000"/>
          <w:sz w:val="22"/>
          <w:szCs w:val="22"/>
          <w:lang w:val="ka-GE"/>
        </w:rPr>
        <w:t xml:space="preserve"> </w:t>
      </w:r>
      <w:r w:rsidRPr="008E292B">
        <w:rPr>
          <w:rFonts w:ascii="Sylfaen" w:hAnsi="Sylfaen" w:cs="Sylfaen"/>
          <w:noProof/>
          <w:color w:val="000000"/>
          <w:sz w:val="22"/>
          <w:szCs w:val="22"/>
          <w:lang w:val="ka-GE"/>
        </w:rPr>
        <w:t>ხარჯების</w:t>
      </w:r>
      <w:r w:rsidRPr="008E292B">
        <w:rPr>
          <w:rFonts w:ascii="Sylfaen" w:hAnsi="Sylfaen"/>
          <w:noProof/>
          <w:color w:val="000000"/>
          <w:sz w:val="22"/>
          <w:szCs w:val="22"/>
          <w:lang w:val="ka-GE"/>
        </w:rPr>
        <w:t>“</w:t>
      </w:r>
      <w:r w:rsidRPr="008E292B">
        <w:rPr>
          <w:rFonts w:ascii="Sylfaen" w:hAnsi="Sylfaen"/>
          <w:noProof/>
          <w:sz w:val="22"/>
          <w:szCs w:val="22"/>
          <w:lang w:val="ka-GE"/>
        </w:rPr>
        <w:t xml:space="preserve"> </w:t>
      </w:r>
      <w:r w:rsidRPr="008E292B">
        <w:rPr>
          <w:rFonts w:ascii="Sylfaen" w:hAnsi="Sylfaen" w:cs="Sylfaen"/>
          <w:noProof/>
          <w:sz w:val="22"/>
          <w:szCs w:val="22"/>
          <w:lang w:val="ka-GE"/>
        </w:rPr>
        <w:t>მუხლიდან</w:t>
      </w:r>
      <w:r w:rsidRPr="008E292B">
        <w:rPr>
          <w:rFonts w:ascii="Sylfaen" w:hAnsi="Sylfaen"/>
          <w:noProof/>
          <w:sz w:val="22"/>
          <w:szCs w:val="22"/>
          <w:lang w:val="ka-GE"/>
        </w:rPr>
        <w:t xml:space="preserve"> </w:t>
      </w:r>
      <w:r w:rsidRPr="008E292B">
        <w:rPr>
          <w:rFonts w:ascii="Sylfaen" w:hAnsi="Sylfaen" w:cs="Sylfaen"/>
          <w:noProof/>
          <w:sz w:val="22"/>
          <w:szCs w:val="22"/>
          <w:lang w:val="ka-GE"/>
        </w:rPr>
        <w:t>დაფინანსებული</w:t>
      </w:r>
      <w:r w:rsidRPr="008E292B">
        <w:rPr>
          <w:rFonts w:ascii="Sylfaen" w:hAnsi="Sylfaen"/>
          <w:noProof/>
          <w:sz w:val="22"/>
          <w:szCs w:val="22"/>
          <w:lang w:val="ka-GE"/>
        </w:rPr>
        <w:t xml:space="preserve"> </w:t>
      </w:r>
      <w:r w:rsidRPr="008E292B">
        <w:rPr>
          <w:rFonts w:ascii="Sylfaen" w:hAnsi="Sylfaen" w:cs="Sylfaen"/>
          <w:noProof/>
          <w:sz w:val="22"/>
          <w:szCs w:val="22"/>
          <w:lang w:val="ka-GE"/>
        </w:rPr>
        <w:t>იქნა</w:t>
      </w:r>
      <w:r w:rsidRPr="008E292B">
        <w:rPr>
          <w:rFonts w:ascii="Sylfaen" w:hAnsi="Sylfaen"/>
          <w:noProof/>
          <w:sz w:val="22"/>
          <w:szCs w:val="22"/>
          <w:lang w:val="ka-GE"/>
        </w:rPr>
        <w:t xml:space="preserve"> </w:t>
      </w:r>
      <w:r w:rsidRPr="008E292B">
        <w:rPr>
          <w:rFonts w:ascii="Sylfaen" w:hAnsi="Sylfaen" w:cs="Sylfaen"/>
          <w:noProof/>
          <w:sz w:val="22"/>
          <w:szCs w:val="22"/>
          <w:lang w:val="ka-GE"/>
        </w:rPr>
        <w:t>ისეთი</w:t>
      </w:r>
      <w:r w:rsidRPr="008E292B">
        <w:rPr>
          <w:rFonts w:ascii="Sylfaen" w:hAnsi="Sylfaen"/>
          <w:noProof/>
          <w:sz w:val="22"/>
          <w:szCs w:val="22"/>
          <w:lang w:val="ka-GE"/>
        </w:rPr>
        <w:t xml:space="preserve"> </w:t>
      </w:r>
      <w:r w:rsidRPr="008E292B">
        <w:rPr>
          <w:rFonts w:ascii="Sylfaen" w:hAnsi="Sylfaen" w:cs="Sylfaen"/>
          <w:noProof/>
          <w:sz w:val="22"/>
          <w:szCs w:val="22"/>
          <w:lang w:val="ka-GE"/>
        </w:rPr>
        <w:t>მნიშვნელოვანი</w:t>
      </w:r>
      <w:r w:rsidRPr="008E292B">
        <w:rPr>
          <w:rFonts w:ascii="Sylfaen" w:hAnsi="Sylfaen"/>
          <w:noProof/>
          <w:sz w:val="22"/>
          <w:szCs w:val="22"/>
          <w:lang w:val="ka-GE"/>
        </w:rPr>
        <w:t xml:space="preserve"> </w:t>
      </w:r>
      <w:r w:rsidRPr="008E292B">
        <w:rPr>
          <w:rFonts w:ascii="Sylfaen" w:hAnsi="Sylfaen" w:cs="Sylfaen"/>
          <w:noProof/>
          <w:sz w:val="22"/>
          <w:szCs w:val="22"/>
          <w:lang w:val="ka-GE"/>
        </w:rPr>
        <w:t>ღონისძიებები</w:t>
      </w:r>
      <w:r w:rsidRPr="008E292B">
        <w:rPr>
          <w:rFonts w:ascii="Sylfaen" w:hAnsi="Sylfaen"/>
          <w:noProof/>
          <w:sz w:val="22"/>
          <w:szCs w:val="22"/>
          <w:lang w:val="ka-GE"/>
        </w:rPr>
        <w:t xml:space="preserve">, </w:t>
      </w:r>
      <w:r w:rsidRPr="008E292B">
        <w:rPr>
          <w:rFonts w:ascii="Sylfaen" w:hAnsi="Sylfaen" w:cs="Sylfaen"/>
          <w:noProof/>
          <w:sz w:val="22"/>
          <w:szCs w:val="22"/>
          <w:lang w:val="ka-GE"/>
        </w:rPr>
        <w:t>როგორიცაა</w:t>
      </w:r>
      <w:r w:rsidRPr="008E292B">
        <w:rPr>
          <w:rFonts w:ascii="Sylfaen" w:hAnsi="Sylfaen"/>
          <w:noProof/>
          <w:sz w:val="22"/>
          <w:szCs w:val="22"/>
          <w:lang w:val="ka-GE"/>
        </w:rPr>
        <w:t>:</w:t>
      </w:r>
    </w:p>
    <w:p w14:paraId="663F6A9B" w14:textId="77777777" w:rsidR="00D35B5B" w:rsidRPr="001A642A" w:rsidRDefault="00D35B5B" w:rsidP="00F136AA">
      <w:pPr>
        <w:pStyle w:val="ListParagraph"/>
        <w:numPr>
          <w:ilvl w:val="0"/>
          <w:numId w:val="8"/>
        </w:numPr>
        <w:spacing w:line="240" w:lineRule="auto"/>
        <w:jc w:val="both"/>
        <w:rPr>
          <w:rFonts w:ascii="Sylfaen" w:hAnsi="Sylfaen"/>
          <w:lang w:val="ka-GE"/>
        </w:rPr>
      </w:pPr>
      <w:r w:rsidRPr="001A642A">
        <w:rPr>
          <w:rFonts w:ascii="Sylfaen" w:hAnsi="Sylfaen"/>
          <w:lang w:val="ka-GE"/>
        </w:rPr>
        <w:t xml:space="preserve">სკოლამდელი და ზოგადი განათლება - აღნიშნული მიზნით მიიმართა </w:t>
      </w:r>
      <w:r w:rsidR="001A642A" w:rsidRPr="001A642A">
        <w:rPr>
          <w:rFonts w:ascii="Sylfaen" w:hAnsi="Sylfaen"/>
          <w:lang w:val="ka-GE"/>
        </w:rPr>
        <w:t>517 982.9</w:t>
      </w:r>
      <w:r w:rsidRPr="001A642A">
        <w:rPr>
          <w:rFonts w:ascii="Sylfaen" w:hAnsi="Sylfaen"/>
          <w:lang w:val="ka-GE"/>
        </w:rPr>
        <w:t xml:space="preserve"> ათასი ლარი (გეგმიური მაჩვენებლის </w:t>
      </w:r>
      <w:r w:rsidR="00042F78" w:rsidRPr="001A642A">
        <w:rPr>
          <w:rFonts w:ascii="Sylfaen" w:hAnsi="Sylfaen"/>
        </w:rPr>
        <w:t>100.0</w:t>
      </w:r>
      <w:r w:rsidRPr="001A642A">
        <w:rPr>
          <w:rFonts w:ascii="Sylfaen" w:hAnsi="Sylfaen"/>
          <w:lang w:val="ka-GE"/>
        </w:rPr>
        <w:t xml:space="preserve">%-ია), მათ შორის ზოგადსაგანმანათლებლო სკოლების დაფინანსებაზე </w:t>
      </w:r>
      <w:r w:rsidR="00437A0A" w:rsidRPr="001A642A">
        <w:rPr>
          <w:rFonts w:ascii="Sylfaen" w:hAnsi="Sylfaen"/>
          <w:lang w:val="ka-GE"/>
        </w:rPr>
        <w:t>-</w:t>
      </w:r>
      <w:r w:rsidRPr="001A642A">
        <w:rPr>
          <w:rFonts w:ascii="Sylfaen" w:hAnsi="Sylfaen"/>
          <w:lang w:val="ka-GE"/>
        </w:rPr>
        <w:t xml:space="preserve"> </w:t>
      </w:r>
      <w:r w:rsidR="001A642A" w:rsidRPr="001A642A">
        <w:rPr>
          <w:rFonts w:ascii="Sylfaen" w:hAnsi="Sylfaen"/>
          <w:lang w:val="ka-GE"/>
        </w:rPr>
        <w:t xml:space="preserve">488 191.0 </w:t>
      </w:r>
      <w:r w:rsidRPr="001A642A">
        <w:rPr>
          <w:rFonts w:ascii="Sylfaen" w:hAnsi="Sylfaen"/>
          <w:lang w:val="ka-GE"/>
        </w:rPr>
        <w:t>ათასი ლარი, რაც გეგმიური მაჩვენებლის 100.0%-ს შეადგენს;</w:t>
      </w:r>
    </w:p>
    <w:p w14:paraId="29E99E3E" w14:textId="77777777" w:rsidR="00FA4C8A" w:rsidRPr="001A642A" w:rsidRDefault="00FA4C8A" w:rsidP="00F136AA">
      <w:pPr>
        <w:pStyle w:val="ListParagraph"/>
        <w:numPr>
          <w:ilvl w:val="0"/>
          <w:numId w:val="8"/>
        </w:numPr>
        <w:spacing w:line="240" w:lineRule="auto"/>
        <w:jc w:val="both"/>
        <w:rPr>
          <w:rFonts w:ascii="Sylfaen" w:hAnsi="Sylfaen"/>
          <w:lang w:val="ka-GE"/>
        </w:rPr>
      </w:pPr>
      <w:r w:rsidRPr="001A642A">
        <w:rPr>
          <w:rFonts w:ascii="Sylfaen" w:hAnsi="Sylfaen"/>
          <w:lang w:val="ka-GE"/>
        </w:rPr>
        <w:t>წყალმომარაგების ინფრასტრუქტურის აღდგენა-რეაბილიტაცია</w:t>
      </w:r>
      <w:r w:rsidRPr="001A642A">
        <w:rPr>
          <w:rFonts w:ascii="Sylfaen" w:hAnsi="Sylfaen"/>
        </w:rPr>
        <w:t xml:space="preserve"> - </w:t>
      </w:r>
      <w:r w:rsidRPr="001A642A">
        <w:rPr>
          <w:rFonts w:ascii="Sylfaen" w:hAnsi="Sylfaen"/>
          <w:lang w:val="ka-GE"/>
        </w:rPr>
        <w:t xml:space="preserve">აღნიშნული მიზნით მიიმართა </w:t>
      </w:r>
      <w:r w:rsidRPr="001A642A">
        <w:rPr>
          <w:rFonts w:ascii="Sylfaen" w:hAnsi="Sylfaen"/>
        </w:rPr>
        <w:t xml:space="preserve">    </w:t>
      </w:r>
      <w:r w:rsidRPr="001A642A">
        <w:rPr>
          <w:rFonts w:ascii="Sylfaen" w:hAnsi="Sylfaen"/>
          <w:lang w:val="ka-GE"/>
        </w:rPr>
        <w:t>105 178</w:t>
      </w:r>
      <w:r>
        <w:rPr>
          <w:rFonts w:ascii="Sylfaen" w:hAnsi="Sylfaen"/>
          <w:lang w:val="ka-GE"/>
        </w:rPr>
        <w:t>.</w:t>
      </w:r>
      <w:r w:rsidRPr="001A642A">
        <w:rPr>
          <w:rFonts w:ascii="Sylfaen" w:hAnsi="Sylfaen"/>
          <w:lang w:val="ka-GE"/>
        </w:rPr>
        <w:t xml:space="preserve">7 ათასი ლარი, რაც გეგმიური მაჩვენებლის </w:t>
      </w:r>
      <w:r w:rsidRPr="001A642A">
        <w:rPr>
          <w:rFonts w:ascii="Sylfaen" w:hAnsi="Sylfaen"/>
        </w:rPr>
        <w:t>100.0</w:t>
      </w:r>
      <w:r w:rsidRPr="001A642A">
        <w:rPr>
          <w:rFonts w:ascii="Sylfaen" w:hAnsi="Sylfaen"/>
          <w:lang w:val="ka-GE"/>
        </w:rPr>
        <w:t>%-ს შეადგენს</w:t>
      </w:r>
      <w:r w:rsidRPr="001A642A">
        <w:rPr>
          <w:rFonts w:ascii="Sylfaen" w:hAnsi="Sylfaen"/>
        </w:rPr>
        <w:t>;</w:t>
      </w:r>
    </w:p>
    <w:p w14:paraId="02687383" w14:textId="77777777" w:rsidR="00FA4C8A" w:rsidRPr="001A642A" w:rsidRDefault="00FA4C8A" w:rsidP="00F136AA">
      <w:pPr>
        <w:pStyle w:val="ListParagraph"/>
        <w:numPr>
          <w:ilvl w:val="0"/>
          <w:numId w:val="8"/>
        </w:numPr>
        <w:spacing w:line="240" w:lineRule="auto"/>
        <w:jc w:val="both"/>
        <w:rPr>
          <w:rFonts w:ascii="Sylfaen" w:hAnsi="Sylfaen"/>
          <w:lang w:val="ka-GE"/>
        </w:rPr>
      </w:pPr>
      <w:r w:rsidRPr="001A642A">
        <w:rPr>
          <w:rFonts w:ascii="Sylfaen" w:hAnsi="Sylfaen"/>
          <w:lang w:val="ka-GE"/>
        </w:rPr>
        <w:t>სახელმწიფო სასწავლო, სამაგისტრო გრანტები და ახალგაზრდების ხელშეწყობა</w:t>
      </w:r>
      <w:r w:rsidRPr="001A642A">
        <w:rPr>
          <w:rFonts w:ascii="Sylfaen" w:hAnsi="Sylfaen"/>
        </w:rPr>
        <w:t xml:space="preserve"> </w:t>
      </w:r>
      <w:r w:rsidRPr="001A642A">
        <w:rPr>
          <w:rFonts w:ascii="Sylfaen" w:hAnsi="Sylfaen"/>
          <w:lang w:val="ka-GE"/>
        </w:rPr>
        <w:t>- აღნიშნული მიზნით მიიმართა 65 894.9 ათასი ლარი, რაც გეგმიური მაჩვენებლის 100.0%-ს შეადგენს;</w:t>
      </w:r>
    </w:p>
    <w:p w14:paraId="7C242AE6" w14:textId="77777777" w:rsidR="00FA4C8A" w:rsidRPr="00FA4C8A" w:rsidRDefault="00FA4C8A" w:rsidP="00F136AA">
      <w:pPr>
        <w:pStyle w:val="ListParagraph"/>
        <w:numPr>
          <w:ilvl w:val="0"/>
          <w:numId w:val="8"/>
        </w:numPr>
        <w:spacing w:line="240" w:lineRule="auto"/>
        <w:jc w:val="both"/>
        <w:rPr>
          <w:rFonts w:ascii="Sylfaen" w:hAnsi="Sylfaen"/>
          <w:lang w:val="ka-GE"/>
        </w:rPr>
      </w:pPr>
      <w:r w:rsidRPr="006D27A0">
        <w:rPr>
          <w:rFonts w:ascii="Sylfaen" w:hAnsi="Sylfaen"/>
          <w:lang w:val="ka-GE"/>
        </w:rPr>
        <w:t>მოსახლეობის ელექტროენერგიითა და ბუნებრივი აირით მომარაგების გაუმჯობესება</w:t>
      </w:r>
      <w:r w:rsidRPr="006D27A0">
        <w:rPr>
          <w:rFonts w:ascii="Sylfaen" w:hAnsi="Sylfaen"/>
        </w:rPr>
        <w:t xml:space="preserve"> - </w:t>
      </w:r>
      <w:r w:rsidRPr="006D27A0">
        <w:rPr>
          <w:rFonts w:ascii="Sylfaen" w:hAnsi="Sylfaen"/>
          <w:lang w:val="ka-GE"/>
        </w:rPr>
        <w:t xml:space="preserve">აღნიშნული მიზნით მიიმართა </w:t>
      </w:r>
      <w:r>
        <w:rPr>
          <w:rFonts w:ascii="Sylfaen" w:hAnsi="Sylfaen"/>
          <w:lang w:val="ka-GE"/>
        </w:rPr>
        <w:t>61 335.9</w:t>
      </w:r>
      <w:r w:rsidRPr="006D27A0">
        <w:rPr>
          <w:rFonts w:ascii="Sylfaen" w:hAnsi="Sylfaen"/>
          <w:lang w:val="ka-GE"/>
        </w:rPr>
        <w:t xml:space="preserve"> ათასი ლარი, რაც გეგმიური მაჩვენებლის </w:t>
      </w:r>
      <w:r>
        <w:rPr>
          <w:rFonts w:ascii="Sylfaen" w:hAnsi="Sylfaen"/>
          <w:lang w:val="ka-GE"/>
        </w:rPr>
        <w:t>84.2</w:t>
      </w:r>
      <w:r w:rsidRPr="006D27A0">
        <w:rPr>
          <w:rFonts w:ascii="Sylfaen" w:hAnsi="Sylfaen"/>
          <w:lang w:val="ka-GE"/>
        </w:rPr>
        <w:t>%-ს შეადგენს</w:t>
      </w:r>
      <w:r w:rsidRPr="006D27A0">
        <w:rPr>
          <w:rFonts w:ascii="Sylfaen" w:hAnsi="Sylfaen"/>
        </w:rPr>
        <w:t>;</w:t>
      </w:r>
    </w:p>
    <w:p w14:paraId="128EB03F" w14:textId="77777777" w:rsidR="00FA4C8A" w:rsidRDefault="00FA4C8A" w:rsidP="00F136AA">
      <w:pPr>
        <w:pStyle w:val="ListParagraph"/>
        <w:numPr>
          <w:ilvl w:val="0"/>
          <w:numId w:val="8"/>
        </w:numPr>
        <w:spacing w:line="240" w:lineRule="auto"/>
        <w:jc w:val="both"/>
        <w:rPr>
          <w:rFonts w:ascii="Sylfaen" w:hAnsi="Sylfaen"/>
          <w:lang w:val="ka-GE"/>
        </w:rPr>
      </w:pPr>
      <w:r w:rsidRPr="006D27A0">
        <w:rPr>
          <w:rFonts w:ascii="Sylfaen" w:hAnsi="Sylfaen"/>
          <w:lang w:val="ka-GE"/>
        </w:rPr>
        <w:t>იძულებით გადაადგილებულ პირთა და მიგრანტთა ხელშეწყობა</w:t>
      </w:r>
      <w:r w:rsidRPr="006D27A0">
        <w:rPr>
          <w:rFonts w:ascii="Sylfaen" w:hAnsi="Sylfaen"/>
        </w:rPr>
        <w:t xml:space="preserve"> - </w:t>
      </w:r>
      <w:r w:rsidRPr="006D27A0">
        <w:rPr>
          <w:rFonts w:ascii="Sylfaen" w:hAnsi="Sylfaen"/>
          <w:lang w:val="ka-GE"/>
        </w:rPr>
        <w:t xml:space="preserve">აღნიშნული მიზნით მიიმართა </w:t>
      </w:r>
      <w:r>
        <w:rPr>
          <w:rFonts w:ascii="Sylfaen" w:hAnsi="Sylfaen"/>
          <w:lang w:val="ka-GE"/>
        </w:rPr>
        <w:t>56 604.7</w:t>
      </w:r>
      <w:r w:rsidRPr="006D27A0">
        <w:rPr>
          <w:rFonts w:ascii="Sylfaen" w:hAnsi="Sylfaen"/>
          <w:lang w:val="ka-GE"/>
        </w:rPr>
        <w:t xml:space="preserve"> ათასი ლარი, რაც გეგმიური მაჩვენებლის </w:t>
      </w:r>
      <w:r>
        <w:rPr>
          <w:rFonts w:ascii="Sylfaen" w:hAnsi="Sylfaen"/>
          <w:lang w:val="ka-GE"/>
        </w:rPr>
        <w:t>96.7</w:t>
      </w:r>
      <w:r w:rsidRPr="006D27A0">
        <w:rPr>
          <w:rFonts w:ascii="Sylfaen" w:hAnsi="Sylfaen"/>
          <w:lang w:val="ka-GE"/>
        </w:rPr>
        <w:t>%-ს შეადგენს;</w:t>
      </w:r>
    </w:p>
    <w:p w14:paraId="070C20A8" w14:textId="77777777" w:rsidR="00042F78" w:rsidRPr="001A642A" w:rsidRDefault="00042F78" w:rsidP="00F136AA">
      <w:pPr>
        <w:pStyle w:val="ListParagraph"/>
        <w:numPr>
          <w:ilvl w:val="0"/>
          <w:numId w:val="8"/>
        </w:numPr>
        <w:spacing w:line="240" w:lineRule="auto"/>
        <w:jc w:val="both"/>
        <w:rPr>
          <w:rFonts w:ascii="Sylfaen" w:hAnsi="Sylfaen"/>
          <w:lang w:val="ka-GE"/>
        </w:rPr>
      </w:pPr>
      <w:r w:rsidRPr="001A642A">
        <w:rPr>
          <w:rFonts w:ascii="Sylfaen" w:hAnsi="Sylfaen"/>
          <w:lang w:val="ka-GE"/>
        </w:rPr>
        <w:t>მოსახლეობის ჯანმრთელობის დაცვა</w:t>
      </w:r>
      <w:r w:rsidRPr="001A642A">
        <w:rPr>
          <w:rFonts w:ascii="Sylfaen" w:hAnsi="Sylfaen"/>
        </w:rPr>
        <w:t xml:space="preserve"> - </w:t>
      </w:r>
      <w:r w:rsidRPr="001A642A">
        <w:rPr>
          <w:rFonts w:ascii="Sylfaen" w:hAnsi="Sylfaen"/>
          <w:lang w:val="ka-GE"/>
        </w:rPr>
        <w:t xml:space="preserve">აღნიშნული მიზნით მიიმართა </w:t>
      </w:r>
      <w:r w:rsidR="001A642A" w:rsidRPr="001A642A">
        <w:rPr>
          <w:rFonts w:ascii="Sylfaen" w:hAnsi="Sylfaen"/>
          <w:lang w:val="ka-GE"/>
        </w:rPr>
        <w:t>23 546.5</w:t>
      </w:r>
      <w:r w:rsidRPr="001A642A">
        <w:rPr>
          <w:rFonts w:ascii="Sylfaen" w:hAnsi="Sylfaen"/>
          <w:lang w:val="ka-GE"/>
        </w:rPr>
        <w:t xml:space="preserve"> ათასი ლარი, რაც გეგმიური მაჩვენებლის </w:t>
      </w:r>
      <w:r w:rsidR="001A642A" w:rsidRPr="001A642A">
        <w:rPr>
          <w:rFonts w:ascii="Sylfaen" w:hAnsi="Sylfaen"/>
          <w:lang w:val="ka-GE"/>
        </w:rPr>
        <w:t>99.0</w:t>
      </w:r>
      <w:r w:rsidRPr="001A642A">
        <w:rPr>
          <w:rFonts w:ascii="Sylfaen" w:hAnsi="Sylfaen"/>
          <w:lang w:val="ka-GE"/>
        </w:rPr>
        <w:t>%-ს შეადგენს.</w:t>
      </w:r>
    </w:p>
    <w:p w14:paraId="774D703F" w14:textId="77777777" w:rsidR="00FA4C8A" w:rsidRPr="006D27A0" w:rsidRDefault="00FA4C8A" w:rsidP="00F136AA">
      <w:pPr>
        <w:pStyle w:val="ListParagraph"/>
        <w:numPr>
          <w:ilvl w:val="0"/>
          <w:numId w:val="8"/>
        </w:numPr>
        <w:spacing w:line="240" w:lineRule="auto"/>
        <w:jc w:val="both"/>
        <w:rPr>
          <w:rFonts w:ascii="Sylfaen" w:hAnsi="Sylfaen"/>
          <w:lang w:val="ka-GE"/>
        </w:rPr>
      </w:pPr>
      <w:r w:rsidRPr="006D27A0">
        <w:rPr>
          <w:rFonts w:ascii="Sylfaen" w:hAnsi="Sylfaen"/>
          <w:lang w:val="ka-GE"/>
        </w:rPr>
        <w:t>კულტურისა და სპორტის მოღვაწეთა სოციალური დაცვის ღონისძიებები</w:t>
      </w:r>
      <w:r w:rsidRPr="006D27A0">
        <w:rPr>
          <w:rFonts w:ascii="Sylfaen" w:hAnsi="Sylfaen"/>
        </w:rPr>
        <w:t xml:space="preserve"> - </w:t>
      </w:r>
      <w:r w:rsidRPr="006D27A0">
        <w:rPr>
          <w:rFonts w:ascii="Sylfaen" w:hAnsi="Sylfaen"/>
          <w:lang w:val="ka-GE"/>
        </w:rPr>
        <w:t xml:space="preserve">აღნიშნული მიზნით მიიმართა </w:t>
      </w:r>
      <w:r>
        <w:rPr>
          <w:rFonts w:ascii="Sylfaen" w:hAnsi="Sylfaen"/>
          <w:lang w:val="ka-GE"/>
        </w:rPr>
        <w:t>21 650.9</w:t>
      </w:r>
      <w:r w:rsidRPr="006D27A0">
        <w:rPr>
          <w:rFonts w:ascii="Sylfaen" w:hAnsi="Sylfaen"/>
          <w:lang w:val="ka-GE"/>
        </w:rPr>
        <w:t xml:space="preserve"> ათასი ლარი, რაც გეგმიური მაჩვენებლის </w:t>
      </w:r>
      <w:r>
        <w:rPr>
          <w:rFonts w:ascii="Sylfaen" w:hAnsi="Sylfaen"/>
          <w:lang w:val="ka-GE"/>
        </w:rPr>
        <w:t>110.1</w:t>
      </w:r>
      <w:r w:rsidRPr="006D27A0">
        <w:rPr>
          <w:rFonts w:ascii="Sylfaen" w:hAnsi="Sylfaen"/>
          <w:lang w:val="ka-GE"/>
        </w:rPr>
        <w:t>%-ს შეადგენს.</w:t>
      </w:r>
    </w:p>
    <w:p w14:paraId="70D808F6" w14:textId="77777777" w:rsidR="00FA4C8A" w:rsidRPr="006D27A0" w:rsidRDefault="00FA4C8A" w:rsidP="00F136AA">
      <w:pPr>
        <w:pStyle w:val="ListParagraph"/>
        <w:spacing w:line="240" w:lineRule="auto"/>
        <w:jc w:val="both"/>
        <w:rPr>
          <w:rFonts w:ascii="Sylfaen" w:hAnsi="Sylfaen"/>
          <w:lang w:val="ka-GE"/>
        </w:rPr>
      </w:pPr>
    </w:p>
    <w:p w14:paraId="06814186" w14:textId="77777777" w:rsidR="0000644A" w:rsidRPr="007451EF" w:rsidRDefault="0000644A"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7451EF">
        <w:rPr>
          <w:rFonts w:ascii="Sylfaen" w:hAnsi="Sylfaen" w:cs="Sylfaen"/>
          <w:b/>
          <w:noProof/>
          <w:color w:val="000000"/>
          <w:sz w:val="18"/>
          <w:szCs w:val="18"/>
          <w:lang w:val="ka-GE"/>
        </w:rPr>
        <w:t>202</w:t>
      </w:r>
      <w:r w:rsidR="00005BFE" w:rsidRPr="007451EF">
        <w:rPr>
          <w:rFonts w:ascii="Sylfaen" w:hAnsi="Sylfaen" w:cs="Sylfaen"/>
          <w:b/>
          <w:noProof/>
          <w:color w:val="000000"/>
          <w:sz w:val="18"/>
          <w:szCs w:val="18"/>
        </w:rPr>
        <w:t>2</w:t>
      </w:r>
      <w:r w:rsidRPr="007451EF">
        <w:rPr>
          <w:rFonts w:ascii="Sylfaen" w:hAnsi="Sylfaen" w:cs="Sylfaen"/>
          <w:b/>
          <w:noProof/>
          <w:color w:val="000000"/>
          <w:sz w:val="18"/>
          <w:szCs w:val="18"/>
          <w:lang w:val="ka-GE"/>
        </w:rPr>
        <w:t xml:space="preserve"> წლის </w:t>
      </w:r>
      <w:r w:rsidRPr="007451EF">
        <w:rPr>
          <w:rFonts w:ascii="Sylfaen" w:hAnsi="Sylfaen" w:cs="Sylfaen"/>
          <w:b/>
          <w:noProof/>
          <w:color w:val="000000"/>
          <w:sz w:val="18"/>
          <w:szCs w:val="18"/>
        </w:rPr>
        <w:t>6</w:t>
      </w:r>
      <w:r w:rsidRPr="007451EF">
        <w:rPr>
          <w:rFonts w:ascii="Sylfaen" w:hAnsi="Sylfaen" w:cs="Sylfaen"/>
          <w:b/>
          <w:noProof/>
          <w:color w:val="000000"/>
          <w:sz w:val="18"/>
          <w:szCs w:val="18"/>
          <w:lang w:val="ka-GE"/>
        </w:rPr>
        <w:t xml:space="preserve"> თვის ხარჯების სტრუქტურა</w:t>
      </w:r>
    </w:p>
    <w:p w14:paraId="27BB68C1" w14:textId="77777777" w:rsidR="0000644A" w:rsidRPr="007451EF" w:rsidRDefault="0000644A" w:rsidP="00F136AA">
      <w:pPr>
        <w:tabs>
          <w:tab w:val="left" w:pos="0"/>
        </w:tabs>
        <w:spacing w:after="0" w:line="240" w:lineRule="auto"/>
        <w:ind w:right="173" w:firstLine="720"/>
        <w:jc w:val="right"/>
        <w:rPr>
          <w:rFonts w:ascii="Sylfaen" w:hAnsi="Sylfaen"/>
          <w:i/>
          <w:noProof/>
          <w:color w:val="000000"/>
          <w:sz w:val="18"/>
          <w:szCs w:val="18"/>
          <w:lang w:val="ka-GE"/>
        </w:rPr>
      </w:pPr>
      <w:r w:rsidRPr="007451EF">
        <w:rPr>
          <w:rFonts w:ascii="Sylfaen" w:hAnsi="Sylfaen"/>
          <w:i/>
          <w:noProof/>
          <w:color w:val="000000"/>
          <w:sz w:val="18"/>
          <w:szCs w:val="18"/>
          <w:lang w:val="ka-GE"/>
        </w:rPr>
        <w:t>(საკასო შესრულება)</w:t>
      </w:r>
    </w:p>
    <w:p w14:paraId="5BAE7AFE" w14:textId="77777777" w:rsidR="007451EF" w:rsidRDefault="007451EF"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4FB15C08" w14:textId="77777777" w:rsidR="007451EF" w:rsidRDefault="007451EF"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62247F1D" w14:textId="77777777" w:rsidR="007451EF" w:rsidRDefault="007451EF" w:rsidP="000F4879">
      <w:pPr>
        <w:tabs>
          <w:tab w:val="left" w:pos="0"/>
        </w:tabs>
        <w:spacing w:after="0" w:line="240" w:lineRule="auto"/>
        <w:ind w:right="173" w:firstLine="720"/>
        <w:jc w:val="center"/>
        <w:rPr>
          <w:rFonts w:ascii="Sylfaen" w:hAnsi="Sylfaen"/>
          <w:i/>
          <w:noProof/>
          <w:color w:val="000000"/>
          <w:sz w:val="18"/>
          <w:szCs w:val="18"/>
          <w:highlight w:val="yellow"/>
          <w:lang w:val="ka-GE"/>
        </w:rPr>
      </w:pPr>
      <w:r>
        <w:rPr>
          <w:noProof/>
        </w:rPr>
        <w:drawing>
          <wp:inline distT="0" distB="0" distL="0" distR="0" wp14:anchorId="7FD3DD7E" wp14:editId="7E274B66">
            <wp:extent cx="6048375" cy="2638425"/>
            <wp:effectExtent l="0" t="0" r="0" b="0"/>
            <wp:docPr id="2" name="Chart 2">
              <a:extLst xmlns:a="http://schemas.openxmlformats.org/drawingml/2006/main">
                <a:ext uri="{FF2B5EF4-FFF2-40B4-BE49-F238E27FC236}">
                  <a16:creationId xmlns:a16="http://schemas.microsoft.com/office/drawing/2014/main" id="{00000000-0008-0000-0100-000028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D2D5E11" w14:textId="77777777" w:rsidR="007451EF" w:rsidRDefault="007451EF"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407E868C" w14:textId="77777777" w:rsidR="007451EF" w:rsidRDefault="007451EF"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50FC7091" w14:textId="77777777" w:rsidR="00E85C65" w:rsidRDefault="00E85C65"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7F773DFE" w14:textId="77777777" w:rsidR="00E85C65" w:rsidRDefault="00E85C65"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1C9238E1" w14:textId="77777777" w:rsidR="00971C50" w:rsidRDefault="00971C50"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309CD01A" w14:textId="77777777" w:rsidR="00971C50" w:rsidRDefault="00971C50"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0AE85069" w14:textId="15E1CC93" w:rsidR="00971C50" w:rsidRDefault="00971C50"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0733A18D" w14:textId="77777777" w:rsidR="00B42B11" w:rsidRPr="00DF285D" w:rsidRDefault="00B42B11" w:rsidP="00F136AA">
      <w:pPr>
        <w:pStyle w:val="BodyText"/>
        <w:tabs>
          <w:tab w:val="left" w:pos="0"/>
          <w:tab w:val="left" w:pos="900"/>
          <w:tab w:val="left" w:pos="1620"/>
        </w:tabs>
        <w:ind w:right="173"/>
        <w:jc w:val="center"/>
        <w:rPr>
          <w:rFonts w:ascii="Sylfaen" w:hAnsi="Sylfaen" w:cs="Sylfaen"/>
          <w:b/>
          <w:noProof/>
          <w:sz w:val="22"/>
          <w:szCs w:val="22"/>
          <w:lang w:val="ka-GE"/>
        </w:rPr>
      </w:pPr>
      <w:r w:rsidRPr="00DF285D">
        <w:rPr>
          <w:rFonts w:ascii="Sylfaen" w:hAnsi="Sylfaen" w:cs="Sylfaen"/>
          <w:b/>
          <w:noProof/>
          <w:sz w:val="22"/>
          <w:szCs w:val="22"/>
          <w:lang w:val="ka-GE"/>
        </w:rPr>
        <w:lastRenderedPageBreak/>
        <w:t>სახელმწიფო</w:t>
      </w:r>
      <w:r w:rsidRPr="00DF285D">
        <w:rPr>
          <w:rFonts w:ascii="Sylfaen" w:hAnsi="Sylfaen"/>
          <w:b/>
          <w:noProof/>
          <w:sz w:val="22"/>
          <w:szCs w:val="22"/>
          <w:lang w:val="ka-GE"/>
        </w:rPr>
        <w:t xml:space="preserve"> </w:t>
      </w:r>
      <w:r w:rsidRPr="00DF285D">
        <w:rPr>
          <w:rFonts w:ascii="Sylfaen" w:hAnsi="Sylfaen" w:cs="Sylfaen"/>
          <w:b/>
          <w:noProof/>
          <w:sz w:val="22"/>
          <w:szCs w:val="22"/>
          <w:lang w:val="ka-GE"/>
        </w:rPr>
        <w:t>ბიუჯეტის</w:t>
      </w:r>
      <w:r w:rsidRPr="00DF285D">
        <w:rPr>
          <w:rFonts w:ascii="Sylfaen" w:hAnsi="Sylfaen"/>
          <w:b/>
          <w:noProof/>
          <w:sz w:val="22"/>
          <w:szCs w:val="22"/>
          <w:lang w:val="ka-GE"/>
        </w:rPr>
        <w:t xml:space="preserve"> </w:t>
      </w:r>
      <w:r w:rsidRPr="00DF285D">
        <w:rPr>
          <w:rFonts w:ascii="Sylfaen" w:hAnsi="Sylfaen" w:cs="Sylfaen"/>
          <w:b/>
          <w:noProof/>
          <w:sz w:val="22"/>
          <w:szCs w:val="22"/>
          <w:lang w:val="ka-GE"/>
        </w:rPr>
        <w:t>ხარჯები</w:t>
      </w:r>
      <w:r w:rsidRPr="00DF285D">
        <w:rPr>
          <w:rFonts w:ascii="Sylfaen" w:hAnsi="Sylfaen"/>
          <w:b/>
          <w:noProof/>
          <w:sz w:val="22"/>
          <w:szCs w:val="22"/>
          <w:lang w:val="ka-GE"/>
        </w:rPr>
        <w:t xml:space="preserve"> </w:t>
      </w:r>
      <w:r w:rsidRPr="00DF285D">
        <w:rPr>
          <w:rFonts w:ascii="Sylfaen" w:hAnsi="Sylfaen" w:cs="Sylfaen"/>
          <w:b/>
          <w:noProof/>
          <w:sz w:val="22"/>
          <w:szCs w:val="22"/>
          <w:lang w:val="ka-GE"/>
        </w:rPr>
        <w:t>და</w:t>
      </w:r>
      <w:r w:rsidRPr="00DF285D">
        <w:rPr>
          <w:rFonts w:ascii="Sylfaen" w:hAnsi="Sylfaen"/>
          <w:b/>
          <w:noProof/>
          <w:sz w:val="22"/>
          <w:szCs w:val="22"/>
          <w:lang w:val="ka-GE"/>
        </w:rPr>
        <w:t xml:space="preserve"> </w:t>
      </w:r>
      <w:r w:rsidRPr="00DF285D">
        <w:rPr>
          <w:rFonts w:ascii="Sylfaen" w:hAnsi="Sylfaen" w:cs="Sylfaen"/>
          <w:b/>
          <w:noProof/>
          <w:sz w:val="22"/>
          <w:szCs w:val="22"/>
          <w:lang w:val="ka-GE"/>
        </w:rPr>
        <w:t>არაფინანსური</w:t>
      </w:r>
      <w:r w:rsidR="002C30BD" w:rsidRPr="00DF285D">
        <w:rPr>
          <w:rFonts w:ascii="Sylfaen" w:hAnsi="Sylfaen" w:cs="Sylfaen"/>
          <w:b/>
          <w:noProof/>
          <w:sz w:val="22"/>
          <w:szCs w:val="22"/>
        </w:rPr>
        <w:t xml:space="preserve"> </w:t>
      </w:r>
      <w:r w:rsidRPr="00DF285D">
        <w:rPr>
          <w:rFonts w:ascii="Sylfaen" w:hAnsi="Sylfaen" w:cs="Sylfaen"/>
          <w:b/>
          <w:noProof/>
          <w:sz w:val="22"/>
          <w:szCs w:val="22"/>
          <w:lang w:val="ka-GE"/>
        </w:rPr>
        <w:t>აქტივების</w:t>
      </w:r>
      <w:r w:rsidRPr="00DF285D">
        <w:rPr>
          <w:rFonts w:ascii="Sylfaen" w:hAnsi="Sylfaen"/>
          <w:b/>
          <w:noProof/>
          <w:sz w:val="22"/>
          <w:szCs w:val="22"/>
          <w:lang w:val="ka-GE"/>
        </w:rPr>
        <w:t xml:space="preserve"> </w:t>
      </w:r>
      <w:r w:rsidRPr="00DF285D">
        <w:rPr>
          <w:rFonts w:ascii="Sylfaen" w:hAnsi="Sylfaen" w:cs="Sylfaen"/>
          <w:b/>
          <w:noProof/>
          <w:sz w:val="22"/>
          <w:szCs w:val="22"/>
          <w:lang w:val="ka-GE"/>
        </w:rPr>
        <w:t>ზრდა</w:t>
      </w:r>
      <w:r w:rsidRPr="00DF285D">
        <w:rPr>
          <w:rFonts w:ascii="Sylfaen" w:hAnsi="Sylfaen"/>
          <w:b/>
          <w:noProof/>
          <w:sz w:val="22"/>
          <w:szCs w:val="22"/>
          <w:lang w:val="fi-FI"/>
        </w:rPr>
        <w:t xml:space="preserve"> </w:t>
      </w:r>
      <w:r w:rsidRPr="00DF285D">
        <w:rPr>
          <w:rFonts w:ascii="Sylfaen" w:hAnsi="Sylfaen" w:cs="Sylfaen"/>
          <w:b/>
          <w:noProof/>
          <w:sz w:val="22"/>
          <w:szCs w:val="22"/>
          <w:lang w:val="ka-GE"/>
        </w:rPr>
        <w:t>ფუნქციონალურ</w:t>
      </w:r>
      <w:r w:rsidRPr="00DF285D">
        <w:rPr>
          <w:rFonts w:ascii="Sylfaen" w:hAnsi="Sylfaen"/>
          <w:b/>
          <w:noProof/>
          <w:sz w:val="22"/>
          <w:szCs w:val="22"/>
          <w:lang w:val="ka-GE"/>
        </w:rPr>
        <w:t xml:space="preserve"> </w:t>
      </w:r>
      <w:r w:rsidRPr="00DF285D">
        <w:rPr>
          <w:rFonts w:ascii="Sylfaen" w:hAnsi="Sylfaen" w:cs="Sylfaen"/>
          <w:b/>
          <w:noProof/>
          <w:sz w:val="22"/>
          <w:szCs w:val="22"/>
          <w:lang w:val="ka-GE"/>
        </w:rPr>
        <w:t>ჭრილში</w:t>
      </w:r>
    </w:p>
    <w:p w14:paraId="62C95020" w14:textId="77777777" w:rsidR="005955F8" w:rsidRPr="00DF285D" w:rsidRDefault="005955F8" w:rsidP="00F136AA">
      <w:pPr>
        <w:tabs>
          <w:tab w:val="left" w:pos="0"/>
        </w:tabs>
        <w:spacing w:after="0" w:line="240" w:lineRule="auto"/>
        <w:ind w:right="173" w:firstLine="720"/>
        <w:jc w:val="right"/>
        <w:rPr>
          <w:rFonts w:ascii="Sylfaen" w:hAnsi="Sylfaen" w:cs="Sylfaen"/>
          <w:b/>
          <w:noProof/>
          <w:color w:val="000000"/>
          <w:sz w:val="18"/>
          <w:szCs w:val="18"/>
          <w:lang w:val="ka-GE"/>
        </w:rPr>
      </w:pPr>
    </w:p>
    <w:p w14:paraId="6013B46A" w14:textId="77777777" w:rsidR="00440104" w:rsidRPr="00DF285D" w:rsidRDefault="00440104"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DF285D">
        <w:rPr>
          <w:rFonts w:ascii="Sylfaen" w:hAnsi="Sylfaen" w:cs="Sylfaen"/>
          <w:b/>
          <w:noProof/>
          <w:color w:val="000000"/>
          <w:sz w:val="18"/>
          <w:szCs w:val="18"/>
          <w:lang w:val="ka-GE"/>
        </w:rPr>
        <w:t>20</w:t>
      </w:r>
      <w:r w:rsidR="0002394B" w:rsidRPr="00DF285D">
        <w:rPr>
          <w:rFonts w:ascii="Sylfaen" w:hAnsi="Sylfaen" w:cs="Sylfaen"/>
          <w:b/>
          <w:noProof/>
          <w:color w:val="000000"/>
          <w:sz w:val="18"/>
          <w:szCs w:val="18"/>
        </w:rPr>
        <w:t>20</w:t>
      </w:r>
      <w:r w:rsidRPr="00DF285D">
        <w:rPr>
          <w:rFonts w:ascii="Sylfaen" w:hAnsi="Sylfaen" w:cs="Sylfaen"/>
          <w:b/>
          <w:noProof/>
          <w:color w:val="000000"/>
          <w:sz w:val="18"/>
          <w:szCs w:val="18"/>
          <w:lang w:val="ka-GE"/>
        </w:rPr>
        <w:t>-20</w:t>
      </w:r>
      <w:r w:rsidR="008F2517" w:rsidRPr="00DF285D">
        <w:rPr>
          <w:rFonts w:ascii="Sylfaen" w:hAnsi="Sylfaen" w:cs="Sylfaen"/>
          <w:b/>
          <w:noProof/>
          <w:color w:val="000000"/>
          <w:sz w:val="18"/>
          <w:szCs w:val="18"/>
          <w:lang w:val="ka-GE"/>
        </w:rPr>
        <w:t>2</w:t>
      </w:r>
      <w:r w:rsidR="0002394B" w:rsidRPr="00DF285D">
        <w:rPr>
          <w:rFonts w:ascii="Sylfaen" w:hAnsi="Sylfaen" w:cs="Sylfaen"/>
          <w:b/>
          <w:noProof/>
          <w:color w:val="000000"/>
          <w:sz w:val="18"/>
          <w:szCs w:val="18"/>
        </w:rPr>
        <w:t>1</w:t>
      </w:r>
      <w:r w:rsidRPr="00DF285D">
        <w:rPr>
          <w:rFonts w:ascii="Sylfaen" w:hAnsi="Sylfaen" w:cs="Sylfaen"/>
          <w:b/>
          <w:noProof/>
          <w:color w:val="000000"/>
          <w:sz w:val="18"/>
          <w:szCs w:val="18"/>
          <w:lang w:val="ka-GE"/>
        </w:rPr>
        <w:t xml:space="preserve"> წლების </w:t>
      </w:r>
      <w:r w:rsidR="00220585" w:rsidRPr="00DF285D">
        <w:rPr>
          <w:rFonts w:ascii="Sylfaen" w:hAnsi="Sylfaen" w:cs="Sylfaen"/>
          <w:b/>
          <w:noProof/>
          <w:color w:val="000000"/>
          <w:sz w:val="18"/>
          <w:szCs w:val="18"/>
        </w:rPr>
        <w:t>6</w:t>
      </w:r>
      <w:r w:rsidR="00220585" w:rsidRPr="00DF285D">
        <w:rPr>
          <w:rFonts w:ascii="Sylfaen" w:hAnsi="Sylfaen" w:cs="Sylfaen"/>
          <w:b/>
          <w:noProof/>
          <w:color w:val="000000"/>
          <w:sz w:val="18"/>
          <w:szCs w:val="18"/>
          <w:lang w:val="ka-GE"/>
        </w:rPr>
        <w:t xml:space="preserve"> თვის </w:t>
      </w:r>
      <w:r w:rsidRPr="00DF285D">
        <w:rPr>
          <w:rFonts w:ascii="Sylfaen" w:hAnsi="Sylfaen" w:cs="Sylfaen"/>
          <w:b/>
          <w:noProof/>
          <w:color w:val="000000"/>
          <w:sz w:val="18"/>
          <w:szCs w:val="18"/>
          <w:lang w:val="ka-GE"/>
        </w:rPr>
        <w:t xml:space="preserve">ფაქტიური შესრულება  </w:t>
      </w:r>
    </w:p>
    <w:p w14:paraId="6EFD29B6" w14:textId="77777777" w:rsidR="00440104" w:rsidRDefault="00440104"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DF285D">
        <w:rPr>
          <w:rFonts w:ascii="Sylfaen" w:hAnsi="Sylfaen" w:cs="Sylfaen"/>
          <w:b/>
          <w:noProof/>
          <w:color w:val="000000"/>
          <w:sz w:val="18"/>
          <w:szCs w:val="18"/>
          <w:lang w:val="ka-GE"/>
        </w:rPr>
        <w:t>ფუნქცი</w:t>
      </w:r>
      <w:r w:rsidR="00FB1D7D" w:rsidRPr="00DF285D">
        <w:rPr>
          <w:rFonts w:ascii="Sylfaen" w:hAnsi="Sylfaen" w:cs="Sylfaen"/>
          <w:b/>
          <w:noProof/>
          <w:color w:val="000000"/>
          <w:sz w:val="18"/>
          <w:szCs w:val="18"/>
          <w:lang w:val="ka-GE"/>
        </w:rPr>
        <w:t>ო</w:t>
      </w:r>
      <w:r w:rsidRPr="00DF285D">
        <w:rPr>
          <w:rFonts w:ascii="Sylfaen" w:hAnsi="Sylfaen" w:cs="Sylfaen"/>
          <w:b/>
          <w:noProof/>
          <w:color w:val="000000"/>
          <w:sz w:val="18"/>
          <w:szCs w:val="18"/>
          <w:lang w:val="ka-GE"/>
        </w:rPr>
        <w:t>ნალური კლასიფიკაციის მიხედვით</w:t>
      </w:r>
    </w:p>
    <w:p w14:paraId="013617D8" w14:textId="77777777" w:rsidR="00647DFE" w:rsidRDefault="00647DFE" w:rsidP="00F136AA">
      <w:pPr>
        <w:tabs>
          <w:tab w:val="left" w:pos="0"/>
        </w:tabs>
        <w:spacing w:after="0" w:line="240" w:lineRule="auto"/>
        <w:ind w:right="173" w:firstLine="720"/>
        <w:jc w:val="right"/>
        <w:rPr>
          <w:rFonts w:ascii="Sylfaen" w:hAnsi="Sylfaen" w:cs="Sylfaen"/>
          <w:b/>
          <w:noProof/>
          <w:color w:val="000000"/>
          <w:sz w:val="18"/>
          <w:szCs w:val="18"/>
          <w:lang w:val="ka-GE"/>
        </w:rPr>
      </w:pPr>
    </w:p>
    <w:p w14:paraId="133D5C2A" w14:textId="77777777" w:rsidR="00647DFE" w:rsidRDefault="00647DFE" w:rsidP="00F136AA">
      <w:pPr>
        <w:tabs>
          <w:tab w:val="left" w:pos="0"/>
        </w:tabs>
        <w:spacing w:after="0" w:line="240" w:lineRule="auto"/>
        <w:ind w:right="173" w:firstLine="720"/>
        <w:jc w:val="right"/>
        <w:rPr>
          <w:rFonts w:ascii="Sylfaen" w:hAnsi="Sylfaen" w:cs="Sylfaen"/>
          <w:b/>
          <w:noProof/>
          <w:color w:val="000000"/>
          <w:sz w:val="18"/>
          <w:szCs w:val="18"/>
          <w:lang w:val="ka-GE"/>
        </w:rPr>
      </w:pPr>
    </w:p>
    <w:p w14:paraId="34056E8F" w14:textId="77777777" w:rsidR="00647DFE" w:rsidRPr="00DF285D" w:rsidRDefault="00647DFE" w:rsidP="00F136AA">
      <w:pPr>
        <w:tabs>
          <w:tab w:val="left" w:pos="0"/>
        </w:tabs>
        <w:spacing w:after="0" w:line="240" w:lineRule="auto"/>
        <w:ind w:right="173" w:hanging="9"/>
        <w:jc w:val="right"/>
        <w:rPr>
          <w:rFonts w:ascii="Sylfaen" w:hAnsi="Sylfaen" w:cs="Sylfaen"/>
          <w:b/>
          <w:noProof/>
          <w:color w:val="000000"/>
          <w:sz w:val="18"/>
          <w:szCs w:val="18"/>
          <w:lang w:val="ka-GE"/>
        </w:rPr>
      </w:pPr>
      <w:r>
        <w:rPr>
          <w:noProof/>
        </w:rPr>
        <w:drawing>
          <wp:inline distT="0" distB="0" distL="0" distR="0" wp14:anchorId="5DA873CE" wp14:editId="226F89DE">
            <wp:extent cx="6629400" cy="4378325"/>
            <wp:effectExtent l="0" t="0" r="0" b="3175"/>
            <wp:docPr id="5" name="Chart 5">
              <a:extLst xmlns:a="http://schemas.openxmlformats.org/drawingml/2006/main">
                <a:ext uri="{FF2B5EF4-FFF2-40B4-BE49-F238E27FC236}">
                  <a16:creationId xmlns:a16="http://schemas.microsoft.com/office/drawing/2014/main" id="{00000000-0008-0000-07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F6F24E0" w14:textId="77777777" w:rsidR="0002394B" w:rsidRPr="00110D2F" w:rsidRDefault="0002394B" w:rsidP="00F136AA">
      <w:pPr>
        <w:tabs>
          <w:tab w:val="left" w:pos="0"/>
        </w:tabs>
        <w:spacing w:after="0" w:line="240" w:lineRule="auto"/>
        <w:ind w:right="173" w:firstLine="720"/>
        <w:jc w:val="center"/>
        <w:rPr>
          <w:rFonts w:ascii="Sylfaen" w:hAnsi="Sylfaen" w:cs="Sylfaen"/>
          <w:b/>
          <w:noProof/>
          <w:color w:val="000000"/>
          <w:sz w:val="18"/>
          <w:szCs w:val="18"/>
          <w:highlight w:val="yellow"/>
          <w:lang w:val="ka-GE"/>
        </w:rPr>
      </w:pPr>
    </w:p>
    <w:p w14:paraId="75E67B0D" w14:textId="77777777" w:rsidR="00440104" w:rsidRPr="00687E35" w:rsidRDefault="00440104" w:rsidP="00F136AA">
      <w:pPr>
        <w:pStyle w:val="BodyText"/>
        <w:tabs>
          <w:tab w:val="left" w:pos="0"/>
          <w:tab w:val="left" w:pos="900"/>
          <w:tab w:val="left" w:pos="1620"/>
        </w:tabs>
        <w:ind w:right="173"/>
        <w:rPr>
          <w:i/>
          <w:sz w:val="20"/>
          <w:lang w:val="ka-GE"/>
        </w:rPr>
      </w:pPr>
      <w:r w:rsidRPr="00687E35">
        <w:rPr>
          <w:rFonts w:ascii="Sylfaen" w:hAnsi="Sylfaen" w:cs="Arial"/>
          <w:i/>
          <w:sz w:val="20"/>
          <w:lang w:val="ka-GE"/>
        </w:rPr>
        <w:t xml:space="preserve">701 - </w:t>
      </w:r>
      <w:r w:rsidRPr="00687E35">
        <w:rPr>
          <w:rFonts w:ascii="Sylfaen" w:hAnsi="Sylfaen" w:cs="Arial"/>
          <w:i/>
          <w:sz w:val="20"/>
        </w:rPr>
        <w:t>საერთო დანიშნულების სახელმწიფო მომსახურება</w:t>
      </w:r>
      <w:r w:rsidRPr="00687E35">
        <w:rPr>
          <w:rFonts w:ascii="Sylfaen" w:hAnsi="Sylfaen" w:cs="Arial"/>
          <w:i/>
          <w:sz w:val="20"/>
          <w:lang w:val="ka-GE"/>
        </w:rPr>
        <w:t xml:space="preserve">, </w:t>
      </w:r>
      <w:r w:rsidRPr="00687E35">
        <w:rPr>
          <w:rFonts w:ascii="Sylfaen" w:hAnsi="Sylfaen" w:cs="Arial"/>
          <w:i/>
          <w:sz w:val="20"/>
        </w:rPr>
        <w:t>702</w:t>
      </w:r>
      <w:r w:rsidRPr="00687E35">
        <w:rPr>
          <w:rFonts w:ascii="Sylfaen" w:hAnsi="Sylfaen" w:cs="Arial"/>
          <w:i/>
          <w:sz w:val="20"/>
          <w:lang w:val="ka-GE"/>
        </w:rPr>
        <w:t xml:space="preserve"> - </w:t>
      </w:r>
      <w:r w:rsidRPr="00687E35">
        <w:rPr>
          <w:rFonts w:ascii="Sylfaen" w:hAnsi="Sylfaen" w:cs="Arial"/>
          <w:i/>
          <w:sz w:val="20"/>
        </w:rPr>
        <w:t>თავდაცვა</w:t>
      </w:r>
      <w:r w:rsidRPr="00687E35">
        <w:rPr>
          <w:rFonts w:ascii="Sylfaen" w:hAnsi="Sylfaen" w:cs="Arial"/>
          <w:i/>
          <w:sz w:val="20"/>
          <w:lang w:val="ka-GE"/>
        </w:rPr>
        <w:t xml:space="preserve">, </w:t>
      </w:r>
      <w:r w:rsidRPr="00687E35">
        <w:rPr>
          <w:rFonts w:ascii="Sylfaen" w:hAnsi="Sylfaen" w:cs="Arial"/>
          <w:i/>
          <w:sz w:val="20"/>
        </w:rPr>
        <w:t>703</w:t>
      </w:r>
      <w:r w:rsidRPr="00687E35">
        <w:rPr>
          <w:rFonts w:ascii="Sylfaen" w:hAnsi="Sylfaen" w:cs="Arial"/>
          <w:i/>
          <w:sz w:val="20"/>
          <w:lang w:val="ka-GE"/>
        </w:rPr>
        <w:t xml:space="preserve"> - </w:t>
      </w:r>
      <w:r w:rsidRPr="00687E35">
        <w:rPr>
          <w:rFonts w:ascii="Sylfaen" w:hAnsi="Sylfaen" w:cs="Arial"/>
          <w:i/>
          <w:sz w:val="20"/>
        </w:rPr>
        <w:t>საზოგადოებრივი წესრიგი და უსაფრთხოება</w:t>
      </w:r>
      <w:r w:rsidRPr="00687E35">
        <w:rPr>
          <w:rFonts w:ascii="Sylfaen" w:hAnsi="Sylfaen" w:cs="Arial"/>
          <w:i/>
          <w:sz w:val="20"/>
          <w:lang w:val="ka-GE"/>
        </w:rPr>
        <w:t xml:space="preserve">, </w:t>
      </w:r>
      <w:r w:rsidRPr="00687E35">
        <w:rPr>
          <w:rFonts w:ascii="Sylfaen" w:hAnsi="Sylfaen" w:cs="Arial"/>
          <w:i/>
          <w:sz w:val="20"/>
        </w:rPr>
        <w:t>704</w:t>
      </w:r>
      <w:r w:rsidRPr="00687E35">
        <w:rPr>
          <w:rFonts w:ascii="Sylfaen" w:hAnsi="Sylfaen" w:cs="Arial"/>
          <w:i/>
          <w:sz w:val="20"/>
          <w:lang w:val="ka-GE"/>
        </w:rPr>
        <w:t xml:space="preserve"> - </w:t>
      </w:r>
      <w:r w:rsidRPr="00687E35">
        <w:rPr>
          <w:rFonts w:ascii="Sylfaen" w:hAnsi="Sylfaen" w:cs="Arial"/>
          <w:i/>
          <w:sz w:val="20"/>
        </w:rPr>
        <w:t>ეკონომიკური საქმიანობა</w:t>
      </w:r>
      <w:r w:rsidRPr="00687E35">
        <w:rPr>
          <w:rFonts w:ascii="Sylfaen" w:hAnsi="Sylfaen" w:cs="Arial"/>
          <w:i/>
          <w:sz w:val="20"/>
          <w:lang w:val="ka-GE"/>
        </w:rPr>
        <w:t xml:space="preserve">, </w:t>
      </w:r>
      <w:r w:rsidRPr="00687E35">
        <w:rPr>
          <w:rFonts w:ascii="Sylfaen" w:hAnsi="Sylfaen" w:cs="Arial"/>
          <w:i/>
          <w:sz w:val="20"/>
        </w:rPr>
        <w:t>705</w:t>
      </w:r>
      <w:r w:rsidRPr="00687E35">
        <w:rPr>
          <w:rFonts w:ascii="Sylfaen" w:hAnsi="Sylfaen" w:cs="Arial"/>
          <w:i/>
          <w:sz w:val="20"/>
          <w:lang w:val="ka-GE"/>
        </w:rPr>
        <w:t xml:space="preserve"> - </w:t>
      </w:r>
      <w:r w:rsidRPr="00687E35">
        <w:rPr>
          <w:rFonts w:ascii="Sylfaen" w:hAnsi="Sylfaen" w:cs="Arial"/>
          <w:i/>
          <w:sz w:val="20"/>
        </w:rPr>
        <w:t>გარემოს დაცვა</w:t>
      </w:r>
      <w:r w:rsidRPr="00687E35">
        <w:rPr>
          <w:rFonts w:ascii="Sylfaen" w:hAnsi="Sylfaen" w:cs="Arial"/>
          <w:i/>
          <w:sz w:val="20"/>
          <w:lang w:val="ka-GE"/>
        </w:rPr>
        <w:t xml:space="preserve">, </w:t>
      </w:r>
      <w:r w:rsidRPr="00687E35">
        <w:rPr>
          <w:rFonts w:ascii="Sylfaen" w:hAnsi="Sylfaen" w:cs="Arial"/>
          <w:i/>
          <w:sz w:val="20"/>
        </w:rPr>
        <w:t>706</w:t>
      </w:r>
      <w:r w:rsidRPr="00687E35">
        <w:rPr>
          <w:rFonts w:ascii="Sylfaen" w:hAnsi="Sylfaen" w:cs="Arial"/>
          <w:i/>
          <w:sz w:val="20"/>
          <w:lang w:val="ka-GE"/>
        </w:rPr>
        <w:t xml:space="preserve"> - </w:t>
      </w:r>
      <w:r w:rsidRPr="00687E35">
        <w:rPr>
          <w:rFonts w:ascii="Sylfaen" w:hAnsi="Sylfaen" w:cs="Arial"/>
          <w:i/>
          <w:sz w:val="20"/>
        </w:rPr>
        <w:t>საბინაო - კომუნალური მეურნეობა</w:t>
      </w:r>
      <w:r w:rsidRPr="00687E35">
        <w:rPr>
          <w:rFonts w:ascii="Sylfaen" w:hAnsi="Sylfaen" w:cs="Arial"/>
          <w:i/>
          <w:sz w:val="20"/>
          <w:lang w:val="ka-GE"/>
        </w:rPr>
        <w:t xml:space="preserve">, </w:t>
      </w:r>
      <w:r w:rsidRPr="00687E35">
        <w:rPr>
          <w:rFonts w:ascii="Sylfaen" w:hAnsi="Sylfaen" w:cs="Arial"/>
          <w:i/>
          <w:sz w:val="20"/>
        </w:rPr>
        <w:t>707</w:t>
      </w:r>
      <w:r w:rsidRPr="00687E35">
        <w:rPr>
          <w:rFonts w:ascii="Sylfaen" w:hAnsi="Sylfaen" w:cs="Arial"/>
          <w:i/>
          <w:sz w:val="20"/>
          <w:lang w:val="ka-GE"/>
        </w:rPr>
        <w:t xml:space="preserve"> -</w:t>
      </w:r>
      <w:r w:rsidRPr="00687E35">
        <w:rPr>
          <w:rFonts w:ascii="Sylfaen" w:hAnsi="Sylfaen" w:cs="Arial"/>
          <w:i/>
          <w:sz w:val="20"/>
        </w:rPr>
        <w:t>ჯანმრთელობის</w:t>
      </w:r>
      <w:r w:rsidRPr="00687E35">
        <w:rPr>
          <w:rFonts w:ascii="Sylfaen" w:hAnsi="Sylfaen" w:cs="Arial"/>
          <w:i/>
          <w:sz w:val="20"/>
          <w:lang w:val="ka-GE"/>
        </w:rPr>
        <w:t xml:space="preserve"> </w:t>
      </w:r>
      <w:r w:rsidRPr="00687E35">
        <w:rPr>
          <w:rFonts w:ascii="Sylfaen" w:hAnsi="Sylfaen" w:cs="Arial"/>
          <w:i/>
          <w:sz w:val="20"/>
        </w:rPr>
        <w:t>დაცვა</w:t>
      </w:r>
      <w:r w:rsidRPr="00687E35">
        <w:rPr>
          <w:rFonts w:ascii="Sylfaen" w:hAnsi="Sylfaen" w:cs="Arial"/>
          <w:i/>
          <w:sz w:val="20"/>
          <w:lang w:val="ka-GE"/>
        </w:rPr>
        <w:t xml:space="preserve">, </w:t>
      </w:r>
      <w:r w:rsidRPr="00687E35">
        <w:rPr>
          <w:rFonts w:ascii="Sylfaen" w:hAnsi="Sylfaen" w:cs="Arial"/>
          <w:i/>
          <w:sz w:val="20"/>
        </w:rPr>
        <w:t>708</w:t>
      </w:r>
      <w:r w:rsidRPr="00687E35">
        <w:rPr>
          <w:rFonts w:ascii="Sylfaen" w:hAnsi="Sylfaen" w:cs="Arial"/>
          <w:i/>
          <w:sz w:val="20"/>
          <w:lang w:val="ka-GE"/>
        </w:rPr>
        <w:t>-</w:t>
      </w:r>
      <w:r w:rsidRPr="00687E35">
        <w:rPr>
          <w:rFonts w:ascii="Sylfaen" w:hAnsi="Sylfaen" w:cs="Arial"/>
          <w:i/>
          <w:sz w:val="20"/>
        </w:rPr>
        <w:t>დასვენება,</w:t>
      </w:r>
      <w:r w:rsidRPr="00687E35">
        <w:rPr>
          <w:rFonts w:ascii="Sylfaen" w:hAnsi="Sylfaen" w:cs="Arial"/>
          <w:i/>
          <w:sz w:val="20"/>
          <w:lang w:val="ka-GE"/>
        </w:rPr>
        <w:t xml:space="preserve"> </w:t>
      </w:r>
      <w:r w:rsidRPr="00687E35">
        <w:rPr>
          <w:rFonts w:ascii="Sylfaen" w:hAnsi="Sylfaen" w:cs="Arial"/>
          <w:i/>
          <w:sz w:val="20"/>
        </w:rPr>
        <w:t>კულტურა</w:t>
      </w:r>
      <w:r w:rsidRPr="00687E35">
        <w:rPr>
          <w:rFonts w:ascii="Sylfaen" w:hAnsi="Sylfaen" w:cs="Arial"/>
          <w:i/>
          <w:sz w:val="20"/>
          <w:lang w:val="ka-GE"/>
        </w:rPr>
        <w:t xml:space="preserve"> </w:t>
      </w:r>
      <w:r w:rsidRPr="00687E35">
        <w:rPr>
          <w:rFonts w:ascii="Sylfaen" w:hAnsi="Sylfaen" w:cs="Arial"/>
          <w:i/>
          <w:sz w:val="20"/>
        </w:rPr>
        <w:t>და</w:t>
      </w:r>
      <w:r w:rsidRPr="00687E35">
        <w:rPr>
          <w:rFonts w:ascii="Sylfaen" w:hAnsi="Sylfaen" w:cs="Arial"/>
          <w:i/>
          <w:sz w:val="20"/>
          <w:lang w:val="ka-GE"/>
        </w:rPr>
        <w:t xml:space="preserve"> </w:t>
      </w:r>
      <w:r w:rsidRPr="00687E35">
        <w:rPr>
          <w:rFonts w:ascii="Sylfaen" w:hAnsi="Sylfaen" w:cs="Arial"/>
          <w:i/>
          <w:sz w:val="20"/>
        </w:rPr>
        <w:t>რელიგია</w:t>
      </w:r>
      <w:r w:rsidRPr="00687E35">
        <w:rPr>
          <w:rFonts w:ascii="Sylfaen" w:hAnsi="Sylfaen" w:cs="Arial"/>
          <w:i/>
          <w:sz w:val="20"/>
          <w:lang w:val="ka-GE"/>
        </w:rPr>
        <w:t xml:space="preserve">, </w:t>
      </w:r>
      <w:r w:rsidRPr="00687E35">
        <w:rPr>
          <w:rFonts w:ascii="Sylfaen" w:hAnsi="Sylfaen" w:cs="Arial"/>
          <w:i/>
          <w:sz w:val="20"/>
        </w:rPr>
        <w:t>709</w:t>
      </w:r>
      <w:r w:rsidRPr="00687E35">
        <w:rPr>
          <w:rFonts w:ascii="Sylfaen" w:hAnsi="Sylfaen" w:cs="Arial"/>
          <w:i/>
          <w:sz w:val="20"/>
          <w:lang w:val="ka-GE"/>
        </w:rPr>
        <w:t xml:space="preserve"> - </w:t>
      </w:r>
      <w:r w:rsidRPr="00687E35">
        <w:rPr>
          <w:rFonts w:ascii="Sylfaen" w:hAnsi="Sylfaen" w:cs="Arial"/>
          <w:i/>
          <w:sz w:val="20"/>
        </w:rPr>
        <w:t>განათლება</w:t>
      </w:r>
      <w:r w:rsidRPr="00687E35">
        <w:rPr>
          <w:rFonts w:ascii="Sylfaen" w:hAnsi="Sylfaen" w:cs="Arial"/>
          <w:i/>
          <w:sz w:val="20"/>
          <w:lang w:val="ka-GE"/>
        </w:rPr>
        <w:t xml:space="preserve">, </w:t>
      </w:r>
      <w:r w:rsidRPr="00687E35">
        <w:rPr>
          <w:rFonts w:ascii="Sylfaen" w:hAnsi="Sylfaen" w:cs="Arial"/>
          <w:i/>
          <w:sz w:val="20"/>
        </w:rPr>
        <w:t>710</w:t>
      </w:r>
      <w:r w:rsidRPr="00687E35">
        <w:rPr>
          <w:rFonts w:ascii="Sylfaen" w:hAnsi="Sylfaen" w:cs="Arial"/>
          <w:i/>
          <w:sz w:val="20"/>
          <w:lang w:val="ka-GE"/>
        </w:rPr>
        <w:t xml:space="preserve"> - </w:t>
      </w:r>
      <w:r w:rsidRPr="00687E35">
        <w:rPr>
          <w:rFonts w:ascii="Sylfaen" w:hAnsi="Sylfaen" w:cs="Arial"/>
          <w:i/>
          <w:sz w:val="20"/>
        </w:rPr>
        <w:t>სოციალური დაცვა</w:t>
      </w:r>
    </w:p>
    <w:p w14:paraId="260BA9CB" w14:textId="77777777" w:rsidR="00440104" w:rsidRPr="00687E35" w:rsidRDefault="00440104" w:rsidP="00F136AA">
      <w:pPr>
        <w:tabs>
          <w:tab w:val="left" w:pos="-450"/>
          <w:tab w:val="left" w:pos="810"/>
        </w:tabs>
        <w:spacing w:after="0" w:line="240" w:lineRule="auto"/>
        <w:ind w:left="360"/>
        <w:jc w:val="both"/>
        <w:rPr>
          <w:rFonts w:ascii="Sylfaen" w:hAnsi="Sylfaen"/>
          <w:noProof/>
          <w:lang w:val="ka-GE"/>
        </w:rPr>
      </w:pPr>
    </w:p>
    <w:p w14:paraId="287DA531" w14:textId="77777777" w:rsidR="00C67A5E" w:rsidRPr="00687E35" w:rsidRDefault="00C67A5E" w:rsidP="00F136AA">
      <w:pPr>
        <w:autoSpaceDE w:val="0"/>
        <w:autoSpaceDN w:val="0"/>
        <w:adjustRightInd w:val="0"/>
        <w:spacing w:after="0" w:line="240" w:lineRule="auto"/>
        <w:jc w:val="both"/>
        <w:rPr>
          <w:rFonts w:ascii="Sylfaen" w:eastAsia="Times New Roman" w:hAnsi="Sylfaen" w:cs="Arial"/>
          <w:i/>
          <w:sz w:val="18"/>
          <w:szCs w:val="18"/>
        </w:rPr>
      </w:pPr>
      <w:proofErr w:type="gramStart"/>
      <w:r w:rsidRPr="00687E35">
        <w:rPr>
          <w:rFonts w:ascii="Sylfaen" w:eastAsia="Times New Roman" w:hAnsi="Sylfaen" w:cs="Arial"/>
          <w:b/>
          <w:i/>
          <w:sz w:val="18"/>
          <w:szCs w:val="18"/>
        </w:rPr>
        <w:t>შენიშვნა</w:t>
      </w:r>
      <w:proofErr w:type="gramEnd"/>
      <w:r w:rsidRPr="00687E35">
        <w:rPr>
          <w:rFonts w:ascii="Sylfaen" w:eastAsia="Times New Roman" w:hAnsi="Sylfaen" w:cs="Arial"/>
          <w:b/>
          <w:i/>
          <w:sz w:val="18"/>
          <w:szCs w:val="18"/>
        </w:rPr>
        <w:t xml:space="preserve">: </w:t>
      </w:r>
      <w:r w:rsidRPr="00687E35">
        <w:rPr>
          <w:rFonts w:ascii="Sylfaen" w:eastAsia="Times New Roman" w:hAnsi="Sylfaen" w:cs="Arial"/>
          <w:i/>
          <w:sz w:val="18"/>
          <w:szCs w:val="18"/>
        </w:rPr>
        <w:t xml:space="preserve">701* - </w:t>
      </w:r>
      <w:r w:rsidRPr="00687E35">
        <w:rPr>
          <w:rFonts w:ascii="Sylfaen" w:eastAsia="Times New Roman" w:hAnsi="Sylfaen" w:cs="Arial"/>
          <w:i/>
          <w:sz w:val="18"/>
          <w:szCs w:val="18"/>
          <w:lang w:val="ka-GE"/>
        </w:rPr>
        <w:t xml:space="preserve">გათვალისწინებული არ არის </w:t>
      </w:r>
      <w:r w:rsidRPr="00687E35">
        <w:rPr>
          <w:rFonts w:ascii="Sylfaen" w:eastAsia="Times New Roman" w:hAnsi="Sylfaen" w:cs="Arial"/>
          <w:i/>
          <w:sz w:val="18"/>
          <w:szCs w:val="18"/>
        </w:rPr>
        <w:t>ავტონომიური რესპუბლიკებისა და ადგილობრივი თვითმმართველი ერთეულებისათვის გადასაცემი ტრანსფერებ</w:t>
      </w:r>
      <w:r w:rsidR="00407595" w:rsidRPr="00687E35">
        <w:rPr>
          <w:rFonts w:ascii="Sylfaen" w:eastAsia="Times New Roman" w:hAnsi="Sylfaen" w:cs="Arial"/>
          <w:i/>
          <w:sz w:val="18"/>
          <w:szCs w:val="18"/>
          <w:lang w:val="ka-GE"/>
        </w:rPr>
        <w:t>ი</w:t>
      </w:r>
      <w:r w:rsidR="002C30BD" w:rsidRPr="00687E35">
        <w:rPr>
          <w:rFonts w:ascii="Sylfaen" w:eastAsia="Times New Roman" w:hAnsi="Sylfaen" w:cs="Arial"/>
          <w:i/>
          <w:sz w:val="18"/>
          <w:szCs w:val="18"/>
        </w:rPr>
        <w:t>;</w:t>
      </w:r>
    </w:p>
    <w:p w14:paraId="77371779" w14:textId="77777777" w:rsidR="00557F79" w:rsidRPr="00110D2F" w:rsidRDefault="00557F79" w:rsidP="00F136AA">
      <w:pPr>
        <w:autoSpaceDE w:val="0"/>
        <w:autoSpaceDN w:val="0"/>
        <w:adjustRightInd w:val="0"/>
        <w:spacing w:after="0" w:line="240" w:lineRule="auto"/>
        <w:jc w:val="both"/>
        <w:rPr>
          <w:rFonts w:ascii="Sylfaen" w:eastAsia="Times New Roman" w:hAnsi="Sylfaen" w:cs="Arial"/>
          <w:i/>
          <w:sz w:val="18"/>
          <w:szCs w:val="18"/>
          <w:highlight w:val="yellow"/>
        </w:rPr>
      </w:pPr>
    </w:p>
    <w:p w14:paraId="178C7286" w14:textId="77777777" w:rsidR="007E6772" w:rsidRPr="00687E35" w:rsidRDefault="007E6772" w:rsidP="00F136AA">
      <w:pPr>
        <w:pStyle w:val="ListParagraph"/>
        <w:numPr>
          <w:ilvl w:val="0"/>
          <w:numId w:val="4"/>
        </w:numPr>
        <w:spacing w:after="0" w:line="240" w:lineRule="auto"/>
        <w:ind w:left="0" w:firstLine="540"/>
        <w:jc w:val="both"/>
        <w:rPr>
          <w:rFonts w:ascii="Sylfaen" w:hAnsi="Sylfaen" w:cs="Sylfaen"/>
          <w:noProof/>
        </w:rPr>
      </w:pPr>
      <w:r w:rsidRPr="00687E35">
        <w:rPr>
          <w:rFonts w:ascii="Sylfaen" w:hAnsi="Sylfaen" w:cs="Sylfaen"/>
          <w:noProof/>
        </w:rPr>
        <w:t>საერთო დანიშნულების სახელმწიფო მომსახურების სფერო</w:t>
      </w:r>
      <w:r w:rsidRPr="00687E35">
        <w:rPr>
          <w:rFonts w:ascii="Sylfaen" w:hAnsi="Sylfaen" w:cs="Sylfaen"/>
          <w:noProof/>
          <w:lang w:val="ka-GE"/>
        </w:rPr>
        <w:t xml:space="preserve">ს დასაფინანსებლად დაგეგმილ იქნა </w:t>
      </w:r>
      <w:r w:rsidR="00687E35" w:rsidRPr="00687E35">
        <w:rPr>
          <w:rFonts w:ascii="Sylfaen" w:hAnsi="Sylfaen" w:cs="Sylfaen"/>
          <w:noProof/>
        </w:rPr>
        <w:t>2 124 266.3</w:t>
      </w:r>
      <w:r w:rsidRPr="00687E35">
        <w:rPr>
          <w:rFonts w:ascii="Sylfaen" w:hAnsi="Sylfaen" w:cs="Sylfaen"/>
          <w:noProof/>
        </w:rPr>
        <w:t xml:space="preserve"> ათასი ლარი</w:t>
      </w:r>
      <w:r w:rsidRPr="00687E35">
        <w:rPr>
          <w:rFonts w:ascii="Sylfaen" w:hAnsi="Sylfaen" w:cs="Sylfaen"/>
          <w:noProof/>
          <w:lang w:val="ka-GE"/>
        </w:rPr>
        <w:t>.</w:t>
      </w:r>
      <w:r w:rsidRPr="00687E35">
        <w:rPr>
          <w:rFonts w:ascii="Sylfaen" w:hAnsi="Sylfaen" w:cs="Sylfaen"/>
          <w:noProof/>
        </w:rPr>
        <w:t xml:space="preserve"> საკასო შესრულებამ შეადგინა</w:t>
      </w:r>
      <w:r w:rsidRPr="00687E35">
        <w:rPr>
          <w:rFonts w:ascii="Sylfaen" w:hAnsi="Sylfaen" w:cs="Sylfaen"/>
          <w:noProof/>
          <w:lang w:val="ka-GE"/>
        </w:rPr>
        <w:t xml:space="preserve"> </w:t>
      </w:r>
      <w:r w:rsidR="00687E35" w:rsidRPr="00687E35">
        <w:rPr>
          <w:rFonts w:ascii="Sylfaen" w:hAnsi="Sylfaen" w:cs="Sylfaen"/>
          <w:noProof/>
        </w:rPr>
        <w:t>854 290.9</w:t>
      </w:r>
      <w:r w:rsidRPr="00687E35">
        <w:rPr>
          <w:rFonts w:ascii="Sylfaen" w:hAnsi="Sylfaen" w:cs="Sylfaen"/>
          <w:noProof/>
        </w:rPr>
        <w:t xml:space="preserve"> ათასი ლარი, ანუ </w:t>
      </w:r>
      <w:r w:rsidRPr="00687E35">
        <w:rPr>
          <w:rFonts w:ascii="Sylfaen" w:hAnsi="Sylfaen" w:cs="Sylfaen"/>
          <w:noProof/>
          <w:lang w:val="ka-GE"/>
        </w:rPr>
        <w:t xml:space="preserve">წლიური </w:t>
      </w:r>
      <w:r w:rsidRPr="00687E35">
        <w:rPr>
          <w:rFonts w:ascii="Sylfaen" w:hAnsi="Sylfaen" w:cs="Sylfaen"/>
          <w:noProof/>
        </w:rPr>
        <w:t>გეგმიური მაჩვენებლის</w:t>
      </w:r>
      <w:r w:rsidRPr="00687E35">
        <w:rPr>
          <w:rFonts w:ascii="Sylfaen" w:hAnsi="Sylfaen" w:cs="Sylfaen"/>
          <w:noProof/>
          <w:lang w:val="ka-GE"/>
        </w:rPr>
        <w:t xml:space="preserve"> </w:t>
      </w:r>
      <w:r w:rsidR="00687E35" w:rsidRPr="00687E35">
        <w:rPr>
          <w:rFonts w:ascii="Sylfaen" w:hAnsi="Sylfaen" w:cs="Sylfaen"/>
          <w:noProof/>
        </w:rPr>
        <w:t>40.2</w:t>
      </w:r>
      <w:r w:rsidRPr="00687E35">
        <w:rPr>
          <w:rFonts w:ascii="Sylfaen" w:hAnsi="Sylfaen" w:cs="Sylfaen"/>
          <w:noProof/>
        </w:rPr>
        <w:t xml:space="preserve">%, ხოლო </w:t>
      </w:r>
      <w:r w:rsidRPr="00687E35">
        <w:rPr>
          <w:rFonts w:ascii="Sylfaen" w:hAnsi="Sylfaen" w:cs="Sylfaen"/>
          <w:noProof/>
          <w:lang w:val="ka-GE"/>
        </w:rPr>
        <w:t>სულ</w:t>
      </w:r>
      <w:r w:rsidRPr="00687E35">
        <w:rPr>
          <w:rFonts w:ascii="Sylfaen" w:hAnsi="Sylfaen" w:cs="Sylfaen"/>
          <w:noProof/>
        </w:rPr>
        <w:t xml:space="preserve"> ხარჯები და არაფინანსური აქტივების ზრდის საკასო შესრულების</w:t>
      </w:r>
      <w:r w:rsidRPr="00687E35">
        <w:rPr>
          <w:rFonts w:ascii="Sylfaen" w:hAnsi="Sylfaen" w:cs="Sylfaen"/>
          <w:noProof/>
          <w:lang w:val="ka-GE"/>
        </w:rPr>
        <w:t xml:space="preserve"> -</w:t>
      </w:r>
      <w:r w:rsidRPr="00687E35">
        <w:rPr>
          <w:rFonts w:ascii="Sylfaen" w:hAnsi="Sylfaen" w:cs="Sylfaen"/>
          <w:noProof/>
        </w:rPr>
        <w:t xml:space="preserve"> </w:t>
      </w:r>
      <w:r w:rsidRPr="00687E35">
        <w:rPr>
          <w:rFonts w:ascii="Sylfaen" w:hAnsi="Sylfaen" w:cs="Sylfaen"/>
          <w:noProof/>
          <w:lang w:val="ka-GE"/>
        </w:rPr>
        <w:t>10.</w:t>
      </w:r>
      <w:r w:rsidR="00687E35" w:rsidRPr="00687E35">
        <w:rPr>
          <w:rFonts w:ascii="Sylfaen" w:hAnsi="Sylfaen" w:cs="Sylfaen"/>
          <w:noProof/>
        </w:rPr>
        <w:t>4</w:t>
      </w:r>
      <w:r w:rsidRPr="00687E35">
        <w:rPr>
          <w:rFonts w:ascii="Sylfaen" w:hAnsi="Sylfaen" w:cs="Sylfaen"/>
          <w:noProof/>
        </w:rPr>
        <w:t>%</w:t>
      </w:r>
      <w:r w:rsidRPr="00687E35">
        <w:rPr>
          <w:rFonts w:ascii="Sylfaen" w:hAnsi="Sylfaen" w:cs="Sylfaen"/>
          <w:noProof/>
          <w:lang w:val="ka-GE"/>
        </w:rPr>
        <w:t>.</w:t>
      </w:r>
      <w:r w:rsidRPr="00687E35">
        <w:rPr>
          <w:rFonts w:ascii="Sylfaen" w:hAnsi="Sylfaen" w:cs="Sylfaen"/>
          <w:noProof/>
        </w:rPr>
        <w:t xml:space="preserve"> მათ შორის:</w:t>
      </w:r>
    </w:p>
    <w:p w14:paraId="02123202" w14:textId="77777777" w:rsidR="007E6772" w:rsidRPr="00687E35" w:rsidRDefault="007E6772" w:rsidP="00F136AA">
      <w:pPr>
        <w:pStyle w:val="ListParagraph"/>
        <w:numPr>
          <w:ilvl w:val="1"/>
          <w:numId w:val="5"/>
        </w:numPr>
        <w:spacing w:after="0" w:line="240" w:lineRule="auto"/>
        <w:ind w:left="720"/>
        <w:jc w:val="both"/>
        <w:rPr>
          <w:rFonts w:ascii="Sylfaen" w:hAnsi="Sylfaen" w:cs="Sylfaen"/>
          <w:noProof/>
        </w:rPr>
      </w:pPr>
      <w:r w:rsidRPr="00687E35">
        <w:rPr>
          <w:rFonts w:ascii="Sylfaen" w:hAnsi="Sylfaen" w:cs="Sylfaen"/>
          <w:noProof/>
        </w:rPr>
        <w:t xml:space="preserve">აღმასრულებელი და წარმომადგენლობითი ორგანოების საქმიანობის უზრუნველყოფის, ფინანსური და ფისკალური საქმიანობის, საგარეო ურთიერთობების დაფინანსებამ შეადგინა </w:t>
      </w:r>
      <w:r w:rsidR="00687E35" w:rsidRPr="00687E35">
        <w:rPr>
          <w:rFonts w:ascii="Sylfaen" w:hAnsi="Sylfaen" w:cs="Sylfaen"/>
          <w:noProof/>
        </w:rPr>
        <w:t>197 409.6</w:t>
      </w:r>
      <w:r w:rsidRPr="00687E35">
        <w:rPr>
          <w:rFonts w:ascii="Sylfaen" w:hAnsi="Sylfaen" w:cs="Sylfaen"/>
          <w:noProof/>
        </w:rPr>
        <w:t xml:space="preserve"> ათასი ლარი, რაც </w:t>
      </w:r>
      <w:r w:rsidRPr="00687E35">
        <w:rPr>
          <w:rFonts w:ascii="Sylfaen" w:hAnsi="Sylfaen" w:cs="Sylfaen"/>
          <w:noProof/>
          <w:lang w:val="ka-GE"/>
        </w:rPr>
        <w:t xml:space="preserve">წლიური </w:t>
      </w:r>
      <w:r w:rsidRPr="00687E35">
        <w:rPr>
          <w:rFonts w:ascii="Sylfaen" w:hAnsi="Sylfaen" w:cs="Sylfaen"/>
          <w:noProof/>
        </w:rPr>
        <w:t>გეგმის (</w:t>
      </w:r>
      <w:r w:rsidR="00687E35" w:rsidRPr="00687E35">
        <w:rPr>
          <w:rFonts w:ascii="Sylfaen" w:hAnsi="Sylfaen" w:cs="Sylfaen"/>
          <w:noProof/>
        </w:rPr>
        <w:t>461 192.5</w:t>
      </w:r>
      <w:r w:rsidRPr="00687E35">
        <w:rPr>
          <w:rFonts w:ascii="Sylfaen" w:hAnsi="Sylfaen" w:cs="Sylfaen"/>
          <w:noProof/>
          <w:lang w:val="ka-GE"/>
        </w:rPr>
        <w:t xml:space="preserve"> </w:t>
      </w:r>
      <w:r w:rsidRPr="00687E35">
        <w:rPr>
          <w:rFonts w:ascii="Sylfaen" w:hAnsi="Sylfaen" w:cs="Sylfaen"/>
          <w:noProof/>
        </w:rPr>
        <w:t xml:space="preserve">ათასი ლარი) </w:t>
      </w:r>
      <w:r w:rsidR="00687E35" w:rsidRPr="00687E35">
        <w:rPr>
          <w:rFonts w:ascii="Sylfaen" w:hAnsi="Sylfaen" w:cs="Sylfaen"/>
          <w:noProof/>
        </w:rPr>
        <w:t>42.8</w:t>
      </w:r>
      <w:r w:rsidRPr="00687E35">
        <w:rPr>
          <w:rFonts w:ascii="Sylfaen" w:hAnsi="Sylfaen" w:cs="Sylfaen"/>
          <w:noProof/>
        </w:rPr>
        <w:t>%-ია;</w:t>
      </w:r>
    </w:p>
    <w:p w14:paraId="0F153A77" w14:textId="77777777" w:rsidR="007E6772" w:rsidRPr="00687E35" w:rsidRDefault="007E6772" w:rsidP="00F136AA">
      <w:pPr>
        <w:pStyle w:val="ListParagraph"/>
        <w:numPr>
          <w:ilvl w:val="1"/>
          <w:numId w:val="3"/>
        </w:numPr>
        <w:spacing w:after="0" w:line="240" w:lineRule="auto"/>
        <w:ind w:left="720"/>
        <w:jc w:val="both"/>
        <w:rPr>
          <w:rFonts w:ascii="Sylfaen" w:hAnsi="Sylfaen" w:cs="Sylfaen"/>
          <w:noProof/>
        </w:rPr>
      </w:pPr>
      <w:r w:rsidRPr="00687E35">
        <w:rPr>
          <w:rFonts w:ascii="Sylfaen" w:hAnsi="Sylfaen" w:cs="Sylfaen"/>
          <w:noProof/>
        </w:rPr>
        <w:t xml:space="preserve">საერთო დანიშნულების მომსახურების დაფინანსებამ შეადგინა </w:t>
      </w:r>
      <w:r w:rsidR="00687E35" w:rsidRPr="00687E35">
        <w:rPr>
          <w:rFonts w:ascii="Sylfaen" w:hAnsi="Sylfaen" w:cs="Sylfaen"/>
          <w:noProof/>
        </w:rPr>
        <w:t>35 873.6</w:t>
      </w:r>
      <w:r w:rsidRPr="00687E35">
        <w:rPr>
          <w:rFonts w:ascii="Sylfaen" w:hAnsi="Sylfaen" w:cs="Sylfaen"/>
          <w:noProof/>
        </w:rPr>
        <w:t xml:space="preserve"> ათასი ლარი, რაც </w:t>
      </w:r>
      <w:r w:rsidRPr="00687E35">
        <w:rPr>
          <w:rFonts w:ascii="Sylfaen" w:hAnsi="Sylfaen" w:cs="Sylfaen"/>
          <w:noProof/>
          <w:lang w:val="ka-GE"/>
        </w:rPr>
        <w:t xml:space="preserve">წლიური </w:t>
      </w:r>
      <w:r w:rsidRPr="00687E35">
        <w:rPr>
          <w:rFonts w:ascii="Sylfaen" w:hAnsi="Sylfaen" w:cs="Sylfaen"/>
          <w:noProof/>
        </w:rPr>
        <w:t>გეგმის (</w:t>
      </w:r>
      <w:r w:rsidR="00687E35" w:rsidRPr="00687E35">
        <w:rPr>
          <w:rFonts w:ascii="Sylfaen" w:hAnsi="Sylfaen" w:cs="Sylfaen"/>
          <w:noProof/>
        </w:rPr>
        <w:t>66 566.0</w:t>
      </w:r>
      <w:r w:rsidRPr="00687E35">
        <w:rPr>
          <w:rFonts w:ascii="Sylfaen" w:hAnsi="Sylfaen" w:cs="Sylfaen"/>
          <w:noProof/>
        </w:rPr>
        <w:t xml:space="preserve"> ათასი ლარი) </w:t>
      </w:r>
      <w:r w:rsidR="00687E35" w:rsidRPr="00687E35">
        <w:rPr>
          <w:rFonts w:ascii="Sylfaen" w:hAnsi="Sylfaen" w:cs="Sylfaen"/>
          <w:noProof/>
        </w:rPr>
        <w:t>53.9</w:t>
      </w:r>
      <w:r w:rsidRPr="00687E35">
        <w:rPr>
          <w:rFonts w:ascii="Sylfaen" w:hAnsi="Sylfaen" w:cs="Sylfaen"/>
          <w:noProof/>
        </w:rPr>
        <w:t>%-ია;</w:t>
      </w:r>
    </w:p>
    <w:p w14:paraId="3C70A280" w14:textId="77777777" w:rsidR="007E6772" w:rsidRPr="00BE3378" w:rsidRDefault="007E6772" w:rsidP="00F136AA">
      <w:pPr>
        <w:pStyle w:val="ListParagraph"/>
        <w:numPr>
          <w:ilvl w:val="1"/>
          <w:numId w:val="3"/>
        </w:numPr>
        <w:spacing w:after="0" w:line="240" w:lineRule="auto"/>
        <w:ind w:left="720"/>
        <w:jc w:val="both"/>
        <w:rPr>
          <w:rFonts w:ascii="Sylfaen" w:hAnsi="Sylfaen" w:cs="Sylfaen"/>
          <w:noProof/>
        </w:rPr>
      </w:pPr>
      <w:r w:rsidRPr="00BE3378">
        <w:rPr>
          <w:rFonts w:ascii="Sylfaen" w:hAnsi="Sylfaen" w:cs="Sylfaen"/>
          <w:noProof/>
          <w:lang w:val="ka-GE"/>
        </w:rPr>
        <w:t>ფუნდამენტალური სამედიცინო კვლევების დაფინანსებამ შეადგინა 2 0</w:t>
      </w:r>
      <w:r w:rsidR="00BE3378" w:rsidRPr="00BE3378">
        <w:rPr>
          <w:rFonts w:ascii="Sylfaen" w:hAnsi="Sylfaen" w:cs="Sylfaen"/>
          <w:noProof/>
        </w:rPr>
        <w:t>36.2</w:t>
      </w:r>
      <w:r w:rsidRPr="00BE3378">
        <w:rPr>
          <w:rFonts w:ascii="Sylfaen" w:hAnsi="Sylfaen" w:cs="Sylfaen"/>
          <w:noProof/>
          <w:lang w:val="ka-GE"/>
        </w:rPr>
        <w:t xml:space="preserve"> ათასი ლარი, რაც წლიური გეგმის (4 </w:t>
      </w:r>
      <w:r w:rsidR="00BE3378" w:rsidRPr="00BE3378">
        <w:rPr>
          <w:rFonts w:ascii="Sylfaen" w:hAnsi="Sylfaen" w:cs="Sylfaen"/>
          <w:noProof/>
        </w:rPr>
        <w:t>434.0</w:t>
      </w:r>
      <w:r w:rsidRPr="00BE3378">
        <w:rPr>
          <w:rFonts w:ascii="Sylfaen" w:hAnsi="Sylfaen" w:cs="Sylfaen"/>
          <w:noProof/>
          <w:lang w:val="ka-GE"/>
        </w:rPr>
        <w:t xml:space="preserve"> ათასი ლარი) </w:t>
      </w:r>
      <w:r w:rsidR="00BE3378" w:rsidRPr="00BE3378">
        <w:rPr>
          <w:rFonts w:ascii="Sylfaen" w:hAnsi="Sylfaen" w:cs="Sylfaen"/>
          <w:noProof/>
        </w:rPr>
        <w:t>45.9</w:t>
      </w:r>
      <w:r w:rsidRPr="00BE3378">
        <w:rPr>
          <w:rFonts w:ascii="Sylfaen" w:hAnsi="Sylfaen" w:cs="Sylfaen"/>
          <w:noProof/>
        </w:rPr>
        <w:t>%</w:t>
      </w:r>
      <w:r w:rsidRPr="00BE3378">
        <w:rPr>
          <w:rFonts w:ascii="Sylfaen" w:hAnsi="Sylfaen" w:cs="Sylfaen"/>
          <w:noProof/>
          <w:lang w:val="ka-GE"/>
        </w:rPr>
        <w:t>-ია;</w:t>
      </w:r>
    </w:p>
    <w:p w14:paraId="4816ECFB" w14:textId="77777777" w:rsidR="007E6772" w:rsidRPr="00BE3378" w:rsidRDefault="007E6772" w:rsidP="00F136AA">
      <w:pPr>
        <w:pStyle w:val="ListParagraph"/>
        <w:numPr>
          <w:ilvl w:val="1"/>
          <w:numId w:val="3"/>
        </w:numPr>
        <w:spacing w:after="0" w:line="240" w:lineRule="auto"/>
        <w:ind w:left="720"/>
        <w:jc w:val="both"/>
        <w:rPr>
          <w:rFonts w:ascii="Sylfaen" w:hAnsi="Sylfaen" w:cs="Sylfaen"/>
          <w:noProof/>
        </w:rPr>
      </w:pPr>
      <w:r w:rsidRPr="00BE3378">
        <w:rPr>
          <w:rFonts w:ascii="Sylfaen" w:hAnsi="Sylfaen" w:cs="Sylfaen"/>
          <w:noProof/>
        </w:rPr>
        <w:lastRenderedPageBreak/>
        <w:t xml:space="preserve">ვალთან დაკავშირებულ ოპერაციებზე გაწეულმა საკასო ხარჯმა შეადგინა </w:t>
      </w:r>
      <w:r w:rsidR="00BE3378" w:rsidRPr="00BE3378">
        <w:rPr>
          <w:rFonts w:ascii="Sylfaen" w:hAnsi="Sylfaen" w:cs="Sylfaen"/>
          <w:noProof/>
        </w:rPr>
        <w:t>354 104.4</w:t>
      </w:r>
      <w:r w:rsidRPr="00BE3378">
        <w:rPr>
          <w:rFonts w:ascii="Sylfaen" w:hAnsi="Sylfaen" w:cs="Sylfaen"/>
          <w:noProof/>
          <w:lang w:val="ka-GE"/>
        </w:rPr>
        <w:t xml:space="preserve"> </w:t>
      </w:r>
      <w:r w:rsidRPr="00BE3378">
        <w:rPr>
          <w:rFonts w:ascii="Sylfaen" w:hAnsi="Sylfaen" w:cs="Sylfaen"/>
          <w:noProof/>
        </w:rPr>
        <w:t xml:space="preserve">ათასი ლარი, რაც </w:t>
      </w:r>
      <w:r w:rsidRPr="00BE3378">
        <w:rPr>
          <w:rFonts w:ascii="Sylfaen" w:hAnsi="Sylfaen" w:cs="Sylfaen"/>
          <w:noProof/>
          <w:lang w:val="ka-GE"/>
        </w:rPr>
        <w:t xml:space="preserve">წლიური </w:t>
      </w:r>
      <w:r w:rsidRPr="00BE3378">
        <w:rPr>
          <w:rFonts w:ascii="Sylfaen" w:hAnsi="Sylfaen" w:cs="Sylfaen"/>
          <w:noProof/>
        </w:rPr>
        <w:t>გეგმის (</w:t>
      </w:r>
      <w:r w:rsidR="00BE3378" w:rsidRPr="00BE3378">
        <w:rPr>
          <w:rFonts w:ascii="Sylfaen" w:hAnsi="Sylfaen" w:cs="Sylfaen"/>
          <w:noProof/>
        </w:rPr>
        <w:t>793 974.8</w:t>
      </w:r>
      <w:r w:rsidRPr="00BE3378">
        <w:rPr>
          <w:rFonts w:ascii="Sylfaen" w:hAnsi="Sylfaen" w:cs="Sylfaen"/>
          <w:noProof/>
          <w:lang w:val="ka-GE"/>
        </w:rPr>
        <w:t xml:space="preserve"> ათასი ლარი</w:t>
      </w:r>
      <w:r w:rsidRPr="00BE3378">
        <w:rPr>
          <w:rFonts w:ascii="Sylfaen" w:hAnsi="Sylfaen" w:cs="Sylfaen"/>
          <w:noProof/>
        </w:rPr>
        <w:t xml:space="preserve">) </w:t>
      </w:r>
      <w:r w:rsidR="00BE3378" w:rsidRPr="00BE3378">
        <w:rPr>
          <w:rFonts w:ascii="Sylfaen" w:hAnsi="Sylfaen" w:cs="Sylfaen"/>
          <w:noProof/>
        </w:rPr>
        <w:t>44.6</w:t>
      </w:r>
      <w:r w:rsidRPr="00BE3378">
        <w:rPr>
          <w:rFonts w:ascii="Sylfaen" w:hAnsi="Sylfaen" w:cs="Sylfaen"/>
          <w:noProof/>
        </w:rPr>
        <w:t>%-ია;</w:t>
      </w:r>
    </w:p>
    <w:p w14:paraId="328E22EA" w14:textId="77777777" w:rsidR="007E6772" w:rsidRPr="00BE3378" w:rsidRDefault="007E6772" w:rsidP="00F136AA">
      <w:pPr>
        <w:pStyle w:val="ListParagraph"/>
        <w:numPr>
          <w:ilvl w:val="1"/>
          <w:numId w:val="3"/>
        </w:numPr>
        <w:spacing w:after="0" w:line="240" w:lineRule="auto"/>
        <w:ind w:left="720"/>
        <w:jc w:val="both"/>
        <w:rPr>
          <w:rFonts w:ascii="Sylfaen" w:hAnsi="Sylfaen" w:cs="Sylfaen"/>
          <w:noProof/>
        </w:rPr>
      </w:pPr>
      <w:r w:rsidRPr="00BE3378">
        <w:rPr>
          <w:rFonts w:ascii="Sylfaen" w:hAnsi="Sylfaen" w:cs="Sylfaen"/>
          <w:noProof/>
        </w:rPr>
        <w:t>საერთო დანიშნულების ფულადი ნაკადების</w:t>
      </w:r>
      <w:r w:rsidRPr="00BE3378">
        <w:rPr>
          <w:rFonts w:ascii="Sylfaen" w:hAnsi="Sylfaen" w:cs="Sylfaen"/>
          <w:noProof/>
          <w:lang w:val="ka-GE"/>
        </w:rPr>
        <w:t xml:space="preserve"> </w:t>
      </w:r>
      <w:r w:rsidRPr="00BE3378">
        <w:rPr>
          <w:rFonts w:ascii="Sylfaen" w:hAnsi="Sylfaen" w:cs="Sylfaen"/>
          <w:noProof/>
        </w:rPr>
        <w:t xml:space="preserve">დაფინანსებამ მთავრობის სხვადასხვა დონეებს შორის შეადგინა </w:t>
      </w:r>
      <w:r w:rsidR="00BE3378" w:rsidRPr="00BE3378">
        <w:rPr>
          <w:rFonts w:ascii="Sylfaen" w:hAnsi="Sylfaen" w:cs="Sylfaen"/>
          <w:noProof/>
        </w:rPr>
        <w:t>239 782.7</w:t>
      </w:r>
      <w:r w:rsidRPr="00BE3378">
        <w:rPr>
          <w:rFonts w:ascii="Sylfaen" w:hAnsi="Sylfaen" w:cs="Sylfaen"/>
          <w:noProof/>
        </w:rPr>
        <w:t xml:space="preserve"> ათასი ლარი, ანუ </w:t>
      </w:r>
      <w:r w:rsidRPr="00BE3378">
        <w:rPr>
          <w:rFonts w:ascii="Sylfaen" w:hAnsi="Sylfaen" w:cs="Sylfaen"/>
          <w:noProof/>
          <w:lang w:val="ka-GE"/>
        </w:rPr>
        <w:t xml:space="preserve">წლიური </w:t>
      </w:r>
      <w:r w:rsidRPr="00BE3378">
        <w:rPr>
          <w:rFonts w:ascii="Sylfaen" w:hAnsi="Sylfaen" w:cs="Sylfaen"/>
          <w:noProof/>
        </w:rPr>
        <w:t>გეგმის (</w:t>
      </w:r>
      <w:r w:rsidR="00BE3378" w:rsidRPr="00BE3378">
        <w:rPr>
          <w:rFonts w:ascii="Sylfaen" w:hAnsi="Sylfaen" w:cs="Sylfaen"/>
          <w:noProof/>
        </w:rPr>
        <w:t>741 440.5</w:t>
      </w:r>
      <w:r w:rsidRPr="00BE3378">
        <w:rPr>
          <w:rFonts w:ascii="Sylfaen" w:hAnsi="Sylfaen" w:cs="Sylfaen"/>
          <w:noProof/>
        </w:rPr>
        <w:t xml:space="preserve"> ათასი ლარი) </w:t>
      </w:r>
      <w:r w:rsidR="00BE3378" w:rsidRPr="00BE3378">
        <w:rPr>
          <w:rFonts w:ascii="Sylfaen" w:hAnsi="Sylfaen" w:cs="Sylfaen"/>
          <w:noProof/>
        </w:rPr>
        <w:t>32.3</w:t>
      </w:r>
      <w:r w:rsidRPr="00BE3378">
        <w:rPr>
          <w:rFonts w:ascii="Sylfaen" w:hAnsi="Sylfaen" w:cs="Sylfaen"/>
          <w:noProof/>
        </w:rPr>
        <w:t>%-</w:t>
      </w:r>
      <w:r w:rsidRPr="00BE3378">
        <w:rPr>
          <w:rFonts w:ascii="Sylfaen" w:hAnsi="Sylfaen" w:cs="Sylfaen"/>
          <w:noProof/>
          <w:lang w:val="ka-GE"/>
        </w:rPr>
        <w:t>ია</w:t>
      </w:r>
      <w:r w:rsidRPr="00BE3378">
        <w:rPr>
          <w:rFonts w:ascii="Sylfaen" w:hAnsi="Sylfaen" w:cs="Sylfaen"/>
          <w:noProof/>
        </w:rPr>
        <w:t>;</w:t>
      </w:r>
    </w:p>
    <w:p w14:paraId="11DE3AA9" w14:textId="77777777" w:rsidR="007E6772" w:rsidRPr="00BE3378" w:rsidRDefault="007E6772" w:rsidP="00F136AA">
      <w:pPr>
        <w:pStyle w:val="ListParagraph"/>
        <w:numPr>
          <w:ilvl w:val="1"/>
          <w:numId w:val="3"/>
        </w:numPr>
        <w:spacing w:after="0" w:line="240" w:lineRule="auto"/>
        <w:ind w:left="720"/>
        <w:jc w:val="both"/>
        <w:rPr>
          <w:rFonts w:ascii="Sylfaen" w:hAnsi="Sylfaen" w:cs="Sylfaen"/>
          <w:noProof/>
        </w:rPr>
      </w:pPr>
      <w:r w:rsidRPr="00BE3378">
        <w:rPr>
          <w:rFonts w:ascii="Sylfaen" w:hAnsi="Sylfaen" w:cs="Sylfaen"/>
          <w:noProof/>
        </w:rPr>
        <w:t xml:space="preserve">საერთო დანიშნულების სახელმწიფო მომსახურებაში სხვა არაკლასიფიცირებული საქმიანობის ასიგნებების დაფინანსებამ შეადგინა </w:t>
      </w:r>
      <w:r w:rsidR="00BE3378" w:rsidRPr="00BE3378">
        <w:rPr>
          <w:rFonts w:ascii="Sylfaen" w:hAnsi="Sylfaen" w:cs="Sylfaen"/>
          <w:noProof/>
        </w:rPr>
        <w:t>25 084.4</w:t>
      </w:r>
      <w:r w:rsidRPr="00BE3378">
        <w:rPr>
          <w:rFonts w:ascii="Sylfaen" w:hAnsi="Sylfaen" w:cs="Sylfaen"/>
          <w:noProof/>
          <w:lang w:val="ka-GE"/>
        </w:rPr>
        <w:t xml:space="preserve"> </w:t>
      </w:r>
      <w:r w:rsidRPr="00BE3378">
        <w:rPr>
          <w:rFonts w:ascii="Sylfaen" w:hAnsi="Sylfaen" w:cs="Sylfaen"/>
          <w:noProof/>
        </w:rPr>
        <w:t xml:space="preserve">ათასი ლარი, რაც </w:t>
      </w:r>
      <w:r w:rsidRPr="00BE3378">
        <w:rPr>
          <w:rFonts w:ascii="Sylfaen" w:hAnsi="Sylfaen" w:cs="Sylfaen"/>
          <w:noProof/>
          <w:lang w:val="ka-GE"/>
        </w:rPr>
        <w:t xml:space="preserve">წლიური </w:t>
      </w:r>
      <w:r w:rsidRPr="00BE3378">
        <w:rPr>
          <w:rFonts w:ascii="Sylfaen" w:hAnsi="Sylfaen" w:cs="Sylfaen"/>
          <w:noProof/>
        </w:rPr>
        <w:t>გეგმის (</w:t>
      </w:r>
      <w:r w:rsidR="00BE3378" w:rsidRPr="00BE3378">
        <w:rPr>
          <w:rFonts w:ascii="Sylfaen" w:hAnsi="Sylfaen" w:cs="Sylfaen"/>
          <w:noProof/>
        </w:rPr>
        <w:t>56 658.5</w:t>
      </w:r>
      <w:r w:rsidRPr="00BE3378">
        <w:rPr>
          <w:rFonts w:ascii="Sylfaen" w:hAnsi="Sylfaen" w:cs="Sylfaen"/>
          <w:noProof/>
        </w:rPr>
        <w:t xml:space="preserve"> ათასი ლარი) </w:t>
      </w:r>
      <w:r w:rsidR="00BE3378" w:rsidRPr="00BE3378">
        <w:rPr>
          <w:rFonts w:ascii="Sylfaen" w:hAnsi="Sylfaen" w:cs="Sylfaen"/>
          <w:noProof/>
        </w:rPr>
        <w:t>44.3</w:t>
      </w:r>
      <w:r w:rsidRPr="00BE3378">
        <w:rPr>
          <w:rFonts w:ascii="Sylfaen" w:hAnsi="Sylfaen" w:cs="Sylfaen"/>
          <w:noProof/>
        </w:rPr>
        <w:t>%-ია</w:t>
      </w:r>
      <w:r w:rsidRPr="00BE3378">
        <w:rPr>
          <w:rFonts w:ascii="Sylfaen" w:hAnsi="Sylfaen" w:cs="Sylfaen"/>
          <w:noProof/>
          <w:lang w:val="ka-GE"/>
        </w:rPr>
        <w:t>.</w:t>
      </w:r>
    </w:p>
    <w:p w14:paraId="157D1C18" w14:textId="77777777" w:rsidR="007E6772" w:rsidRPr="00110D2F" w:rsidRDefault="007E6772" w:rsidP="00F136AA">
      <w:pPr>
        <w:pStyle w:val="ListParagraph"/>
        <w:spacing w:after="0" w:line="240" w:lineRule="auto"/>
        <w:jc w:val="both"/>
        <w:rPr>
          <w:rFonts w:ascii="Sylfaen" w:hAnsi="Sylfaen" w:cs="Sylfaen"/>
          <w:noProof/>
          <w:highlight w:val="yellow"/>
        </w:rPr>
      </w:pPr>
    </w:p>
    <w:p w14:paraId="7BAB8F1F" w14:textId="77777777" w:rsidR="007E6772" w:rsidRPr="0087308C" w:rsidRDefault="007E6772" w:rsidP="00F136AA">
      <w:pPr>
        <w:pStyle w:val="ListParagraph"/>
        <w:numPr>
          <w:ilvl w:val="0"/>
          <w:numId w:val="4"/>
        </w:numPr>
        <w:spacing w:after="0" w:line="240" w:lineRule="auto"/>
        <w:ind w:left="0" w:firstLine="540"/>
        <w:jc w:val="both"/>
        <w:rPr>
          <w:rFonts w:ascii="Sylfaen" w:hAnsi="Sylfaen" w:cs="Sylfaen"/>
          <w:noProof/>
        </w:rPr>
      </w:pPr>
      <w:r w:rsidRPr="0087308C">
        <w:rPr>
          <w:rFonts w:ascii="Sylfaen" w:hAnsi="Sylfaen" w:cs="Sylfaen"/>
          <w:noProof/>
        </w:rPr>
        <w:t xml:space="preserve">თავდაცვის ღონისძიებების დასაფინანსებლად დაგეგმილ იქნა </w:t>
      </w:r>
      <w:r w:rsidR="0087308C" w:rsidRPr="0087308C">
        <w:rPr>
          <w:rFonts w:ascii="Sylfaen" w:hAnsi="Sylfaen" w:cs="Sylfaen"/>
          <w:noProof/>
        </w:rPr>
        <w:t>1 052 849.7</w:t>
      </w:r>
      <w:r w:rsidRPr="0087308C">
        <w:rPr>
          <w:rFonts w:ascii="Sylfaen" w:hAnsi="Sylfaen" w:cs="Sylfaen"/>
          <w:noProof/>
        </w:rPr>
        <w:t xml:space="preserve"> ათასი ლარი. საკასო შესრულებამ შეადგინა </w:t>
      </w:r>
      <w:r w:rsidR="0087308C" w:rsidRPr="0087308C">
        <w:rPr>
          <w:rFonts w:ascii="Sylfaen" w:hAnsi="Sylfaen" w:cs="Sylfaen"/>
          <w:noProof/>
        </w:rPr>
        <w:t>586 046.9</w:t>
      </w:r>
      <w:r w:rsidRPr="0087308C">
        <w:rPr>
          <w:rFonts w:ascii="Sylfaen" w:hAnsi="Sylfaen" w:cs="Sylfaen"/>
          <w:noProof/>
        </w:rPr>
        <w:t xml:space="preserve"> ათასი ლარი, ანუ </w:t>
      </w:r>
      <w:r w:rsidRPr="0087308C">
        <w:rPr>
          <w:rFonts w:ascii="Sylfaen" w:hAnsi="Sylfaen" w:cs="Sylfaen"/>
          <w:noProof/>
          <w:lang w:val="ka-GE"/>
        </w:rPr>
        <w:t xml:space="preserve">წლიური </w:t>
      </w:r>
      <w:r w:rsidRPr="0087308C">
        <w:rPr>
          <w:rFonts w:ascii="Sylfaen" w:hAnsi="Sylfaen" w:cs="Sylfaen"/>
          <w:noProof/>
        </w:rPr>
        <w:t xml:space="preserve">გეგმიური მაჩვენებლის </w:t>
      </w:r>
      <w:r w:rsidR="0087308C" w:rsidRPr="0087308C">
        <w:rPr>
          <w:rFonts w:ascii="Sylfaen" w:hAnsi="Sylfaen" w:cs="Sylfaen"/>
          <w:noProof/>
        </w:rPr>
        <w:t>55.7</w:t>
      </w:r>
      <w:r w:rsidRPr="0087308C">
        <w:rPr>
          <w:rFonts w:ascii="Sylfaen" w:hAnsi="Sylfaen" w:cs="Sylfaen"/>
          <w:noProof/>
        </w:rPr>
        <w:t xml:space="preserve">%, ხოლო </w:t>
      </w:r>
      <w:r w:rsidRPr="0087308C">
        <w:rPr>
          <w:rFonts w:ascii="Sylfaen" w:hAnsi="Sylfaen" w:cs="Sylfaen"/>
          <w:noProof/>
          <w:lang w:val="ka-GE"/>
        </w:rPr>
        <w:t>სულ</w:t>
      </w:r>
      <w:r w:rsidRPr="0087308C">
        <w:rPr>
          <w:rFonts w:ascii="Sylfaen" w:hAnsi="Sylfaen" w:cs="Sylfaen"/>
          <w:noProof/>
        </w:rPr>
        <w:t xml:space="preserve"> ხარჯები და არაფინანსური აქტივების ზრდის საკასო შესრულების - </w:t>
      </w:r>
      <w:r w:rsidRPr="0087308C">
        <w:rPr>
          <w:rFonts w:ascii="Sylfaen" w:hAnsi="Sylfaen" w:cs="Sylfaen"/>
          <w:noProof/>
          <w:lang w:val="ka-GE"/>
        </w:rPr>
        <w:t>7.</w:t>
      </w:r>
      <w:r w:rsidR="0087308C" w:rsidRPr="0087308C">
        <w:rPr>
          <w:rFonts w:ascii="Sylfaen" w:hAnsi="Sylfaen" w:cs="Sylfaen"/>
          <w:noProof/>
        </w:rPr>
        <w:t>2</w:t>
      </w:r>
      <w:r w:rsidRPr="0087308C">
        <w:rPr>
          <w:rFonts w:ascii="Sylfaen" w:hAnsi="Sylfaen" w:cs="Sylfaen"/>
          <w:noProof/>
        </w:rPr>
        <w:t>%. მათ შორის:</w:t>
      </w:r>
    </w:p>
    <w:p w14:paraId="7F9E8042" w14:textId="77777777" w:rsidR="007E6772" w:rsidRPr="0087308C" w:rsidRDefault="007E6772" w:rsidP="00F136AA">
      <w:pPr>
        <w:pStyle w:val="ListParagraph"/>
        <w:numPr>
          <w:ilvl w:val="1"/>
          <w:numId w:val="3"/>
        </w:numPr>
        <w:spacing w:after="0" w:line="240" w:lineRule="auto"/>
        <w:ind w:left="720"/>
        <w:jc w:val="both"/>
        <w:rPr>
          <w:rFonts w:ascii="Sylfaen" w:hAnsi="Sylfaen" w:cs="Sylfaen"/>
          <w:noProof/>
        </w:rPr>
      </w:pPr>
      <w:r w:rsidRPr="0087308C">
        <w:rPr>
          <w:rFonts w:ascii="Sylfaen" w:hAnsi="Sylfaen" w:cs="Sylfaen"/>
          <w:noProof/>
        </w:rPr>
        <w:t xml:space="preserve">შეიარაღებული ძალების დაფინანსებამ შეადგინა </w:t>
      </w:r>
      <w:r w:rsidR="0087308C" w:rsidRPr="0087308C">
        <w:rPr>
          <w:rFonts w:ascii="Sylfaen" w:hAnsi="Sylfaen" w:cs="Sylfaen"/>
          <w:noProof/>
        </w:rPr>
        <w:t>313 776.1</w:t>
      </w:r>
      <w:r w:rsidRPr="0087308C">
        <w:rPr>
          <w:rFonts w:ascii="Sylfaen" w:hAnsi="Sylfaen" w:cs="Sylfaen"/>
          <w:noProof/>
        </w:rPr>
        <w:t xml:space="preserve"> ათასი ლარი, ანუ </w:t>
      </w:r>
      <w:r w:rsidRPr="0087308C">
        <w:rPr>
          <w:rFonts w:ascii="Sylfaen" w:hAnsi="Sylfaen" w:cs="Sylfaen"/>
          <w:noProof/>
          <w:lang w:val="ka-GE"/>
        </w:rPr>
        <w:t xml:space="preserve">წლიური </w:t>
      </w:r>
      <w:r w:rsidRPr="0087308C">
        <w:rPr>
          <w:rFonts w:ascii="Sylfaen" w:hAnsi="Sylfaen" w:cs="Sylfaen"/>
          <w:noProof/>
        </w:rPr>
        <w:t>გეგმის</w:t>
      </w:r>
      <w:r w:rsidRPr="0087308C">
        <w:rPr>
          <w:rFonts w:ascii="Sylfaen" w:hAnsi="Sylfaen" w:cs="Sylfaen"/>
          <w:noProof/>
          <w:lang w:val="ka-GE"/>
        </w:rPr>
        <w:t xml:space="preserve"> </w:t>
      </w:r>
      <w:r w:rsidRPr="0087308C">
        <w:rPr>
          <w:rFonts w:ascii="Sylfaen" w:hAnsi="Sylfaen" w:cs="Sylfaen"/>
          <w:noProof/>
        </w:rPr>
        <w:t>(</w:t>
      </w:r>
      <w:r w:rsidRPr="0087308C">
        <w:rPr>
          <w:rFonts w:ascii="Sylfaen" w:hAnsi="Sylfaen" w:cs="Sylfaen"/>
          <w:noProof/>
          <w:lang w:val="ka-GE"/>
        </w:rPr>
        <w:t>4</w:t>
      </w:r>
      <w:r w:rsidR="0087308C" w:rsidRPr="0087308C">
        <w:rPr>
          <w:rFonts w:ascii="Sylfaen" w:hAnsi="Sylfaen" w:cs="Sylfaen"/>
          <w:noProof/>
        </w:rPr>
        <w:t>87</w:t>
      </w:r>
      <w:r w:rsidRPr="0087308C">
        <w:rPr>
          <w:rFonts w:ascii="Sylfaen" w:hAnsi="Sylfaen" w:cs="Sylfaen"/>
          <w:noProof/>
          <w:lang w:val="ka-GE"/>
        </w:rPr>
        <w:t xml:space="preserve"> </w:t>
      </w:r>
      <w:r w:rsidR="0087308C" w:rsidRPr="0087308C">
        <w:rPr>
          <w:rFonts w:ascii="Sylfaen" w:hAnsi="Sylfaen" w:cs="Sylfaen"/>
          <w:noProof/>
        </w:rPr>
        <w:t>767.1</w:t>
      </w:r>
      <w:r w:rsidRPr="0087308C">
        <w:rPr>
          <w:rFonts w:ascii="Sylfaen" w:hAnsi="Sylfaen" w:cs="Sylfaen"/>
          <w:noProof/>
          <w:lang w:val="ka-GE"/>
        </w:rPr>
        <w:t xml:space="preserve"> </w:t>
      </w:r>
      <w:r w:rsidRPr="0087308C">
        <w:rPr>
          <w:rFonts w:ascii="Sylfaen" w:hAnsi="Sylfaen" w:cs="Sylfaen"/>
          <w:noProof/>
        </w:rPr>
        <w:t xml:space="preserve">ათასი ლარი) </w:t>
      </w:r>
      <w:r w:rsidR="0087308C" w:rsidRPr="0087308C">
        <w:rPr>
          <w:rFonts w:ascii="Sylfaen" w:hAnsi="Sylfaen" w:cs="Sylfaen"/>
          <w:noProof/>
        </w:rPr>
        <w:t>64.3</w:t>
      </w:r>
      <w:r w:rsidRPr="0087308C">
        <w:rPr>
          <w:rFonts w:ascii="Sylfaen" w:hAnsi="Sylfaen" w:cs="Sylfaen"/>
          <w:noProof/>
        </w:rPr>
        <w:t>%</w:t>
      </w:r>
      <w:r w:rsidR="00E90B69" w:rsidRPr="0087308C">
        <w:rPr>
          <w:rFonts w:ascii="Sylfaen" w:hAnsi="Sylfaen" w:cs="Sylfaen"/>
          <w:noProof/>
        </w:rPr>
        <w:t>-</w:t>
      </w:r>
      <w:r w:rsidR="00E90B69" w:rsidRPr="0087308C">
        <w:rPr>
          <w:rFonts w:ascii="Sylfaen" w:hAnsi="Sylfaen" w:cs="Sylfaen"/>
          <w:noProof/>
          <w:lang w:val="ka-GE"/>
        </w:rPr>
        <w:t>ია</w:t>
      </w:r>
      <w:r w:rsidR="00E90B69" w:rsidRPr="0087308C">
        <w:rPr>
          <w:rFonts w:ascii="Sylfaen" w:hAnsi="Sylfaen" w:cs="Sylfaen"/>
          <w:noProof/>
        </w:rPr>
        <w:t>;</w:t>
      </w:r>
    </w:p>
    <w:p w14:paraId="7EAB68AC" w14:textId="77777777" w:rsidR="007E6772" w:rsidRPr="0087308C" w:rsidRDefault="007E6772" w:rsidP="00F136AA">
      <w:pPr>
        <w:pStyle w:val="ListParagraph"/>
        <w:numPr>
          <w:ilvl w:val="1"/>
          <w:numId w:val="3"/>
        </w:numPr>
        <w:spacing w:after="0" w:line="240" w:lineRule="auto"/>
        <w:ind w:left="720"/>
        <w:jc w:val="both"/>
        <w:rPr>
          <w:rFonts w:ascii="Sylfaen" w:hAnsi="Sylfaen" w:cs="Sylfaen"/>
          <w:noProof/>
        </w:rPr>
      </w:pPr>
      <w:r w:rsidRPr="0087308C">
        <w:rPr>
          <w:rFonts w:ascii="Sylfaen" w:hAnsi="Sylfaen" w:cs="Sylfaen"/>
          <w:noProof/>
        </w:rPr>
        <w:t xml:space="preserve">თავდაცვის სფეროში გამოყენებითი კვლევების დაფინანსებამ შეადგინა </w:t>
      </w:r>
      <w:r w:rsidR="0087308C" w:rsidRPr="0087308C">
        <w:rPr>
          <w:rFonts w:ascii="Sylfaen" w:hAnsi="Sylfaen" w:cs="Sylfaen"/>
          <w:noProof/>
        </w:rPr>
        <w:t>24 530.7</w:t>
      </w:r>
      <w:r w:rsidRPr="0087308C">
        <w:rPr>
          <w:rFonts w:ascii="Sylfaen" w:hAnsi="Sylfaen" w:cs="Sylfaen"/>
          <w:noProof/>
          <w:lang w:val="ka-GE"/>
        </w:rPr>
        <w:t xml:space="preserve"> </w:t>
      </w:r>
      <w:r w:rsidRPr="0087308C">
        <w:rPr>
          <w:rFonts w:ascii="Sylfaen" w:hAnsi="Sylfaen" w:cs="Sylfaen"/>
          <w:noProof/>
        </w:rPr>
        <w:t xml:space="preserve">ათასი ლარი, რაც </w:t>
      </w:r>
      <w:r w:rsidRPr="0087308C">
        <w:rPr>
          <w:rFonts w:ascii="Sylfaen" w:hAnsi="Sylfaen" w:cs="Sylfaen"/>
          <w:noProof/>
          <w:lang w:val="ka-GE"/>
        </w:rPr>
        <w:t xml:space="preserve">წლიური </w:t>
      </w:r>
      <w:r w:rsidRPr="0087308C">
        <w:rPr>
          <w:rFonts w:ascii="Sylfaen" w:hAnsi="Sylfaen" w:cs="Sylfaen"/>
          <w:noProof/>
        </w:rPr>
        <w:t>გეგმის (</w:t>
      </w:r>
      <w:r w:rsidR="0087308C" w:rsidRPr="0087308C">
        <w:rPr>
          <w:rFonts w:ascii="Sylfaen" w:hAnsi="Sylfaen" w:cs="Sylfaen"/>
          <w:noProof/>
        </w:rPr>
        <w:t>32 746.2</w:t>
      </w:r>
      <w:r w:rsidRPr="0087308C">
        <w:rPr>
          <w:rFonts w:ascii="Sylfaen" w:hAnsi="Sylfaen" w:cs="Sylfaen"/>
          <w:noProof/>
        </w:rPr>
        <w:t xml:space="preserve"> ათასი ლარი) </w:t>
      </w:r>
      <w:r w:rsidR="0087308C" w:rsidRPr="0087308C">
        <w:rPr>
          <w:rFonts w:ascii="Sylfaen" w:hAnsi="Sylfaen" w:cs="Sylfaen"/>
          <w:noProof/>
        </w:rPr>
        <w:t>74.9</w:t>
      </w:r>
      <w:r w:rsidRPr="0087308C">
        <w:rPr>
          <w:rFonts w:ascii="Sylfaen" w:hAnsi="Sylfaen" w:cs="Sylfaen"/>
          <w:noProof/>
        </w:rPr>
        <w:t>%-ს შეადგენს;</w:t>
      </w:r>
    </w:p>
    <w:p w14:paraId="10DB82B4" w14:textId="77777777" w:rsidR="007E6772" w:rsidRPr="0087308C" w:rsidRDefault="007E6772" w:rsidP="00F136AA">
      <w:pPr>
        <w:pStyle w:val="ListParagraph"/>
        <w:numPr>
          <w:ilvl w:val="1"/>
          <w:numId w:val="3"/>
        </w:numPr>
        <w:spacing w:after="0" w:line="240" w:lineRule="auto"/>
        <w:ind w:left="720"/>
        <w:jc w:val="both"/>
        <w:rPr>
          <w:rFonts w:ascii="Sylfaen" w:hAnsi="Sylfaen" w:cs="Sylfaen"/>
          <w:noProof/>
        </w:rPr>
      </w:pPr>
      <w:r w:rsidRPr="0087308C">
        <w:rPr>
          <w:rFonts w:ascii="Sylfaen" w:hAnsi="Sylfaen" w:cs="Sylfaen"/>
          <w:noProof/>
          <w:lang w:val="ka-GE"/>
        </w:rPr>
        <w:t>სხვა არაკლასიფიცირებული საქმიანობის დაფინანსებამ თავდაცვის სფეროში შეადგინა</w:t>
      </w:r>
      <w:r w:rsidRPr="0087308C">
        <w:rPr>
          <w:rFonts w:ascii="Sylfaen" w:hAnsi="Sylfaen" w:cs="Sylfaen"/>
          <w:noProof/>
        </w:rPr>
        <w:t xml:space="preserve"> </w:t>
      </w:r>
      <w:r w:rsidR="0087308C" w:rsidRPr="0087308C">
        <w:rPr>
          <w:rFonts w:ascii="Sylfaen" w:hAnsi="Sylfaen" w:cs="Sylfaen"/>
          <w:noProof/>
        </w:rPr>
        <w:t xml:space="preserve">247 740.1 </w:t>
      </w:r>
      <w:r w:rsidRPr="0087308C">
        <w:rPr>
          <w:rFonts w:ascii="Sylfaen" w:hAnsi="Sylfaen" w:cs="Sylfaen"/>
          <w:noProof/>
          <w:lang w:val="ka-GE"/>
        </w:rPr>
        <w:t>ათასი ლარი, რაც წლიური დაგეგმილი მაჩვენებლის (</w:t>
      </w:r>
      <w:r w:rsidR="0087308C" w:rsidRPr="0087308C">
        <w:rPr>
          <w:rFonts w:ascii="Sylfaen" w:hAnsi="Sylfaen" w:cs="Sylfaen"/>
          <w:noProof/>
        </w:rPr>
        <w:t>532 336.5</w:t>
      </w:r>
      <w:r w:rsidRPr="0087308C">
        <w:rPr>
          <w:rFonts w:ascii="Sylfaen" w:hAnsi="Sylfaen" w:cs="Sylfaen"/>
          <w:noProof/>
        </w:rPr>
        <w:t xml:space="preserve"> </w:t>
      </w:r>
      <w:r w:rsidRPr="0087308C">
        <w:rPr>
          <w:rFonts w:ascii="Sylfaen" w:hAnsi="Sylfaen" w:cs="Sylfaen"/>
          <w:noProof/>
          <w:lang w:val="ka-GE"/>
        </w:rPr>
        <w:t xml:space="preserve">ათასი ლარი) </w:t>
      </w:r>
      <w:r w:rsidR="0087308C" w:rsidRPr="0087308C">
        <w:rPr>
          <w:rFonts w:ascii="Sylfaen" w:hAnsi="Sylfaen" w:cs="Sylfaen"/>
          <w:noProof/>
        </w:rPr>
        <w:t>46.5</w:t>
      </w:r>
      <w:r w:rsidRPr="0087308C">
        <w:rPr>
          <w:rFonts w:ascii="Sylfaen" w:hAnsi="Sylfaen" w:cs="Sylfaen"/>
          <w:noProof/>
          <w:lang w:val="ka-GE"/>
        </w:rPr>
        <w:t>%-ია.</w:t>
      </w:r>
    </w:p>
    <w:p w14:paraId="5031DC60" w14:textId="77777777" w:rsidR="007E6772" w:rsidRPr="00110D2F" w:rsidRDefault="007E6772" w:rsidP="00F136AA">
      <w:pPr>
        <w:pStyle w:val="ListParagraph"/>
        <w:spacing w:after="0" w:line="240" w:lineRule="auto"/>
        <w:ind w:left="540"/>
        <w:jc w:val="both"/>
        <w:rPr>
          <w:rFonts w:ascii="Sylfaen" w:hAnsi="Sylfaen" w:cs="Sylfaen"/>
          <w:noProof/>
          <w:highlight w:val="yellow"/>
          <w:lang w:val="ka-GE"/>
        </w:rPr>
      </w:pPr>
    </w:p>
    <w:p w14:paraId="23E0366E" w14:textId="77777777" w:rsidR="007E6772" w:rsidRPr="00EB6C5A" w:rsidRDefault="007E6772" w:rsidP="00F136AA">
      <w:pPr>
        <w:pStyle w:val="ListParagraph"/>
        <w:numPr>
          <w:ilvl w:val="0"/>
          <w:numId w:val="4"/>
        </w:numPr>
        <w:spacing w:after="0" w:line="240" w:lineRule="auto"/>
        <w:ind w:left="0" w:firstLine="540"/>
        <w:jc w:val="both"/>
        <w:rPr>
          <w:rFonts w:ascii="Sylfaen" w:hAnsi="Sylfaen" w:cs="Sylfaen"/>
          <w:noProof/>
        </w:rPr>
      </w:pPr>
      <w:r w:rsidRPr="00EB6C5A">
        <w:rPr>
          <w:rFonts w:ascii="Sylfaen" w:hAnsi="Sylfaen" w:cs="Sylfaen"/>
          <w:noProof/>
        </w:rPr>
        <w:t xml:space="preserve">საზოგადოებრივი წესრიგისა და უსაფრთხოების სფეროში დაგეგმილ იქნა </w:t>
      </w:r>
      <w:r w:rsidR="00EB6C5A" w:rsidRPr="00EB6C5A">
        <w:rPr>
          <w:rFonts w:ascii="Sylfaen" w:hAnsi="Sylfaen" w:cs="Sylfaen"/>
          <w:noProof/>
        </w:rPr>
        <w:t xml:space="preserve">1 471 299.7 </w:t>
      </w:r>
      <w:r w:rsidRPr="00EB6C5A">
        <w:rPr>
          <w:rFonts w:ascii="Sylfaen" w:hAnsi="Sylfaen" w:cs="Sylfaen"/>
          <w:noProof/>
        </w:rPr>
        <w:t>ათასი ლარი</w:t>
      </w:r>
      <w:r w:rsidRPr="00EB6C5A">
        <w:rPr>
          <w:rFonts w:ascii="Sylfaen" w:hAnsi="Sylfaen" w:cs="Sylfaen"/>
          <w:noProof/>
          <w:lang w:val="ka-GE"/>
        </w:rPr>
        <w:t>.</w:t>
      </w:r>
      <w:r w:rsidRPr="00EB6C5A">
        <w:rPr>
          <w:rFonts w:ascii="Sylfaen" w:hAnsi="Sylfaen" w:cs="Sylfaen"/>
          <w:noProof/>
        </w:rPr>
        <w:t xml:space="preserve"> საკასო შესრულებამ შეადგინა </w:t>
      </w:r>
      <w:r w:rsidR="00EB6C5A" w:rsidRPr="00EB6C5A">
        <w:rPr>
          <w:rFonts w:ascii="Sylfaen" w:hAnsi="Sylfaen" w:cs="Sylfaen"/>
          <w:noProof/>
        </w:rPr>
        <w:t>676 020.3</w:t>
      </w:r>
      <w:r w:rsidRPr="00EB6C5A">
        <w:rPr>
          <w:rFonts w:ascii="Sylfaen" w:hAnsi="Sylfaen" w:cs="Sylfaen"/>
          <w:noProof/>
        </w:rPr>
        <w:t xml:space="preserve"> ათასი ლარი, ანუ </w:t>
      </w:r>
      <w:r w:rsidRPr="00EB6C5A">
        <w:rPr>
          <w:rFonts w:ascii="Sylfaen" w:hAnsi="Sylfaen" w:cs="Sylfaen"/>
          <w:noProof/>
          <w:lang w:val="ka-GE"/>
        </w:rPr>
        <w:t xml:space="preserve">წლიური </w:t>
      </w:r>
      <w:r w:rsidRPr="00EB6C5A">
        <w:rPr>
          <w:rFonts w:ascii="Sylfaen" w:hAnsi="Sylfaen" w:cs="Sylfaen"/>
          <w:noProof/>
        </w:rPr>
        <w:t xml:space="preserve">გეგმიური მაჩვენებლის </w:t>
      </w:r>
      <w:r w:rsidR="00EB6C5A" w:rsidRPr="00EB6C5A">
        <w:rPr>
          <w:rFonts w:ascii="Sylfaen" w:hAnsi="Sylfaen" w:cs="Sylfaen"/>
          <w:noProof/>
        </w:rPr>
        <w:t>45.9</w:t>
      </w:r>
      <w:r w:rsidRPr="00EB6C5A">
        <w:rPr>
          <w:rFonts w:ascii="Sylfaen" w:hAnsi="Sylfaen" w:cs="Sylfaen"/>
          <w:noProof/>
        </w:rPr>
        <w:t xml:space="preserve">%, ხოლო სულ ხარჯები და არაფინანსური აქტივების ზრდის საკასო შესრულების </w:t>
      </w:r>
      <w:r w:rsidRPr="00EB6C5A">
        <w:rPr>
          <w:rFonts w:ascii="Sylfaen" w:hAnsi="Sylfaen" w:cs="Sylfaen"/>
          <w:noProof/>
          <w:lang w:val="ka-GE"/>
        </w:rPr>
        <w:t>-</w:t>
      </w:r>
      <w:r w:rsidRPr="00EB6C5A">
        <w:rPr>
          <w:rFonts w:ascii="Sylfaen" w:hAnsi="Sylfaen" w:cs="Sylfaen"/>
          <w:noProof/>
        </w:rPr>
        <w:t xml:space="preserve"> </w:t>
      </w:r>
      <w:r w:rsidR="00EB6C5A" w:rsidRPr="00EB6C5A">
        <w:rPr>
          <w:rFonts w:ascii="Sylfaen" w:hAnsi="Sylfaen" w:cs="Sylfaen"/>
          <w:noProof/>
        </w:rPr>
        <w:t>8.3</w:t>
      </w:r>
      <w:r w:rsidRPr="00EB6C5A">
        <w:rPr>
          <w:rFonts w:ascii="Sylfaen" w:hAnsi="Sylfaen" w:cs="Sylfaen"/>
          <w:noProof/>
        </w:rPr>
        <w:t>%. მათ შორის:</w:t>
      </w:r>
    </w:p>
    <w:p w14:paraId="6B94CE7C" w14:textId="77777777" w:rsidR="007E6772" w:rsidRPr="00FE3AFD" w:rsidRDefault="007E6772" w:rsidP="00F136AA">
      <w:pPr>
        <w:pStyle w:val="ListParagraph"/>
        <w:numPr>
          <w:ilvl w:val="1"/>
          <w:numId w:val="3"/>
        </w:numPr>
        <w:spacing w:after="0" w:line="240" w:lineRule="auto"/>
        <w:ind w:left="720"/>
        <w:jc w:val="both"/>
        <w:rPr>
          <w:rFonts w:ascii="Sylfaen" w:hAnsi="Sylfaen" w:cs="Sylfaen"/>
          <w:noProof/>
        </w:rPr>
      </w:pPr>
      <w:r w:rsidRPr="00EB6C5A">
        <w:rPr>
          <w:rFonts w:ascii="Sylfaen" w:hAnsi="Sylfaen" w:cs="Sylfaen"/>
          <w:noProof/>
        </w:rPr>
        <w:t xml:space="preserve">პოლიციის სამსახურის და სახელმწიფო დაცვის დაფინანსებამ შეადგინა </w:t>
      </w:r>
      <w:r w:rsidR="00EB6C5A" w:rsidRPr="00EB6C5A">
        <w:rPr>
          <w:rFonts w:ascii="Sylfaen" w:hAnsi="Sylfaen" w:cs="Sylfaen"/>
          <w:noProof/>
        </w:rPr>
        <w:t>380 520.4</w:t>
      </w:r>
      <w:r w:rsidRPr="00EB6C5A">
        <w:rPr>
          <w:rFonts w:ascii="Sylfaen" w:hAnsi="Sylfaen" w:cs="Sylfaen"/>
          <w:noProof/>
        </w:rPr>
        <w:t xml:space="preserve"> ათასი ლარი, ანუ </w:t>
      </w:r>
      <w:r w:rsidRPr="00FE3AFD">
        <w:rPr>
          <w:rFonts w:ascii="Sylfaen" w:hAnsi="Sylfaen" w:cs="Sylfaen"/>
          <w:noProof/>
          <w:lang w:val="ka-GE"/>
        </w:rPr>
        <w:t xml:space="preserve">წლიური </w:t>
      </w:r>
      <w:r w:rsidRPr="00FE3AFD">
        <w:rPr>
          <w:rFonts w:ascii="Sylfaen" w:hAnsi="Sylfaen" w:cs="Sylfaen"/>
          <w:noProof/>
        </w:rPr>
        <w:t>გეგმის (</w:t>
      </w:r>
      <w:r w:rsidR="00EB6C5A" w:rsidRPr="00FE3AFD">
        <w:rPr>
          <w:rFonts w:ascii="Sylfaen" w:hAnsi="Sylfaen" w:cs="Sylfaen"/>
          <w:noProof/>
        </w:rPr>
        <w:t>781 006.7</w:t>
      </w:r>
      <w:r w:rsidRPr="00FE3AFD">
        <w:rPr>
          <w:rFonts w:ascii="Sylfaen" w:hAnsi="Sylfaen" w:cs="Sylfaen"/>
          <w:noProof/>
        </w:rPr>
        <w:t xml:space="preserve"> ათასი ლარი) </w:t>
      </w:r>
      <w:r w:rsidR="00EB6C5A" w:rsidRPr="00FE3AFD">
        <w:rPr>
          <w:rFonts w:ascii="Sylfaen" w:hAnsi="Sylfaen" w:cs="Sylfaen"/>
          <w:noProof/>
        </w:rPr>
        <w:t>48.7</w:t>
      </w:r>
      <w:r w:rsidRPr="00FE3AFD">
        <w:rPr>
          <w:rFonts w:ascii="Sylfaen" w:hAnsi="Sylfaen" w:cs="Sylfaen"/>
          <w:noProof/>
        </w:rPr>
        <w:t>%;</w:t>
      </w:r>
    </w:p>
    <w:p w14:paraId="46C2518C" w14:textId="77777777" w:rsidR="007E6772" w:rsidRPr="00FE3AFD" w:rsidRDefault="007E6772" w:rsidP="00F136AA">
      <w:pPr>
        <w:pStyle w:val="ListParagraph"/>
        <w:numPr>
          <w:ilvl w:val="1"/>
          <w:numId w:val="3"/>
        </w:numPr>
        <w:spacing w:after="0" w:line="240" w:lineRule="auto"/>
        <w:ind w:left="720"/>
        <w:jc w:val="both"/>
        <w:rPr>
          <w:rFonts w:ascii="Sylfaen" w:hAnsi="Sylfaen" w:cs="Sylfaen"/>
          <w:noProof/>
        </w:rPr>
      </w:pPr>
      <w:r w:rsidRPr="00FE3AFD">
        <w:rPr>
          <w:rFonts w:ascii="Sylfaen" w:hAnsi="Sylfaen" w:cs="Sylfaen"/>
          <w:noProof/>
          <w:lang w:val="ka-GE"/>
        </w:rPr>
        <w:t xml:space="preserve">სახანძრო სამაშველო სამსახურის დაფინანსებამ შეადგინა </w:t>
      </w:r>
      <w:r w:rsidR="00FE3AFD" w:rsidRPr="00FE3AFD">
        <w:rPr>
          <w:rFonts w:ascii="Sylfaen" w:hAnsi="Sylfaen" w:cs="Sylfaen"/>
          <w:noProof/>
        </w:rPr>
        <w:t>47 095.4</w:t>
      </w:r>
      <w:r w:rsidRPr="00FE3AFD">
        <w:rPr>
          <w:rFonts w:ascii="Sylfaen" w:hAnsi="Sylfaen" w:cs="Sylfaen"/>
          <w:noProof/>
        </w:rPr>
        <w:t xml:space="preserve"> </w:t>
      </w:r>
      <w:r w:rsidRPr="00FE3AFD">
        <w:rPr>
          <w:rFonts w:ascii="Sylfaen" w:hAnsi="Sylfaen" w:cs="Sylfaen"/>
          <w:noProof/>
          <w:lang w:val="ka-GE"/>
        </w:rPr>
        <w:t xml:space="preserve">ათასი ლარი, ანუ წლიური გეგმის </w:t>
      </w:r>
      <w:r w:rsidRPr="00FE3AFD">
        <w:rPr>
          <w:rFonts w:ascii="Sylfaen" w:hAnsi="Sylfaen" w:cs="Sylfaen"/>
          <w:noProof/>
        </w:rPr>
        <w:t xml:space="preserve">  </w:t>
      </w:r>
      <w:r w:rsidRPr="00FE3AFD">
        <w:rPr>
          <w:rFonts w:ascii="Sylfaen" w:hAnsi="Sylfaen" w:cs="Sylfaen"/>
          <w:noProof/>
          <w:lang w:val="ka-GE"/>
        </w:rPr>
        <w:t>(</w:t>
      </w:r>
      <w:r w:rsidR="00FE3AFD" w:rsidRPr="00FE3AFD">
        <w:rPr>
          <w:rFonts w:ascii="Sylfaen" w:hAnsi="Sylfaen" w:cs="Sylfaen"/>
          <w:noProof/>
        </w:rPr>
        <w:t>88 366.1</w:t>
      </w:r>
      <w:r w:rsidRPr="00FE3AFD">
        <w:rPr>
          <w:rFonts w:ascii="Sylfaen" w:hAnsi="Sylfaen" w:cs="Sylfaen"/>
          <w:noProof/>
          <w:lang w:val="ka-GE"/>
        </w:rPr>
        <w:t xml:space="preserve"> ათასი ლარი) </w:t>
      </w:r>
      <w:r w:rsidR="00FE3AFD" w:rsidRPr="00FE3AFD">
        <w:rPr>
          <w:rFonts w:ascii="Sylfaen" w:hAnsi="Sylfaen" w:cs="Sylfaen"/>
          <w:noProof/>
        </w:rPr>
        <w:t>53.3</w:t>
      </w:r>
      <w:r w:rsidRPr="00FE3AFD">
        <w:rPr>
          <w:rFonts w:ascii="Sylfaen" w:hAnsi="Sylfaen" w:cs="Sylfaen"/>
          <w:noProof/>
          <w:lang w:val="ka-GE"/>
        </w:rPr>
        <w:t>%;</w:t>
      </w:r>
    </w:p>
    <w:p w14:paraId="27BF5448" w14:textId="77777777" w:rsidR="007E6772" w:rsidRPr="00FE3AFD" w:rsidRDefault="007E6772" w:rsidP="00F136AA">
      <w:pPr>
        <w:pStyle w:val="ListParagraph"/>
        <w:numPr>
          <w:ilvl w:val="1"/>
          <w:numId w:val="3"/>
        </w:numPr>
        <w:spacing w:after="0" w:line="240" w:lineRule="auto"/>
        <w:ind w:left="720"/>
        <w:jc w:val="both"/>
        <w:rPr>
          <w:rFonts w:ascii="Sylfaen" w:hAnsi="Sylfaen" w:cs="Sylfaen"/>
          <w:noProof/>
        </w:rPr>
      </w:pPr>
      <w:r w:rsidRPr="00FE3AFD">
        <w:rPr>
          <w:rFonts w:ascii="Sylfaen" w:hAnsi="Sylfaen" w:cs="Sylfaen"/>
          <w:noProof/>
        </w:rPr>
        <w:t xml:space="preserve">სასამართლოებისა და პროკურატურის დაფინანსებამ შეადგინა </w:t>
      </w:r>
      <w:r w:rsidR="00FE3AFD" w:rsidRPr="00FE3AFD">
        <w:rPr>
          <w:rFonts w:ascii="Sylfaen" w:hAnsi="Sylfaen" w:cs="Sylfaen"/>
          <w:noProof/>
        </w:rPr>
        <w:t>72 186.9</w:t>
      </w:r>
      <w:r w:rsidRPr="00FE3AFD">
        <w:rPr>
          <w:rFonts w:ascii="Sylfaen" w:hAnsi="Sylfaen" w:cs="Sylfaen"/>
          <w:noProof/>
        </w:rPr>
        <w:t xml:space="preserve"> ათასი ლარი, რაც </w:t>
      </w:r>
      <w:r w:rsidRPr="00FE3AFD">
        <w:rPr>
          <w:rFonts w:ascii="Sylfaen" w:hAnsi="Sylfaen" w:cs="Sylfaen"/>
          <w:noProof/>
          <w:lang w:val="ka-GE"/>
        </w:rPr>
        <w:t xml:space="preserve">წლიური </w:t>
      </w:r>
      <w:r w:rsidRPr="00FE3AFD">
        <w:rPr>
          <w:rFonts w:ascii="Sylfaen" w:hAnsi="Sylfaen" w:cs="Sylfaen"/>
          <w:noProof/>
        </w:rPr>
        <w:t>გეგმის (</w:t>
      </w:r>
      <w:r w:rsidR="00FE3AFD" w:rsidRPr="00FE3AFD">
        <w:rPr>
          <w:rFonts w:ascii="Sylfaen" w:hAnsi="Sylfaen" w:cs="Sylfaen"/>
          <w:noProof/>
        </w:rPr>
        <w:t>174 712.8</w:t>
      </w:r>
      <w:r w:rsidRPr="00FE3AFD">
        <w:rPr>
          <w:rFonts w:ascii="Sylfaen" w:hAnsi="Sylfaen" w:cs="Sylfaen"/>
          <w:noProof/>
          <w:lang w:val="ka-GE"/>
        </w:rPr>
        <w:t xml:space="preserve"> </w:t>
      </w:r>
      <w:r w:rsidRPr="00FE3AFD">
        <w:rPr>
          <w:rFonts w:ascii="Sylfaen" w:hAnsi="Sylfaen" w:cs="Sylfaen"/>
          <w:noProof/>
        </w:rPr>
        <w:t xml:space="preserve">ათასი ლარი) </w:t>
      </w:r>
      <w:r w:rsidRPr="00FE3AFD">
        <w:rPr>
          <w:rFonts w:ascii="Sylfaen" w:hAnsi="Sylfaen" w:cs="Sylfaen"/>
          <w:noProof/>
          <w:lang w:val="ka-GE"/>
        </w:rPr>
        <w:t>41.</w:t>
      </w:r>
      <w:r w:rsidR="00FE3AFD" w:rsidRPr="00FE3AFD">
        <w:rPr>
          <w:rFonts w:ascii="Sylfaen" w:hAnsi="Sylfaen" w:cs="Sylfaen"/>
          <w:noProof/>
        </w:rPr>
        <w:t>3</w:t>
      </w:r>
      <w:r w:rsidRPr="00FE3AFD">
        <w:rPr>
          <w:rFonts w:ascii="Sylfaen" w:hAnsi="Sylfaen" w:cs="Sylfaen"/>
          <w:noProof/>
        </w:rPr>
        <w:t>%-ს შეადგენს;</w:t>
      </w:r>
    </w:p>
    <w:p w14:paraId="721121A0" w14:textId="77777777" w:rsidR="007E6772" w:rsidRPr="00FE3AFD" w:rsidRDefault="007E6772" w:rsidP="00F136AA">
      <w:pPr>
        <w:pStyle w:val="ListParagraph"/>
        <w:numPr>
          <w:ilvl w:val="1"/>
          <w:numId w:val="3"/>
        </w:numPr>
        <w:spacing w:after="0" w:line="240" w:lineRule="auto"/>
        <w:ind w:left="720"/>
        <w:jc w:val="both"/>
        <w:rPr>
          <w:rFonts w:ascii="Sylfaen" w:hAnsi="Sylfaen" w:cs="Sylfaen"/>
          <w:noProof/>
        </w:rPr>
      </w:pPr>
      <w:r w:rsidRPr="00FE3AFD">
        <w:rPr>
          <w:rFonts w:ascii="Sylfaen" w:hAnsi="Sylfaen" w:cs="Sylfaen"/>
          <w:noProof/>
        </w:rPr>
        <w:t xml:space="preserve">სასჯელაღსრულების დაწესებულებებზე გაწეულმა დაფინანსებამ შეადგინა </w:t>
      </w:r>
      <w:r w:rsidR="00FE3AFD" w:rsidRPr="00FE3AFD">
        <w:rPr>
          <w:rFonts w:ascii="Sylfaen" w:hAnsi="Sylfaen" w:cs="Sylfaen"/>
          <w:noProof/>
        </w:rPr>
        <w:t>69 236.3</w:t>
      </w:r>
      <w:r w:rsidRPr="00FE3AFD">
        <w:rPr>
          <w:rFonts w:ascii="Sylfaen" w:hAnsi="Sylfaen" w:cs="Sylfaen"/>
          <w:noProof/>
        </w:rPr>
        <w:t xml:space="preserve"> ათასი ლარი, რაც </w:t>
      </w:r>
      <w:r w:rsidRPr="00FE3AFD">
        <w:rPr>
          <w:rFonts w:ascii="Sylfaen" w:hAnsi="Sylfaen" w:cs="Sylfaen"/>
          <w:noProof/>
          <w:lang w:val="ka-GE"/>
        </w:rPr>
        <w:t xml:space="preserve">წლიური </w:t>
      </w:r>
      <w:r w:rsidRPr="00FE3AFD">
        <w:rPr>
          <w:rFonts w:ascii="Sylfaen" w:hAnsi="Sylfaen" w:cs="Sylfaen"/>
          <w:noProof/>
        </w:rPr>
        <w:t>გეგმის (</w:t>
      </w:r>
      <w:r w:rsidR="00FE3AFD" w:rsidRPr="00FE3AFD">
        <w:rPr>
          <w:rFonts w:ascii="Sylfaen" w:hAnsi="Sylfaen" w:cs="Sylfaen"/>
          <w:noProof/>
        </w:rPr>
        <w:t>184 930.0</w:t>
      </w:r>
      <w:r w:rsidRPr="00FE3AFD">
        <w:rPr>
          <w:rFonts w:ascii="Sylfaen" w:hAnsi="Sylfaen" w:cs="Sylfaen"/>
          <w:noProof/>
        </w:rPr>
        <w:t xml:space="preserve"> ათასი ლარი) </w:t>
      </w:r>
      <w:r w:rsidR="00FE3AFD" w:rsidRPr="00FE3AFD">
        <w:rPr>
          <w:rFonts w:ascii="Sylfaen" w:hAnsi="Sylfaen" w:cs="Sylfaen"/>
          <w:noProof/>
        </w:rPr>
        <w:t>37.4</w:t>
      </w:r>
      <w:r w:rsidRPr="00FE3AFD">
        <w:rPr>
          <w:rFonts w:ascii="Sylfaen" w:hAnsi="Sylfaen" w:cs="Sylfaen"/>
          <w:noProof/>
        </w:rPr>
        <w:t>%-ს შეადგენს;</w:t>
      </w:r>
    </w:p>
    <w:p w14:paraId="1643DE4E" w14:textId="77777777" w:rsidR="007E6772" w:rsidRPr="008F0717" w:rsidRDefault="007E6772" w:rsidP="00F136AA">
      <w:pPr>
        <w:pStyle w:val="ListParagraph"/>
        <w:numPr>
          <w:ilvl w:val="1"/>
          <w:numId w:val="3"/>
        </w:numPr>
        <w:spacing w:after="0" w:line="240" w:lineRule="auto"/>
        <w:ind w:left="720"/>
        <w:jc w:val="both"/>
        <w:rPr>
          <w:rFonts w:ascii="Sylfaen" w:hAnsi="Sylfaen" w:cs="Sylfaen"/>
          <w:noProof/>
        </w:rPr>
      </w:pPr>
      <w:r w:rsidRPr="008F0717">
        <w:rPr>
          <w:rFonts w:ascii="Sylfaen" w:hAnsi="Sylfaen" w:cs="Sylfaen"/>
          <w:noProof/>
        </w:rPr>
        <w:t xml:space="preserve">საზოგადოებრივი წესრიგისა და უსაფრთხოების სფეროში სხვა არაკლასიფიცირებული საქმიანობის ასიგნებების დაფინანსებამ შეადგინა </w:t>
      </w:r>
      <w:r w:rsidR="008F0717" w:rsidRPr="008F0717">
        <w:rPr>
          <w:rFonts w:ascii="Sylfaen" w:hAnsi="Sylfaen" w:cs="Sylfaen"/>
          <w:noProof/>
        </w:rPr>
        <w:t>106 981.4</w:t>
      </w:r>
      <w:r w:rsidRPr="008F0717">
        <w:rPr>
          <w:rFonts w:ascii="Sylfaen" w:hAnsi="Sylfaen" w:cs="Sylfaen"/>
          <w:noProof/>
        </w:rPr>
        <w:t xml:space="preserve"> ათასი ლარი, რაც </w:t>
      </w:r>
      <w:r w:rsidRPr="008F0717">
        <w:rPr>
          <w:rFonts w:ascii="Sylfaen" w:hAnsi="Sylfaen" w:cs="Sylfaen"/>
          <w:noProof/>
          <w:lang w:val="ka-GE"/>
        </w:rPr>
        <w:t xml:space="preserve">წლიური </w:t>
      </w:r>
      <w:r w:rsidRPr="008F0717">
        <w:rPr>
          <w:rFonts w:ascii="Sylfaen" w:hAnsi="Sylfaen" w:cs="Sylfaen"/>
          <w:noProof/>
        </w:rPr>
        <w:t>გეგმის (</w:t>
      </w:r>
      <w:r w:rsidR="008F0717" w:rsidRPr="008F0717">
        <w:rPr>
          <w:rFonts w:ascii="Sylfaen" w:hAnsi="Sylfaen" w:cs="Sylfaen"/>
          <w:noProof/>
        </w:rPr>
        <w:t>242 284.0</w:t>
      </w:r>
      <w:r w:rsidRPr="008F0717">
        <w:rPr>
          <w:rFonts w:ascii="Sylfaen" w:hAnsi="Sylfaen" w:cs="Sylfaen"/>
          <w:noProof/>
        </w:rPr>
        <w:t xml:space="preserve"> ათასი ლარი) </w:t>
      </w:r>
      <w:r w:rsidR="008F0717" w:rsidRPr="008F0717">
        <w:rPr>
          <w:rFonts w:ascii="Sylfaen" w:hAnsi="Sylfaen" w:cs="Sylfaen"/>
          <w:noProof/>
        </w:rPr>
        <w:t>44.2</w:t>
      </w:r>
      <w:r w:rsidRPr="008F0717">
        <w:rPr>
          <w:rFonts w:ascii="Sylfaen" w:hAnsi="Sylfaen" w:cs="Sylfaen"/>
          <w:noProof/>
        </w:rPr>
        <w:t>%-ს შეადგენს.</w:t>
      </w:r>
    </w:p>
    <w:p w14:paraId="44B40E75" w14:textId="77777777" w:rsidR="007E6772" w:rsidRPr="00110D2F" w:rsidRDefault="007E6772" w:rsidP="00F136AA">
      <w:pPr>
        <w:spacing w:after="0" w:line="240" w:lineRule="auto"/>
        <w:jc w:val="both"/>
        <w:rPr>
          <w:rFonts w:ascii="Sylfaen" w:hAnsi="Sylfaen" w:cs="Sylfaen"/>
          <w:noProof/>
          <w:highlight w:val="yellow"/>
          <w:lang w:val="ka-GE"/>
        </w:rPr>
      </w:pPr>
    </w:p>
    <w:p w14:paraId="4A9B7A37" w14:textId="77777777" w:rsidR="007E6772" w:rsidRPr="001F22CA" w:rsidRDefault="007E6772" w:rsidP="00F136AA">
      <w:pPr>
        <w:pStyle w:val="ListParagraph"/>
        <w:numPr>
          <w:ilvl w:val="0"/>
          <w:numId w:val="4"/>
        </w:numPr>
        <w:spacing w:after="0" w:line="240" w:lineRule="auto"/>
        <w:ind w:left="0" w:firstLine="540"/>
        <w:jc w:val="both"/>
        <w:rPr>
          <w:rFonts w:ascii="Sylfaen" w:hAnsi="Sylfaen" w:cs="Sylfaen"/>
          <w:noProof/>
        </w:rPr>
      </w:pPr>
      <w:r w:rsidRPr="001F22CA">
        <w:rPr>
          <w:rFonts w:ascii="Sylfaen" w:hAnsi="Sylfaen" w:cs="Sylfaen"/>
          <w:noProof/>
        </w:rPr>
        <w:t xml:space="preserve">ეკონომიკური საქმიანობის სფეროს დასაფინანსებლად დაგეგმილ იქნა </w:t>
      </w:r>
      <w:r w:rsidR="001F22CA" w:rsidRPr="001F22CA">
        <w:rPr>
          <w:rFonts w:ascii="Sylfaen" w:hAnsi="Sylfaen" w:cs="Sylfaen"/>
          <w:noProof/>
        </w:rPr>
        <w:t>3 841 944.4</w:t>
      </w:r>
      <w:r w:rsidRPr="001F22CA">
        <w:rPr>
          <w:rFonts w:ascii="Sylfaen" w:hAnsi="Sylfaen" w:cs="Sylfaen"/>
          <w:noProof/>
          <w:lang w:val="ka-GE"/>
        </w:rPr>
        <w:t xml:space="preserve"> </w:t>
      </w:r>
      <w:r w:rsidRPr="001F22CA">
        <w:rPr>
          <w:rFonts w:ascii="Sylfaen" w:hAnsi="Sylfaen" w:cs="Sylfaen"/>
          <w:noProof/>
        </w:rPr>
        <w:t xml:space="preserve">ათასი ლარი, ხოლო საკასო შესრულებამ </w:t>
      </w:r>
      <w:r w:rsidRPr="001F22CA">
        <w:rPr>
          <w:rFonts w:ascii="Sylfaen" w:hAnsi="Sylfaen" w:cs="Sylfaen"/>
          <w:noProof/>
          <w:lang w:val="ka-GE"/>
        </w:rPr>
        <w:t>შეადგინა</w:t>
      </w:r>
      <w:r w:rsidRPr="001F22CA">
        <w:rPr>
          <w:rFonts w:ascii="Sylfaen" w:hAnsi="Sylfaen" w:cs="Sylfaen"/>
          <w:noProof/>
        </w:rPr>
        <w:t xml:space="preserve"> </w:t>
      </w:r>
      <w:r w:rsidR="001F22CA" w:rsidRPr="001F22CA">
        <w:rPr>
          <w:rFonts w:ascii="Sylfaen" w:hAnsi="Sylfaen" w:cs="Sylfaen"/>
          <w:noProof/>
        </w:rPr>
        <w:t>1 445 891.8</w:t>
      </w:r>
      <w:r w:rsidRPr="001F22CA">
        <w:rPr>
          <w:rFonts w:ascii="Sylfaen" w:hAnsi="Sylfaen" w:cs="Sylfaen"/>
          <w:noProof/>
        </w:rPr>
        <w:t xml:space="preserve"> ათასი ლარი, ანუ </w:t>
      </w:r>
      <w:r w:rsidRPr="001F22CA">
        <w:rPr>
          <w:rFonts w:ascii="Sylfaen" w:hAnsi="Sylfaen" w:cs="Sylfaen"/>
          <w:noProof/>
          <w:lang w:val="ka-GE"/>
        </w:rPr>
        <w:t xml:space="preserve">წლიური </w:t>
      </w:r>
      <w:r w:rsidRPr="001F22CA">
        <w:rPr>
          <w:rFonts w:ascii="Sylfaen" w:hAnsi="Sylfaen" w:cs="Sylfaen"/>
          <w:noProof/>
        </w:rPr>
        <w:t xml:space="preserve">გეგმიური მაჩვენებლის </w:t>
      </w:r>
      <w:r w:rsidR="001F22CA" w:rsidRPr="001F22CA">
        <w:rPr>
          <w:rFonts w:ascii="Sylfaen" w:hAnsi="Sylfaen" w:cs="Sylfaen"/>
          <w:noProof/>
        </w:rPr>
        <w:t>37.6</w:t>
      </w:r>
      <w:r w:rsidRPr="001F22CA">
        <w:rPr>
          <w:rFonts w:ascii="Sylfaen" w:hAnsi="Sylfaen" w:cs="Sylfaen"/>
          <w:noProof/>
        </w:rPr>
        <w:t xml:space="preserve">%, ხოლო სულ ხარჯები და არაფინანსური აქტივების ზრდის საკასო შესრულების </w:t>
      </w:r>
      <w:r w:rsidR="001F22CA" w:rsidRPr="001F22CA">
        <w:rPr>
          <w:rFonts w:ascii="Sylfaen" w:hAnsi="Sylfaen" w:cs="Sylfaen"/>
          <w:noProof/>
        </w:rPr>
        <w:t>17.7</w:t>
      </w:r>
      <w:r w:rsidRPr="001F22CA">
        <w:rPr>
          <w:rFonts w:ascii="Sylfaen" w:hAnsi="Sylfaen" w:cs="Sylfaen"/>
          <w:noProof/>
        </w:rPr>
        <w:t>%. მათ შორის:</w:t>
      </w:r>
    </w:p>
    <w:p w14:paraId="49AC7668" w14:textId="77777777" w:rsidR="007E6772" w:rsidRPr="001F22CA" w:rsidRDefault="007E6772" w:rsidP="00F136AA">
      <w:pPr>
        <w:pStyle w:val="ListParagraph"/>
        <w:numPr>
          <w:ilvl w:val="1"/>
          <w:numId w:val="3"/>
        </w:numPr>
        <w:spacing w:after="0" w:line="240" w:lineRule="auto"/>
        <w:ind w:left="720"/>
        <w:jc w:val="both"/>
        <w:rPr>
          <w:rFonts w:ascii="Sylfaen" w:hAnsi="Sylfaen" w:cs="Sylfaen"/>
          <w:noProof/>
        </w:rPr>
      </w:pPr>
      <w:r w:rsidRPr="001F22CA">
        <w:rPr>
          <w:rFonts w:ascii="Sylfaen" w:hAnsi="Sylfaen" w:cs="Sylfaen"/>
          <w:noProof/>
        </w:rPr>
        <w:t xml:space="preserve">საერთო ეკონომიკური, კომერციული და შრომით რესურსებთან დაკავშირებული საქმიანობის დაფინანსებამ შეადგინა </w:t>
      </w:r>
      <w:r w:rsidR="001F22CA" w:rsidRPr="001F22CA">
        <w:rPr>
          <w:rFonts w:ascii="Sylfaen" w:hAnsi="Sylfaen" w:cs="Sylfaen"/>
          <w:noProof/>
        </w:rPr>
        <w:t>98 113.3</w:t>
      </w:r>
      <w:r w:rsidRPr="001F22CA">
        <w:rPr>
          <w:rFonts w:ascii="Sylfaen" w:hAnsi="Sylfaen" w:cs="Sylfaen"/>
          <w:noProof/>
        </w:rPr>
        <w:t xml:space="preserve"> ათასი ლარი, ანუ </w:t>
      </w:r>
      <w:r w:rsidRPr="001F22CA">
        <w:rPr>
          <w:rFonts w:ascii="Sylfaen" w:hAnsi="Sylfaen" w:cs="Sylfaen"/>
          <w:noProof/>
          <w:lang w:val="ka-GE"/>
        </w:rPr>
        <w:t xml:space="preserve">წლიური </w:t>
      </w:r>
      <w:r w:rsidRPr="001F22CA">
        <w:rPr>
          <w:rFonts w:ascii="Sylfaen" w:hAnsi="Sylfaen" w:cs="Sylfaen"/>
          <w:noProof/>
        </w:rPr>
        <w:t>გეგმის (</w:t>
      </w:r>
      <w:r w:rsidR="001F22CA" w:rsidRPr="001F22CA">
        <w:rPr>
          <w:rFonts w:ascii="Sylfaen" w:hAnsi="Sylfaen" w:cs="Sylfaen"/>
          <w:noProof/>
        </w:rPr>
        <w:t>335 917.2</w:t>
      </w:r>
      <w:r w:rsidRPr="001F22CA">
        <w:rPr>
          <w:rFonts w:ascii="Sylfaen" w:hAnsi="Sylfaen" w:cs="Sylfaen"/>
          <w:noProof/>
        </w:rPr>
        <w:t xml:space="preserve"> ათასი ლარი) </w:t>
      </w:r>
      <w:r w:rsidR="001F22CA" w:rsidRPr="001F22CA">
        <w:rPr>
          <w:rFonts w:ascii="Sylfaen" w:hAnsi="Sylfaen" w:cs="Sylfaen"/>
          <w:noProof/>
        </w:rPr>
        <w:t>29.2</w:t>
      </w:r>
      <w:r w:rsidRPr="001F22CA">
        <w:rPr>
          <w:rFonts w:ascii="Sylfaen" w:hAnsi="Sylfaen" w:cs="Sylfaen"/>
          <w:noProof/>
        </w:rPr>
        <w:t>%;</w:t>
      </w:r>
    </w:p>
    <w:p w14:paraId="7847593B" w14:textId="77777777" w:rsidR="007E6772" w:rsidRPr="001F22CA" w:rsidRDefault="007E6772" w:rsidP="00F136AA">
      <w:pPr>
        <w:pStyle w:val="ListParagraph"/>
        <w:numPr>
          <w:ilvl w:val="1"/>
          <w:numId w:val="3"/>
        </w:numPr>
        <w:spacing w:after="0" w:line="240" w:lineRule="auto"/>
        <w:ind w:left="720"/>
        <w:jc w:val="both"/>
        <w:rPr>
          <w:rFonts w:ascii="Sylfaen" w:hAnsi="Sylfaen" w:cs="Sylfaen"/>
          <w:noProof/>
        </w:rPr>
      </w:pPr>
      <w:r w:rsidRPr="001F22CA">
        <w:rPr>
          <w:rFonts w:ascii="Sylfaen" w:hAnsi="Sylfaen" w:cs="Sylfaen"/>
          <w:noProof/>
        </w:rPr>
        <w:t xml:space="preserve">სოფლის მეურნეობის, სატყეო მეურნეობის, მეთევზეობისა და მონადირეობის დაფინანსებამ შეადგინა </w:t>
      </w:r>
      <w:r w:rsidR="001F22CA" w:rsidRPr="001F22CA">
        <w:rPr>
          <w:rFonts w:ascii="Sylfaen" w:hAnsi="Sylfaen" w:cs="Sylfaen"/>
          <w:noProof/>
        </w:rPr>
        <w:t xml:space="preserve">265 </w:t>
      </w:r>
      <w:r w:rsidR="00717C95">
        <w:rPr>
          <w:rFonts w:ascii="Sylfaen" w:hAnsi="Sylfaen" w:cs="Sylfaen"/>
          <w:noProof/>
          <w:lang w:val="ka-GE"/>
        </w:rPr>
        <w:t>868.2</w:t>
      </w:r>
      <w:r w:rsidRPr="001F22CA">
        <w:rPr>
          <w:rFonts w:ascii="Sylfaen" w:hAnsi="Sylfaen" w:cs="Sylfaen"/>
          <w:noProof/>
        </w:rPr>
        <w:t xml:space="preserve"> ათასი ლარი, რაც </w:t>
      </w:r>
      <w:r w:rsidRPr="001F22CA">
        <w:rPr>
          <w:rFonts w:ascii="Sylfaen" w:hAnsi="Sylfaen" w:cs="Sylfaen"/>
          <w:noProof/>
          <w:lang w:val="ka-GE"/>
        </w:rPr>
        <w:t xml:space="preserve">წლიური </w:t>
      </w:r>
      <w:r w:rsidRPr="001F22CA">
        <w:rPr>
          <w:rFonts w:ascii="Sylfaen" w:hAnsi="Sylfaen" w:cs="Sylfaen"/>
          <w:noProof/>
        </w:rPr>
        <w:t>გეგმის (</w:t>
      </w:r>
      <w:r w:rsidR="001F22CA" w:rsidRPr="001F22CA">
        <w:rPr>
          <w:rFonts w:ascii="Sylfaen" w:hAnsi="Sylfaen" w:cs="Sylfaen"/>
          <w:noProof/>
        </w:rPr>
        <w:t>556 412.7</w:t>
      </w:r>
      <w:r w:rsidRPr="001F22CA">
        <w:rPr>
          <w:rFonts w:ascii="Sylfaen" w:hAnsi="Sylfaen" w:cs="Sylfaen"/>
          <w:noProof/>
        </w:rPr>
        <w:t xml:space="preserve"> ათასი ლარი) </w:t>
      </w:r>
      <w:r w:rsidR="001F22CA" w:rsidRPr="001F22CA">
        <w:rPr>
          <w:rFonts w:ascii="Sylfaen" w:hAnsi="Sylfaen" w:cs="Sylfaen"/>
          <w:noProof/>
        </w:rPr>
        <w:t>47</w:t>
      </w:r>
      <w:r w:rsidRPr="001F22CA">
        <w:rPr>
          <w:rFonts w:ascii="Sylfaen" w:hAnsi="Sylfaen" w:cs="Sylfaen"/>
          <w:noProof/>
          <w:lang w:val="ka-GE"/>
        </w:rPr>
        <w:t>.8</w:t>
      </w:r>
      <w:r w:rsidRPr="001F22CA">
        <w:rPr>
          <w:rFonts w:ascii="Sylfaen" w:hAnsi="Sylfaen" w:cs="Sylfaen"/>
          <w:noProof/>
        </w:rPr>
        <w:t>%-ს შეადგენს;</w:t>
      </w:r>
    </w:p>
    <w:p w14:paraId="64372A63" w14:textId="77777777" w:rsidR="007E6772" w:rsidRPr="001F22CA" w:rsidRDefault="007E6772" w:rsidP="00F136AA">
      <w:pPr>
        <w:pStyle w:val="ListParagraph"/>
        <w:numPr>
          <w:ilvl w:val="1"/>
          <w:numId w:val="3"/>
        </w:numPr>
        <w:spacing w:after="0" w:line="240" w:lineRule="auto"/>
        <w:ind w:left="720"/>
        <w:jc w:val="both"/>
        <w:rPr>
          <w:rFonts w:ascii="Sylfaen" w:hAnsi="Sylfaen" w:cs="Sylfaen"/>
          <w:noProof/>
        </w:rPr>
      </w:pPr>
      <w:r w:rsidRPr="001F22CA">
        <w:rPr>
          <w:rFonts w:ascii="Sylfaen" w:hAnsi="Sylfaen" w:cs="Sylfaen"/>
          <w:noProof/>
        </w:rPr>
        <w:t xml:space="preserve">სათბობზე და ენერგეტიკაზე გაწეულმა დაფინანსებამ შეადგინა </w:t>
      </w:r>
      <w:r w:rsidR="001F22CA" w:rsidRPr="001F22CA">
        <w:rPr>
          <w:rFonts w:ascii="Sylfaen" w:hAnsi="Sylfaen" w:cs="Sylfaen"/>
          <w:noProof/>
        </w:rPr>
        <w:t>88 135.4</w:t>
      </w:r>
      <w:r w:rsidRPr="001F22CA">
        <w:rPr>
          <w:rFonts w:ascii="Sylfaen" w:hAnsi="Sylfaen" w:cs="Sylfaen"/>
          <w:noProof/>
        </w:rPr>
        <w:t xml:space="preserve"> ათასი ლარი, რაც </w:t>
      </w:r>
      <w:r w:rsidRPr="001F22CA">
        <w:rPr>
          <w:rFonts w:ascii="Sylfaen" w:hAnsi="Sylfaen" w:cs="Sylfaen"/>
          <w:noProof/>
          <w:lang w:val="ka-GE"/>
        </w:rPr>
        <w:t xml:space="preserve">წლიური </w:t>
      </w:r>
      <w:r w:rsidRPr="001F22CA">
        <w:rPr>
          <w:rFonts w:ascii="Sylfaen" w:hAnsi="Sylfaen" w:cs="Sylfaen"/>
          <w:noProof/>
        </w:rPr>
        <w:t>გეგმის</w:t>
      </w:r>
      <w:r w:rsidRPr="001F22CA">
        <w:rPr>
          <w:rFonts w:ascii="Sylfaen" w:hAnsi="Sylfaen" w:cs="Sylfaen"/>
          <w:noProof/>
          <w:lang w:val="ka-GE"/>
        </w:rPr>
        <w:t xml:space="preserve"> </w:t>
      </w:r>
      <w:r w:rsidRPr="001F22CA">
        <w:rPr>
          <w:rFonts w:ascii="Sylfaen" w:hAnsi="Sylfaen" w:cs="Sylfaen"/>
          <w:noProof/>
        </w:rPr>
        <w:t>(</w:t>
      </w:r>
      <w:r w:rsidR="001F22CA" w:rsidRPr="001F22CA">
        <w:rPr>
          <w:rFonts w:ascii="Sylfaen" w:hAnsi="Sylfaen" w:cs="Sylfaen"/>
          <w:noProof/>
        </w:rPr>
        <w:t>108 264.0</w:t>
      </w:r>
      <w:r w:rsidRPr="001F22CA">
        <w:rPr>
          <w:rFonts w:ascii="Sylfaen" w:hAnsi="Sylfaen" w:cs="Sylfaen"/>
          <w:noProof/>
        </w:rPr>
        <w:t xml:space="preserve"> ათასი ლარი) </w:t>
      </w:r>
      <w:r w:rsidR="001F22CA" w:rsidRPr="001F22CA">
        <w:rPr>
          <w:rFonts w:ascii="Sylfaen" w:hAnsi="Sylfaen" w:cs="Sylfaen"/>
          <w:noProof/>
        </w:rPr>
        <w:t>81.4</w:t>
      </w:r>
      <w:r w:rsidRPr="001F22CA">
        <w:rPr>
          <w:rFonts w:ascii="Sylfaen" w:hAnsi="Sylfaen" w:cs="Sylfaen"/>
          <w:noProof/>
        </w:rPr>
        <w:t>%-ს შეადგენს;</w:t>
      </w:r>
    </w:p>
    <w:p w14:paraId="3361FED8" w14:textId="77777777" w:rsidR="007E6772" w:rsidRPr="00741BCB" w:rsidRDefault="007E6772" w:rsidP="00F136AA">
      <w:pPr>
        <w:pStyle w:val="ListParagraph"/>
        <w:numPr>
          <w:ilvl w:val="1"/>
          <w:numId w:val="3"/>
        </w:numPr>
        <w:spacing w:after="0" w:line="240" w:lineRule="auto"/>
        <w:ind w:left="720"/>
        <w:jc w:val="both"/>
        <w:rPr>
          <w:rFonts w:ascii="Sylfaen" w:hAnsi="Sylfaen" w:cs="Sylfaen"/>
          <w:noProof/>
        </w:rPr>
      </w:pPr>
      <w:r w:rsidRPr="00741BCB">
        <w:rPr>
          <w:rFonts w:ascii="Sylfaen" w:hAnsi="Sylfaen" w:cs="Sylfaen"/>
          <w:noProof/>
        </w:rPr>
        <w:t xml:space="preserve">სამთომომპოვებელ და გადამამუშავებელ მრეწველობაზე და მშენებლობაზე მიმართულ </w:t>
      </w:r>
      <w:r w:rsidRPr="00741BCB">
        <w:rPr>
          <w:rFonts w:ascii="Sylfaen" w:hAnsi="Sylfaen" w:cs="Sylfaen"/>
          <w:noProof/>
          <w:lang w:val="ka-GE"/>
        </w:rPr>
        <w:t>იქნა</w:t>
      </w:r>
      <w:r w:rsidRPr="00741BCB">
        <w:rPr>
          <w:rFonts w:ascii="Sylfaen" w:hAnsi="Sylfaen" w:cs="Sylfaen"/>
          <w:noProof/>
        </w:rPr>
        <w:t xml:space="preserve">  </w:t>
      </w:r>
      <w:r w:rsidR="00741BCB" w:rsidRPr="00741BCB">
        <w:rPr>
          <w:rFonts w:ascii="Sylfaen" w:hAnsi="Sylfaen" w:cs="Sylfaen"/>
          <w:noProof/>
        </w:rPr>
        <w:t>2 527.7</w:t>
      </w:r>
      <w:r w:rsidRPr="00741BCB">
        <w:rPr>
          <w:rFonts w:ascii="Sylfaen" w:hAnsi="Sylfaen" w:cs="Sylfaen"/>
          <w:noProof/>
        </w:rPr>
        <w:t xml:space="preserve"> ათასი ლარი, ანუ </w:t>
      </w:r>
      <w:r w:rsidRPr="00741BCB">
        <w:rPr>
          <w:rFonts w:ascii="Sylfaen" w:hAnsi="Sylfaen" w:cs="Sylfaen"/>
          <w:noProof/>
          <w:lang w:val="ka-GE"/>
        </w:rPr>
        <w:t xml:space="preserve">წლიური </w:t>
      </w:r>
      <w:r w:rsidRPr="00741BCB">
        <w:rPr>
          <w:rFonts w:ascii="Sylfaen" w:hAnsi="Sylfaen" w:cs="Sylfaen"/>
          <w:noProof/>
        </w:rPr>
        <w:t>გეგმის (</w:t>
      </w:r>
      <w:r w:rsidR="00741BCB" w:rsidRPr="00741BCB">
        <w:rPr>
          <w:rFonts w:ascii="Sylfaen" w:hAnsi="Sylfaen" w:cs="Sylfaen"/>
          <w:noProof/>
        </w:rPr>
        <w:t>7 928.0</w:t>
      </w:r>
      <w:r w:rsidRPr="00741BCB">
        <w:rPr>
          <w:rFonts w:ascii="Sylfaen" w:hAnsi="Sylfaen" w:cs="Sylfaen"/>
          <w:noProof/>
        </w:rPr>
        <w:t xml:space="preserve"> ათასი ლარი)</w:t>
      </w:r>
      <w:r w:rsidRPr="00741BCB">
        <w:rPr>
          <w:rFonts w:ascii="Sylfaen" w:hAnsi="Sylfaen" w:cs="Sylfaen"/>
          <w:noProof/>
          <w:lang w:val="ka-GE"/>
        </w:rPr>
        <w:t xml:space="preserve"> </w:t>
      </w:r>
      <w:r w:rsidR="00741BCB" w:rsidRPr="00741BCB">
        <w:rPr>
          <w:rFonts w:ascii="Sylfaen" w:hAnsi="Sylfaen" w:cs="Sylfaen"/>
          <w:noProof/>
        </w:rPr>
        <w:t>31.9</w:t>
      </w:r>
      <w:r w:rsidRPr="00741BCB">
        <w:rPr>
          <w:rFonts w:ascii="Sylfaen" w:hAnsi="Sylfaen" w:cs="Sylfaen"/>
          <w:noProof/>
        </w:rPr>
        <w:t>%;</w:t>
      </w:r>
    </w:p>
    <w:p w14:paraId="517A6701" w14:textId="77777777" w:rsidR="007E6772" w:rsidRPr="00741BCB" w:rsidRDefault="007E6772" w:rsidP="00F136AA">
      <w:pPr>
        <w:pStyle w:val="ListParagraph"/>
        <w:numPr>
          <w:ilvl w:val="1"/>
          <w:numId w:val="3"/>
        </w:numPr>
        <w:spacing w:after="0" w:line="240" w:lineRule="auto"/>
        <w:ind w:left="720"/>
        <w:jc w:val="both"/>
        <w:rPr>
          <w:rFonts w:ascii="Sylfaen" w:hAnsi="Sylfaen" w:cs="Sylfaen"/>
          <w:noProof/>
        </w:rPr>
      </w:pPr>
      <w:r w:rsidRPr="00741BCB">
        <w:rPr>
          <w:rFonts w:ascii="Sylfaen" w:hAnsi="Sylfaen" w:cs="Sylfaen"/>
          <w:noProof/>
        </w:rPr>
        <w:t xml:space="preserve">ტრანსპორტის დაფინანსებამ შეადგინა </w:t>
      </w:r>
      <w:r w:rsidR="00741BCB" w:rsidRPr="00741BCB">
        <w:rPr>
          <w:rFonts w:ascii="Sylfaen" w:hAnsi="Sylfaen" w:cs="Sylfaen"/>
          <w:noProof/>
        </w:rPr>
        <w:t>720 592.1</w:t>
      </w:r>
      <w:r w:rsidRPr="00741BCB">
        <w:rPr>
          <w:rFonts w:ascii="Sylfaen" w:hAnsi="Sylfaen" w:cs="Sylfaen"/>
          <w:noProof/>
        </w:rPr>
        <w:t xml:space="preserve"> ათასი ლარი, ანუ </w:t>
      </w:r>
      <w:r w:rsidRPr="00741BCB">
        <w:rPr>
          <w:rFonts w:ascii="Sylfaen" w:hAnsi="Sylfaen" w:cs="Sylfaen"/>
          <w:noProof/>
          <w:lang w:val="ka-GE"/>
        </w:rPr>
        <w:t xml:space="preserve">წლიური </w:t>
      </w:r>
      <w:r w:rsidRPr="00741BCB">
        <w:rPr>
          <w:rFonts w:ascii="Sylfaen" w:hAnsi="Sylfaen" w:cs="Sylfaen"/>
          <w:noProof/>
        </w:rPr>
        <w:t>გეგმის (</w:t>
      </w:r>
      <w:r w:rsidRPr="00741BCB">
        <w:rPr>
          <w:rFonts w:ascii="Sylfaen" w:hAnsi="Sylfaen" w:cs="Sylfaen"/>
          <w:noProof/>
          <w:lang w:val="ka-GE"/>
        </w:rPr>
        <w:t xml:space="preserve">1 </w:t>
      </w:r>
      <w:r w:rsidR="00741BCB" w:rsidRPr="00741BCB">
        <w:rPr>
          <w:rFonts w:ascii="Sylfaen" w:hAnsi="Sylfaen" w:cs="Sylfaen"/>
          <w:noProof/>
        </w:rPr>
        <w:t>917 059.0</w:t>
      </w:r>
      <w:r w:rsidRPr="00741BCB">
        <w:rPr>
          <w:rFonts w:ascii="Sylfaen" w:hAnsi="Sylfaen" w:cs="Sylfaen"/>
          <w:noProof/>
          <w:lang w:val="ka-GE"/>
        </w:rPr>
        <w:t xml:space="preserve"> </w:t>
      </w:r>
      <w:r w:rsidRPr="00741BCB">
        <w:rPr>
          <w:rFonts w:ascii="Sylfaen" w:hAnsi="Sylfaen" w:cs="Sylfaen"/>
          <w:noProof/>
        </w:rPr>
        <w:t>ათასი ლარი)</w:t>
      </w:r>
      <w:r w:rsidRPr="00741BCB">
        <w:rPr>
          <w:rFonts w:ascii="Sylfaen" w:hAnsi="Sylfaen" w:cs="Sylfaen"/>
          <w:noProof/>
          <w:lang w:val="ka-GE"/>
        </w:rPr>
        <w:t xml:space="preserve"> </w:t>
      </w:r>
      <w:r w:rsidR="00741BCB" w:rsidRPr="00741BCB">
        <w:rPr>
          <w:rFonts w:ascii="Sylfaen" w:hAnsi="Sylfaen" w:cs="Sylfaen"/>
          <w:noProof/>
        </w:rPr>
        <w:t>37.6</w:t>
      </w:r>
      <w:r w:rsidRPr="00741BCB">
        <w:rPr>
          <w:rFonts w:ascii="Sylfaen" w:hAnsi="Sylfaen" w:cs="Sylfaen"/>
          <w:noProof/>
        </w:rPr>
        <w:t>%;</w:t>
      </w:r>
    </w:p>
    <w:p w14:paraId="5FCE7697" w14:textId="77777777" w:rsidR="007E6772" w:rsidRPr="00773405" w:rsidRDefault="007E6772" w:rsidP="00F136AA">
      <w:pPr>
        <w:pStyle w:val="ListParagraph"/>
        <w:numPr>
          <w:ilvl w:val="1"/>
          <w:numId w:val="3"/>
        </w:numPr>
        <w:spacing w:after="0" w:line="240" w:lineRule="auto"/>
        <w:ind w:left="720"/>
        <w:jc w:val="both"/>
        <w:rPr>
          <w:rFonts w:ascii="Sylfaen" w:hAnsi="Sylfaen" w:cs="Sylfaen"/>
          <w:noProof/>
        </w:rPr>
      </w:pPr>
      <w:r w:rsidRPr="00741BCB">
        <w:rPr>
          <w:rFonts w:ascii="Sylfaen" w:hAnsi="Sylfaen" w:cs="Sylfaen"/>
          <w:noProof/>
        </w:rPr>
        <w:t xml:space="preserve">ეკონომიკის სხვა დარგების დაფინანსებამ შეადგინა </w:t>
      </w:r>
      <w:r w:rsidR="00741BCB" w:rsidRPr="00741BCB">
        <w:rPr>
          <w:rFonts w:ascii="Sylfaen" w:hAnsi="Sylfaen" w:cs="Sylfaen"/>
          <w:noProof/>
        </w:rPr>
        <w:t>249 821.4</w:t>
      </w:r>
      <w:r w:rsidRPr="00741BCB">
        <w:rPr>
          <w:rFonts w:ascii="Sylfaen" w:hAnsi="Sylfaen" w:cs="Sylfaen"/>
          <w:noProof/>
        </w:rPr>
        <w:t xml:space="preserve"> ათასი ლარი, ანუ </w:t>
      </w:r>
      <w:r w:rsidRPr="00741BCB">
        <w:rPr>
          <w:rFonts w:ascii="Sylfaen" w:hAnsi="Sylfaen" w:cs="Sylfaen"/>
          <w:noProof/>
          <w:lang w:val="ka-GE"/>
        </w:rPr>
        <w:t xml:space="preserve">წლიური </w:t>
      </w:r>
      <w:r w:rsidRPr="00741BCB">
        <w:rPr>
          <w:rFonts w:ascii="Sylfaen" w:hAnsi="Sylfaen" w:cs="Sylfaen"/>
          <w:noProof/>
        </w:rPr>
        <w:t>გეგმის</w:t>
      </w:r>
      <w:r w:rsidRPr="00741BCB">
        <w:rPr>
          <w:rFonts w:ascii="Sylfaen" w:hAnsi="Sylfaen" w:cs="Sylfaen"/>
          <w:noProof/>
          <w:lang w:val="ka-GE"/>
        </w:rPr>
        <w:t xml:space="preserve"> </w:t>
      </w:r>
      <w:r w:rsidRPr="00741BCB">
        <w:rPr>
          <w:rFonts w:ascii="Sylfaen" w:hAnsi="Sylfaen" w:cs="Sylfaen"/>
          <w:noProof/>
        </w:rPr>
        <w:t>(</w:t>
      </w:r>
      <w:r w:rsidR="00773405">
        <w:rPr>
          <w:rFonts w:ascii="Sylfaen" w:hAnsi="Sylfaen" w:cs="Sylfaen"/>
          <w:noProof/>
        </w:rPr>
        <w:t>7</w:t>
      </w:r>
      <w:r w:rsidRPr="00741BCB">
        <w:rPr>
          <w:rFonts w:ascii="Sylfaen" w:hAnsi="Sylfaen" w:cs="Sylfaen"/>
          <w:noProof/>
          <w:lang w:val="ka-GE"/>
        </w:rPr>
        <w:t xml:space="preserve">89 </w:t>
      </w:r>
      <w:r w:rsidR="00741BCB" w:rsidRPr="00741BCB">
        <w:rPr>
          <w:rFonts w:ascii="Sylfaen" w:hAnsi="Sylfaen" w:cs="Sylfaen"/>
          <w:noProof/>
        </w:rPr>
        <w:t>254</w:t>
      </w:r>
      <w:r w:rsidR="00741BCB" w:rsidRPr="00773405">
        <w:rPr>
          <w:rFonts w:ascii="Sylfaen" w:hAnsi="Sylfaen" w:cs="Sylfaen"/>
          <w:noProof/>
        </w:rPr>
        <w:t>.4</w:t>
      </w:r>
      <w:r w:rsidRPr="00773405">
        <w:rPr>
          <w:rFonts w:ascii="Sylfaen" w:hAnsi="Sylfaen" w:cs="Sylfaen"/>
          <w:noProof/>
        </w:rPr>
        <w:t xml:space="preserve"> ათასი ლარი) </w:t>
      </w:r>
      <w:r w:rsidR="00741BCB" w:rsidRPr="00773405">
        <w:rPr>
          <w:rFonts w:ascii="Sylfaen" w:hAnsi="Sylfaen" w:cs="Sylfaen"/>
          <w:noProof/>
        </w:rPr>
        <w:t>31.7</w:t>
      </w:r>
      <w:r w:rsidRPr="00773405">
        <w:rPr>
          <w:rFonts w:ascii="Sylfaen" w:hAnsi="Sylfaen" w:cs="Sylfaen"/>
          <w:noProof/>
        </w:rPr>
        <w:t>%;</w:t>
      </w:r>
    </w:p>
    <w:p w14:paraId="0EA867E9" w14:textId="77777777" w:rsidR="007E6772" w:rsidRPr="00773405" w:rsidRDefault="007E6772" w:rsidP="00F136AA">
      <w:pPr>
        <w:pStyle w:val="ListParagraph"/>
        <w:numPr>
          <w:ilvl w:val="1"/>
          <w:numId w:val="3"/>
        </w:numPr>
        <w:spacing w:after="0" w:line="240" w:lineRule="auto"/>
        <w:ind w:left="720"/>
        <w:jc w:val="both"/>
        <w:rPr>
          <w:rFonts w:ascii="Sylfaen" w:hAnsi="Sylfaen" w:cs="Sylfaen"/>
          <w:noProof/>
        </w:rPr>
      </w:pPr>
      <w:r w:rsidRPr="00773405">
        <w:rPr>
          <w:rFonts w:ascii="Sylfaen" w:hAnsi="Sylfaen" w:cs="Sylfaen"/>
          <w:noProof/>
        </w:rPr>
        <w:lastRenderedPageBreak/>
        <w:t xml:space="preserve">ეკონომიკური საქმიანობის სფეროში სხვა არაკლასიფიცირებული ასიგნებების დაფინანსებამ შეადგინა </w:t>
      </w:r>
      <w:r w:rsidR="00773405" w:rsidRPr="00773405">
        <w:rPr>
          <w:rFonts w:ascii="Sylfaen" w:hAnsi="Sylfaen" w:cs="Sylfaen"/>
          <w:noProof/>
        </w:rPr>
        <w:t>20 833.7</w:t>
      </w:r>
      <w:r w:rsidRPr="00773405">
        <w:rPr>
          <w:rFonts w:ascii="Sylfaen" w:hAnsi="Sylfaen" w:cs="Sylfaen"/>
          <w:noProof/>
          <w:lang w:val="ka-GE"/>
        </w:rPr>
        <w:t xml:space="preserve"> </w:t>
      </w:r>
      <w:r w:rsidRPr="00773405">
        <w:rPr>
          <w:rFonts w:ascii="Sylfaen" w:hAnsi="Sylfaen" w:cs="Sylfaen"/>
          <w:noProof/>
        </w:rPr>
        <w:t>ათასი ლარი, რაც</w:t>
      </w:r>
      <w:r w:rsidR="00FA48B8" w:rsidRPr="00773405">
        <w:rPr>
          <w:rFonts w:ascii="Sylfaen" w:hAnsi="Sylfaen" w:cs="Sylfaen"/>
          <w:noProof/>
          <w:lang w:val="ka-GE"/>
        </w:rPr>
        <w:t xml:space="preserve"> </w:t>
      </w:r>
      <w:r w:rsidRPr="00773405">
        <w:rPr>
          <w:rFonts w:ascii="Sylfaen" w:hAnsi="Sylfaen" w:cs="Sylfaen"/>
          <w:noProof/>
          <w:lang w:val="ka-GE"/>
        </w:rPr>
        <w:t xml:space="preserve">წლიური </w:t>
      </w:r>
      <w:r w:rsidRPr="00773405">
        <w:rPr>
          <w:rFonts w:ascii="Sylfaen" w:hAnsi="Sylfaen" w:cs="Sylfaen"/>
          <w:noProof/>
        </w:rPr>
        <w:t>გეგმის (</w:t>
      </w:r>
      <w:r w:rsidR="00773405" w:rsidRPr="00773405">
        <w:rPr>
          <w:rFonts w:ascii="Sylfaen" w:hAnsi="Sylfaen" w:cs="Sylfaen"/>
          <w:noProof/>
        </w:rPr>
        <w:t xml:space="preserve">127 109.1 </w:t>
      </w:r>
      <w:r w:rsidRPr="00773405">
        <w:rPr>
          <w:rFonts w:ascii="Sylfaen" w:hAnsi="Sylfaen" w:cs="Sylfaen"/>
          <w:noProof/>
        </w:rPr>
        <w:t xml:space="preserve">ათასი ლარი) </w:t>
      </w:r>
      <w:r w:rsidR="00773405" w:rsidRPr="00773405">
        <w:rPr>
          <w:rFonts w:ascii="Sylfaen" w:hAnsi="Sylfaen" w:cs="Sylfaen"/>
          <w:noProof/>
        </w:rPr>
        <w:t>16.4</w:t>
      </w:r>
      <w:r w:rsidRPr="00773405">
        <w:rPr>
          <w:rFonts w:ascii="Sylfaen" w:hAnsi="Sylfaen" w:cs="Sylfaen"/>
          <w:noProof/>
        </w:rPr>
        <w:t>%-ს შეადგენს.</w:t>
      </w:r>
    </w:p>
    <w:p w14:paraId="6DA6FC15" w14:textId="77777777" w:rsidR="007E6772" w:rsidRPr="00110D2F" w:rsidRDefault="007E6772" w:rsidP="00F136AA">
      <w:pPr>
        <w:pStyle w:val="ListParagraph"/>
        <w:spacing w:after="0" w:line="240" w:lineRule="auto"/>
        <w:jc w:val="both"/>
        <w:rPr>
          <w:rFonts w:ascii="Sylfaen" w:hAnsi="Sylfaen" w:cs="Sylfaen"/>
          <w:noProof/>
          <w:highlight w:val="yellow"/>
        </w:rPr>
      </w:pPr>
    </w:p>
    <w:p w14:paraId="3A219270" w14:textId="77777777" w:rsidR="007E6772" w:rsidRPr="008D2F8C" w:rsidRDefault="007E6772" w:rsidP="00F136AA">
      <w:pPr>
        <w:pStyle w:val="ListParagraph"/>
        <w:numPr>
          <w:ilvl w:val="0"/>
          <w:numId w:val="4"/>
        </w:numPr>
        <w:spacing w:after="0" w:line="240" w:lineRule="auto"/>
        <w:ind w:left="0" w:firstLine="540"/>
        <w:jc w:val="both"/>
        <w:rPr>
          <w:rFonts w:ascii="Sylfaen" w:hAnsi="Sylfaen" w:cs="Sylfaen"/>
          <w:noProof/>
        </w:rPr>
      </w:pPr>
      <w:r w:rsidRPr="008D2F8C">
        <w:rPr>
          <w:rFonts w:ascii="Sylfaen" w:hAnsi="Sylfaen" w:cs="Sylfaen"/>
          <w:noProof/>
        </w:rPr>
        <w:t xml:space="preserve">გარემოს დაცვის სფეროს დასაფინანსებლად დაგეგმილ იქნა </w:t>
      </w:r>
      <w:r w:rsidR="008D2F8C" w:rsidRPr="008D2F8C">
        <w:rPr>
          <w:rFonts w:ascii="Sylfaen" w:hAnsi="Sylfaen" w:cs="Sylfaen"/>
          <w:noProof/>
        </w:rPr>
        <w:t>121 336.2</w:t>
      </w:r>
      <w:r w:rsidRPr="008D2F8C">
        <w:rPr>
          <w:rFonts w:ascii="Sylfaen" w:hAnsi="Sylfaen" w:cs="Sylfaen"/>
          <w:noProof/>
          <w:lang w:val="ka-GE"/>
        </w:rPr>
        <w:t xml:space="preserve"> </w:t>
      </w:r>
      <w:r w:rsidRPr="008D2F8C">
        <w:rPr>
          <w:rFonts w:ascii="Sylfaen" w:hAnsi="Sylfaen" w:cs="Sylfaen"/>
          <w:noProof/>
        </w:rPr>
        <w:t xml:space="preserve">ათასი ლარი, ხოლო საკასო შესრულებამ </w:t>
      </w:r>
      <w:r w:rsidRPr="008D2F8C">
        <w:rPr>
          <w:rFonts w:ascii="Sylfaen" w:hAnsi="Sylfaen" w:cs="Sylfaen"/>
          <w:noProof/>
          <w:lang w:val="ka-GE"/>
        </w:rPr>
        <w:t>შეადგინა</w:t>
      </w:r>
      <w:r w:rsidRPr="008D2F8C">
        <w:rPr>
          <w:rFonts w:ascii="Sylfaen" w:hAnsi="Sylfaen" w:cs="Sylfaen"/>
          <w:noProof/>
        </w:rPr>
        <w:t xml:space="preserve"> </w:t>
      </w:r>
      <w:r w:rsidR="008D2F8C" w:rsidRPr="008D2F8C">
        <w:rPr>
          <w:rFonts w:ascii="Sylfaen" w:hAnsi="Sylfaen" w:cs="Sylfaen"/>
          <w:noProof/>
        </w:rPr>
        <w:t>49 887.5</w:t>
      </w:r>
      <w:r w:rsidRPr="008D2F8C">
        <w:rPr>
          <w:rFonts w:ascii="Sylfaen" w:hAnsi="Sylfaen" w:cs="Sylfaen"/>
          <w:noProof/>
          <w:lang w:val="ka-GE"/>
        </w:rPr>
        <w:t xml:space="preserve"> </w:t>
      </w:r>
      <w:r w:rsidRPr="008D2F8C">
        <w:rPr>
          <w:rFonts w:ascii="Sylfaen" w:hAnsi="Sylfaen" w:cs="Sylfaen"/>
          <w:noProof/>
        </w:rPr>
        <w:t xml:space="preserve">ათასი ლარი, ანუ </w:t>
      </w:r>
      <w:r w:rsidRPr="008D2F8C">
        <w:rPr>
          <w:rFonts w:ascii="Sylfaen" w:hAnsi="Sylfaen" w:cs="Sylfaen"/>
          <w:noProof/>
          <w:lang w:val="ka-GE"/>
        </w:rPr>
        <w:t xml:space="preserve">წლიური </w:t>
      </w:r>
      <w:r w:rsidRPr="008D2F8C">
        <w:rPr>
          <w:rFonts w:ascii="Sylfaen" w:hAnsi="Sylfaen" w:cs="Sylfaen"/>
          <w:noProof/>
        </w:rPr>
        <w:t xml:space="preserve">გეგმიური მაჩვენებლის </w:t>
      </w:r>
      <w:r w:rsidR="008D2F8C" w:rsidRPr="008D2F8C">
        <w:rPr>
          <w:rFonts w:ascii="Sylfaen" w:hAnsi="Sylfaen" w:cs="Sylfaen"/>
          <w:noProof/>
        </w:rPr>
        <w:t>41.1</w:t>
      </w:r>
      <w:r w:rsidRPr="008D2F8C">
        <w:rPr>
          <w:rFonts w:ascii="Sylfaen" w:hAnsi="Sylfaen" w:cs="Sylfaen"/>
          <w:noProof/>
        </w:rPr>
        <w:t xml:space="preserve">%, ხოლო სულ ხარჯები და არაფინანსური აქტივების ზრდის საკასო შესრულების - </w:t>
      </w:r>
      <w:r w:rsidR="008D2F8C" w:rsidRPr="008D2F8C">
        <w:rPr>
          <w:rFonts w:ascii="Sylfaen" w:hAnsi="Sylfaen" w:cs="Sylfaen"/>
          <w:noProof/>
        </w:rPr>
        <w:t>0.6</w:t>
      </w:r>
      <w:r w:rsidRPr="008D2F8C">
        <w:rPr>
          <w:rFonts w:ascii="Sylfaen" w:hAnsi="Sylfaen" w:cs="Sylfaen"/>
          <w:noProof/>
        </w:rPr>
        <w:t>%. მათ შორის:</w:t>
      </w:r>
    </w:p>
    <w:p w14:paraId="34FBA03D" w14:textId="77777777" w:rsidR="007E6772" w:rsidRPr="008D2F8C" w:rsidRDefault="007E6772" w:rsidP="00F136AA">
      <w:pPr>
        <w:pStyle w:val="ListParagraph"/>
        <w:numPr>
          <w:ilvl w:val="1"/>
          <w:numId w:val="3"/>
        </w:numPr>
        <w:spacing w:after="0" w:line="240" w:lineRule="auto"/>
        <w:ind w:left="720"/>
        <w:jc w:val="both"/>
        <w:rPr>
          <w:rFonts w:ascii="Sylfaen" w:hAnsi="Sylfaen" w:cs="Sylfaen"/>
          <w:noProof/>
          <w:lang w:val="ka-GE"/>
        </w:rPr>
      </w:pPr>
      <w:r w:rsidRPr="008D2F8C">
        <w:rPr>
          <w:rFonts w:ascii="Sylfaen" w:hAnsi="Sylfaen" w:cs="Sylfaen"/>
          <w:noProof/>
          <w:lang w:val="ka-GE"/>
        </w:rPr>
        <w:t xml:space="preserve">ნარჩენების შეგროვების, გადამუშავებისა და განადგურების დაფინანსებამ შეადგინა </w:t>
      </w:r>
      <w:r w:rsidR="008D2F8C" w:rsidRPr="008D2F8C">
        <w:rPr>
          <w:rFonts w:ascii="Sylfaen" w:hAnsi="Sylfaen" w:cs="Sylfaen"/>
          <w:noProof/>
        </w:rPr>
        <w:t>10 578.0</w:t>
      </w:r>
      <w:r w:rsidRPr="008D2F8C">
        <w:rPr>
          <w:rFonts w:ascii="Sylfaen" w:hAnsi="Sylfaen" w:cs="Sylfaen"/>
          <w:noProof/>
          <w:lang w:val="ka-GE"/>
        </w:rPr>
        <w:t xml:space="preserve"> ათასი ლარი, რაც წლიური გეგმის (</w:t>
      </w:r>
      <w:r w:rsidR="008D2F8C" w:rsidRPr="008D2F8C">
        <w:rPr>
          <w:rFonts w:ascii="Sylfaen" w:hAnsi="Sylfaen" w:cs="Sylfaen"/>
          <w:noProof/>
        </w:rPr>
        <w:t>34 950.0</w:t>
      </w:r>
      <w:r w:rsidRPr="008D2F8C">
        <w:rPr>
          <w:rFonts w:ascii="Sylfaen" w:hAnsi="Sylfaen" w:cs="Sylfaen"/>
          <w:noProof/>
          <w:lang w:val="ka-GE"/>
        </w:rPr>
        <w:t xml:space="preserve"> ათასი ლარი) </w:t>
      </w:r>
      <w:r w:rsidR="008D2F8C" w:rsidRPr="008D2F8C">
        <w:rPr>
          <w:rFonts w:ascii="Sylfaen" w:hAnsi="Sylfaen" w:cs="Sylfaen"/>
          <w:noProof/>
        </w:rPr>
        <w:t>30.3</w:t>
      </w:r>
      <w:r w:rsidRPr="008D2F8C">
        <w:rPr>
          <w:rFonts w:ascii="Sylfaen" w:hAnsi="Sylfaen" w:cs="Sylfaen"/>
          <w:noProof/>
          <w:lang w:val="ka-GE"/>
        </w:rPr>
        <w:t>%-ს შეადგენს;</w:t>
      </w:r>
    </w:p>
    <w:p w14:paraId="343F1DED" w14:textId="77777777" w:rsidR="007E6772" w:rsidRPr="008D2F8C" w:rsidRDefault="007E6772" w:rsidP="00F136AA">
      <w:pPr>
        <w:pStyle w:val="ListParagraph"/>
        <w:numPr>
          <w:ilvl w:val="1"/>
          <w:numId w:val="3"/>
        </w:numPr>
        <w:spacing w:after="0" w:line="240" w:lineRule="auto"/>
        <w:ind w:left="720"/>
        <w:jc w:val="both"/>
        <w:rPr>
          <w:rFonts w:ascii="Sylfaen" w:hAnsi="Sylfaen" w:cs="Sylfaen"/>
          <w:noProof/>
          <w:lang w:val="ka-GE"/>
        </w:rPr>
      </w:pPr>
      <w:r w:rsidRPr="008D2F8C">
        <w:rPr>
          <w:rFonts w:ascii="Sylfaen" w:hAnsi="Sylfaen" w:cs="Sylfaen"/>
          <w:noProof/>
          <w:lang w:val="ka-GE"/>
        </w:rPr>
        <w:t xml:space="preserve">გარემოს დაბინძურების წინააღმდეგ ბრძოლის დაფინანსებამ შეადგინა </w:t>
      </w:r>
      <w:r w:rsidR="008D2F8C" w:rsidRPr="008D2F8C">
        <w:rPr>
          <w:rFonts w:ascii="Sylfaen" w:hAnsi="Sylfaen" w:cs="Sylfaen"/>
          <w:noProof/>
        </w:rPr>
        <w:t>930.1</w:t>
      </w:r>
      <w:r w:rsidRPr="008D2F8C">
        <w:rPr>
          <w:rFonts w:ascii="Sylfaen" w:hAnsi="Sylfaen" w:cs="Sylfaen"/>
          <w:noProof/>
          <w:lang w:val="ka-GE"/>
        </w:rPr>
        <w:t xml:space="preserve"> ათასი ლარი, რაც წლიური გეგმის (</w:t>
      </w:r>
      <w:r w:rsidR="008D2F8C" w:rsidRPr="008D2F8C">
        <w:rPr>
          <w:rFonts w:ascii="Sylfaen" w:hAnsi="Sylfaen" w:cs="Sylfaen"/>
          <w:noProof/>
        </w:rPr>
        <w:t>2 161.1</w:t>
      </w:r>
      <w:r w:rsidRPr="008D2F8C">
        <w:rPr>
          <w:rFonts w:ascii="Sylfaen" w:hAnsi="Sylfaen" w:cs="Sylfaen"/>
          <w:noProof/>
        </w:rPr>
        <w:t xml:space="preserve"> </w:t>
      </w:r>
      <w:r w:rsidRPr="008D2F8C">
        <w:rPr>
          <w:rFonts w:ascii="Sylfaen" w:hAnsi="Sylfaen" w:cs="Sylfaen"/>
          <w:noProof/>
          <w:lang w:val="ka-GE"/>
        </w:rPr>
        <w:t xml:space="preserve">ათასი ლარი) </w:t>
      </w:r>
      <w:r w:rsidR="008D2F8C" w:rsidRPr="008D2F8C">
        <w:rPr>
          <w:rFonts w:ascii="Sylfaen" w:hAnsi="Sylfaen" w:cs="Sylfaen"/>
          <w:noProof/>
        </w:rPr>
        <w:t>43.0</w:t>
      </w:r>
      <w:r w:rsidRPr="008D2F8C">
        <w:rPr>
          <w:rFonts w:ascii="Sylfaen" w:hAnsi="Sylfaen" w:cs="Sylfaen"/>
          <w:noProof/>
          <w:lang w:val="ka-GE"/>
        </w:rPr>
        <w:t>%-ს შეადგენს;</w:t>
      </w:r>
    </w:p>
    <w:p w14:paraId="746BD7CC" w14:textId="77777777" w:rsidR="007E6772" w:rsidRPr="008D2F8C" w:rsidRDefault="007E6772" w:rsidP="00F136AA">
      <w:pPr>
        <w:pStyle w:val="ListParagraph"/>
        <w:numPr>
          <w:ilvl w:val="1"/>
          <w:numId w:val="3"/>
        </w:numPr>
        <w:spacing w:after="0" w:line="240" w:lineRule="auto"/>
        <w:ind w:left="720"/>
        <w:jc w:val="both"/>
        <w:rPr>
          <w:rFonts w:ascii="Sylfaen" w:hAnsi="Sylfaen" w:cs="Sylfaen"/>
          <w:noProof/>
        </w:rPr>
      </w:pPr>
      <w:r w:rsidRPr="008D2F8C">
        <w:rPr>
          <w:rFonts w:ascii="Sylfaen" w:hAnsi="Sylfaen" w:cs="Sylfaen"/>
          <w:noProof/>
        </w:rPr>
        <w:t xml:space="preserve">ბიომრავალფეროვნებისა და ლანდშაფტების დაცვის დაფინანსებამ შეადგინა </w:t>
      </w:r>
      <w:r w:rsidR="008D2F8C" w:rsidRPr="008D2F8C">
        <w:rPr>
          <w:rFonts w:ascii="Sylfaen" w:hAnsi="Sylfaen" w:cs="Sylfaen"/>
          <w:noProof/>
        </w:rPr>
        <w:t>14 418.9</w:t>
      </w:r>
      <w:r w:rsidRPr="008D2F8C">
        <w:rPr>
          <w:rFonts w:ascii="Sylfaen" w:hAnsi="Sylfaen" w:cs="Sylfaen"/>
          <w:noProof/>
          <w:lang w:val="ka-GE"/>
        </w:rPr>
        <w:t xml:space="preserve"> </w:t>
      </w:r>
      <w:r w:rsidRPr="008D2F8C">
        <w:rPr>
          <w:rFonts w:ascii="Sylfaen" w:hAnsi="Sylfaen" w:cs="Sylfaen"/>
          <w:noProof/>
        </w:rPr>
        <w:t xml:space="preserve">ათასი ლარი, რაც </w:t>
      </w:r>
      <w:r w:rsidRPr="008D2F8C">
        <w:rPr>
          <w:rFonts w:ascii="Sylfaen" w:hAnsi="Sylfaen" w:cs="Sylfaen"/>
          <w:noProof/>
          <w:lang w:val="ka-GE"/>
        </w:rPr>
        <w:t xml:space="preserve">წლიური </w:t>
      </w:r>
      <w:r w:rsidRPr="008D2F8C">
        <w:rPr>
          <w:rFonts w:ascii="Sylfaen" w:hAnsi="Sylfaen" w:cs="Sylfaen"/>
          <w:noProof/>
        </w:rPr>
        <w:t>გეგმის (</w:t>
      </w:r>
      <w:r w:rsidR="008D2F8C" w:rsidRPr="008D2F8C">
        <w:rPr>
          <w:rFonts w:ascii="Sylfaen" w:hAnsi="Sylfaen" w:cs="Sylfaen"/>
          <w:noProof/>
        </w:rPr>
        <w:t>39 228.8</w:t>
      </w:r>
      <w:r w:rsidRPr="008D2F8C">
        <w:rPr>
          <w:rFonts w:ascii="Sylfaen" w:hAnsi="Sylfaen" w:cs="Sylfaen"/>
          <w:noProof/>
          <w:lang w:val="ka-GE"/>
        </w:rPr>
        <w:t xml:space="preserve"> </w:t>
      </w:r>
      <w:r w:rsidRPr="008D2F8C">
        <w:rPr>
          <w:rFonts w:ascii="Sylfaen" w:hAnsi="Sylfaen" w:cs="Sylfaen"/>
          <w:noProof/>
        </w:rPr>
        <w:t>ათასი ლარი)</w:t>
      </w:r>
      <w:r w:rsidRPr="008D2F8C">
        <w:rPr>
          <w:rFonts w:ascii="Sylfaen" w:hAnsi="Sylfaen" w:cs="Sylfaen"/>
          <w:noProof/>
          <w:lang w:val="ka-GE"/>
        </w:rPr>
        <w:t xml:space="preserve"> </w:t>
      </w:r>
      <w:r w:rsidR="008D2F8C" w:rsidRPr="008D2F8C">
        <w:rPr>
          <w:rFonts w:ascii="Sylfaen" w:hAnsi="Sylfaen" w:cs="Sylfaen"/>
          <w:noProof/>
        </w:rPr>
        <w:t>36.8</w:t>
      </w:r>
      <w:r w:rsidRPr="008D2F8C">
        <w:rPr>
          <w:rFonts w:ascii="Sylfaen" w:hAnsi="Sylfaen" w:cs="Sylfaen"/>
          <w:noProof/>
        </w:rPr>
        <w:t>%-ს შეადგენს;</w:t>
      </w:r>
    </w:p>
    <w:p w14:paraId="6842B0FB" w14:textId="77777777" w:rsidR="007E6772" w:rsidRPr="008D2F8C" w:rsidRDefault="007E6772" w:rsidP="00F136AA">
      <w:pPr>
        <w:pStyle w:val="ListParagraph"/>
        <w:numPr>
          <w:ilvl w:val="1"/>
          <w:numId w:val="3"/>
        </w:numPr>
        <w:spacing w:after="0" w:line="240" w:lineRule="auto"/>
        <w:ind w:left="720"/>
        <w:jc w:val="both"/>
        <w:rPr>
          <w:rFonts w:ascii="Sylfaen" w:hAnsi="Sylfaen" w:cs="Sylfaen"/>
          <w:noProof/>
        </w:rPr>
      </w:pPr>
      <w:r w:rsidRPr="008D2F8C">
        <w:rPr>
          <w:rFonts w:ascii="Sylfaen" w:hAnsi="Sylfaen" w:cs="Sylfaen"/>
          <w:noProof/>
        </w:rPr>
        <w:t xml:space="preserve">გარემოს დაცვის სფეროში სხვა არაკლასიფიცირებული საქმიანობის დაფინანსებამ შეადგინა </w:t>
      </w:r>
      <w:r w:rsidR="008D2F8C" w:rsidRPr="008D2F8C">
        <w:rPr>
          <w:rFonts w:ascii="Sylfaen" w:hAnsi="Sylfaen" w:cs="Sylfaen"/>
          <w:noProof/>
        </w:rPr>
        <w:t>23 960.6</w:t>
      </w:r>
      <w:r w:rsidRPr="008D2F8C">
        <w:rPr>
          <w:rFonts w:ascii="Sylfaen" w:hAnsi="Sylfaen" w:cs="Sylfaen"/>
          <w:noProof/>
          <w:lang w:val="ka-GE"/>
        </w:rPr>
        <w:t xml:space="preserve"> </w:t>
      </w:r>
      <w:r w:rsidRPr="008D2F8C">
        <w:rPr>
          <w:rFonts w:ascii="Sylfaen" w:hAnsi="Sylfaen" w:cs="Sylfaen"/>
          <w:noProof/>
        </w:rPr>
        <w:t xml:space="preserve">ათასი ლარი, რაც </w:t>
      </w:r>
      <w:r w:rsidRPr="008D2F8C">
        <w:rPr>
          <w:rFonts w:ascii="Sylfaen" w:hAnsi="Sylfaen" w:cs="Sylfaen"/>
          <w:noProof/>
          <w:lang w:val="ka-GE"/>
        </w:rPr>
        <w:t xml:space="preserve">წლიური </w:t>
      </w:r>
      <w:r w:rsidRPr="008D2F8C">
        <w:rPr>
          <w:rFonts w:ascii="Sylfaen" w:hAnsi="Sylfaen" w:cs="Sylfaen"/>
          <w:noProof/>
        </w:rPr>
        <w:t>გეგმის (</w:t>
      </w:r>
      <w:r w:rsidR="008D2F8C" w:rsidRPr="008D2F8C">
        <w:rPr>
          <w:rFonts w:ascii="Sylfaen" w:hAnsi="Sylfaen" w:cs="Sylfaen"/>
          <w:noProof/>
        </w:rPr>
        <w:t>41 546.3</w:t>
      </w:r>
      <w:r w:rsidRPr="008D2F8C">
        <w:rPr>
          <w:rFonts w:ascii="Sylfaen" w:hAnsi="Sylfaen" w:cs="Sylfaen"/>
          <w:noProof/>
        </w:rPr>
        <w:t xml:space="preserve"> ათასი ლარი) </w:t>
      </w:r>
      <w:r w:rsidR="008D2F8C" w:rsidRPr="008D2F8C">
        <w:rPr>
          <w:rFonts w:ascii="Sylfaen" w:hAnsi="Sylfaen" w:cs="Sylfaen"/>
          <w:noProof/>
        </w:rPr>
        <w:t>57.7</w:t>
      </w:r>
      <w:r w:rsidRPr="008D2F8C">
        <w:rPr>
          <w:rFonts w:ascii="Sylfaen" w:hAnsi="Sylfaen" w:cs="Sylfaen"/>
          <w:noProof/>
        </w:rPr>
        <w:t>%-ს შეადგენს.</w:t>
      </w:r>
    </w:p>
    <w:p w14:paraId="618C8165" w14:textId="77777777" w:rsidR="007E6772" w:rsidRPr="00110D2F" w:rsidRDefault="007E6772" w:rsidP="00F136AA">
      <w:pPr>
        <w:spacing w:after="0" w:line="240" w:lineRule="auto"/>
        <w:jc w:val="both"/>
        <w:rPr>
          <w:rFonts w:ascii="Sylfaen" w:hAnsi="Sylfaen" w:cs="Sylfaen"/>
          <w:noProof/>
          <w:highlight w:val="yellow"/>
          <w:lang w:val="ka-GE"/>
        </w:rPr>
      </w:pPr>
    </w:p>
    <w:p w14:paraId="664CF554" w14:textId="77777777" w:rsidR="007E6772" w:rsidRPr="008E09EE" w:rsidRDefault="007E6772" w:rsidP="00F136AA">
      <w:pPr>
        <w:pStyle w:val="ListParagraph"/>
        <w:numPr>
          <w:ilvl w:val="0"/>
          <w:numId w:val="4"/>
        </w:numPr>
        <w:spacing w:after="0" w:line="240" w:lineRule="auto"/>
        <w:ind w:left="0" w:firstLine="540"/>
        <w:jc w:val="both"/>
        <w:rPr>
          <w:rFonts w:ascii="Sylfaen" w:hAnsi="Sylfaen" w:cs="Sylfaen"/>
          <w:noProof/>
        </w:rPr>
      </w:pPr>
      <w:r w:rsidRPr="008E09EE">
        <w:rPr>
          <w:rFonts w:ascii="Sylfaen" w:hAnsi="Sylfaen" w:cs="Sylfaen"/>
          <w:noProof/>
        </w:rPr>
        <w:t xml:space="preserve">საბინაო-კომუნალური მეურნეობის სფეროს დასაფინანსებლად დაგეგმილი იყო </w:t>
      </w:r>
      <w:r w:rsidR="008E09EE" w:rsidRPr="008E09EE">
        <w:rPr>
          <w:rFonts w:ascii="Sylfaen" w:hAnsi="Sylfaen" w:cs="Sylfaen"/>
          <w:noProof/>
        </w:rPr>
        <w:t>269 200.0</w:t>
      </w:r>
      <w:r w:rsidRPr="008E09EE">
        <w:rPr>
          <w:rFonts w:ascii="Sylfaen" w:hAnsi="Sylfaen" w:cs="Sylfaen"/>
          <w:noProof/>
          <w:lang w:val="ka-GE"/>
        </w:rPr>
        <w:t xml:space="preserve"> </w:t>
      </w:r>
      <w:r w:rsidRPr="008E09EE">
        <w:rPr>
          <w:rFonts w:ascii="Sylfaen" w:hAnsi="Sylfaen" w:cs="Sylfaen"/>
          <w:noProof/>
        </w:rPr>
        <w:t xml:space="preserve">ათასი ლარი, საკასო შესრულებამ შეადგინა </w:t>
      </w:r>
      <w:r w:rsidR="008E09EE" w:rsidRPr="008E09EE">
        <w:rPr>
          <w:rFonts w:ascii="Sylfaen" w:hAnsi="Sylfaen" w:cs="Sylfaen"/>
          <w:noProof/>
        </w:rPr>
        <w:t>108 345.8</w:t>
      </w:r>
      <w:r w:rsidRPr="008E09EE">
        <w:rPr>
          <w:rFonts w:ascii="Sylfaen" w:hAnsi="Sylfaen" w:cs="Sylfaen"/>
          <w:noProof/>
          <w:lang w:val="ka-GE"/>
        </w:rPr>
        <w:t xml:space="preserve"> </w:t>
      </w:r>
      <w:r w:rsidRPr="008E09EE">
        <w:rPr>
          <w:rFonts w:ascii="Sylfaen" w:hAnsi="Sylfaen" w:cs="Sylfaen"/>
          <w:noProof/>
        </w:rPr>
        <w:t xml:space="preserve">ათასი ლარი, ანუ </w:t>
      </w:r>
      <w:r w:rsidRPr="008E09EE">
        <w:rPr>
          <w:rFonts w:ascii="Sylfaen" w:hAnsi="Sylfaen" w:cs="Sylfaen"/>
          <w:noProof/>
          <w:lang w:val="ka-GE"/>
        </w:rPr>
        <w:t xml:space="preserve">წლიური </w:t>
      </w:r>
      <w:r w:rsidRPr="008E09EE">
        <w:rPr>
          <w:rFonts w:ascii="Sylfaen" w:hAnsi="Sylfaen" w:cs="Sylfaen"/>
          <w:noProof/>
        </w:rPr>
        <w:t xml:space="preserve">გეგმიური მაჩვენებლის </w:t>
      </w:r>
      <w:r w:rsidR="008E09EE" w:rsidRPr="008E09EE">
        <w:rPr>
          <w:rFonts w:ascii="Sylfaen" w:hAnsi="Sylfaen" w:cs="Sylfaen"/>
          <w:noProof/>
        </w:rPr>
        <w:t>40</w:t>
      </w:r>
      <w:r w:rsidRPr="008E09EE">
        <w:rPr>
          <w:rFonts w:ascii="Sylfaen" w:hAnsi="Sylfaen" w:cs="Sylfaen"/>
          <w:noProof/>
          <w:lang w:val="ka-GE"/>
        </w:rPr>
        <w:t>.2</w:t>
      </w:r>
      <w:r w:rsidRPr="008E09EE">
        <w:rPr>
          <w:rFonts w:ascii="Sylfaen" w:hAnsi="Sylfaen" w:cs="Sylfaen"/>
          <w:noProof/>
        </w:rPr>
        <w:t xml:space="preserve">%, ხოლო სულ ხარჯები და არაფინანსური აქტივების ზრდის საკასო შესრულების </w:t>
      </w:r>
      <w:r w:rsidRPr="008E09EE">
        <w:rPr>
          <w:rFonts w:ascii="Sylfaen" w:hAnsi="Sylfaen" w:cs="Sylfaen"/>
          <w:noProof/>
          <w:lang w:val="ka-GE"/>
        </w:rPr>
        <w:t>-</w:t>
      </w:r>
      <w:r w:rsidRPr="008E09EE">
        <w:rPr>
          <w:rFonts w:ascii="Sylfaen" w:hAnsi="Sylfaen" w:cs="Sylfaen"/>
          <w:noProof/>
        </w:rPr>
        <w:t xml:space="preserve"> </w:t>
      </w:r>
      <w:r w:rsidRPr="008E09EE">
        <w:rPr>
          <w:rFonts w:ascii="Sylfaen" w:hAnsi="Sylfaen" w:cs="Sylfaen"/>
          <w:noProof/>
          <w:lang w:val="ka-GE"/>
        </w:rPr>
        <w:t>1.</w:t>
      </w:r>
      <w:r w:rsidR="008E09EE" w:rsidRPr="008E09EE">
        <w:rPr>
          <w:rFonts w:ascii="Sylfaen" w:hAnsi="Sylfaen" w:cs="Sylfaen"/>
          <w:noProof/>
        </w:rPr>
        <w:t>3</w:t>
      </w:r>
      <w:r w:rsidRPr="008E09EE">
        <w:rPr>
          <w:rFonts w:ascii="Sylfaen" w:hAnsi="Sylfaen" w:cs="Sylfaen"/>
          <w:noProof/>
        </w:rPr>
        <w:t>%</w:t>
      </w:r>
      <w:r w:rsidR="008E09EE" w:rsidRPr="008E09EE">
        <w:rPr>
          <w:rFonts w:ascii="Sylfaen" w:hAnsi="Sylfaen" w:cs="Sylfaen"/>
          <w:noProof/>
        </w:rPr>
        <w:t xml:space="preserve"> (წყალმომარაგების დაფინანსება);</w:t>
      </w:r>
    </w:p>
    <w:p w14:paraId="316C7819" w14:textId="77777777" w:rsidR="007E6772" w:rsidRPr="008E09EE" w:rsidRDefault="007E6772" w:rsidP="00F136AA">
      <w:pPr>
        <w:spacing w:after="0" w:line="240" w:lineRule="auto"/>
        <w:jc w:val="both"/>
        <w:rPr>
          <w:rFonts w:ascii="Sylfaen" w:hAnsi="Sylfaen" w:cs="Sylfaen"/>
          <w:noProof/>
          <w:lang w:val="ka-GE"/>
        </w:rPr>
      </w:pPr>
    </w:p>
    <w:p w14:paraId="29483618" w14:textId="77777777" w:rsidR="007E6772" w:rsidRPr="008E09EE" w:rsidRDefault="007E6772" w:rsidP="00F136AA">
      <w:pPr>
        <w:pStyle w:val="ListParagraph"/>
        <w:numPr>
          <w:ilvl w:val="0"/>
          <w:numId w:val="4"/>
        </w:numPr>
        <w:spacing w:after="0" w:line="240" w:lineRule="auto"/>
        <w:ind w:left="0" w:firstLine="540"/>
        <w:jc w:val="both"/>
        <w:rPr>
          <w:rFonts w:ascii="Sylfaen" w:hAnsi="Sylfaen" w:cs="Sylfaen"/>
          <w:noProof/>
        </w:rPr>
      </w:pPr>
      <w:r w:rsidRPr="008E09EE">
        <w:rPr>
          <w:rFonts w:ascii="Sylfaen" w:hAnsi="Sylfaen" w:cs="Sylfaen"/>
          <w:noProof/>
        </w:rPr>
        <w:t xml:space="preserve">ჯანმრთელობის დაცვის სფეროს დასაფინანსებლად გეგმა განისაზღვრა </w:t>
      </w:r>
      <w:r w:rsidRPr="008E09EE">
        <w:rPr>
          <w:rFonts w:ascii="Sylfaen" w:hAnsi="Sylfaen" w:cs="Sylfaen"/>
          <w:noProof/>
          <w:lang w:val="ka-GE"/>
        </w:rPr>
        <w:t xml:space="preserve">1 </w:t>
      </w:r>
      <w:r w:rsidR="008E09EE" w:rsidRPr="008E09EE">
        <w:rPr>
          <w:rFonts w:ascii="Sylfaen" w:hAnsi="Sylfaen" w:cs="Sylfaen"/>
          <w:noProof/>
        </w:rPr>
        <w:t>847 067.4</w:t>
      </w:r>
      <w:r w:rsidRPr="008E09EE">
        <w:rPr>
          <w:rFonts w:ascii="Sylfaen" w:hAnsi="Sylfaen" w:cs="Sylfaen"/>
          <w:noProof/>
          <w:lang w:val="ka-GE"/>
        </w:rPr>
        <w:t xml:space="preserve"> </w:t>
      </w:r>
      <w:r w:rsidRPr="008E09EE">
        <w:rPr>
          <w:rFonts w:ascii="Sylfaen" w:hAnsi="Sylfaen" w:cs="Sylfaen"/>
          <w:noProof/>
        </w:rPr>
        <w:t xml:space="preserve">ათასი ლარით, საკასო შესრულებამ შეადგინა </w:t>
      </w:r>
      <w:r w:rsidRPr="008E09EE">
        <w:rPr>
          <w:rFonts w:ascii="Sylfaen" w:hAnsi="Sylfaen" w:cs="Sylfaen"/>
          <w:noProof/>
          <w:lang w:val="ka-GE"/>
        </w:rPr>
        <w:t>1 0</w:t>
      </w:r>
      <w:r w:rsidR="008E09EE" w:rsidRPr="008E09EE">
        <w:rPr>
          <w:rFonts w:ascii="Sylfaen" w:hAnsi="Sylfaen" w:cs="Sylfaen"/>
          <w:noProof/>
        </w:rPr>
        <w:t>72 147.5</w:t>
      </w:r>
      <w:r w:rsidRPr="008E09EE">
        <w:rPr>
          <w:rFonts w:ascii="Sylfaen" w:hAnsi="Sylfaen" w:cs="Sylfaen"/>
          <w:noProof/>
          <w:lang w:val="ka-GE"/>
        </w:rPr>
        <w:t xml:space="preserve"> </w:t>
      </w:r>
      <w:r w:rsidRPr="008E09EE">
        <w:rPr>
          <w:rFonts w:ascii="Sylfaen" w:hAnsi="Sylfaen" w:cs="Sylfaen"/>
          <w:noProof/>
        </w:rPr>
        <w:t xml:space="preserve">ათასი ლარი, ანუ </w:t>
      </w:r>
      <w:r w:rsidRPr="008E09EE">
        <w:rPr>
          <w:rFonts w:ascii="Sylfaen" w:hAnsi="Sylfaen" w:cs="Sylfaen"/>
          <w:noProof/>
          <w:lang w:val="ka-GE"/>
        </w:rPr>
        <w:t xml:space="preserve">წლიური </w:t>
      </w:r>
      <w:r w:rsidRPr="008E09EE">
        <w:rPr>
          <w:rFonts w:ascii="Sylfaen" w:hAnsi="Sylfaen" w:cs="Sylfaen"/>
          <w:noProof/>
        </w:rPr>
        <w:t xml:space="preserve">გეგმიური მაჩვენებელის </w:t>
      </w:r>
      <w:r w:rsidR="008E09EE" w:rsidRPr="008E09EE">
        <w:rPr>
          <w:rFonts w:ascii="Sylfaen" w:hAnsi="Sylfaen" w:cs="Sylfaen"/>
          <w:noProof/>
        </w:rPr>
        <w:t>58.0</w:t>
      </w:r>
      <w:r w:rsidRPr="008E09EE">
        <w:rPr>
          <w:rFonts w:ascii="Sylfaen" w:hAnsi="Sylfaen" w:cs="Sylfaen"/>
          <w:noProof/>
        </w:rPr>
        <w:t xml:space="preserve">%, ხოლო სულ ხარჯები და არაფინანსური აქტივების ზრდის საკასო შესრულების </w:t>
      </w:r>
      <w:r w:rsidRPr="008E09EE">
        <w:rPr>
          <w:rFonts w:ascii="Sylfaen" w:hAnsi="Sylfaen" w:cs="Sylfaen"/>
          <w:noProof/>
          <w:lang w:val="ka-GE"/>
        </w:rPr>
        <w:t>-</w:t>
      </w:r>
      <w:r w:rsidRPr="008E09EE">
        <w:rPr>
          <w:rFonts w:ascii="Sylfaen" w:hAnsi="Sylfaen" w:cs="Sylfaen"/>
          <w:noProof/>
        </w:rPr>
        <w:t xml:space="preserve"> </w:t>
      </w:r>
      <w:r w:rsidRPr="008E09EE">
        <w:rPr>
          <w:rFonts w:ascii="Sylfaen" w:hAnsi="Sylfaen" w:cs="Sylfaen"/>
          <w:noProof/>
          <w:lang w:val="ka-GE"/>
        </w:rPr>
        <w:t>13.</w:t>
      </w:r>
      <w:r w:rsidR="008E09EE" w:rsidRPr="008E09EE">
        <w:rPr>
          <w:rFonts w:ascii="Sylfaen" w:hAnsi="Sylfaen" w:cs="Sylfaen"/>
          <w:noProof/>
        </w:rPr>
        <w:t>1</w:t>
      </w:r>
      <w:r w:rsidRPr="008E09EE">
        <w:rPr>
          <w:rFonts w:ascii="Sylfaen" w:hAnsi="Sylfaen" w:cs="Sylfaen"/>
          <w:noProof/>
        </w:rPr>
        <w:t>%. მათ შორის:</w:t>
      </w:r>
    </w:p>
    <w:p w14:paraId="524FF67B" w14:textId="77777777" w:rsidR="007E6772" w:rsidRPr="0052134F" w:rsidRDefault="007E6772" w:rsidP="00F136AA">
      <w:pPr>
        <w:pStyle w:val="ListParagraph"/>
        <w:numPr>
          <w:ilvl w:val="1"/>
          <w:numId w:val="3"/>
        </w:numPr>
        <w:spacing w:after="0" w:line="240" w:lineRule="auto"/>
        <w:ind w:left="720"/>
        <w:jc w:val="both"/>
        <w:rPr>
          <w:rFonts w:ascii="Sylfaen" w:hAnsi="Sylfaen" w:cs="Sylfaen"/>
          <w:noProof/>
        </w:rPr>
      </w:pPr>
      <w:r w:rsidRPr="0052134F">
        <w:rPr>
          <w:rFonts w:ascii="Sylfaen" w:hAnsi="Sylfaen" w:cs="Sylfaen"/>
          <w:noProof/>
        </w:rPr>
        <w:t xml:space="preserve">სამედიცინო პროდუქციის, მოწყობილობების და აპარატების დაფინანსებამ შეადგინა </w:t>
      </w:r>
      <w:r w:rsidR="0052134F" w:rsidRPr="0052134F">
        <w:rPr>
          <w:rFonts w:ascii="Sylfaen" w:hAnsi="Sylfaen" w:cs="Sylfaen"/>
          <w:noProof/>
        </w:rPr>
        <w:t>847.1</w:t>
      </w:r>
      <w:r w:rsidRPr="0052134F">
        <w:rPr>
          <w:rFonts w:ascii="Sylfaen" w:hAnsi="Sylfaen" w:cs="Sylfaen"/>
          <w:noProof/>
          <w:lang w:val="ka-GE"/>
        </w:rPr>
        <w:t xml:space="preserve"> </w:t>
      </w:r>
      <w:r w:rsidRPr="0052134F">
        <w:rPr>
          <w:rFonts w:ascii="Sylfaen" w:hAnsi="Sylfaen" w:cs="Sylfaen"/>
          <w:noProof/>
        </w:rPr>
        <w:t xml:space="preserve">ათასი ლარი, ანუ </w:t>
      </w:r>
      <w:r w:rsidRPr="0052134F">
        <w:rPr>
          <w:rFonts w:ascii="Sylfaen" w:hAnsi="Sylfaen" w:cs="Sylfaen"/>
          <w:noProof/>
          <w:lang w:val="ka-GE"/>
        </w:rPr>
        <w:t xml:space="preserve">წლიური </w:t>
      </w:r>
      <w:r w:rsidRPr="0052134F">
        <w:rPr>
          <w:rFonts w:ascii="Sylfaen" w:hAnsi="Sylfaen" w:cs="Sylfaen"/>
          <w:noProof/>
        </w:rPr>
        <w:t>გეგმის (</w:t>
      </w:r>
      <w:r w:rsidR="0052134F" w:rsidRPr="0052134F">
        <w:rPr>
          <w:rFonts w:ascii="Sylfaen" w:hAnsi="Sylfaen" w:cs="Sylfaen"/>
          <w:noProof/>
        </w:rPr>
        <w:t>4 250.0</w:t>
      </w:r>
      <w:r w:rsidRPr="0052134F">
        <w:rPr>
          <w:rFonts w:ascii="Sylfaen" w:hAnsi="Sylfaen" w:cs="Sylfaen"/>
          <w:noProof/>
        </w:rPr>
        <w:t xml:space="preserve"> ათასი ლარი) </w:t>
      </w:r>
      <w:r w:rsidR="0052134F" w:rsidRPr="0052134F">
        <w:rPr>
          <w:rFonts w:ascii="Sylfaen" w:hAnsi="Sylfaen" w:cs="Sylfaen"/>
          <w:noProof/>
        </w:rPr>
        <w:t>19.9</w:t>
      </w:r>
      <w:r w:rsidRPr="0052134F">
        <w:rPr>
          <w:rFonts w:ascii="Sylfaen" w:hAnsi="Sylfaen" w:cs="Sylfaen"/>
          <w:noProof/>
        </w:rPr>
        <w:t>%;</w:t>
      </w:r>
    </w:p>
    <w:p w14:paraId="60AFBCA0" w14:textId="77777777" w:rsidR="007E6772" w:rsidRPr="0052134F" w:rsidRDefault="007E6772" w:rsidP="00F136AA">
      <w:pPr>
        <w:pStyle w:val="ListParagraph"/>
        <w:numPr>
          <w:ilvl w:val="1"/>
          <w:numId w:val="3"/>
        </w:numPr>
        <w:spacing w:after="0" w:line="240" w:lineRule="auto"/>
        <w:ind w:left="720"/>
        <w:jc w:val="both"/>
        <w:rPr>
          <w:rFonts w:ascii="Sylfaen" w:hAnsi="Sylfaen" w:cs="Sylfaen"/>
          <w:noProof/>
        </w:rPr>
      </w:pPr>
      <w:r w:rsidRPr="0052134F">
        <w:rPr>
          <w:rFonts w:ascii="Sylfaen" w:hAnsi="Sylfaen" w:cs="Sylfaen"/>
          <w:noProof/>
        </w:rPr>
        <w:t xml:space="preserve">ამბულატორიული მომსახურების დაფინანსებამ შეადგინა </w:t>
      </w:r>
      <w:r w:rsidR="0052134F" w:rsidRPr="0052134F">
        <w:rPr>
          <w:rFonts w:ascii="Sylfaen" w:hAnsi="Sylfaen" w:cs="Sylfaen"/>
          <w:noProof/>
        </w:rPr>
        <w:t>435 378.4</w:t>
      </w:r>
      <w:r w:rsidRPr="0052134F">
        <w:rPr>
          <w:rFonts w:ascii="Sylfaen" w:hAnsi="Sylfaen" w:cs="Sylfaen"/>
          <w:noProof/>
          <w:lang w:val="ka-GE"/>
        </w:rPr>
        <w:t xml:space="preserve"> </w:t>
      </w:r>
      <w:r w:rsidRPr="0052134F">
        <w:rPr>
          <w:rFonts w:ascii="Sylfaen" w:hAnsi="Sylfaen" w:cs="Sylfaen"/>
          <w:noProof/>
        </w:rPr>
        <w:t xml:space="preserve">ათასი ლარი, რაც </w:t>
      </w:r>
      <w:r w:rsidRPr="0052134F">
        <w:rPr>
          <w:rFonts w:ascii="Sylfaen" w:hAnsi="Sylfaen" w:cs="Sylfaen"/>
          <w:noProof/>
          <w:lang w:val="ka-GE"/>
        </w:rPr>
        <w:t xml:space="preserve">წლიური </w:t>
      </w:r>
      <w:r w:rsidRPr="0052134F">
        <w:rPr>
          <w:rFonts w:ascii="Sylfaen" w:hAnsi="Sylfaen" w:cs="Sylfaen"/>
          <w:noProof/>
        </w:rPr>
        <w:t>გეგმის (</w:t>
      </w:r>
      <w:r w:rsidR="0052134F" w:rsidRPr="0052134F">
        <w:rPr>
          <w:rFonts w:ascii="Sylfaen" w:hAnsi="Sylfaen" w:cs="Sylfaen"/>
          <w:noProof/>
        </w:rPr>
        <w:t>890 932.3</w:t>
      </w:r>
      <w:r w:rsidRPr="0052134F">
        <w:rPr>
          <w:rFonts w:ascii="Sylfaen" w:hAnsi="Sylfaen" w:cs="Sylfaen"/>
          <w:noProof/>
        </w:rPr>
        <w:t xml:space="preserve"> ათასი ლარი) </w:t>
      </w:r>
      <w:r w:rsidRPr="0052134F">
        <w:rPr>
          <w:rFonts w:ascii="Sylfaen" w:hAnsi="Sylfaen" w:cs="Sylfaen"/>
          <w:noProof/>
          <w:lang w:val="ka-GE"/>
        </w:rPr>
        <w:t>4</w:t>
      </w:r>
      <w:r w:rsidR="0052134F" w:rsidRPr="0052134F">
        <w:rPr>
          <w:rFonts w:ascii="Sylfaen" w:hAnsi="Sylfaen" w:cs="Sylfaen"/>
          <w:noProof/>
        </w:rPr>
        <w:t>8</w:t>
      </w:r>
      <w:r w:rsidRPr="0052134F">
        <w:rPr>
          <w:rFonts w:ascii="Sylfaen" w:hAnsi="Sylfaen" w:cs="Sylfaen"/>
          <w:noProof/>
          <w:lang w:val="ka-GE"/>
        </w:rPr>
        <w:t>.9</w:t>
      </w:r>
      <w:r w:rsidRPr="0052134F">
        <w:rPr>
          <w:rFonts w:ascii="Sylfaen" w:hAnsi="Sylfaen" w:cs="Sylfaen"/>
          <w:noProof/>
        </w:rPr>
        <w:t>%-ს შეადგენს;</w:t>
      </w:r>
    </w:p>
    <w:p w14:paraId="50E42E33" w14:textId="77777777" w:rsidR="007E6772" w:rsidRPr="0052134F" w:rsidRDefault="007E6772" w:rsidP="00F136AA">
      <w:pPr>
        <w:pStyle w:val="ListParagraph"/>
        <w:numPr>
          <w:ilvl w:val="1"/>
          <w:numId w:val="3"/>
        </w:numPr>
        <w:spacing w:after="0" w:line="240" w:lineRule="auto"/>
        <w:ind w:left="720"/>
        <w:jc w:val="both"/>
        <w:rPr>
          <w:rFonts w:ascii="Sylfaen" w:hAnsi="Sylfaen" w:cs="Sylfaen"/>
          <w:noProof/>
        </w:rPr>
      </w:pPr>
      <w:r w:rsidRPr="0052134F">
        <w:rPr>
          <w:rFonts w:ascii="Sylfaen" w:hAnsi="Sylfaen" w:cs="Sylfaen"/>
          <w:noProof/>
        </w:rPr>
        <w:t xml:space="preserve">საავადმყოფოების მომსახურების დაფინანსებამ შეადგინა </w:t>
      </w:r>
      <w:r w:rsidR="0052134F" w:rsidRPr="0052134F">
        <w:rPr>
          <w:rFonts w:ascii="Sylfaen" w:hAnsi="Sylfaen" w:cs="Sylfaen"/>
          <w:noProof/>
        </w:rPr>
        <w:t>146 091.9</w:t>
      </w:r>
      <w:r w:rsidRPr="0052134F">
        <w:rPr>
          <w:rFonts w:ascii="Sylfaen" w:hAnsi="Sylfaen" w:cs="Sylfaen"/>
          <w:noProof/>
          <w:lang w:val="ka-GE"/>
        </w:rPr>
        <w:t xml:space="preserve"> </w:t>
      </w:r>
      <w:r w:rsidRPr="0052134F">
        <w:rPr>
          <w:rFonts w:ascii="Sylfaen" w:hAnsi="Sylfaen" w:cs="Sylfaen"/>
          <w:noProof/>
        </w:rPr>
        <w:t xml:space="preserve">ათასი ლარი, ანუ </w:t>
      </w:r>
      <w:r w:rsidRPr="0052134F">
        <w:rPr>
          <w:rFonts w:ascii="Sylfaen" w:hAnsi="Sylfaen" w:cs="Sylfaen"/>
          <w:noProof/>
          <w:lang w:val="ka-GE"/>
        </w:rPr>
        <w:t xml:space="preserve">წლიური </w:t>
      </w:r>
      <w:r w:rsidRPr="0052134F">
        <w:rPr>
          <w:rFonts w:ascii="Sylfaen" w:hAnsi="Sylfaen" w:cs="Sylfaen"/>
          <w:noProof/>
        </w:rPr>
        <w:t>გეგმის (</w:t>
      </w:r>
      <w:r w:rsidR="0052134F" w:rsidRPr="0052134F">
        <w:rPr>
          <w:rFonts w:ascii="Sylfaen" w:hAnsi="Sylfaen" w:cs="Sylfaen"/>
          <w:noProof/>
        </w:rPr>
        <w:t>292 054.9</w:t>
      </w:r>
      <w:r w:rsidRPr="0052134F">
        <w:rPr>
          <w:rFonts w:ascii="Sylfaen" w:hAnsi="Sylfaen" w:cs="Sylfaen"/>
          <w:noProof/>
        </w:rPr>
        <w:t xml:space="preserve"> ათასი ლარი) </w:t>
      </w:r>
      <w:r w:rsidR="0052134F" w:rsidRPr="0052134F">
        <w:rPr>
          <w:rFonts w:ascii="Sylfaen" w:hAnsi="Sylfaen" w:cs="Sylfaen"/>
          <w:noProof/>
        </w:rPr>
        <w:t>50.0</w:t>
      </w:r>
      <w:r w:rsidRPr="0052134F">
        <w:rPr>
          <w:rFonts w:ascii="Sylfaen" w:hAnsi="Sylfaen" w:cs="Sylfaen"/>
          <w:noProof/>
        </w:rPr>
        <w:t>%;</w:t>
      </w:r>
    </w:p>
    <w:p w14:paraId="5CCD3FD4" w14:textId="77777777" w:rsidR="007E6772" w:rsidRPr="0052134F" w:rsidRDefault="007E6772" w:rsidP="00F136AA">
      <w:pPr>
        <w:pStyle w:val="ListParagraph"/>
        <w:numPr>
          <w:ilvl w:val="1"/>
          <w:numId w:val="3"/>
        </w:numPr>
        <w:spacing w:after="0" w:line="240" w:lineRule="auto"/>
        <w:ind w:left="720"/>
        <w:jc w:val="both"/>
        <w:rPr>
          <w:rFonts w:ascii="Sylfaen" w:hAnsi="Sylfaen" w:cs="Sylfaen"/>
          <w:noProof/>
        </w:rPr>
      </w:pPr>
      <w:r w:rsidRPr="0052134F">
        <w:rPr>
          <w:rFonts w:ascii="Sylfaen" w:hAnsi="Sylfaen" w:cs="Sylfaen"/>
          <w:noProof/>
        </w:rPr>
        <w:t xml:space="preserve">საზოგადოებრივი ჯანდაცვის მომსახურების დაფინანსებამ შეადგინა </w:t>
      </w:r>
      <w:r w:rsidR="0052134F" w:rsidRPr="0052134F">
        <w:rPr>
          <w:rFonts w:ascii="Sylfaen" w:hAnsi="Sylfaen" w:cs="Sylfaen"/>
          <w:noProof/>
        </w:rPr>
        <w:t>35 933.7</w:t>
      </w:r>
      <w:r w:rsidRPr="0052134F">
        <w:rPr>
          <w:rFonts w:ascii="Sylfaen" w:hAnsi="Sylfaen" w:cs="Sylfaen"/>
          <w:noProof/>
          <w:lang w:val="ka-GE"/>
        </w:rPr>
        <w:t xml:space="preserve"> </w:t>
      </w:r>
      <w:r w:rsidRPr="0052134F">
        <w:rPr>
          <w:rFonts w:ascii="Sylfaen" w:hAnsi="Sylfaen" w:cs="Sylfaen"/>
          <w:noProof/>
        </w:rPr>
        <w:t xml:space="preserve">ათასი ლარი, რაც </w:t>
      </w:r>
      <w:r w:rsidRPr="0052134F">
        <w:rPr>
          <w:rFonts w:ascii="Sylfaen" w:hAnsi="Sylfaen" w:cs="Sylfaen"/>
          <w:noProof/>
          <w:lang w:val="ka-GE"/>
        </w:rPr>
        <w:t xml:space="preserve">წლიური </w:t>
      </w:r>
      <w:r w:rsidRPr="0052134F">
        <w:rPr>
          <w:rFonts w:ascii="Sylfaen" w:hAnsi="Sylfaen" w:cs="Sylfaen"/>
          <w:noProof/>
        </w:rPr>
        <w:t>გეგმის (</w:t>
      </w:r>
      <w:r w:rsidR="0052134F" w:rsidRPr="0052134F">
        <w:rPr>
          <w:rFonts w:ascii="Sylfaen" w:hAnsi="Sylfaen" w:cs="Sylfaen"/>
          <w:noProof/>
        </w:rPr>
        <w:t>93 716.7</w:t>
      </w:r>
      <w:r w:rsidRPr="0052134F">
        <w:rPr>
          <w:rFonts w:ascii="Sylfaen" w:hAnsi="Sylfaen" w:cs="Sylfaen"/>
          <w:noProof/>
        </w:rPr>
        <w:t xml:space="preserve"> ათასი ლარი) </w:t>
      </w:r>
      <w:r w:rsidR="0052134F" w:rsidRPr="0052134F">
        <w:rPr>
          <w:rFonts w:ascii="Sylfaen" w:hAnsi="Sylfaen" w:cs="Sylfaen"/>
          <w:noProof/>
        </w:rPr>
        <w:t>38.3</w:t>
      </w:r>
      <w:r w:rsidRPr="0052134F">
        <w:rPr>
          <w:rFonts w:ascii="Sylfaen" w:hAnsi="Sylfaen" w:cs="Sylfaen"/>
          <w:noProof/>
        </w:rPr>
        <w:t>%-ს შეადგენს;</w:t>
      </w:r>
    </w:p>
    <w:p w14:paraId="49169808" w14:textId="77777777" w:rsidR="007E6772" w:rsidRPr="0052134F" w:rsidRDefault="007E6772" w:rsidP="00F136AA">
      <w:pPr>
        <w:pStyle w:val="ListParagraph"/>
        <w:numPr>
          <w:ilvl w:val="1"/>
          <w:numId w:val="3"/>
        </w:numPr>
        <w:spacing w:after="0" w:line="240" w:lineRule="auto"/>
        <w:ind w:left="720"/>
        <w:jc w:val="both"/>
        <w:rPr>
          <w:rFonts w:ascii="Sylfaen" w:hAnsi="Sylfaen" w:cs="Sylfaen"/>
          <w:noProof/>
        </w:rPr>
      </w:pPr>
      <w:r w:rsidRPr="0052134F">
        <w:rPr>
          <w:rFonts w:ascii="Sylfaen" w:hAnsi="Sylfaen" w:cs="Sylfaen"/>
          <w:noProof/>
        </w:rPr>
        <w:t xml:space="preserve">ჯანმრთელობის დაცვის სფეროში სხვა არაკლასიფიცირებული საქმიანობის ასიგნებების დაფინანსებამ შეადგინა </w:t>
      </w:r>
      <w:r w:rsidR="0052134F" w:rsidRPr="0052134F">
        <w:rPr>
          <w:rFonts w:ascii="Sylfaen" w:hAnsi="Sylfaen" w:cs="Sylfaen"/>
          <w:noProof/>
        </w:rPr>
        <w:t>453 896.4</w:t>
      </w:r>
      <w:r w:rsidRPr="0052134F">
        <w:rPr>
          <w:rFonts w:ascii="Sylfaen" w:hAnsi="Sylfaen" w:cs="Sylfaen"/>
          <w:noProof/>
          <w:lang w:val="ka-GE"/>
        </w:rPr>
        <w:t xml:space="preserve"> </w:t>
      </w:r>
      <w:r w:rsidRPr="0052134F">
        <w:rPr>
          <w:rFonts w:ascii="Sylfaen" w:hAnsi="Sylfaen" w:cs="Sylfaen"/>
          <w:noProof/>
        </w:rPr>
        <w:t xml:space="preserve">ათასი ლარი, რაც </w:t>
      </w:r>
      <w:r w:rsidRPr="0052134F">
        <w:rPr>
          <w:rFonts w:ascii="Sylfaen" w:hAnsi="Sylfaen" w:cs="Sylfaen"/>
          <w:noProof/>
          <w:lang w:val="ka-GE"/>
        </w:rPr>
        <w:t xml:space="preserve">წლიური </w:t>
      </w:r>
      <w:r w:rsidRPr="0052134F">
        <w:rPr>
          <w:rFonts w:ascii="Sylfaen" w:hAnsi="Sylfaen" w:cs="Sylfaen"/>
          <w:noProof/>
        </w:rPr>
        <w:t>გეგმის (</w:t>
      </w:r>
      <w:r w:rsidR="0052134F" w:rsidRPr="0052134F">
        <w:rPr>
          <w:rFonts w:ascii="Sylfaen" w:hAnsi="Sylfaen" w:cs="Sylfaen"/>
          <w:noProof/>
        </w:rPr>
        <w:t>566 113.4</w:t>
      </w:r>
      <w:r w:rsidRPr="0052134F">
        <w:rPr>
          <w:rFonts w:ascii="Sylfaen" w:hAnsi="Sylfaen" w:cs="Sylfaen"/>
          <w:noProof/>
        </w:rPr>
        <w:t xml:space="preserve"> ათასი ლარი) </w:t>
      </w:r>
      <w:r w:rsidR="0052134F" w:rsidRPr="0052134F">
        <w:rPr>
          <w:rFonts w:ascii="Sylfaen" w:hAnsi="Sylfaen" w:cs="Sylfaen"/>
          <w:noProof/>
        </w:rPr>
        <w:t>80.2</w:t>
      </w:r>
      <w:r w:rsidRPr="0052134F">
        <w:rPr>
          <w:rFonts w:ascii="Sylfaen" w:hAnsi="Sylfaen" w:cs="Sylfaen"/>
          <w:noProof/>
        </w:rPr>
        <w:t>%-ს შეადგენს.</w:t>
      </w:r>
    </w:p>
    <w:p w14:paraId="02D359F4" w14:textId="77777777" w:rsidR="007E6772" w:rsidRPr="00110D2F" w:rsidRDefault="007E6772" w:rsidP="00F136AA">
      <w:pPr>
        <w:pStyle w:val="ListParagraph"/>
        <w:spacing w:after="0" w:line="240" w:lineRule="auto"/>
        <w:jc w:val="both"/>
        <w:rPr>
          <w:rFonts w:ascii="Sylfaen" w:hAnsi="Sylfaen" w:cs="Sylfaen"/>
          <w:noProof/>
          <w:highlight w:val="yellow"/>
        </w:rPr>
      </w:pPr>
    </w:p>
    <w:p w14:paraId="012EA077" w14:textId="77777777" w:rsidR="007E6772" w:rsidRPr="00624CD5" w:rsidRDefault="007E6772" w:rsidP="00F136AA">
      <w:pPr>
        <w:pStyle w:val="ListParagraph"/>
        <w:numPr>
          <w:ilvl w:val="0"/>
          <w:numId w:val="4"/>
        </w:numPr>
        <w:spacing w:after="0" w:line="240" w:lineRule="auto"/>
        <w:ind w:left="0" w:firstLine="540"/>
        <w:jc w:val="both"/>
        <w:rPr>
          <w:rFonts w:ascii="Sylfaen" w:hAnsi="Sylfaen"/>
          <w:noProof/>
          <w:lang w:val="fi-FI"/>
        </w:rPr>
      </w:pPr>
      <w:r w:rsidRPr="00624CD5">
        <w:rPr>
          <w:rFonts w:ascii="Sylfaen" w:hAnsi="Sylfaen" w:cs="Sylfaen"/>
          <w:noProof/>
        </w:rPr>
        <w:t>დასვენების</w:t>
      </w:r>
      <w:r w:rsidRPr="00624CD5">
        <w:rPr>
          <w:rFonts w:ascii="Sylfaen" w:hAnsi="Sylfaen"/>
          <w:noProof/>
          <w:lang w:val="fi-FI"/>
        </w:rPr>
        <w:t xml:space="preserve">, </w:t>
      </w:r>
      <w:r w:rsidRPr="00624CD5">
        <w:rPr>
          <w:rFonts w:ascii="Sylfaen" w:hAnsi="Sylfaen" w:cs="Sylfaen"/>
          <w:noProof/>
        </w:rPr>
        <w:t>კულტურის</w:t>
      </w:r>
      <w:r w:rsidRPr="00624CD5">
        <w:rPr>
          <w:rFonts w:ascii="Sylfaen" w:hAnsi="Sylfaen"/>
          <w:noProof/>
          <w:lang w:val="fi-FI"/>
        </w:rPr>
        <w:t xml:space="preserve"> </w:t>
      </w:r>
      <w:r w:rsidRPr="00624CD5">
        <w:rPr>
          <w:rFonts w:ascii="Sylfaen" w:hAnsi="Sylfaen" w:cs="Sylfaen"/>
          <w:noProof/>
        </w:rPr>
        <w:t>და</w:t>
      </w:r>
      <w:r w:rsidRPr="00624CD5">
        <w:rPr>
          <w:rFonts w:ascii="Sylfaen" w:hAnsi="Sylfaen"/>
          <w:noProof/>
          <w:lang w:val="fi-FI"/>
        </w:rPr>
        <w:t xml:space="preserve"> </w:t>
      </w:r>
      <w:r w:rsidRPr="00624CD5">
        <w:rPr>
          <w:rFonts w:ascii="Sylfaen" w:hAnsi="Sylfaen" w:cs="Sylfaen"/>
          <w:noProof/>
        </w:rPr>
        <w:t>რელიგიის</w:t>
      </w:r>
      <w:r w:rsidRPr="00624CD5">
        <w:rPr>
          <w:rFonts w:ascii="Sylfaen" w:hAnsi="Sylfaen"/>
          <w:noProof/>
          <w:lang w:val="fi-FI"/>
        </w:rPr>
        <w:t xml:space="preserve"> </w:t>
      </w:r>
      <w:r w:rsidRPr="00624CD5">
        <w:rPr>
          <w:rFonts w:ascii="Sylfaen" w:hAnsi="Sylfaen" w:cs="Sylfaen"/>
          <w:noProof/>
        </w:rPr>
        <w:t>სფეროს</w:t>
      </w:r>
      <w:r w:rsidRPr="00624CD5">
        <w:rPr>
          <w:rFonts w:ascii="Sylfaen" w:hAnsi="Sylfaen"/>
          <w:noProof/>
          <w:lang w:val="fi-FI"/>
        </w:rPr>
        <w:t xml:space="preserve"> </w:t>
      </w:r>
      <w:r w:rsidRPr="00624CD5">
        <w:rPr>
          <w:rFonts w:ascii="Sylfaen" w:hAnsi="Sylfaen" w:cs="Sylfaen"/>
          <w:noProof/>
        </w:rPr>
        <w:t>დასაფინანსებლად</w:t>
      </w:r>
      <w:r w:rsidRPr="00624CD5">
        <w:rPr>
          <w:rFonts w:ascii="Sylfaen" w:hAnsi="Sylfaen"/>
          <w:noProof/>
          <w:lang w:val="fi-FI"/>
        </w:rPr>
        <w:t xml:space="preserve"> </w:t>
      </w:r>
      <w:r w:rsidRPr="00624CD5">
        <w:rPr>
          <w:rFonts w:ascii="Sylfaen" w:hAnsi="Sylfaen" w:cs="Sylfaen"/>
          <w:noProof/>
        </w:rPr>
        <w:t>განსაზღვრული</w:t>
      </w:r>
      <w:r w:rsidRPr="00624CD5">
        <w:rPr>
          <w:rFonts w:ascii="Sylfaen" w:hAnsi="Sylfaen"/>
          <w:noProof/>
          <w:lang w:val="fi-FI"/>
        </w:rPr>
        <w:t xml:space="preserve"> </w:t>
      </w:r>
      <w:r w:rsidRPr="00624CD5">
        <w:rPr>
          <w:rFonts w:ascii="Sylfaen" w:hAnsi="Sylfaen" w:cs="Sylfaen"/>
          <w:noProof/>
        </w:rPr>
        <w:t>იყო</w:t>
      </w:r>
      <w:r w:rsidRPr="00624CD5">
        <w:rPr>
          <w:rFonts w:ascii="Sylfaen" w:hAnsi="Sylfaen" w:cs="Sylfaen"/>
          <w:noProof/>
          <w:lang w:val="ka-GE"/>
        </w:rPr>
        <w:t xml:space="preserve"> </w:t>
      </w:r>
      <w:r w:rsidR="00624CD5" w:rsidRPr="00624CD5">
        <w:rPr>
          <w:rFonts w:ascii="Sylfaen" w:hAnsi="Sylfaen"/>
          <w:noProof/>
        </w:rPr>
        <w:t>416 422.5</w:t>
      </w:r>
      <w:r w:rsidRPr="00624CD5">
        <w:rPr>
          <w:rFonts w:ascii="Sylfaen" w:hAnsi="Sylfaen"/>
          <w:noProof/>
          <w:lang w:val="ka-GE"/>
        </w:rPr>
        <w:t xml:space="preserve">  ა</w:t>
      </w:r>
      <w:r w:rsidRPr="00624CD5">
        <w:rPr>
          <w:rFonts w:ascii="Sylfaen" w:hAnsi="Sylfaen" w:cs="Sylfaen"/>
          <w:noProof/>
        </w:rPr>
        <w:t>თასი</w:t>
      </w:r>
      <w:r w:rsidRPr="00624CD5">
        <w:rPr>
          <w:rFonts w:ascii="Sylfaen" w:hAnsi="Sylfaen"/>
          <w:noProof/>
          <w:lang w:val="fi-FI"/>
        </w:rPr>
        <w:t xml:space="preserve"> </w:t>
      </w:r>
      <w:r w:rsidRPr="00624CD5">
        <w:rPr>
          <w:rFonts w:ascii="Sylfaen" w:hAnsi="Sylfaen" w:cs="Sylfaen"/>
          <w:noProof/>
        </w:rPr>
        <w:t>ლარი</w:t>
      </w:r>
      <w:r w:rsidRPr="00624CD5">
        <w:rPr>
          <w:rFonts w:ascii="Sylfaen" w:hAnsi="Sylfaen"/>
          <w:noProof/>
          <w:lang w:val="fi-FI"/>
        </w:rPr>
        <w:t xml:space="preserve">, </w:t>
      </w:r>
      <w:r w:rsidRPr="00624CD5">
        <w:rPr>
          <w:rFonts w:ascii="Sylfaen" w:hAnsi="Sylfaen" w:cs="Sylfaen"/>
          <w:noProof/>
        </w:rPr>
        <w:t>საკასო</w:t>
      </w:r>
      <w:r w:rsidRPr="00624CD5">
        <w:rPr>
          <w:rFonts w:ascii="Sylfaen" w:hAnsi="Sylfaen"/>
          <w:noProof/>
          <w:lang w:val="fi-FI"/>
        </w:rPr>
        <w:t xml:space="preserve"> </w:t>
      </w:r>
      <w:r w:rsidRPr="00624CD5">
        <w:rPr>
          <w:rFonts w:ascii="Sylfaen" w:hAnsi="Sylfaen" w:cs="Sylfaen"/>
          <w:noProof/>
        </w:rPr>
        <w:t>შესრულებამ</w:t>
      </w:r>
      <w:r w:rsidRPr="00624CD5">
        <w:rPr>
          <w:rFonts w:ascii="Sylfaen" w:hAnsi="Sylfaen"/>
          <w:noProof/>
          <w:lang w:val="fi-FI"/>
        </w:rPr>
        <w:t xml:space="preserve"> </w:t>
      </w:r>
      <w:r w:rsidRPr="00624CD5">
        <w:rPr>
          <w:rFonts w:ascii="Sylfaen" w:hAnsi="Sylfaen" w:cs="Sylfaen"/>
          <w:noProof/>
        </w:rPr>
        <w:t>შეადგინა</w:t>
      </w:r>
      <w:r w:rsidRPr="00624CD5">
        <w:rPr>
          <w:rFonts w:ascii="Sylfaen" w:hAnsi="Sylfaen"/>
          <w:noProof/>
          <w:lang w:val="fi-FI"/>
        </w:rPr>
        <w:t xml:space="preserve"> </w:t>
      </w:r>
      <w:r w:rsidR="00624CD5" w:rsidRPr="00624CD5">
        <w:rPr>
          <w:rFonts w:ascii="Sylfaen" w:hAnsi="Sylfaen"/>
          <w:noProof/>
        </w:rPr>
        <w:t>212 282.6</w:t>
      </w:r>
      <w:r w:rsidRPr="00624CD5">
        <w:rPr>
          <w:rFonts w:ascii="Sylfaen" w:hAnsi="Sylfaen"/>
          <w:noProof/>
          <w:lang w:val="ka-GE"/>
        </w:rPr>
        <w:t xml:space="preserve"> </w:t>
      </w:r>
      <w:r w:rsidRPr="00624CD5">
        <w:rPr>
          <w:rFonts w:ascii="Sylfaen" w:hAnsi="Sylfaen" w:cs="Sylfaen"/>
          <w:noProof/>
        </w:rPr>
        <w:t>ათასი</w:t>
      </w:r>
      <w:r w:rsidRPr="00624CD5">
        <w:rPr>
          <w:rFonts w:ascii="Sylfaen" w:hAnsi="Sylfaen"/>
          <w:noProof/>
          <w:lang w:val="fi-FI"/>
        </w:rPr>
        <w:t xml:space="preserve"> </w:t>
      </w:r>
      <w:r w:rsidRPr="00624CD5">
        <w:rPr>
          <w:rFonts w:ascii="Sylfaen" w:hAnsi="Sylfaen" w:cs="Sylfaen"/>
          <w:noProof/>
        </w:rPr>
        <w:t>ლარი</w:t>
      </w:r>
      <w:r w:rsidRPr="00624CD5">
        <w:rPr>
          <w:rFonts w:ascii="Sylfaen" w:hAnsi="Sylfaen"/>
          <w:noProof/>
          <w:lang w:val="fi-FI"/>
        </w:rPr>
        <w:t xml:space="preserve">, </w:t>
      </w:r>
      <w:r w:rsidRPr="00624CD5">
        <w:rPr>
          <w:rFonts w:ascii="Sylfaen" w:hAnsi="Sylfaen" w:cs="Sylfaen"/>
          <w:noProof/>
        </w:rPr>
        <w:t>ანუ</w:t>
      </w:r>
      <w:r w:rsidRPr="00624CD5">
        <w:rPr>
          <w:rFonts w:ascii="Sylfaen" w:hAnsi="Sylfaen"/>
          <w:noProof/>
          <w:lang w:val="fi-FI"/>
        </w:rPr>
        <w:t xml:space="preserve"> </w:t>
      </w:r>
      <w:r w:rsidRPr="00624CD5">
        <w:rPr>
          <w:rFonts w:ascii="Sylfaen" w:hAnsi="Sylfaen" w:cs="Sylfaen"/>
          <w:noProof/>
          <w:lang w:val="ka-GE"/>
        </w:rPr>
        <w:t xml:space="preserve">წლიური </w:t>
      </w:r>
      <w:r w:rsidRPr="00624CD5">
        <w:rPr>
          <w:rFonts w:ascii="Sylfaen" w:hAnsi="Sylfaen" w:cs="Sylfaen"/>
          <w:noProof/>
        </w:rPr>
        <w:t>გეგმიური</w:t>
      </w:r>
      <w:r w:rsidRPr="00624CD5">
        <w:rPr>
          <w:rFonts w:ascii="Sylfaen" w:hAnsi="Sylfaen"/>
          <w:noProof/>
          <w:lang w:val="fi-FI"/>
        </w:rPr>
        <w:t xml:space="preserve"> </w:t>
      </w:r>
      <w:r w:rsidRPr="00624CD5">
        <w:rPr>
          <w:rFonts w:ascii="Sylfaen" w:hAnsi="Sylfaen" w:cs="Sylfaen"/>
          <w:noProof/>
        </w:rPr>
        <w:t>მაჩვენებელის</w:t>
      </w:r>
      <w:r w:rsidRPr="00624CD5">
        <w:rPr>
          <w:rFonts w:ascii="Sylfaen" w:hAnsi="Sylfaen"/>
          <w:noProof/>
          <w:lang w:val="fi-FI"/>
        </w:rPr>
        <w:t xml:space="preserve"> </w:t>
      </w:r>
      <w:r w:rsidR="00624CD5" w:rsidRPr="00624CD5">
        <w:rPr>
          <w:rFonts w:ascii="Sylfaen" w:hAnsi="Sylfaen"/>
          <w:noProof/>
        </w:rPr>
        <w:t>51.0</w:t>
      </w:r>
      <w:r w:rsidRPr="00624CD5">
        <w:rPr>
          <w:rFonts w:ascii="Sylfaen" w:hAnsi="Sylfaen"/>
          <w:noProof/>
          <w:lang w:val="fi-FI"/>
        </w:rPr>
        <w:t xml:space="preserve">%, </w:t>
      </w:r>
      <w:r w:rsidRPr="00624CD5">
        <w:rPr>
          <w:rFonts w:ascii="Sylfaen" w:hAnsi="Sylfaen" w:cs="Sylfaen"/>
          <w:noProof/>
        </w:rPr>
        <w:t>ხოლო</w:t>
      </w:r>
      <w:r w:rsidRPr="00624CD5">
        <w:rPr>
          <w:rFonts w:ascii="Sylfaen" w:hAnsi="Sylfaen"/>
          <w:noProof/>
          <w:lang w:val="fi-FI"/>
        </w:rPr>
        <w:t xml:space="preserve"> </w:t>
      </w:r>
      <w:r w:rsidRPr="00624CD5">
        <w:rPr>
          <w:rFonts w:ascii="Sylfaen" w:hAnsi="Sylfaen" w:cs="Sylfaen"/>
          <w:noProof/>
        </w:rPr>
        <w:t>სულ</w:t>
      </w:r>
      <w:r w:rsidRPr="00624CD5">
        <w:rPr>
          <w:rFonts w:ascii="Sylfaen" w:hAnsi="Sylfaen"/>
          <w:noProof/>
          <w:lang w:val="fi-FI"/>
        </w:rPr>
        <w:t xml:space="preserve"> </w:t>
      </w:r>
      <w:r w:rsidRPr="00624CD5">
        <w:rPr>
          <w:rFonts w:ascii="Sylfaen" w:hAnsi="Sylfaen" w:cs="Sylfaen"/>
          <w:noProof/>
        </w:rPr>
        <w:t>ხარჯები</w:t>
      </w:r>
      <w:r w:rsidRPr="00624CD5">
        <w:rPr>
          <w:rFonts w:ascii="Sylfaen" w:hAnsi="Sylfaen"/>
          <w:noProof/>
          <w:lang w:val="fi-FI"/>
        </w:rPr>
        <w:t xml:space="preserve"> </w:t>
      </w:r>
      <w:r w:rsidRPr="00624CD5">
        <w:rPr>
          <w:rFonts w:ascii="Sylfaen" w:hAnsi="Sylfaen" w:cs="Sylfaen"/>
          <w:noProof/>
        </w:rPr>
        <w:t>და</w:t>
      </w:r>
      <w:r w:rsidRPr="00624CD5">
        <w:rPr>
          <w:rFonts w:ascii="Sylfaen" w:hAnsi="Sylfaen"/>
          <w:noProof/>
          <w:lang w:val="fi-FI"/>
        </w:rPr>
        <w:t xml:space="preserve"> </w:t>
      </w:r>
      <w:r w:rsidRPr="00624CD5">
        <w:rPr>
          <w:rFonts w:ascii="Sylfaen" w:hAnsi="Sylfaen" w:cs="Sylfaen"/>
          <w:noProof/>
        </w:rPr>
        <w:t>არაფინანსური</w:t>
      </w:r>
      <w:r w:rsidRPr="00624CD5">
        <w:rPr>
          <w:rFonts w:ascii="Sylfaen" w:hAnsi="Sylfaen"/>
          <w:noProof/>
          <w:lang w:val="fi-FI"/>
        </w:rPr>
        <w:t xml:space="preserve"> </w:t>
      </w:r>
      <w:r w:rsidRPr="00624CD5">
        <w:rPr>
          <w:rFonts w:ascii="Sylfaen" w:hAnsi="Sylfaen" w:cs="Sylfaen"/>
          <w:noProof/>
        </w:rPr>
        <w:t>აქტივების</w:t>
      </w:r>
      <w:r w:rsidRPr="00624CD5">
        <w:rPr>
          <w:rFonts w:ascii="Sylfaen" w:hAnsi="Sylfaen"/>
          <w:noProof/>
          <w:lang w:val="fi-FI"/>
        </w:rPr>
        <w:t xml:space="preserve"> </w:t>
      </w:r>
      <w:r w:rsidRPr="00624CD5">
        <w:rPr>
          <w:rFonts w:ascii="Sylfaen" w:hAnsi="Sylfaen" w:cs="Sylfaen"/>
          <w:noProof/>
        </w:rPr>
        <w:t>ზრდის</w:t>
      </w:r>
      <w:r w:rsidRPr="00624CD5">
        <w:rPr>
          <w:rFonts w:ascii="Sylfaen" w:hAnsi="Sylfaen"/>
          <w:noProof/>
          <w:lang w:val="fi-FI"/>
        </w:rPr>
        <w:t xml:space="preserve"> </w:t>
      </w:r>
      <w:r w:rsidRPr="00624CD5">
        <w:rPr>
          <w:rFonts w:ascii="Sylfaen" w:hAnsi="Sylfaen" w:cs="Sylfaen"/>
          <w:noProof/>
        </w:rPr>
        <w:t>საკასო</w:t>
      </w:r>
      <w:r w:rsidRPr="00624CD5">
        <w:rPr>
          <w:rFonts w:ascii="Sylfaen" w:hAnsi="Sylfaen"/>
          <w:noProof/>
          <w:lang w:val="fi-FI"/>
        </w:rPr>
        <w:t xml:space="preserve"> </w:t>
      </w:r>
      <w:r w:rsidRPr="00624CD5">
        <w:rPr>
          <w:rFonts w:ascii="Sylfaen" w:hAnsi="Sylfaen" w:cs="Sylfaen"/>
          <w:noProof/>
        </w:rPr>
        <w:t>შესრულების</w:t>
      </w:r>
      <w:r w:rsidRPr="00624CD5">
        <w:rPr>
          <w:rFonts w:ascii="Sylfaen" w:hAnsi="Sylfaen"/>
          <w:noProof/>
          <w:lang w:val="fi-FI"/>
        </w:rPr>
        <w:t xml:space="preserve"> </w:t>
      </w:r>
      <w:r w:rsidRPr="00624CD5">
        <w:rPr>
          <w:rFonts w:ascii="Sylfaen" w:hAnsi="Sylfaen"/>
          <w:noProof/>
          <w:lang w:val="ka-GE"/>
        </w:rPr>
        <w:t>-</w:t>
      </w:r>
      <w:r w:rsidRPr="00624CD5">
        <w:rPr>
          <w:rFonts w:ascii="Sylfaen" w:hAnsi="Sylfaen"/>
          <w:noProof/>
          <w:lang w:val="fi-FI"/>
        </w:rPr>
        <w:t xml:space="preserve"> </w:t>
      </w:r>
      <w:r w:rsidR="00624CD5" w:rsidRPr="00624CD5">
        <w:rPr>
          <w:rFonts w:ascii="Sylfaen" w:hAnsi="Sylfaen"/>
          <w:noProof/>
        </w:rPr>
        <w:t>2.6</w:t>
      </w:r>
      <w:r w:rsidRPr="00624CD5">
        <w:rPr>
          <w:rFonts w:ascii="Sylfaen" w:hAnsi="Sylfaen"/>
          <w:noProof/>
          <w:lang w:val="fi-FI"/>
        </w:rPr>
        <w:t xml:space="preserve">%. </w:t>
      </w:r>
      <w:r w:rsidRPr="00624CD5">
        <w:rPr>
          <w:rFonts w:ascii="Sylfaen" w:hAnsi="Sylfaen" w:cs="Sylfaen"/>
          <w:noProof/>
        </w:rPr>
        <w:t>მათ</w:t>
      </w:r>
      <w:r w:rsidRPr="00624CD5">
        <w:rPr>
          <w:rFonts w:ascii="Sylfaen" w:hAnsi="Sylfaen"/>
          <w:noProof/>
          <w:lang w:val="fi-FI"/>
        </w:rPr>
        <w:t xml:space="preserve"> </w:t>
      </w:r>
      <w:r w:rsidRPr="00624CD5">
        <w:rPr>
          <w:rFonts w:ascii="Sylfaen" w:hAnsi="Sylfaen" w:cs="Sylfaen"/>
          <w:noProof/>
        </w:rPr>
        <w:t>შორის</w:t>
      </w:r>
      <w:r w:rsidRPr="00624CD5">
        <w:rPr>
          <w:rFonts w:ascii="Sylfaen" w:hAnsi="Sylfaen"/>
          <w:noProof/>
          <w:lang w:val="fi-FI"/>
        </w:rPr>
        <w:t>:</w:t>
      </w:r>
    </w:p>
    <w:p w14:paraId="74CE98E5" w14:textId="77777777" w:rsidR="007E6772" w:rsidRPr="00624CD5" w:rsidRDefault="007E6772" w:rsidP="00F136AA">
      <w:pPr>
        <w:pStyle w:val="ListParagraph"/>
        <w:numPr>
          <w:ilvl w:val="1"/>
          <w:numId w:val="3"/>
        </w:numPr>
        <w:spacing w:after="0" w:line="240" w:lineRule="auto"/>
        <w:ind w:left="720"/>
        <w:jc w:val="both"/>
        <w:rPr>
          <w:rFonts w:ascii="Sylfaen" w:hAnsi="Sylfaen" w:cs="Sylfaen"/>
          <w:b/>
          <w:noProof/>
        </w:rPr>
      </w:pPr>
      <w:r w:rsidRPr="00624CD5">
        <w:rPr>
          <w:rFonts w:ascii="Sylfaen" w:hAnsi="Sylfaen" w:cs="Sylfaen"/>
          <w:noProof/>
        </w:rPr>
        <w:t xml:space="preserve">დასვენებისა და სპორტის სფეროში მომსახურების დაფინანსებამ შეადგინა </w:t>
      </w:r>
      <w:r w:rsidR="00624CD5" w:rsidRPr="00624CD5">
        <w:rPr>
          <w:rFonts w:ascii="Sylfaen" w:hAnsi="Sylfaen" w:cs="Sylfaen"/>
          <w:noProof/>
        </w:rPr>
        <w:t>79 503.0</w:t>
      </w:r>
      <w:r w:rsidRPr="00624CD5">
        <w:rPr>
          <w:rFonts w:ascii="Sylfaen" w:hAnsi="Sylfaen" w:cs="Sylfaen"/>
          <w:noProof/>
          <w:lang w:val="ka-GE"/>
        </w:rPr>
        <w:t xml:space="preserve"> </w:t>
      </w:r>
      <w:r w:rsidRPr="00624CD5">
        <w:rPr>
          <w:rFonts w:ascii="Sylfaen" w:hAnsi="Sylfaen" w:cs="Sylfaen"/>
          <w:noProof/>
        </w:rPr>
        <w:t xml:space="preserve">ათასი ლარი, ანუ </w:t>
      </w:r>
      <w:r w:rsidRPr="00624CD5">
        <w:rPr>
          <w:rFonts w:ascii="Sylfaen" w:hAnsi="Sylfaen" w:cs="Sylfaen"/>
          <w:noProof/>
          <w:lang w:val="ka-GE"/>
        </w:rPr>
        <w:t xml:space="preserve">წლიური </w:t>
      </w:r>
      <w:r w:rsidRPr="00624CD5">
        <w:rPr>
          <w:rFonts w:ascii="Sylfaen" w:hAnsi="Sylfaen" w:cs="Sylfaen"/>
          <w:noProof/>
        </w:rPr>
        <w:t>გეგმის (</w:t>
      </w:r>
      <w:r w:rsidR="00624CD5" w:rsidRPr="00624CD5">
        <w:rPr>
          <w:rFonts w:ascii="Sylfaen" w:hAnsi="Sylfaen" w:cs="Sylfaen"/>
          <w:noProof/>
        </w:rPr>
        <w:t>143 239.3</w:t>
      </w:r>
      <w:r w:rsidRPr="00624CD5">
        <w:rPr>
          <w:rFonts w:ascii="Sylfaen" w:hAnsi="Sylfaen" w:cs="Sylfaen"/>
          <w:noProof/>
          <w:lang w:val="ka-GE"/>
        </w:rPr>
        <w:t xml:space="preserve"> </w:t>
      </w:r>
      <w:r w:rsidRPr="00624CD5">
        <w:rPr>
          <w:rFonts w:ascii="Sylfaen" w:hAnsi="Sylfaen" w:cs="Sylfaen"/>
          <w:noProof/>
        </w:rPr>
        <w:t xml:space="preserve">ათასი ლარი) </w:t>
      </w:r>
      <w:r w:rsidR="00624CD5" w:rsidRPr="00624CD5">
        <w:rPr>
          <w:rFonts w:ascii="Sylfaen" w:hAnsi="Sylfaen" w:cs="Sylfaen"/>
          <w:noProof/>
        </w:rPr>
        <w:t>55.5</w:t>
      </w:r>
      <w:r w:rsidRPr="00624CD5">
        <w:rPr>
          <w:rFonts w:ascii="Sylfaen" w:hAnsi="Sylfaen" w:cs="Sylfaen"/>
          <w:noProof/>
        </w:rPr>
        <w:t>%;</w:t>
      </w:r>
    </w:p>
    <w:p w14:paraId="34CC8BB6" w14:textId="77777777" w:rsidR="007E6772" w:rsidRPr="00624CD5" w:rsidRDefault="007E6772" w:rsidP="00F136AA">
      <w:pPr>
        <w:pStyle w:val="ListParagraph"/>
        <w:numPr>
          <w:ilvl w:val="1"/>
          <w:numId w:val="3"/>
        </w:numPr>
        <w:spacing w:after="0" w:line="240" w:lineRule="auto"/>
        <w:ind w:left="720"/>
        <w:jc w:val="both"/>
        <w:rPr>
          <w:rFonts w:ascii="Sylfaen" w:hAnsi="Sylfaen" w:cs="Sylfaen"/>
          <w:noProof/>
        </w:rPr>
      </w:pPr>
      <w:r w:rsidRPr="00624CD5">
        <w:rPr>
          <w:rFonts w:ascii="Sylfaen" w:hAnsi="Sylfaen" w:cs="Sylfaen"/>
          <w:noProof/>
          <w:lang w:val="ka-GE"/>
        </w:rPr>
        <w:t>კ</w:t>
      </w:r>
      <w:r w:rsidRPr="00624CD5">
        <w:rPr>
          <w:rFonts w:ascii="Sylfaen" w:hAnsi="Sylfaen" w:cs="Sylfaen"/>
          <w:noProof/>
        </w:rPr>
        <w:t xml:space="preserve">ულტურის სფეროში მომსახურების დაფინანსებამ შეადგინა </w:t>
      </w:r>
      <w:r w:rsidR="00624CD5" w:rsidRPr="00624CD5">
        <w:rPr>
          <w:rFonts w:ascii="Sylfaen" w:hAnsi="Sylfaen" w:cs="Sylfaen"/>
          <w:noProof/>
        </w:rPr>
        <w:t>44 942.4</w:t>
      </w:r>
      <w:r w:rsidRPr="00624CD5">
        <w:rPr>
          <w:rFonts w:ascii="Sylfaen" w:hAnsi="Sylfaen" w:cs="Sylfaen"/>
          <w:noProof/>
          <w:lang w:val="ka-GE"/>
        </w:rPr>
        <w:t xml:space="preserve"> </w:t>
      </w:r>
      <w:r w:rsidRPr="00624CD5">
        <w:rPr>
          <w:rFonts w:ascii="Sylfaen" w:hAnsi="Sylfaen" w:cs="Sylfaen"/>
          <w:noProof/>
        </w:rPr>
        <w:t xml:space="preserve">ათასი ლარი, რაც </w:t>
      </w:r>
      <w:r w:rsidRPr="00624CD5">
        <w:rPr>
          <w:rFonts w:ascii="Sylfaen" w:hAnsi="Sylfaen" w:cs="Sylfaen"/>
          <w:noProof/>
          <w:lang w:val="ka-GE"/>
        </w:rPr>
        <w:t xml:space="preserve">წლიური </w:t>
      </w:r>
      <w:r w:rsidRPr="00624CD5">
        <w:rPr>
          <w:rFonts w:ascii="Sylfaen" w:hAnsi="Sylfaen" w:cs="Sylfaen"/>
          <w:noProof/>
        </w:rPr>
        <w:t>გეგმის</w:t>
      </w:r>
      <w:r w:rsidRPr="00624CD5">
        <w:rPr>
          <w:rFonts w:ascii="Sylfaen" w:hAnsi="Sylfaen" w:cs="Sylfaen"/>
          <w:noProof/>
          <w:lang w:val="ka-GE"/>
        </w:rPr>
        <w:t xml:space="preserve"> </w:t>
      </w:r>
      <w:r w:rsidRPr="00624CD5">
        <w:rPr>
          <w:rFonts w:ascii="Sylfaen" w:hAnsi="Sylfaen" w:cs="Sylfaen"/>
          <w:noProof/>
        </w:rPr>
        <w:t>(</w:t>
      </w:r>
      <w:r w:rsidR="00624CD5" w:rsidRPr="00624CD5">
        <w:rPr>
          <w:rFonts w:ascii="Sylfaen" w:hAnsi="Sylfaen" w:cs="Sylfaen"/>
          <w:noProof/>
        </w:rPr>
        <w:t>120 807.8</w:t>
      </w:r>
      <w:r w:rsidRPr="00624CD5">
        <w:rPr>
          <w:rFonts w:ascii="Sylfaen" w:hAnsi="Sylfaen" w:cs="Sylfaen"/>
          <w:noProof/>
          <w:lang w:val="ka-GE"/>
        </w:rPr>
        <w:t xml:space="preserve"> </w:t>
      </w:r>
      <w:r w:rsidRPr="00624CD5">
        <w:rPr>
          <w:rFonts w:ascii="Sylfaen" w:hAnsi="Sylfaen" w:cs="Sylfaen"/>
          <w:noProof/>
        </w:rPr>
        <w:t xml:space="preserve">ათასი ლარი) </w:t>
      </w:r>
      <w:r w:rsidR="00624CD5" w:rsidRPr="00624CD5">
        <w:rPr>
          <w:rFonts w:ascii="Sylfaen" w:hAnsi="Sylfaen" w:cs="Sylfaen"/>
          <w:noProof/>
        </w:rPr>
        <w:t>37.2</w:t>
      </w:r>
      <w:r w:rsidRPr="00624CD5">
        <w:rPr>
          <w:rFonts w:ascii="Sylfaen" w:hAnsi="Sylfaen" w:cs="Sylfaen"/>
          <w:noProof/>
        </w:rPr>
        <w:t>%-ს შეადგენს;</w:t>
      </w:r>
    </w:p>
    <w:p w14:paraId="26189BF6" w14:textId="77777777" w:rsidR="007E6772" w:rsidRPr="00624CD5" w:rsidRDefault="007E6772" w:rsidP="00F136AA">
      <w:pPr>
        <w:pStyle w:val="ListParagraph"/>
        <w:numPr>
          <w:ilvl w:val="1"/>
          <w:numId w:val="3"/>
        </w:numPr>
        <w:spacing w:after="0" w:line="240" w:lineRule="auto"/>
        <w:ind w:left="720"/>
        <w:jc w:val="both"/>
        <w:rPr>
          <w:rFonts w:ascii="Sylfaen" w:hAnsi="Sylfaen" w:cs="Sylfaen"/>
          <w:noProof/>
        </w:rPr>
      </w:pPr>
      <w:r w:rsidRPr="00624CD5">
        <w:rPr>
          <w:rFonts w:ascii="Sylfaen" w:hAnsi="Sylfaen" w:cs="Sylfaen"/>
          <w:noProof/>
        </w:rPr>
        <w:t xml:space="preserve">ტელე-რადიო მაუწყებლობის და საგამომცემლო საქმიანობის დაფინანსებამ შეადგინა </w:t>
      </w:r>
      <w:r w:rsidR="00624CD5" w:rsidRPr="00624CD5">
        <w:rPr>
          <w:rFonts w:ascii="Sylfaen" w:hAnsi="Sylfaen" w:cs="Sylfaen"/>
          <w:noProof/>
        </w:rPr>
        <w:t>42 164.7</w:t>
      </w:r>
      <w:r w:rsidRPr="00624CD5">
        <w:rPr>
          <w:rFonts w:ascii="Sylfaen" w:hAnsi="Sylfaen" w:cs="Sylfaen"/>
          <w:noProof/>
          <w:lang w:val="ka-GE"/>
        </w:rPr>
        <w:t xml:space="preserve"> </w:t>
      </w:r>
      <w:r w:rsidRPr="00624CD5">
        <w:rPr>
          <w:rFonts w:ascii="Sylfaen" w:hAnsi="Sylfaen" w:cs="Sylfaen"/>
          <w:noProof/>
        </w:rPr>
        <w:t xml:space="preserve">ათასი ლარი, რაც </w:t>
      </w:r>
      <w:r w:rsidRPr="00624CD5">
        <w:rPr>
          <w:rFonts w:ascii="Sylfaen" w:hAnsi="Sylfaen" w:cs="Sylfaen"/>
          <w:noProof/>
          <w:lang w:val="ka-GE"/>
        </w:rPr>
        <w:t xml:space="preserve">წლიური </w:t>
      </w:r>
      <w:r w:rsidRPr="00624CD5">
        <w:rPr>
          <w:rFonts w:ascii="Sylfaen" w:hAnsi="Sylfaen" w:cs="Sylfaen"/>
          <w:noProof/>
        </w:rPr>
        <w:t>გეგმის (</w:t>
      </w:r>
      <w:r w:rsidR="00624CD5" w:rsidRPr="00624CD5">
        <w:rPr>
          <w:rFonts w:ascii="Sylfaen" w:hAnsi="Sylfaen" w:cs="Sylfaen"/>
          <w:noProof/>
        </w:rPr>
        <w:t>84 680.0</w:t>
      </w:r>
      <w:r w:rsidRPr="00624CD5">
        <w:rPr>
          <w:rFonts w:ascii="Sylfaen" w:hAnsi="Sylfaen" w:cs="Sylfaen"/>
          <w:noProof/>
          <w:lang w:val="ka-GE"/>
        </w:rPr>
        <w:t xml:space="preserve"> </w:t>
      </w:r>
      <w:r w:rsidRPr="00624CD5">
        <w:rPr>
          <w:rFonts w:ascii="Sylfaen" w:hAnsi="Sylfaen" w:cs="Sylfaen"/>
          <w:noProof/>
        </w:rPr>
        <w:t xml:space="preserve">ათასი ლარი) </w:t>
      </w:r>
      <w:r w:rsidR="00624CD5" w:rsidRPr="00624CD5">
        <w:rPr>
          <w:rFonts w:ascii="Sylfaen" w:hAnsi="Sylfaen" w:cs="Sylfaen"/>
          <w:noProof/>
        </w:rPr>
        <w:t>49</w:t>
      </w:r>
      <w:r w:rsidRPr="00624CD5">
        <w:rPr>
          <w:rFonts w:ascii="Sylfaen" w:hAnsi="Sylfaen" w:cs="Sylfaen"/>
          <w:noProof/>
          <w:lang w:val="ka-GE"/>
        </w:rPr>
        <w:t>.8</w:t>
      </w:r>
      <w:r w:rsidRPr="00624CD5">
        <w:rPr>
          <w:rFonts w:ascii="Sylfaen" w:hAnsi="Sylfaen" w:cs="Sylfaen"/>
          <w:noProof/>
        </w:rPr>
        <w:t>%-ს შეადგენს;</w:t>
      </w:r>
    </w:p>
    <w:p w14:paraId="1923F3DA" w14:textId="77777777" w:rsidR="007E6772" w:rsidRPr="00624CD5" w:rsidRDefault="007E6772" w:rsidP="00F136AA">
      <w:pPr>
        <w:pStyle w:val="ListParagraph"/>
        <w:numPr>
          <w:ilvl w:val="1"/>
          <w:numId w:val="3"/>
        </w:numPr>
        <w:spacing w:after="0" w:line="240" w:lineRule="auto"/>
        <w:ind w:left="720"/>
        <w:jc w:val="both"/>
        <w:rPr>
          <w:rFonts w:ascii="Sylfaen" w:hAnsi="Sylfaen" w:cs="Sylfaen"/>
          <w:noProof/>
        </w:rPr>
      </w:pPr>
      <w:r w:rsidRPr="00624CD5">
        <w:rPr>
          <w:rFonts w:ascii="Sylfaen" w:hAnsi="Sylfaen" w:cs="Sylfaen"/>
          <w:noProof/>
        </w:rPr>
        <w:t xml:space="preserve">რელიგიური და სხვა სახის საზოგადოებრივი საქმიანობის დაფინანსებამ შეადგინა </w:t>
      </w:r>
      <w:r w:rsidR="00624CD5" w:rsidRPr="00624CD5">
        <w:rPr>
          <w:rFonts w:ascii="Sylfaen" w:hAnsi="Sylfaen" w:cs="Sylfaen"/>
          <w:noProof/>
        </w:rPr>
        <w:t>1 098.2</w:t>
      </w:r>
      <w:r w:rsidRPr="00624CD5">
        <w:rPr>
          <w:rFonts w:ascii="Sylfaen" w:hAnsi="Sylfaen" w:cs="Sylfaen"/>
          <w:noProof/>
          <w:lang w:val="ka-GE"/>
        </w:rPr>
        <w:t xml:space="preserve"> </w:t>
      </w:r>
      <w:r w:rsidRPr="00624CD5">
        <w:rPr>
          <w:rFonts w:ascii="Sylfaen" w:hAnsi="Sylfaen" w:cs="Sylfaen"/>
          <w:noProof/>
        </w:rPr>
        <w:t xml:space="preserve">ათასი ლარი, რაც </w:t>
      </w:r>
      <w:r w:rsidRPr="00624CD5">
        <w:rPr>
          <w:rFonts w:ascii="Sylfaen" w:hAnsi="Sylfaen" w:cs="Sylfaen"/>
          <w:noProof/>
          <w:lang w:val="ka-GE"/>
        </w:rPr>
        <w:t xml:space="preserve">წლიური </w:t>
      </w:r>
      <w:r w:rsidRPr="00624CD5">
        <w:rPr>
          <w:rFonts w:ascii="Sylfaen" w:hAnsi="Sylfaen" w:cs="Sylfaen"/>
          <w:noProof/>
        </w:rPr>
        <w:t>გეგმის (</w:t>
      </w:r>
      <w:r w:rsidR="00624CD5" w:rsidRPr="00624CD5">
        <w:rPr>
          <w:rFonts w:ascii="Sylfaen" w:hAnsi="Sylfaen" w:cs="Sylfaen"/>
          <w:noProof/>
        </w:rPr>
        <w:t>4 332.0</w:t>
      </w:r>
      <w:r w:rsidRPr="00624CD5">
        <w:rPr>
          <w:rFonts w:ascii="Sylfaen" w:hAnsi="Sylfaen" w:cs="Sylfaen"/>
          <w:noProof/>
          <w:lang w:val="ka-GE"/>
        </w:rPr>
        <w:t xml:space="preserve"> </w:t>
      </w:r>
      <w:r w:rsidRPr="00624CD5">
        <w:rPr>
          <w:rFonts w:ascii="Sylfaen" w:hAnsi="Sylfaen" w:cs="Sylfaen"/>
          <w:noProof/>
        </w:rPr>
        <w:t xml:space="preserve">ათასი ლარი) </w:t>
      </w:r>
      <w:r w:rsidR="00624CD5" w:rsidRPr="00624CD5">
        <w:rPr>
          <w:rFonts w:ascii="Sylfaen" w:hAnsi="Sylfaen" w:cs="Sylfaen"/>
          <w:noProof/>
        </w:rPr>
        <w:t>25.4</w:t>
      </w:r>
      <w:r w:rsidRPr="00624CD5">
        <w:rPr>
          <w:rFonts w:ascii="Sylfaen" w:hAnsi="Sylfaen" w:cs="Sylfaen"/>
          <w:noProof/>
        </w:rPr>
        <w:t>%-ს შეადგენს;</w:t>
      </w:r>
    </w:p>
    <w:p w14:paraId="134EB09D" w14:textId="77777777" w:rsidR="007E6772" w:rsidRPr="00624CD5" w:rsidRDefault="007E6772" w:rsidP="00F136AA">
      <w:pPr>
        <w:pStyle w:val="ListParagraph"/>
        <w:numPr>
          <w:ilvl w:val="1"/>
          <w:numId w:val="3"/>
        </w:numPr>
        <w:spacing w:after="0" w:line="240" w:lineRule="auto"/>
        <w:ind w:left="540"/>
        <w:jc w:val="both"/>
        <w:rPr>
          <w:rFonts w:ascii="Sylfaen" w:hAnsi="Sylfaen" w:cs="Sylfaen"/>
          <w:noProof/>
        </w:rPr>
      </w:pPr>
      <w:r w:rsidRPr="00624CD5">
        <w:rPr>
          <w:rFonts w:ascii="Sylfaen" w:hAnsi="Sylfaen" w:cs="Sylfaen"/>
          <w:noProof/>
        </w:rPr>
        <w:lastRenderedPageBreak/>
        <w:t>დასვენების</w:t>
      </w:r>
      <w:r w:rsidRPr="00624CD5">
        <w:rPr>
          <w:rFonts w:ascii="Sylfaen" w:hAnsi="Sylfaen" w:cs="Sylfaen"/>
          <w:noProof/>
          <w:lang w:val="ka-GE"/>
        </w:rPr>
        <w:t>,</w:t>
      </w:r>
      <w:r w:rsidRPr="00624CD5">
        <w:rPr>
          <w:rFonts w:ascii="Sylfaen" w:hAnsi="Sylfaen" w:cs="Sylfaen"/>
          <w:noProof/>
        </w:rPr>
        <w:t xml:space="preserve"> კულტურისა და რელიგიის სფეროში სხვა არაკლასიფიცირებული საქმიანობის ასიგნებების დაფინანსებამ შეადგინა </w:t>
      </w:r>
      <w:r w:rsidR="00624CD5" w:rsidRPr="00624CD5">
        <w:rPr>
          <w:rFonts w:ascii="Sylfaen" w:hAnsi="Sylfaen" w:cs="Sylfaen"/>
          <w:noProof/>
        </w:rPr>
        <w:t>44 574.1</w:t>
      </w:r>
      <w:r w:rsidRPr="00624CD5">
        <w:rPr>
          <w:rFonts w:ascii="Sylfaen" w:hAnsi="Sylfaen" w:cs="Sylfaen"/>
          <w:noProof/>
          <w:lang w:val="ka-GE"/>
        </w:rPr>
        <w:t xml:space="preserve"> </w:t>
      </w:r>
      <w:r w:rsidRPr="00624CD5">
        <w:rPr>
          <w:rFonts w:ascii="Sylfaen" w:hAnsi="Sylfaen" w:cs="Sylfaen"/>
          <w:noProof/>
        </w:rPr>
        <w:t xml:space="preserve">ათასი ლარი, რაც </w:t>
      </w:r>
      <w:r w:rsidRPr="00624CD5">
        <w:rPr>
          <w:rFonts w:ascii="Sylfaen" w:hAnsi="Sylfaen" w:cs="Sylfaen"/>
          <w:noProof/>
          <w:lang w:val="ka-GE"/>
        </w:rPr>
        <w:t xml:space="preserve">წლიური </w:t>
      </w:r>
      <w:r w:rsidRPr="00624CD5">
        <w:rPr>
          <w:rFonts w:ascii="Sylfaen" w:hAnsi="Sylfaen" w:cs="Sylfaen"/>
          <w:noProof/>
        </w:rPr>
        <w:t>გეგმის (</w:t>
      </w:r>
      <w:r w:rsidR="00624CD5" w:rsidRPr="00624CD5">
        <w:rPr>
          <w:rFonts w:ascii="Sylfaen" w:hAnsi="Sylfaen" w:cs="Sylfaen"/>
          <w:noProof/>
        </w:rPr>
        <w:t>63 363.3</w:t>
      </w:r>
      <w:r w:rsidRPr="00624CD5">
        <w:rPr>
          <w:rFonts w:ascii="Sylfaen" w:hAnsi="Sylfaen" w:cs="Sylfaen"/>
          <w:noProof/>
          <w:lang w:val="ka-GE"/>
        </w:rPr>
        <w:t xml:space="preserve"> </w:t>
      </w:r>
      <w:r w:rsidRPr="00624CD5">
        <w:rPr>
          <w:rFonts w:ascii="Sylfaen" w:hAnsi="Sylfaen" w:cs="Sylfaen"/>
          <w:noProof/>
        </w:rPr>
        <w:t xml:space="preserve">ათასი ლარი) </w:t>
      </w:r>
      <w:r w:rsidR="00624CD5" w:rsidRPr="00624CD5">
        <w:rPr>
          <w:rFonts w:ascii="Sylfaen" w:hAnsi="Sylfaen" w:cs="Sylfaen"/>
          <w:noProof/>
        </w:rPr>
        <w:t>70.3%-ს შეადგენს;</w:t>
      </w:r>
    </w:p>
    <w:p w14:paraId="4CDA3646" w14:textId="77777777" w:rsidR="007E6772" w:rsidRPr="00AC6EAC" w:rsidRDefault="007E6772" w:rsidP="00F136AA">
      <w:pPr>
        <w:pStyle w:val="ListParagraph"/>
        <w:numPr>
          <w:ilvl w:val="0"/>
          <w:numId w:val="2"/>
        </w:numPr>
        <w:spacing w:after="0" w:line="240" w:lineRule="auto"/>
        <w:ind w:left="0" w:firstLine="540"/>
        <w:jc w:val="both"/>
        <w:rPr>
          <w:rFonts w:ascii="Sylfaen" w:hAnsi="Sylfaen" w:cs="Sylfaen"/>
          <w:noProof/>
        </w:rPr>
      </w:pPr>
      <w:r w:rsidRPr="00527532">
        <w:rPr>
          <w:rFonts w:ascii="Sylfaen" w:hAnsi="Sylfaen" w:cs="Sylfaen"/>
          <w:noProof/>
        </w:rPr>
        <w:t xml:space="preserve">განათლების სფეროს დასაფინანსებლად გეგმა </w:t>
      </w:r>
      <w:r w:rsidRPr="00527532">
        <w:rPr>
          <w:rFonts w:ascii="Sylfaen" w:hAnsi="Sylfaen" w:cs="Sylfaen"/>
          <w:noProof/>
          <w:lang w:val="ka-GE"/>
        </w:rPr>
        <w:t>განსაზღვრული იყო</w:t>
      </w:r>
      <w:r w:rsidRPr="00527532">
        <w:rPr>
          <w:rFonts w:ascii="Sylfaen" w:hAnsi="Sylfaen" w:cs="Sylfaen"/>
          <w:noProof/>
        </w:rPr>
        <w:t xml:space="preserve"> </w:t>
      </w:r>
      <w:r w:rsidRPr="00527532">
        <w:rPr>
          <w:rFonts w:ascii="Sylfaen" w:hAnsi="Sylfaen" w:cs="Sylfaen"/>
          <w:noProof/>
          <w:lang w:val="ka-GE"/>
        </w:rPr>
        <w:t xml:space="preserve">1 </w:t>
      </w:r>
      <w:r w:rsidR="00527532" w:rsidRPr="00527532">
        <w:rPr>
          <w:rFonts w:ascii="Sylfaen" w:hAnsi="Sylfaen" w:cs="Sylfaen"/>
          <w:noProof/>
        </w:rPr>
        <w:t>841 319.9</w:t>
      </w:r>
      <w:r w:rsidRPr="00527532">
        <w:rPr>
          <w:rFonts w:ascii="Sylfaen" w:hAnsi="Sylfaen" w:cs="Sylfaen"/>
          <w:noProof/>
          <w:lang w:val="ka-GE"/>
        </w:rPr>
        <w:t xml:space="preserve"> </w:t>
      </w:r>
      <w:r w:rsidRPr="00527532">
        <w:rPr>
          <w:rFonts w:ascii="Sylfaen" w:hAnsi="Sylfaen" w:cs="Sylfaen"/>
          <w:noProof/>
        </w:rPr>
        <w:t xml:space="preserve">ათასი ლარი, საკასო შესრულებამ კი </w:t>
      </w:r>
      <w:r w:rsidRPr="00527532">
        <w:rPr>
          <w:rFonts w:ascii="Sylfaen" w:hAnsi="Sylfaen" w:cs="Sylfaen"/>
          <w:noProof/>
          <w:lang w:val="ka-GE"/>
        </w:rPr>
        <w:t xml:space="preserve">შეადგინა </w:t>
      </w:r>
      <w:r w:rsidR="00527532" w:rsidRPr="00527532">
        <w:rPr>
          <w:rFonts w:ascii="Sylfaen" w:hAnsi="Sylfaen" w:cs="Sylfaen"/>
          <w:noProof/>
        </w:rPr>
        <w:t>895 492.1</w:t>
      </w:r>
      <w:r w:rsidRPr="00527532">
        <w:rPr>
          <w:rFonts w:ascii="Sylfaen" w:hAnsi="Sylfaen" w:cs="Sylfaen"/>
          <w:noProof/>
          <w:lang w:val="ka-GE"/>
        </w:rPr>
        <w:t xml:space="preserve"> </w:t>
      </w:r>
      <w:r w:rsidRPr="00527532">
        <w:rPr>
          <w:rFonts w:ascii="Sylfaen" w:hAnsi="Sylfaen" w:cs="Sylfaen"/>
          <w:noProof/>
        </w:rPr>
        <w:t xml:space="preserve">ათასი ლარი, ანუ </w:t>
      </w:r>
      <w:r w:rsidRPr="00527532">
        <w:rPr>
          <w:rFonts w:ascii="Sylfaen" w:hAnsi="Sylfaen" w:cs="Sylfaen"/>
          <w:noProof/>
          <w:lang w:val="ka-GE"/>
        </w:rPr>
        <w:t xml:space="preserve">წლიური </w:t>
      </w:r>
      <w:r w:rsidRPr="00527532">
        <w:rPr>
          <w:rFonts w:ascii="Sylfaen" w:hAnsi="Sylfaen" w:cs="Sylfaen"/>
          <w:noProof/>
        </w:rPr>
        <w:t xml:space="preserve">გეგმიური მაჩვენებლის </w:t>
      </w:r>
      <w:r w:rsidR="00527532" w:rsidRPr="00527532">
        <w:rPr>
          <w:rFonts w:ascii="Sylfaen" w:hAnsi="Sylfaen" w:cs="Sylfaen"/>
          <w:noProof/>
        </w:rPr>
        <w:t>48.6</w:t>
      </w:r>
      <w:r w:rsidRPr="00527532">
        <w:rPr>
          <w:rFonts w:ascii="Sylfaen" w:hAnsi="Sylfaen" w:cs="Sylfaen"/>
          <w:noProof/>
        </w:rPr>
        <w:t xml:space="preserve">%, ხოლო სულ </w:t>
      </w:r>
      <w:r w:rsidRPr="00AC6EAC">
        <w:rPr>
          <w:rFonts w:ascii="Sylfaen" w:hAnsi="Sylfaen" w:cs="Sylfaen"/>
          <w:noProof/>
        </w:rPr>
        <w:t xml:space="preserve">ხარჯები და არაფინანსური აქტივების ზრდის საკასო შესრულების </w:t>
      </w:r>
      <w:r w:rsidRPr="00AC6EAC">
        <w:rPr>
          <w:rFonts w:ascii="Sylfaen" w:hAnsi="Sylfaen" w:cs="Sylfaen"/>
          <w:noProof/>
          <w:lang w:val="ka-GE"/>
        </w:rPr>
        <w:t>-</w:t>
      </w:r>
      <w:r w:rsidRPr="00AC6EAC">
        <w:rPr>
          <w:rFonts w:ascii="Sylfaen" w:hAnsi="Sylfaen" w:cs="Sylfaen"/>
          <w:noProof/>
        </w:rPr>
        <w:t xml:space="preserve"> </w:t>
      </w:r>
      <w:r w:rsidR="00527532" w:rsidRPr="00AC6EAC">
        <w:rPr>
          <w:rFonts w:ascii="Sylfaen" w:hAnsi="Sylfaen" w:cs="Sylfaen"/>
          <w:noProof/>
        </w:rPr>
        <w:t>10.9</w:t>
      </w:r>
      <w:r w:rsidRPr="00AC6EAC">
        <w:rPr>
          <w:rFonts w:ascii="Sylfaen" w:hAnsi="Sylfaen" w:cs="Sylfaen"/>
          <w:noProof/>
        </w:rPr>
        <w:t>%. მათ შორის:</w:t>
      </w:r>
    </w:p>
    <w:p w14:paraId="6A6100F5" w14:textId="77777777" w:rsidR="007E6772" w:rsidRPr="00AC6EAC" w:rsidRDefault="007E6772" w:rsidP="00F136AA">
      <w:pPr>
        <w:pStyle w:val="ListParagraph"/>
        <w:numPr>
          <w:ilvl w:val="1"/>
          <w:numId w:val="3"/>
        </w:numPr>
        <w:spacing w:after="0" w:line="240" w:lineRule="auto"/>
        <w:ind w:left="720"/>
        <w:jc w:val="both"/>
        <w:rPr>
          <w:rFonts w:ascii="Sylfaen" w:hAnsi="Sylfaen" w:cs="Sylfaen"/>
          <w:noProof/>
        </w:rPr>
      </w:pPr>
      <w:r w:rsidRPr="00AC6EAC">
        <w:rPr>
          <w:rFonts w:ascii="Sylfaen" w:hAnsi="Sylfaen" w:cs="Sylfaen"/>
          <w:noProof/>
          <w:lang w:val="ka-GE"/>
        </w:rPr>
        <w:t xml:space="preserve">სკოლამდელი აღზრდის დაფინანსებამ შეადგინა </w:t>
      </w:r>
      <w:r w:rsidR="00AC6EAC" w:rsidRPr="00AC6EAC">
        <w:rPr>
          <w:rFonts w:ascii="Sylfaen" w:hAnsi="Sylfaen" w:cs="Sylfaen"/>
          <w:noProof/>
          <w:lang w:val="ka-GE"/>
        </w:rPr>
        <w:t>114</w:t>
      </w:r>
      <w:r w:rsidR="00AC6EAC" w:rsidRPr="00AC6EAC">
        <w:rPr>
          <w:rFonts w:ascii="Sylfaen" w:hAnsi="Sylfaen" w:cs="Sylfaen"/>
          <w:noProof/>
        </w:rPr>
        <w:t>.</w:t>
      </w:r>
      <w:r w:rsidR="00AC6EAC" w:rsidRPr="00AC6EAC">
        <w:rPr>
          <w:rFonts w:ascii="Sylfaen" w:hAnsi="Sylfaen" w:cs="Sylfaen"/>
          <w:noProof/>
          <w:lang w:val="ka-GE"/>
        </w:rPr>
        <w:t>9</w:t>
      </w:r>
      <w:r w:rsidRPr="00AC6EAC">
        <w:rPr>
          <w:rFonts w:ascii="Sylfaen" w:hAnsi="Sylfaen" w:cs="Sylfaen"/>
          <w:noProof/>
          <w:lang w:val="ka-GE"/>
        </w:rPr>
        <w:t xml:space="preserve"> ათასი ლარი, </w:t>
      </w:r>
      <w:r w:rsidRPr="00AC6EAC">
        <w:rPr>
          <w:rFonts w:ascii="Sylfaen" w:hAnsi="Sylfaen" w:cs="Sylfaen"/>
          <w:noProof/>
        </w:rPr>
        <w:t xml:space="preserve">რაც </w:t>
      </w:r>
      <w:r w:rsidRPr="00AC6EAC">
        <w:rPr>
          <w:rFonts w:ascii="Sylfaen" w:hAnsi="Sylfaen" w:cs="Sylfaen"/>
          <w:noProof/>
          <w:lang w:val="ka-GE"/>
        </w:rPr>
        <w:t xml:space="preserve">წლიური </w:t>
      </w:r>
      <w:r w:rsidRPr="00AC6EAC">
        <w:rPr>
          <w:rFonts w:ascii="Sylfaen" w:hAnsi="Sylfaen" w:cs="Sylfaen"/>
          <w:noProof/>
        </w:rPr>
        <w:t>გეგმის (</w:t>
      </w:r>
      <w:r w:rsidRPr="00AC6EAC">
        <w:rPr>
          <w:rFonts w:ascii="Sylfaen" w:hAnsi="Sylfaen" w:cs="Sylfaen"/>
          <w:noProof/>
          <w:lang w:val="ka-GE"/>
        </w:rPr>
        <w:t>1</w:t>
      </w:r>
      <w:r w:rsidR="00AC6EAC" w:rsidRPr="00AC6EAC">
        <w:rPr>
          <w:rFonts w:ascii="Sylfaen" w:hAnsi="Sylfaen" w:cs="Sylfaen"/>
          <w:noProof/>
        </w:rPr>
        <w:t>1</w:t>
      </w:r>
      <w:r w:rsidRPr="00AC6EAC">
        <w:rPr>
          <w:rFonts w:ascii="Sylfaen" w:hAnsi="Sylfaen" w:cs="Sylfaen"/>
          <w:noProof/>
          <w:lang w:val="ka-GE"/>
        </w:rPr>
        <w:t>0.</w:t>
      </w:r>
      <w:r w:rsidR="00AC6EAC" w:rsidRPr="00AC6EAC">
        <w:rPr>
          <w:rFonts w:ascii="Sylfaen" w:hAnsi="Sylfaen" w:cs="Sylfaen"/>
          <w:noProof/>
        </w:rPr>
        <w:t>4</w:t>
      </w:r>
      <w:r w:rsidRPr="00AC6EAC">
        <w:rPr>
          <w:rFonts w:ascii="Sylfaen" w:hAnsi="Sylfaen" w:cs="Sylfaen"/>
          <w:noProof/>
          <w:lang w:val="ka-GE"/>
        </w:rPr>
        <w:t xml:space="preserve"> </w:t>
      </w:r>
      <w:r w:rsidRPr="00AC6EAC">
        <w:rPr>
          <w:rFonts w:ascii="Sylfaen" w:hAnsi="Sylfaen" w:cs="Sylfaen"/>
          <w:noProof/>
        </w:rPr>
        <w:t xml:space="preserve">ათასი ლარი) </w:t>
      </w:r>
      <w:r w:rsidR="00AC6EAC" w:rsidRPr="00AC6EAC">
        <w:rPr>
          <w:rFonts w:ascii="Sylfaen" w:hAnsi="Sylfaen" w:cs="Sylfaen"/>
          <w:noProof/>
        </w:rPr>
        <w:t>104.1</w:t>
      </w:r>
      <w:r w:rsidRPr="00AC6EAC">
        <w:rPr>
          <w:rFonts w:ascii="Sylfaen" w:hAnsi="Sylfaen" w:cs="Sylfaen"/>
          <w:noProof/>
        </w:rPr>
        <w:t>%-ს შეადგენს;</w:t>
      </w:r>
    </w:p>
    <w:p w14:paraId="266E9591" w14:textId="77777777" w:rsidR="007E6772" w:rsidRPr="00AC6EAC" w:rsidRDefault="007E6772" w:rsidP="00F136AA">
      <w:pPr>
        <w:pStyle w:val="ListParagraph"/>
        <w:numPr>
          <w:ilvl w:val="1"/>
          <w:numId w:val="3"/>
        </w:numPr>
        <w:spacing w:after="0" w:line="240" w:lineRule="auto"/>
        <w:ind w:left="720"/>
        <w:jc w:val="both"/>
        <w:rPr>
          <w:rFonts w:ascii="Sylfaen" w:hAnsi="Sylfaen" w:cs="Sylfaen"/>
          <w:noProof/>
        </w:rPr>
      </w:pPr>
      <w:r w:rsidRPr="00AC6EAC">
        <w:rPr>
          <w:rFonts w:ascii="Sylfaen" w:hAnsi="Sylfaen" w:cs="Sylfaen"/>
          <w:noProof/>
        </w:rPr>
        <w:t xml:space="preserve">ზოგადი განათლების დაფინანსებამ შეადგინა </w:t>
      </w:r>
      <w:r w:rsidR="00AC6EAC" w:rsidRPr="00AC6EAC">
        <w:rPr>
          <w:rFonts w:ascii="Sylfaen" w:hAnsi="Sylfaen" w:cs="Sylfaen"/>
          <w:noProof/>
        </w:rPr>
        <w:t>523 174.6</w:t>
      </w:r>
      <w:r w:rsidRPr="00AC6EAC">
        <w:rPr>
          <w:rFonts w:ascii="Sylfaen" w:hAnsi="Sylfaen" w:cs="Sylfaen"/>
          <w:noProof/>
          <w:lang w:val="ka-GE"/>
        </w:rPr>
        <w:t xml:space="preserve"> </w:t>
      </w:r>
      <w:r w:rsidRPr="00AC6EAC">
        <w:rPr>
          <w:rFonts w:ascii="Sylfaen" w:hAnsi="Sylfaen" w:cs="Sylfaen"/>
          <w:noProof/>
        </w:rPr>
        <w:t xml:space="preserve">ათასი ლარი, რაც </w:t>
      </w:r>
      <w:r w:rsidRPr="00AC6EAC">
        <w:rPr>
          <w:rFonts w:ascii="Sylfaen" w:hAnsi="Sylfaen" w:cs="Sylfaen"/>
          <w:noProof/>
          <w:lang w:val="ka-GE"/>
        </w:rPr>
        <w:t xml:space="preserve">წლიური </w:t>
      </w:r>
      <w:r w:rsidRPr="00AC6EAC">
        <w:rPr>
          <w:rFonts w:ascii="Sylfaen" w:hAnsi="Sylfaen" w:cs="Sylfaen"/>
          <w:noProof/>
        </w:rPr>
        <w:t>გეგმის (</w:t>
      </w:r>
      <w:r w:rsidR="00AC6EAC" w:rsidRPr="00AC6EAC">
        <w:rPr>
          <w:rFonts w:ascii="Sylfaen" w:hAnsi="Sylfaen" w:cs="Sylfaen"/>
          <w:noProof/>
        </w:rPr>
        <w:t>1 022 351.7</w:t>
      </w:r>
      <w:r w:rsidRPr="00AC6EAC">
        <w:rPr>
          <w:rFonts w:ascii="Sylfaen" w:hAnsi="Sylfaen" w:cs="Sylfaen"/>
          <w:noProof/>
          <w:lang w:val="ka-GE"/>
        </w:rPr>
        <w:t xml:space="preserve"> </w:t>
      </w:r>
      <w:r w:rsidRPr="00AC6EAC">
        <w:rPr>
          <w:rFonts w:ascii="Sylfaen" w:hAnsi="Sylfaen" w:cs="Sylfaen"/>
          <w:noProof/>
        </w:rPr>
        <w:t xml:space="preserve">ათასი ლარი) </w:t>
      </w:r>
      <w:r w:rsidR="00AC6EAC" w:rsidRPr="00AC6EAC">
        <w:rPr>
          <w:rFonts w:ascii="Sylfaen" w:hAnsi="Sylfaen" w:cs="Sylfaen"/>
          <w:noProof/>
        </w:rPr>
        <w:t>51.2</w:t>
      </w:r>
      <w:r w:rsidRPr="00AC6EAC">
        <w:rPr>
          <w:rFonts w:ascii="Sylfaen" w:hAnsi="Sylfaen" w:cs="Sylfaen"/>
          <w:noProof/>
        </w:rPr>
        <w:t>%-ს შეადგენს;</w:t>
      </w:r>
    </w:p>
    <w:p w14:paraId="7B6C97FD" w14:textId="77777777" w:rsidR="007E6772" w:rsidRPr="00AC6EAC" w:rsidRDefault="007E6772" w:rsidP="00F136AA">
      <w:pPr>
        <w:pStyle w:val="ListParagraph"/>
        <w:numPr>
          <w:ilvl w:val="1"/>
          <w:numId w:val="3"/>
        </w:numPr>
        <w:spacing w:after="0" w:line="240" w:lineRule="auto"/>
        <w:ind w:left="720"/>
        <w:jc w:val="both"/>
        <w:rPr>
          <w:rFonts w:ascii="Sylfaen" w:hAnsi="Sylfaen" w:cs="Sylfaen"/>
          <w:noProof/>
        </w:rPr>
      </w:pPr>
      <w:r w:rsidRPr="00AC6EAC">
        <w:rPr>
          <w:rFonts w:ascii="Sylfaen" w:hAnsi="Sylfaen" w:cs="Sylfaen"/>
          <w:noProof/>
        </w:rPr>
        <w:t xml:space="preserve">პროფესიული განათლების დაფინანსებამ შეადგინა </w:t>
      </w:r>
      <w:r w:rsidR="00AC6EAC" w:rsidRPr="00AC6EAC">
        <w:rPr>
          <w:rFonts w:ascii="Sylfaen" w:hAnsi="Sylfaen" w:cs="Sylfaen"/>
          <w:noProof/>
        </w:rPr>
        <w:t>42 666.5</w:t>
      </w:r>
      <w:r w:rsidRPr="00AC6EAC">
        <w:rPr>
          <w:rFonts w:ascii="Sylfaen" w:hAnsi="Sylfaen" w:cs="Sylfaen"/>
          <w:noProof/>
          <w:lang w:val="ka-GE"/>
        </w:rPr>
        <w:t xml:space="preserve"> </w:t>
      </w:r>
      <w:r w:rsidRPr="00AC6EAC">
        <w:rPr>
          <w:rFonts w:ascii="Sylfaen" w:hAnsi="Sylfaen" w:cs="Sylfaen"/>
          <w:noProof/>
        </w:rPr>
        <w:t xml:space="preserve">ათასი ლარი, ანუ </w:t>
      </w:r>
      <w:r w:rsidRPr="00AC6EAC">
        <w:rPr>
          <w:rFonts w:ascii="Sylfaen" w:hAnsi="Sylfaen" w:cs="Sylfaen"/>
          <w:noProof/>
          <w:lang w:val="ka-GE"/>
        </w:rPr>
        <w:t xml:space="preserve">წლიური </w:t>
      </w:r>
      <w:r w:rsidRPr="00AC6EAC">
        <w:rPr>
          <w:rFonts w:ascii="Sylfaen" w:hAnsi="Sylfaen" w:cs="Sylfaen"/>
          <w:noProof/>
        </w:rPr>
        <w:t>გეგმის (</w:t>
      </w:r>
      <w:r w:rsidR="00AC6EAC" w:rsidRPr="00AC6EAC">
        <w:rPr>
          <w:rFonts w:ascii="Sylfaen" w:hAnsi="Sylfaen" w:cs="Sylfaen"/>
          <w:noProof/>
        </w:rPr>
        <w:t>78 271.0</w:t>
      </w:r>
      <w:r w:rsidRPr="00AC6EAC">
        <w:rPr>
          <w:rFonts w:ascii="Sylfaen" w:hAnsi="Sylfaen" w:cs="Sylfaen"/>
          <w:noProof/>
          <w:lang w:val="ka-GE"/>
        </w:rPr>
        <w:t xml:space="preserve"> </w:t>
      </w:r>
      <w:r w:rsidRPr="00AC6EAC">
        <w:rPr>
          <w:rFonts w:ascii="Sylfaen" w:hAnsi="Sylfaen" w:cs="Sylfaen"/>
          <w:noProof/>
        </w:rPr>
        <w:t xml:space="preserve">ათასი ლარი) </w:t>
      </w:r>
      <w:r w:rsidR="00AC6EAC" w:rsidRPr="00AC6EAC">
        <w:rPr>
          <w:rFonts w:ascii="Sylfaen" w:hAnsi="Sylfaen" w:cs="Sylfaen"/>
          <w:noProof/>
        </w:rPr>
        <w:t>54.5</w:t>
      </w:r>
      <w:r w:rsidRPr="00AC6EAC">
        <w:rPr>
          <w:rFonts w:ascii="Sylfaen" w:hAnsi="Sylfaen" w:cs="Sylfaen"/>
          <w:noProof/>
        </w:rPr>
        <w:t>%;</w:t>
      </w:r>
    </w:p>
    <w:p w14:paraId="100FCD95" w14:textId="77777777" w:rsidR="007E6772" w:rsidRPr="00AC6EAC" w:rsidRDefault="007E6772" w:rsidP="00F136AA">
      <w:pPr>
        <w:pStyle w:val="ListParagraph"/>
        <w:numPr>
          <w:ilvl w:val="1"/>
          <w:numId w:val="3"/>
        </w:numPr>
        <w:spacing w:after="0" w:line="240" w:lineRule="auto"/>
        <w:ind w:left="720"/>
        <w:jc w:val="both"/>
        <w:rPr>
          <w:rFonts w:ascii="Sylfaen" w:hAnsi="Sylfaen" w:cs="Sylfaen"/>
          <w:noProof/>
        </w:rPr>
      </w:pPr>
      <w:r w:rsidRPr="00AC6EAC">
        <w:rPr>
          <w:rFonts w:ascii="Sylfaen" w:hAnsi="Sylfaen" w:cs="Sylfaen"/>
          <w:noProof/>
        </w:rPr>
        <w:t>უმაღლესი განათლების დაფინანსებამ შეადგინა</w:t>
      </w:r>
      <w:r w:rsidRPr="00AC6EAC">
        <w:rPr>
          <w:rFonts w:ascii="Sylfaen" w:hAnsi="Sylfaen" w:cs="Sylfaen"/>
          <w:noProof/>
          <w:lang w:val="ka-GE"/>
        </w:rPr>
        <w:t xml:space="preserve"> </w:t>
      </w:r>
      <w:r w:rsidR="00AC6EAC" w:rsidRPr="00AC6EAC">
        <w:rPr>
          <w:rFonts w:ascii="Sylfaen" w:hAnsi="Sylfaen" w:cs="Sylfaen"/>
          <w:noProof/>
        </w:rPr>
        <w:t>87 476.8</w:t>
      </w:r>
      <w:r w:rsidRPr="00AC6EAC">
        <w:rPr>
          <w:rFonts w:ascii="Sylfaen" w:hAnsi="Sylfaen" w:cs="Sylfaen"/>
          <w:noProof/>
          <w:lang w:val="ka-GE"/>
        </w:rPr>
        <w:t xml:space="preserve"> </w:t>
      </w:r>
      <w:r w:rsidRPr="00AC6EAC">
        <w:rPr>
          <w:rFonts w:ascii="Sylfaen" w:hAnsi="Sylfaen" w:cs="Sylfaen"/>
          <w:noProof/>
        </w:rPr>
        <w:t xml:space="preserve">ათასი ლარი, რაც </w:t>
      </w:r>
      <w:r w:rsidRPr="00AC6EAC">
        <w:rPr>
          <w:rFonts w:ascii="Sylfaen" w:hAnsi="Sylfaen" w:cs="Sylfaen"/>
          <w:noProof/>
          <w:lang w:val="ka-GE"/>
        </w:rPr>
        <w:t xml:space="preserve">წლიური </w:t>
      </w:r>
      <w:r w:rsidRPr="00AC6EAC">
        <w:rPr>
          <w:rFonts w:ascii="Sylfaen" w:hAnsi="Sylfaen" w:cs="Sylfaen"/>
          <w:noProof/>
        </w:rPr>
        <w:t>გეგმის (</w:t>
      </w:r>
      <w:r w:rsidR="00AC6EAC" w:rsidRPr="00AC6EAC">
        <w:rPr>
          <w:rFonts w:ascii="Sylfaen" w:hAnsi="Sylfaen" w:cs="Sylfaen"/>
          <w:noProof/>
        </w:rPr>
        <w:t>147 673.3</w:t>
      </w:r>
      <w:r w:rsidRPr="00AC6EAC">
        <w:rPr>
          <w:rFonts w:ascii="Sylfaen" w:hAnsi="Sylfaen" w:cs="Sylfaen"/>
          <w:noProof/>
          <w:lang w:val="ka-GE"/>
        </w:rPr>
        <w:t xml:space="preserve"> </w:t>
      </w:r>
      <w:r w:rsidRPr="00AC6EAC">
        <w:rPr>
          <w:rFonts w:ascii="Sylfaen" w:hAnsi="Sylfaen" w:cs="Sylfaen"/>
          <w:noProof/>
        </w:rPr>
        <w:t xml:space="preserve">ათასი ლარი) </w:t>
      </w:r>
      <w:r w:rsidR="00AC6EAC" w:rsidRPr="00AC6EAC">
        <w:rPr>
          <w:rFonts w:ascii="Sylfaen" w:hAnsi="Sylfaen" w:cs="Sylfaen"/>
          <w:noProof/>
        </w:rPr>
        <w:t>59</w:t>
      </w:r>
      <w:r w:rsidRPr="00AC6EAC">
        <w:rPr>
          <w:rFonts w:ascii="Sylfaen" w:hAnsi="Sylfaen" w:cs="Sylfaen"/>
          <w:noProof/>
          <w:lang w:val="ka-GE"/>
        </w:rPr>
        <w:t>.2</w:t>
      </w:r>
      <w:r w:rsidRPr="00AC6EAC">
        <w:rPr>
          <w:rFonts w:ascii="Sylfaen" w:hAnsi="Sylfaen" w:cs="Sylfaen"/>
          <w:noProof/>
        </w:rPr>
        <w:t>%-ს შეადგენს;</w:t>
      </w:r>
    </w:p>
    <w:p w14:paraId="494E8C98" w14:textId="77777777" w:rsidR="007E6772" w:rsidRPr="00AC6EAC" w:rsidRDefault="007E6772" w:rsidP="00F136AA">
      <w:pPr>
        <w:pStyle w:val="ListParagraph"/>
        <w:numPr>
          <w:ilvl w:val="1"/>
          <w:numId w:val="3"/>
        </w:numPr>
        <w:spacing w:after="0" w:line="240" w:lineRule="auto"/>
        <w:ind w:left="720"/>
        <w:jc w:val="both"/>
        <w:rPr>
          <w:rFonts w:ascii="Sylfaen" w:hAnsi="Sylfaen" w:cs="Sylfaen"/>
          <w:noProof/>
        </w:rPr>
      </w:pPr>
      <w:r w:rsidRPr="00AC6EAC">
        <w:rPr>
          <w:rFonts w:ascii="Sylfaen" w:hAnsi="Sylfaen" w:cs="Sylfaen"/>
          <w:noProof/>
          <w:lang w:val="ka-GE"/>
        </w:rPr>
        <w:t xml:space="preserve">უმაღლესის შემდგომი განათლების დაფინანსებამ შეადგინა </w:t>
      </w:r>
      <w:r w:rsidR="00AC6EAC" w:rsidRPr="00AC6EAC">
        <w:rPr>
          <w:rFonts w:ascii="Sylfaen" w:hAnsi="Sylfaen" w:cs="Sylfaen"/>
          <w:noProof/>
        </w:rPr>
        <w:t>1 112.0</w:t>
      </w:r>
      <w:r w:rsidRPr="00AC6EAC">
        <w:rPr>
          <w:rFonts w:ascii="Sylfaen" w:hAnsi="Sylfaen" w:cs="Sylfaen"/>
          <w:noProof/>
          <w:lang w:val="ka-GE"/>
        </w:rPr>
        <w:t xml:space="preserve"> </w:t>
      </w:r>
      <w:r w:rsidRPr="00AC6EAC">
        <w:rPr>
          <w:rFonts w:ascii="Sylfaen" w:hAnsi="Sylfaen" w:cs="Sylfaen"/>
          <w:noProof/>
        </w:rPr>
        <w:t>ათასი ლარი</w:t>
      </w:r>
      <w:r w:rsidRPr="00AC6EAC">
        <w:rPr>
          <w:rFonts w:ascii="Sylfaen" w:hAnsi="Sylfaen" w:cs="Sylfaen"/>
          <w:noProof/>
          <w:lang w:val="ka-GE"/>
        </w:rPr>
        <w:t xml:space="preserve">, რაც წლიური გეგმის (1 500.0 </w:t>
      </w:r>
      <w:r w:rsidRPr="00AC6EAC">
        <w:rPr>
          <w:rFonts w:ascii="Sylfaen" w:hAnsi="Sylfaen" w:cs="Sylfaen"/>
          <w:noProof/>
        </w:rPr>
        <w:t xml:space="preserve">ათასი </w:t>
      </w:r>
      <w:r w:rsidRPr="00AC6EAC">
        <w:rPr>
          <w:rFonts w:ascii="Sylfaen" w:hAnsi="Sylfaen" w:cs="Sylfaen"/>
          <w:noProof/>
          <w:lang w:val="ka-GE"/>
        </w:rPr>
        <w:t>ლარი) 7</w:t>
      </w:r>
      <w:r w:rsidR="00AC6EAC" w:rsidRPr="00AC6EAC">
        <w:rPr>
          <w:rFonts w:ascii="Sylfaen" w:hAnsi="Sylfaen" w:cs="Sylfaen"/>
          <w:noProof/>
        </w:rPr>
        <w:t>4.1</w:t>
      </w:r>
      <w:r w:rsidRPr="00AC6EAC">
        <w:rPr>
          <w:rFonts w:ascii="Sylfaen" w:hAnsi="Sylfaen" w:cs="Sylfaen"/>
          <w:noProof/>
          <w:lang w:val="ka-GE"/>
        </w:rPr>
        <w:t>%-ს შეადგენს;</w:t>
      </w:r>
    </w:p>
    <w:p w14:paraId="65747749" w14:textId="77777777" w:rsidR="007E6772" w:rsidRPr="00FC49D6" w:rsidRDefault="007E6772" w:rsidP="00F136AA">
      <w:pPr>
        <w:pStyle w:val="ListParagraph"/>
        <w:numPr>
          <w:ilvl w:val="1"/>
          <w:numId w:val="3"/>
        </w:numPr>
        <w:spacing w:after="0" w:line="240" w:lineRule="auto"/>
        <w:ind w:left="720"/>
        <w:jc w:val="both"/>
        <w:rPr>
          <w:rFonts w:ascii="Sylfaen" w:hAnsi="Sylfaen" w:cs="Sylfaen"/>
          <w:noProof/>
        </w:rPr>
      </w:pPr>
      <w:r w:rsidRPr="00FC49D6">
        <w:rPr>
          <w:rFonts w:ascii="Sylfaen" w:hAnsi="Sylfaen" w:cs="Sylfaen"/>
          <w:noProof/>
        </w:rPr>
        <w:t xml:space="preserve">განათლების სფეროს დამხმარე მომსახურების დაფინანსებამ შეადგინა </w:t>
      </w:r>
      <w:r w:rsidRPr="00FC49D6">
        <w:rPr>
          <w:rFonts w:ascii="Sylfaen" w:hAnsi="Sylfaen" w:cs="Sylfaen"/>
          <w:noProof/>
          <w:lang w:val="ka-GE"/>
        </w:rPr>
        <w:t>8</w:t>
      </w:r>
      <w:r w:rsidR="00FC49D6" w:rsidRPr="00FC49D6">
        <w:rPr>
          <w:rFonts w:ascii="Sylfaen" w:hAnsi="Sylfaen" w:cs="Sylfaen"/>
          <w:noProof/>
        </w:rPr>
        <w:t>3 071.4</w:t>
      </w:r>
      <w:r w:rsidRPr="00FC49D6">
        <w:rPr>
          <w:rFonts w:ascii="Sylfaen" w:hAnsi="Sylfaen" w:cs="Sylfaen"/>
          <w:noProof/>
          <w:lang w:val="ka-GE"/>
        </w:rPr>
        <w:t xml:space="preserve"> </w:t>
      </w:r>
      <w:r w:rsidRPr="00FC49D6">
        <w:rPr>
          <w:rFonts w:ascii="Sylfaen" w:hAnsi="Sylfaen" w:cs="Sylfaen"/>
          <w:noProof/>
        </w:rPr>
        <w:t xml:space="preserve">ათასი ლარი, რაც </w:t>
      </w:r>
      <w:r w:rsidRPr="00FC49D6">
        <w:rPr>
          <w:rFonts w:ascii="Sylfaen" w:hAnsi="Sylfaen" w:cs="Sylfaen"/>
          <w:noProof/>
          <w:lang w:val="ka-GE"/>
        </w:rPr>
        <w:t xml:space="preserve">წლიური </w:t>
      </w:r>
      <w:r w:rsidRPr="00FC49D6">
        <w:rPr>
          <w:rFonts w:ascii="Sylfaen" w:hAnsi="Sylfaen" w:cs="Sylfaen"/>
          <w:noProof/>
        </w:rPr>
        <w:t>გეგმის (</w:t>
      </w:r>
      <w:r w:rsidR="00FC49D6" w:rsidRPr="00FC49D6">
        <w:rPr>
          <w:rFonts w:ascii="Sylfaen" w:hAnsi="Sylfaen" w:cs="Sylfaen"/>
          <w:noProof/>
        </w:rPr>
        <w:t>166 937.6</w:t>
      </w:r>
      <w:r w:rsidRPr="00FC49D6">
        <w:rPr>
          <w:rFonts w:ascii="Sylfaen" w:hAnsi="Sylfaen" w:cs="Sylfaen"/>
          <w:noProof/>
          <w:lang w:val="ka-GE"/>
        </w:rPr>
        <w:t xml:space="preserve"> </w:t>
      </w:r>
      <w:r w:rsidRPr="00FC49D6">
        <w:rPr>
          <w:rFonts w:ascii="Sylfaen" w:hAnsi="Sylfaen" w:cs="Sylfaen"/>
          <w:noProof/>
        </w:rPr>
        <w:t xml:space="preserve">ათასი ლარი) </w:t>
      </w:r>
      <w:r w:rsidR="00FC49D6" w:rsidRPr="00FC49D6">
        <w:rPr>
          <w:rFonts w:ascii="Sylfaen" w:hAnsi="Sylfaen" w:cs="Sylfaen"/>
          <w:noProof/>
        </w:rPr>
        <w:t>49</w:t>
      </w:r>
      <w:r w:rsidRPr="00FC49D6">
        <w:rPr>
          <w:rFonts w:ascii="Sylfaen" w:hAnsi="Sylfaen" w:cs="Sylfaen"/>
          <w:noProof/>
          <w:lang w:val="ka-GE"/>
        </w:rPr>
        <w:t>.8</w:t>
      </w:r>
      <w:r w:rsidRPr="00FC49D6">
        <w:rPr>
          <w:rFonts w:ascii="Sylfaen" w:hAnsi="Sylfaen" w:cs="Sylfaen"/>
          <w:noProof/>
        </w:rPr>
        <w:t>%-ს შეადგენს;</w:t>
      </w:r>
    </w:p>
    <w:p w14:paraId="40112414" w14:textId="77777777" w:rsidR="007E6772" w:rsidRPr="00FC49D6" w:rsidRDefault="007E6772" w:rsidP="00F136AA">
      <w:pPr>
        <w:pStyle w:val="ListParagraph"/>
        <w:numPr>
          <w:ilvl w:val="1"/>
          <w:numId w:val="3"/>
        </w:numPr>
        <w:spacing w:after="0" w:line="240" w:lineRule="auto"/>
        <w:ind w:left="720"/>
        <w:jc w:val="both"/>
        <w:rPr>
          <w:rFonts w:ascii="Sylfaen" w:hAnsi="Sylfaen" w:cs="Sylfaen"/>
          <w:noProof/>
        </w:rPr>
      </w:pPr>
      <w:r w:rsidRPr="00FC49D6">
        <w:rPr>
          <w:rFonts w:ascii="Sylfaen" w:hAnsi="Sylfaen" w:cs="Sylfaen"/>
          <w:noProof/>
          <w:lang w:val="ka-GE"/>
        </w:rPr>
        <w:t>განათლების სფეროში</w:t>
      </w:r>
      <w:r w:rsidRPr="00FC49D6">
        <w:rPr>
          <w:rFonts w:ascii="Sylfaen" w:hAnsi="Sylfaen" w:cs="Sylfaen"/>
          <w:noProof/>
        </w:rPr>
        <w:t xml:space="preserve"> </w:t>
      </w:r>
      <w:r w:rsidRPr="00FC49D6">
        <w:rPr>
          <w:rFonts w:ascii="Sylfaen" w:hAnsi="Sylfaen" w:cs="Sylfaen"/>
          <w:noProof/>
          <w:lang w:val="ka-GE"/>
        </w:rPr>
        <w:t xml:space="preserve">გამოყენებითი კვლევების დაფინანსებამ შეადგინა </w:t>
      </w:r>
      <w:r w:rsidR="00FC49D6" w:rsidRPr="00FC49D6">
        <w:rPr>
          <w:rFonts w:ascii="Sylfaen" w:hAnsi="Sylfaen" w:cs="Sylfaen"/>
          <w:noProof/>
        </w:rPr>
        <w:t>32 465.6</w:t>
      </w:r>
      <w:r w:rsidRPr="00FC49D6">
        <w:rPr>
          <w:rFonts w:ascii="Sylfaen" w:hAnsi="Sylfaen" w:cs="Sylfaen"/>
          <w:noProof/>
          <w:lang w:val="ka-GE"/>
        </w:rPr>
        <w:t xml:space="preserve"> ათასი ლარი, რაც წლიური გეგმის (</w:t>
      </w:r>
      <w:r w:rsidR="00FC49D6" w:rsidRPr="00FC49D6">
        <w:rPr>
          <w:rFonts w:ascii="Sylfaen" w:hAnsi="Sylfaen" w:cs="Sylfaen"/>
          <w:noProof/>
        </w:rPr>
        <w:t>60 411.7</w:t>
      </w:r>
      <w:r w:rsidRPr="00FC49D6">
        <w:rPr>
          <w:rFonts w:ascii="Sylfaen" w:hAnsi="Sylfaen" w:cs="Sylfaen"/>
          <w:noProof/>
          <w:lang w:val="ka-GE"/>
        </w:rPr>
        <w:t xml:space="preserve"> ათასი ლარი) </w:t>
      </w:r>
      <w:r w:rsidR="00FC49D6" w:rsidRPr="00FC49D6">
        <w:rPr>
          <w:rFonts w:ascii="Sylfaen" w:hAnsi="Sylfaen" w:cs="Sylfaen"/>
          <w:noProof/>
        </w:rPr>
        <w:t>53.7</w:t>
      </w:r>
      <w:r w:rsidRPr="00FC49D6">
        <w:rPr>
          <w:rFonts w:ascii="Sylfaen" w:hAnsi="Sylfaen" w:cs="Sylfaen"/>
          <w:noProof/>
          <w:lang w:val="ka-GE"/>
        </w:rPr>
        <w:t>%-ს შეადგენს;</w:t>
      </w:r>
    </w:p>
    <w:p w14:paraId="6CA1F711" w14:textId="77777777" w:rsidR="007E6772" w:rsidRPr="00FC49D6" w:rsidRDefault="007E6772" w:rsidP="00F136AA">
      <w:pPr>
        <w:pStyle w:val="ListParagraph"/>
        <w:numPr>
          <w:ilvl w:val="1"/>
          <w:numId w:val="3"/>
        </w:numPr>
        <w:spacing w:after="0" w:line="240" w:lineRule="auto"/>
        <w:ind w:left="720"/>
        <w:jc w:val="both"/>
        <w:rPr>
          <w:rFonts w:ascii="Sylfaen" w:hAnsi="Sylfaen" w:cs="Sylfaen"/>
          <w:b/>
          <w:noProof/>
          <w:lang w:val="ka-GE"/>
        </w:rPr>
      </w:pPr>
      <w:r w:rsidRPr="00FC49D6">
        <w:rPr>
          <w:rFonts w:ascii="Sylfaen" w:hAnsi="Sylfaen" w:cs="Sylfaen"/>
          <w:noProof/>
        </w:rPr>
        <w:t xml:space="preserve">განათლების სფეროში სხვა არაკლასიფიცირებული საქმიანობის ასიგნებების დაფინანსებამ შეადგინა </w:t>
      </w:r>
      <w:r w:rsidRPr="00FC49D6">
        <w:rPr>
          <w:rFonts w:ascii="Sylfaen" w:hAnsi="Sylfaen" w:cs="Sylfaen"/>
          <w:noProof/>
          <w:lang w:val="ka-GE"/>
        </w:rPr>
        <w:t>1</w:t>
      </w:r>
      <w:r w:rsidR="00FC49D6" w:rsidRPr="00FC49D6">
        <w:rPr>
          <w:rFonts w:ascii="Sylfaen" w:hAnsi="Sylfaen" w:cs="Sylfaen"/>
          <w:noProof/>
        </w:rPr>
        <w:t>25 410.2</w:t>
      </w:r>
      <w:r w:rsidRPr="00FC49D6">
        <w:rPr>
          <w:rFonts w:ascii="Sylfaen" w:hAnsi="Sylfaen" w:cs="Sylfaen"/>
          <w:noProof/>
          <w:lang w:val="ka-GE"/>
        </w:rPr>
        <w:t xml:space="preserve"> </w:t>
      </w:r>
      <w:r w:rsidRPr="00FC49D6">
        <w:rPr>
          <w:rFonts w:ascii="Sylfaen" w:hAnsi="Sylfaen" w:cs="Sylfaen"/>
          <w:noProof/>
        </w:rPr>
        <w:t xml:space="preserve">ათასი ლარი, რაც </w:t>
      </w:r>
      <w:r w:rsidRPr="00FC49D6">
        <w:rPr>
          <w:rFonts w:ascii="Sylfaen" w:hAnsi="Sylfaen" w:cs="Sylfaen"/>
          <w:noProof/>
          <w:lang w:val="ka-GE"/>
        </w:rPr>
        <w:t xml:space="preserve">წლიური </w:t>
      </w:r>
      <w:r w:rsidRPr="00FC49D6">
        <w:rPr>
          <w:rFonts w:ascii="Sylfaen" w:hAnsi="Sylfaen" w:cs="Sylfaen"/>
          <w:noProof/>
        </w:rPr>
        <w:t>გეგმის (</w:t>
      </w:r>
      <w:r w:rsidRPr="00FC49D6">
        <w:rPr>
          <w:rFonts w:ascii="Sylfaen" w:hAnsi="Sylfaen" w:cs="Sylfaen"/>
          <w:noProof/>
          <w:lang w:val="ka-GE"/>
        </w:rPr>
        <w:t>3</w:t>
      </w:r>
      <w:r w:rsidR="00FC49D6" w:rsidRPr="00FC49D6">
        <w:rPr>
          <w:rFonts w:ascii="Sylfaen" w:hAnsi="Sylfaen" w:cs="Sylfaen"/>
          <w:noProof/>
        </w:rPr>
        <w:t>6</w:t>
      </w:r>
      <w:r w:rsidRPr="00FC49D6">
        <w:rPr>
          <w:rFonts w:ascii="Sylfaen" w:hAnsi="Sylfaen" w:cs="Sylfaen"/>
          <w:noProof/>
          <w:lang w:val="ka-GE"/>
        </w:rPr>
        <w:t>4</w:t>
      </w:r>
      <w:r w:rsidR="00FC49D6" w:rsidRPr="00FC49D6">
        <w:rPr>
          <w:rFonts w:ascii="Sylfaen" w:hAnsi="Sylfaen" w:cs="Sylfaen"/>
          <w:noProof/>
        </w:rPr>
        <w:t xml:space="preserve"> 064.3</w:t>
      </w:r>
      <w:r w:rsidRPr="00FC49D6">
        <w:rPr>
          <w:rFonts w:ascii="Sylfaen" w:hAnsi="Sylfaen" w:cs="Sylfaen"/>
          <w:noProof/>
          <w:lang w:val="ka-GE"/>
        </w:rPr>
        <w:t xml:space="preserve"> </w:t>
      </w:r>
      <w:r w:rsidRPr="00FC49D6">
        <w:rPr>
          <w:rFonts w:ascii="Sylfaen" w:hAnsi="Sylfaen" w:cs="Sylfaen"/>
          <w:noProof/>
        </w:rPr>
        <w:t xml:space="preserve">ათასი ლარი) </w:t>
      </w:r>
      <w:r w:rsidR="00FC49D6" w:rsidRPr="00FC49D6">
        <w:rPr>
          <w:rFonts w:ascii="Sylfaen" w:hAnsi="Sylfaen" w:cs="Sylfaen"/>
          <w:noProof/>
        </w:rPr>
        <w:t>34.4</w:t>
      </w:r>
      <w:r w:rsidRPr="00FC49D6">
        <w:rPr>
          <w:rFonts w:ascii="Sylfaen" w:hAnsi="Sylfaen" w:cs="Sylfaen"/>
          <w:noProof/>
        </w:rPr>
        <w:t>%-ს შეადგენს.</w:t>
      </w:r>
    </w:p>
    <w:p w14:paraId="1C904548" w14:textId="481A49F4" w:rsidR="007E6772" w:rsidRDefault="007E6772" w:rsidP="00F136AA">
      <w:pPr>
        <w:spacing w:after="0" w:line="240" w:lineRule="auto"/>
        <w:jc w:val="both"/>
        <w:rPr>
          <w:rFonts w:ascii="Sylfaen" w:hAnsi="Sylfaen" w:cs="Sylfaen"/>
          <w:b/>
          <w:noProof/>
          <w:highlight w:val="yellow"/>
          <w:lang w:val="ka-GE"/>
        </w:rPr>
      </w:pPr>
    </w:p>
    <w:p w14:paraId="19CA29BE" w14:textId="77777777" w:rsidR="00BD1745" w:rsidRPr="004B6C24" w:rsidRDefault="00BD1745" w:rsidP="00BD1745">
      <w:pPr>
        <w:tabs>
          <w:tab w:val="left" w:pos="0"/>
        </w:tabs>
        <w:spacing w:after="0" w:line="240" w:lineRule="auto"/>
        <w:ind w:right="173" w:firstLine="720"/>
        <w:jc w:val="right"/>
        <w:rPr>
          <w:rFonts w:ascii="Sylfaen" w:hAnsi="Sylfaen" w:cs="Sylfaen"/>
          <w:b/>
          <w:noProof/>
          <w:color w:val="000000"/>
          <w:sz w:val="18"/>
          <w:szCs w:val="18"/>
          <w:lang w:val="ka-GE"/>
        </w:rPr>
      </w:pPr>
      <w:r w:rsidRPr="004B6C24">
        <w:rPr>
          <w:rFonts w:ascii="Sylfaen" w:hAnsi="Sylfaen" w:cs="Sylfaen"/>
          <w:b/>
          <w:noProof/>
          <w:color w:val="000000"/>
          <w:sz w:val="18"/>
          <w:szCs w:val="18"/>
          <w:lang w:val="ka-GE"/>
        </w:rPr>
        <w:t>20</w:t>
      </w:r>
      <w:r w:rsidRPr="004B6C24">
        <w:rPr>
          <w:rFonts w:ascii="Sylfaen" w:hAnsi="Sylfaen" w:cs="Sylfaen"/>
          <w:b/>
          <w:noProof/>
          <w:color w:val="000000"/>
          <w:sz w:val="18"/>
          <w:szCs w:val="18"/>
        </w:rPr>
        <w:t xml:space="preserve">22 </w:t>
      </w:r>
      <w:r w:rsidRPr="004B6C24">
        <w:rPr>
          <w:rFonts w:ascii="Sylfaen" w:hAnsi="Sylfaen" w:cs="Sylfaen"/>
          <w:b/>
          <w:noProof/>
          <w:color w:val="000000"/>
          <w:sz w:val="18"/>
          <w:szCs w:val="18"/>
          <w:lang w:val="ka-GE"/>
        </w:rPr>
        <w:t xml:space="preserve">წლის სახელმწიფო ბიუჯეტის </w:t>
      </w:r>
      <w:r w:rsidRPr="004B6C24">
        <w:rPr>
          <w:rFonts w:ascii="Sylfaen" w:hAnsi="Sylfaen" w:cs="Sylfaen"/>
          <w:b/>
          <w:noProof/>
          <w:color w:val="000000"/>
          <w:sz w:val="18"/>
          <w:szCs w:val="18"/>
        </w:rPr>
        <w:t>6</w:t>
      </w:r>
      <w:r w:rsidRPr="004B6C24">
        <w:rPr>
          <w:rFonts w:ascii="Sylfaen" w:hAnsi="Sylfaen" w:cs="Sylfaen"/>
          <w:b/>
          <w:noProof/>
          <w:color w:val="000000"/>
          <w:sz w:val="18"/>
          <w:szCs w:val="18"/>
          <w:lang w:val="ka-GE"/>
        </w:rPr>
        <w:t xml:space="preserve"> თვის</w:t>
      </w:r>
    </w:p>
    <w:p w14:paraId="7BB02102" w14:textId="77777777" w:rsidR="00BD1745" w:rsidRPr="004B6C24" w:rsidRDefault="00BD1745" w:rsidP="00BD1745">
      <w:pPr>
        <w:tabs>
          <w:tab w:val="left" w:pos="0"/>
        </w:tabs>
        <w:spacing w:after="0" w:line="240" w:lineRule="auto"/>
        <w:ind w:right="173" w:firstLine="720"/>
        <w:jc w:val="right"/>
        <w:rPr>
          <w:rFonts w:ascii="Sylfaen" w:hAnsi="Sylfaen" w:cs="Sylfaen"/>
          <w:b/>
          <w:noProof/>
          <w:color w:val="000000"/>
          <w:sz w:val="18"/>
          <w:szCs w:val="18"/>
          <w:lang w:val="ka-GE"/>
        </w:rPr>
      </w:pPr>
      <w:r w:rsidRPr="004B6C24">
        <w:rPr>
          <w:rFonts w:ascii="Sylfaen" w:hAnsi="Sylfaen" w:cs="Sylfaen"/>
          <w:b/>
          <w:noProof/>
          <w:color w:val="000000"/>
          <w:sz w:val="18"/>
          <w:szCs w:val="18"/>
          <w:lang w:val="ka-GE"/>
        </w:rPr>
        <w:t xml:space="preserve"> </w:t>
      </w:r>
      <w:r w:rsidRPr="004B6C24">
        <w:rPr>
          <w:rFonts w:ascii="Sylfaen" w:hAnsi="Sylfaen" w:cs="Sylfaen"/>
          <w:b/>
          <w:noProof/>
          <w:color w:val="000000"/>
          <w:sz w:val="18"/>
          <w:szCs w:val="18"/>
          <w:lang w:val="ka-GE"/>
        </w:rPr>
        <w:tab/>
      </w:r>
      <w:r w:rsidRPr="004B6C24">
        <w:rPr>
          <w:rFonts w:ascii="Sylfaen" w:hAnsi="Sylfaen" w:cs="Sylfaen"/>
          <w:b/>
          <w:noProof/>
          <w:color w:val="000000"/>
          <w:sz w:val="18"/>
          <w:szCs w:val="18"/>
          <w:lang w:val="ka-GE"/>
        </w:rPr>
        <w:tab/>
      </w:r>
      <w:r w:rsidRPr="004B6C24">
        <w:rPr>
          <w:rFonts w:ascii="Sylfaen" w:hAnsi="Sylfaen" w:cs="Sylfaen"/>
          <w:b/>
          <w:noProof/>
          <w:color w:val="000000"/>
          <w:sz w:val="18"/>
          <w:szCs w:val="18"/>
          <w:lang w:val="ka-GE"/>
        </w:rPr>
        <w:tab/>
      </w:r>
      <w:r w:rsidRPr="004B6C24">
        <w:rPr>
          <w:rFonts w:ascii="Sylfaen" w:hAnsi="Sylfaen" w:cs="Sylfaen"/>
          <w:b/>
          <w:noProof/>
          <w:color w:val="000000"/>
          <w:sz w:val="18"/>
          <w:szCs w:val="18"/>
          <w:lang w:val="ka-GE"/>
        </w:rPr>
        <w:tab/>
      </w:r>
      <w:r w:rsidRPr="004B6C24">
        <w:rPr>
          <w:rFonts w:ascii="Sylfaen" w:hAnsi="Sylfaen" w:cs="Sylfaen"/>
          <w:b/>
          <w:noProof/>
          <w:color w:val="000000"/>
          <w:sz w:val="18"/>
          <w:szCs w:val="18"/>
          <w:lang w:val="ka-GE"/>
        </w:rPr>
        <w:tab/>
      </w:r>
      <w:r w:rsidRPr="004B6C24">
        <w:rPr>
          <w:rFonts w:ascii="Sylfaen" w:hAnsi="Sylfaen" w:cs="Sylfaen"/>
          <w:b/>
          <w:noProof/>
          <w:color w:val="000000"/>
          <w:sz w:val="18"/>
          <w:szCs w:val="18"/>
          <w:lang w:val="ka-GE"/>
        </w:rPr>
        <w:tab/>
      </w:r>
      <w:r w:rsidRPr="004B6C24">
        <w:rPr>
          <w:rFonts w:ascii="Sylfaen" w:hAnsi="Sylfaen" w:cs="Sylfaen"/>
          <w:b/>
          <w:noProof/>
          <w:color w:val="000000"/>
          <w:sz w:val="18"/>
          <w:szCs w:val="18"/>
          <w:lang w:val="ka-GE"/>
        </w:rPr>
        <w:tab/>
        <w:t>დაფინანსების სტრუქტურა ფუნქციონალურ ჭრილში</w:t>
      </w:r>
    </w:p>
    <w:p w14:paraId="2EEF3267" w14:textId="77777777" w:rsidR="00BD1745" w:rsidRPr="00110D2F" w:rsidRDefault="00BD1745" w:rsidP="00BD1745">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296D69D1" w14:textId="77777777" w:rsidR="00BD1745" w:rsidRPr="00110D2F" w:rsidRDefault="00BD1745" w:rsidP="000F4879">
      <w:pPr>
        <w:tabs>
          <w:tab w:val="left" w:pos="0"/>
        </w:tabs>
        <w:spacing w:after="0" w:line="240" w:lineRule="auto"/>
        <w:ind w:right="173"/>
        <w:jc w:val="center"/>
        <w:rPr>
          <w:rFonts w:ascii="Sylfaen" w:hAnsi="Sylfaen" w:cs="Sylfaen"/>
          <w:b/>
          <w:noProof/>
          <w:color w:val="000000"/>
          <w:sz w:val="18"/>
          <w:szCs w:val="18"/>
          <w:highlight w:val="yellow"/>
          <w:lang w:val="ka-GE"/>
        </w:rPr>
      </w:pPr>
      <w:r>
        <w:rPr>
          <w:noProof/>
        </w:rPr>
        <w:drawing>
          <wp:inline distT="0" distB="0" distL="0" distR="0" wp14:anchorId="1F329258" wp14:editId="62E9B059">
            <wp:extent cx="6629400" cy="2124075"/>
            <wp:effectExtent l="0" t="0" r="0" b="0"/>
            <wp:docPr id="1" name="Chart 1">
              <a:extLst xmlns:a="http://schemas.openxmlformats.org/drawingml/2006/main">
                <a:ext uri="{FF2B5EF4-FFF2-40B4-BE49-F238E27FC236}">
                  <a16:creationId xmlns:a16="http://schemas.microsoft.com/office/drawing/2014/main" id="{00000000-0008-0000-0600-0000271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5814CF1" w14:textId="77777777" w:rsidR="00BD1745" w:rsidRPr="00110D2F" w:rsidRDefault="00BD1745" w:rsidP="00BD1745">
      <w:pPr>
        <w:tabs>
          <w:tab w:val="left" w:pos="0"/>
        </w:tabs>
        <w:spacing w:after="0" w:line="240" w:lineRule="auto"/>
        <w:ind w:right="173" w:firstLine="720"/>
        <w:jc w:val="center"/>
        <w:rPr>
          <w:rFonts w:ascii="Sylfaen" w:hAnsi="Sylfaen" w:cs="Sylfaen"/>
          <w:b/>
          <w:noProof/>
          <w:color w:val="000000"/>
          <w:sz w:val="18"/>
          <w:szCs w:val="18"/>
          <w:highlight w:val="yellow"/>
          <w:lang w:val="ka-GE"/>
        </w:rPr>
      </w:pPr>
    </w:p>
    <w:p w14:paraId="2C71A779" w14:textId="77777777" w:rsidR="00BD1745" w:rsidRPr="00110D2F" w:rsidRDefault="00BD1745" w:rsidP="00BD1745">
      <w:pPr>
        <w:tabs>
          <w:tab w:val="left" w:pos="0"/>
        </w:tabs>
        <w:spacing w:after="0" w:line="240" w:lineRule="auto"/>
        <w:ind w:right="173"/>
        <w:jc w:val="right"/>
        <w:rPr>
          <w:rFonts w:ascii="Sylfaen" w:hAnsi="Sylfaen" w:cs="Sylfaen"/>
          <w:b/>
          <w:noProof/>
          <w:color w:val="000000"/>
          <w:sz w:val="18"/>
          <w:szCs w:val="18"/>
          <w:highlight w:val="yellow"/>
          <w:lang w:val="ka-GE"/>
        </w:rPr>
      </w:pPr>
    </w:p>
    <w:p w14:paraId="3393F733" w14:textId="41DE8CE3" w:rsidR="00BD1745" w:rsidRDefault="00BD1745" w:rsidP="00F136AA">
      <w:pPr>
        <w:spacing w:after="0" w:line="240" w:lineRule="auto"/>
        <w:jc w:val="both"/>
        <w:rPr>
          <w:rFonts w:ascii="Sylfaen" w:hAnsi="Sylfaen" w:cs="Sylfaen"/>
          <w:b/>
          <w:noProof/>
          <w:highlight w:val="yellow"/>
          <w:lang w:val="ka-GE"/>
        </w:rPr>
      </w:pPr>
    </w:p>
    <w:p w14:paraId="65BEA99B" w14:textId="77777777" w:rsidR="007E6772" w:rsidRPr="00FC49D6" w:rsidRDefault="007E6772" w:rsidP="00F136AA">
      <w:pPr>
        <w:pStyle w:val="ListParagraph"/>
        <w:numPr>
          <w:ilvl w:val="0"/>
          <w:numId w:val="2"/>
        </w:numPr>
        <w:spacing w:after="0" w:line="240" w:lineRule="auto"/>
        <w:ind w:left="0" w:firstLine="540"/>
        <w:jc w:val="both"/>
        <w:rPr>
          <w:rFonts w:ascii="Sylfaen" w:hAnsi="Sylfaen"/>
          <w:noProof/>
          <w:lang w:val="fi-FI"/>
        </w:rPr>
      </w:pPr>
      <w:r w:rsidRPr="00FC49D6">
        <w:rPr>
          <w:rFonts w:ascii="Sylfaen" w:hAnsi="Sylfaen" w:cs="Sylfaen"/>
          <w:noProof/>
        </w:rPr>
        <w:t>სოციალური</w:t>
      </w:r>
      <w:r w:rsidRPr="00FC49D6">
        <w:rPr>
          <w:rFonts w:ascii="Sylfaen" w:hAnsi="Sylfaen"/>
          <w:noProof/>
          <w:lang w:val="fi-FI"/>
        </w:rPr>
        <w:t xml:space="preserve"> </w:t>
      </w:r>
      <w:r w:rsidRPr="00FC49D6">
        <w:rPr>
          <w:rFonts w:ascii="Sylfaen" w:hAnsi="Sylfaen" w:cs="Sylfaen"/>
          <w:noProof/>
        </w:rPr>
        <w:t>დაცვის</w:t>
      </w:r>
      <w:r w:rsidRPr="00FC49D6">
        <w:rPr>
          <w:rFonts w:ascii="Sylfaen" w:hAnsi="Sylfaen"/>
          <w:noProof/>
          <w:lang w:val="fi-FI"/>
        </w:rPr>
        <w:t xml:space="preserve"> </w:t>
      </w:r>
      <w:r w:rsidRPr="00FC49D6">
        <w:rPr>
          <w:rFonts w:ascii="Sylfaen" w:hAnsi="Sylfaen" w:cs="Sylfaen"/>
          <w:noProof/>
        </w:rPr>
        <w:t>სფეროს</w:t>
      </w:r>
      <w:r w:rsidRPr="00FC49D6">
        <w:rPr>
          <w:rFonts w:ascii="Sylfaen" w:hAnsi="Sylfaen"/>
          <w:noProof/>
          <w:lang w:val="fi-FI"/>
        </w:rPr>
        <w:t xml:space="preserve"> </w:t>
      </w:r>
      <w:r w:rsidRPr="00FC49D6">
        <w:rPr>
          <w:rFonts w:ascii="Sylfaen" w:hAnsi="Sylfaen" w:cs="Sylfaen"/>
          <w:noProof/>
        </w:rPr>
        <w:t>დასაფინანსებლად</w:t>
      </w:r>
      <w:r w:rsidRPr="00FC49D6">
        <w:rPr>
          <w:rFonts w:ascii="Sylfaen" w:hAnsi="Sylfaen"/>
          <w:noProof/>
          <w:lang w:val="fi-FI"/>
        </w:rPr>
        <w:t xml:space="preserve"> </w:t>
      </w:r>
      <w:r w:rsidRPr="00FC49D6">
        <w:rPr>
          <w:rFonts w:ascii="Sylfaen" w:hAnsi="Sylfaen" w:cs="Sylfaen"/>
          <w:noProof/>
        </w:rPr>
        <w:t>გეგმა</w:t>
      </w:r>
      <w:r w:rsidRPr="00FC49D6">
        <w:rPr>
          <w:rFonts w:ascii="Sylfaen" w:hAnsi="Sylfaen"/>
          <w:noProof/>
          <w:lang w:val="fi-FI"/>
        </w:rPr>
        <w:t xml:space="preserve"> </w:t>
      </w:r>
      <w:r w:rsidRPr="00FC49D6">
        <w:rPr>
          <w:rFonts w:ascii="Sylfaen" w:hAnsi="Sylfaen" w:cs="Sylfaen"/>
          <w:noProof/>
        </w:rPr>
        <w:t>განსაზღვრული</w:t>
      </w:r>
      <w:r w:rsidRPr="00FC49D6">
        <w:rPr>
          <w:rFonts w:ascii="Sylfaen" w:hAnsi="Sylfaen"/>
          <w:noProof/>
          <w:lang w:val="fi-FI"/>
        </w:rPr>
        <w:t xml:space="preserve"> </w:t>
      </w:r>
      <w:r w:rsidRPr="00FC49D6">
        <w:rPr>
          <w:rFonts w:ascii="Sylfaen" w:hAnsi="Sylfaen" w:cs="Sylfaen"/>
          <w:noProof/>
        </w:rPr>
        <w:t xml:space="preserve">იყო </w:t>
      </w:r>
      <w:r w:rsidRPr="00FC49D6">
        <w:rPr>
          <w:rFonts w:ascii="Sylfaen" w:hAnsi="Sylfaen"/>
          <w:noProof/>
          <w:lang w:val="ka-GE"/>
        </w:rPr>
        <w:t xml:space="preserve">4 </w:t>
      </w:r>
      <w:r w:rsidR="00FC49D6" w:rsidRPr="00FC49D6">
        <w:rPr>
          <w:rFonts w:ascii="Sylfaen" w:hAnsi="Sylfaen"/>
          <w:noProof/>
        </w:rPr>
        <w:t>469 783.6</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საკასო</w:t>
      </w:r>
      <w:r w:rsidRPr="00FC49D6">
        <w:rPr>
          <w:rFonts w:ascii="Sylfaen" w:hAnsi="Sylfaen"/>
          <w:noProof/>
          <w:lang w:val="fi-FI"/>
        </w:rPr>
        <w:t xml:space="preserve"> </w:t>
      </w:r>
      <w:r w:rsidRPr="00FC49D6">
        <w:rPr>
          <w:rFonts w:ascii="Sylfaen" w:hAnsi="Sylfaen" w:cs="Sylfaen"/>
          <w:noProof/>
        </w:rPr>
        <w:t>შესრულებამ</w:t>
      </w:r>
      <w:r w:rsidRPr="00FC49D6">
        <w:rPr>
          <w:rFonts w:ascii="Sylfaen" w:hAnsi="Sylfaen"/>
          <w:noProof/>
          <w:lang w:val="fi-FI"/>
        </w:rPr>
        <w:t xml:space="preserve"> </w:t>
      </w:r>
      <w:r w:rsidRPr="00FC49D6">
        <w:rPr>
          <w:rFonts w:ascii="Sylfaen" w:hAnsi="Sylfaen" w:cs="Sylfaen"/>
          <w:noProof/>
        </w:rPr>
        <w:t>შეადგინა</w:t>
      </w:r>
      <w:r w:rsidRPr="00FC49D6">
        <w:rPr>
          <w:rFonts w:ascii="Sylfaen" w:hAnsi="Sylfaen"/>
          <w:noProof/>
          <w:lang w:val="fi-FI"/>
        </w:rPr>
        <w:t xml:space="preserve"> </w:t>
      </w:r>
      <w:r w:rsidRPr="00FC49D6">
        <w:rPr>
          <w:rFonts w:ascii="Sylfaen" w:hAnsi="Sylfaen"/>
          <w:noProof/>
          <w:lang w:val="ka-GE"/>
        </w:rPr>
        <w:t>2 28</w:t>
      </w:r>
      <w:r w:rsidR="00FC49D6" w:rsidRPr="00FC49D6">
        <w:rPr>
          <w:rFonts w:ascii="Sylfaen" w:hAnsi="Sylfaen"/>
          <w:noProof/>
        </w:rPr>
        <w:t>3 897.7</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ანუ</w:t>
      </w:r>
      <w:r w:rsidRPr="00FC49D6">
        <w:rPr>
          <w:rFonts w:ascii="Sylfaen" w:hAnsi="Sylfaen"/>
          <w:noProof/>
          <w:lang w:val="fi-FI"/>
        </w:rPr>
        <w:t xml:space="preserve"> </w:t>
      </w:r>
      <w:r w:rsidRPr="00FC49D6">
        <w:rPr>
          <w:rFonts w:ascii="Sylfaen" w:hAnsi="Sylfaen" w:cs="Sylfaen"/>
          <w:noProof/>
          <w:lang w:val="ka-GE"/>
        </w:rPr>
        <w:t xml:space="preserve">წლიური </w:t>
      </w:r>
      <w:r w:rsidRPr="00FC49D6">
        <w:rPr>
          <w:rFonts w:ascii="Sylfaen" w:hAnsi="Sylfaen" w:cs="Sylfaen"/>
          <w:noProof/>
        </w:rPr>
        <w:t>გეგმიური</w:t>
      </w:r>
      <w:r w:rsidRPr="00FC49D6">
        <w:rPr>
          <w:rFonts w:ascii="Sylfaen" w:hAnsi="Sylfaen"/>
          <w:noProof/>
          <w:lang w:val="fi-FI"/>
        </w:rPr>
        <w:t xml:space="preserve"> </w:t>
      </w:r>
      <w:r w:rsidRPr="00FC49D6">
        <w:rPr>
          <w:rFonts w:ascii="Sylfaen" w:hAnsi="Sylfaen" w:cs="Sylfaen"/>
          <w:noProof/>
        </w:rPr>
        <w:t>მაჩვენებლის</w:t>
      </w:r>
      <w:r w:rsidRPr="00FC49D6">
        <w:rPr>
          <w:rFonts w:ascii="Sylfaen" w:hAnsi="Sylfaen"/>
          <w:noProof/>
          <w:lang w:val="fi-FI"/>
        </w:rPr>
        <w:t xml:space="preserve"> </w:t>
      </w:r>
      <w:r w:rsidR="00FC49D6" w:rsidRPr="00FC49D6">
        <w:rPr>
          <w:rFonts w:ascii="Sylfaen" w:hAnsi="Sylfaen"/>
          <w:noProof/>
          <w:lang w:val="fi-FI"/>
        </w:rPr>
        <w:t>51.1</w:t>
      </w:r>
      <w:r w:rsidRPr="00FC49D6">
        <w:rPr>
          <w:rFonts w:ascii="Sylfaen" w:hAnsi="Sylfaen" w:cs="Sylfaen"/>
          <w:noProof/>
          <w:lang w:val="ka-GE"/>
        </w:rPr>
        <w:t>%</w:t>
      </w:r>
      <w:r w:rsidRPr="00FC49D6">
        <w:rPr>
          <w:rFonts w:ascii="Sylfaen" w:hAnsi="Sylfaen"/>
          <w:noProof/>
          <w:lang w:val="fi-FI"/>
        </w:rPr>
        <w:t xml:space="preserve">, </w:t>
      </w:r>
      <w:r w:rsidRPr="00FC49D6">
        <w:rPr>
          <w:rFonts w:ascii="Sylfaen" w:hAnsi="Sylfaen" w:cs="Sylfaen"/>
          <w:noProof/>
        </w:rPr>
        <w:t>ხოლო</w:t>
      </w:r>
      <w:r w:rsidRPr="00FC49D6">
        <w:rPr>
          <w:rFonts w:ascii="Sylfaen" w:hAnsi="Sylfaen"/>
          <w:noProof/>
          <w:lang w:val="fi-FI"/>
        </w:rPr>
        <w:t xml:space="preserve"> </w:t>
      </w:r>
      <w:r w:rsidRPr="00FC49D6">
        <w:rPr>
          <w:rFonts w:ascii="Sylfaen" w:hAnsi="Sylfaen" w:cs="Sylfaen"/>
          <w:noProof/>
        </w:rPr>
        <w:t>სულ</w:t>
      </w:r>
      <w:r w:rsidRPr="00FC49D6">
        <w:rPr>
          <w:rFonts w:ascii="Sylfaen" w:hAnsi="Sylfaen"/>
          <w:noProof/>
          <w:lang w:val="fi-FI"/>
        </w:rPr>
        <w:t xml:space="preserve"> </w:t>
      </w:r>
      <w:r w:rsidRPr="00FC49D6">
        <w:rPr>
          <w:rFonts w:ascii="Sylfaen" w:hAnsi="Sylfaen" w:cs="Sylfaen"/>
          <w:noProof/>
        </w:rPr>
        <w:t>ხარჯები</w:t>
      </w:r>
      <w:r w:rsidRPr="00FC49D6">
        <w:rPr>
          <w:rFonts w:ascii="Sylfaen" w:hAnsi="Sylfaen"/>
          <w:noProof/>
          <w:lang w:val="fi-FI"/>
        </w:rPr>
        <w:t xml:space="preserve"> </w:t>
      </w:r>
      <w:r w:rsidRPr="00FC49D6">
        <w:rPr>
          <w:rFonts w:ascii="Sylfaen" w:hAnsi="Sylfaen" w:cs="Sylfaen"/>
          <w:noProof/>
        </w:rPr>
        <w:t>და</w:t>
      </w:r>
      <w:r w:rsidRPr="00FC49D6">
        <w:rPr>
          <w:rFonts w:ascii="Sylfaen" w:hAnsi="Sylfaen"/>
          <w:noProof/>
          <w:lang w:val="fi-FI"/>
        </w:rPr>
        <w:t xml:space="preserve"> </w:t>
      </w:r>
      <w:r w:rsidRPr="00FC49D6">
        <w:rPr>
          <w:rFonts w:ascii="Sylfaen" w:hAnsi="Sylfaen" w:cs="Sylfaen"/>
          <w:noProof/>
        </w:rPr>
        <w:t>არაფინანსური</w:t>
      </w:r>
      <w:r w:rsidRPr="00FC49D6">
        <w:rPr>
          <w:rFonts w:ascii="Sylfaen" w:hAnsi="Sylfaen"/>
          <w:noProof/>
          <w:lang w:val="fi-FI"/>
        </w:rPr>
        <w:t xml:space="preserve"> </w:t>
      </w:r>
      <w:r w:rsidRPr="00FC49D6">
        <w:rPr>
          <w:rFonts w:ascii="Sylfaen" w:hAnsi="Sylfaen" w:cs="Sylfaen"/>
          <w:noProof/>
        </w:rPr>
        <w:t>აქტივების</w:t>
      </w:r>
      <w:r w:rsidRPr="00FC49D6">
        <w:rPr>
          <w:rFonts w:ascii="Sylfaen" w:hAnsi="Sylfaen"/>
          <w:noProof/>
          <w:lang w:val="fi-FI"/>
        </w:rPr>
        <w:t xml:space="preserve"> </w:t>
      </w:r>
      <w:r w:rsidRPr="00FC49D6">
        <w:rPr>
          <w:rFonts w:ascii="Sylfaen" w:hAnsi="Sylfaen" w:cs="Sylfaen"/>
          <w:noProof/>
        </w:rPr>
        <w:t>ზრდის</w:t>
      </w:r>
      <w:r w:rsidRPr="00FC49D6">
        <w:rPr>
          <w:rFonts w:ascii="Sylfaen" w:hAnsi="Sylfaen"/>
          <w:noProof/>
          <w:lang w:val="fi-FI"/>
        </w:rPr>
        <w:t xml:space="preserve"> </w:t>
      </w:r>
      <w:r w:rsidRPr="00FC49D6">
        <w:rPr>
          <w:rFonts w:ascii="Sylfaen" w:hAnsi="Sylfaen" w:cs="Sylfaen"/>
          <w:noProof/>
        </w:rPr>
        <w:t>საკასო</w:t>
      </w:r>
      <w:r w:rsidRPr="00FC49D6">
        <w:rPr>
          <w:rFonts w:ascii="Sylfaen" w:hAnsi="Sylfaen"/>
          <w:noProof/>
          <w:lang w:val="fi-FI"/>
        </w:rPr>
        <w:t xml:space="preserve"> </w:t>
      </w:r>
      <w:r w:rsidRPr="00FC49D6">
        <w:rPr>
          <w:rFonts w:ascii="Sylfaen" w:hAnsi="Sylfaen" w:cs="Sylfaen"/>
          <w:noProof/>
        </w:rPr>
        <w:t>შესრულების</w:t>
      </w:r>
      <w:r w:rsidRPr="00FC49D6">
        <w:rPr>
          <w:rFonts w:ascii="Sylfaen" w:hAnsi="Sylfaen"/>
          <w:noProof/>
          <w:lang w:val="fi-FI"/>
        </w:rPr>
        <w:t xml:space="preserve"> </w:t>
      </w:r>
      <w:r w:rsidRPr="00FC49D6">
        <w:rPr>
          <w:rFonts w:ascii="Sylfaen" w:hAnsi="Sylfaen"/>
          <w:noProof/>
          <w:lang w:val="ka-GE"/>
        </w:rPr>
        <w:t>-</w:t>
      </w:r>
      <w:r w:rsidRPr="00FC49D6">
        <w:rPr>
          <w:rFonts w:ascii="Sylfaen" w:hAnsi="Sylfaen"/>
          <w:noProof/>
          <w:lang w:val="fi-FI"/>
        </w:rPr>
        <w:t xml:space="preserve"> </w:t>
      </w:r>
      <w:r w:rsidR="00FC49D6" w:rsidRPr="00FC49D6">
        <w:rPr>
          <w:rFonts w:ascii="Sylfaen" w:hAnsi="Sylfaen"/>
          <w:noProof/>
          <w:lang w:val="fi-FI"/>
        </w:rPr>
        <w:t>27.9</w:t>
      </w:r>
      <w:r w:rsidRPr="00FC49D6">
        <w:rPr>
          <w:rFonts w:ascii="Sylfaen" w:hAnsi="Sylfaen"/>
          <w:noProof/>
          <w:lang w:val="ka-GE"/>
        </w:rPr>
        <w:t>%</w:t>
      </w:r>
      <w:r w:rsidRPr="00FC49D6">
        <w:rPr>
          <w:rFonts w:ascii="Sylfaen" w:hAnsi="Sylfaen"/>
          <w:noProof/>
          <w:lang w:val="fi-FI"/>
        </w:rPr>
        <w:t xml:space="preserve">. </w:t>
      </w:r>
      <w:r w:rsidRPr="00FC49D6">
        <w:rPr>
          <w:rFonts w:ascii="Sylfaen" w:hAnsi="Sylfaen" w:cs="Sylfaen"/>
          <w:noProof/>
        </w:rPr>
        <w:t>მათ</w:t>
      </w:r>
      <w:r w:rsidRPr="00FC49D6">
        <w:rPr>
          <w:rFonts w:ascii="Sylfaen" w:hAnsi="Sylfaen"/>
          <w:noProof/>
          <w:lang w:val="fi-FI"/>
        </w:rPr>
        <w:t xml:space="preserve"> </w:t>
      </w:r>
      <w:r w:rsidRPr="00FC49D6">
        <w:rPr>
          <w:rFonts w:ascii="Sylfaen" w:hAnsi="Sylfaen" w:cs="Sylfaen"/>
          <w:noProof/>
        </w:rPr>
        <w:t>შორის</w:t>
      </w:r>
      <w:r w:rsidRPr="00FC49D6">
        <w:rPr>
          <w:rFonts w:ascii="Sylfaen" w:hAnsi="Sylfaen"/>
          <w:noProof/>
          <w:lang w:val="fi-FI"/>
        </w:rPr>
        <w:t>:</w:t>
      </w:r>
    </w:p>
    <w:p w14:paraId="5E7D7FF7" w14:textId="77777777" w:rsidR="007E6772" w:rsidRPr="00FC49D6" w:rsidRDefault="007E6772" w:rsidP="00F136AA">
      <w:pPr>
        <w:pStyle w:val="ListParagraph"/>
        <w:numPr>
          <w:ilvl w:val="1"/>
          <w:numId w:val="3"/>
        </w:numPr>
        <w:spacing w:after="0" w:line="240" w:lineRule="auto"/>
        <w:ind w:left="720"/>
        <w:jc w:val="both"/>
        <w:rPr>
          <w:rFonts w:ascii="Sylfaen" w:hAnsi="Sylfaen"/>
          <w:noProof/>
          <w:lang w:val="fi-FI"/>
        </w:rPr>
      </w:pPr>
      <w:r w:rsidRPr="00FC49D6">
        <w:rPr>
          <w:rFonts w:ascii="Sylfaen" w:hAnsi="Sylfaen" w:cs="Sylfaen"/>
          <w:noProof/>
        </w:rPr>
        <w:t>ავადმყოფთა</w:t>
      </w:r>
      <w:r w:rsidRPr="00FC49D6">
        <w:rPr>
          <w:rFonts w:ascii="Sylfaen" w:hAnsi="Sylfaen"/>
          <w:noProof/>
          <w:lang w:val="fi-FI"/>
        </w:rPr>
        <w:t xml:space="preserve"> </w:t>
      </w:r>
      <w:r w:rsidRPr="00FC49D6">
        <w:rPr>
          <w:rFonts w:ascii="Sylfaen" w:hAnsi="Sylfaen" w:cs="Sylfaen"/>
          <w:noProof/>
        </w:rPr>
        <w:t>და</w:t>
      </w:r>
      <w:r w:rsidRPr="00FC49D6">
        <w:rPr>
          <w:rFonts w:ascii="Sylfaen" w:hAnsi="Sylfaen"/>
          <w:noProof/>
          <w:lang w:val="fi-FI"/>
        </w:rPr>
        <w:t xml:space="preserve"> </w:t>
      </w:r>
      <w:r w:rsidRPr="00FC49D6">
        <w:rPr>
          <w:rFonts w:ascii="Sylfaen" w:hAnsi="Sylfaen" w:cs="Sylfaen"/>
          <w:noProof/>
        </w:rPr>
        <w:t>შეზღუდული</w:t>
      </w:r>
      <w:r w:rsidRPr="00FC49D6">
        <w:rPr>
          <w:rFonts w:ascii="Sylfaen" w:hAnsi="Sylfaen"/>
          <w:noProof/>
          <w:lang w:val="fi-FI"/>
        </w:rPr>
        <w:t xml:space="preserve"> </w:t>
      </w:r>
      <w:r w:rsidRPr="00FC49D6">
        <w:rPr>
          <w:rFonts w:ascii="Sylfaen" w:hAnsi="Sylfaen" w:cs="Sylfaen"/>
          <w:noProof/>
        </w:rPr>
        <w:t>შესაძლებლობების</w:t>
      </w:r>
      <w:r w:rsidRPr="00FC49D6">
        <w:rPr>
          <w:rFonts w:ascii="Sylfaen" w:hAnsi="Sylfaen"/>
          <w:noProof/>
          <w:lang w:val="fi-FI"/>
        </w:rPr>
        <w:t xml:space="preserve"> </w:t>
      </w:r>
      <w:r w:rsidRPr="00FC49D6">
        <w:rPr>
          <w:rFonts w:ascii="Sylfaen" w:hAnsi="Sylfaen" w:cs="Sylfaen"/>
          <w:noProof/>
        </w:rPr>
        <w:t>მქონე</w:t>
      </w:r>
      <w:r w:rsidRPr="00FC49D6">
        <w:rPr>
          <w:rFonts w:ascii="Sylfaen" w:hAnsi="Sylfaen"/>
          <w:noProof/>
          <w:lang w:val="fi-FI"/>
        </w:rPr>
        <w:t xml:space="preserve"> </w:t>
      </w:r>
      <w:r w:rsidRPr="00FC49D6">
        <w:rPr>
          <w:rFonts w:ascii="Sylfaen" w:hAnsi="Sylfaen" w:cs="Sylfaen"/>
          <w:noProof/>
        </w:rPr>
        <w:t>პირთა</w:t>
      </w:r>
      <w:r w:rsidRPr="00FC49D6">
        <w:rPr>
          <w:rFonts w:ascii="Sylfaen" w:hAnsi="Sylfaen"/>
          <w:noProof/>
          <w:lang w:val="fi-FI"/>
        </w:rPr>
        <w:t xml:space="preserve"> </w:t>
      </w:r>
      <w:r w:rsidRPr="00FC49D6">
        <w:rPr>
          <w:rFonts w:ascii="Sylfaen" w:hAnsi="Sylfaen" w:cs="Sylfaen"/>
          <w:noProof/>
        </w:rPr>
        <w:t>სოციალური</w:t>
      </w:r>
      <w:r w:rsidRPr="00FC49D6">
        <w:rPr>
          <w:rFonts w:ascii="Sylfaen" w:hAnsi="Sylfaen"/>
          <w:noProof/>
          <w:lang w:val="fi-FI"/>
        </w:rPr>
        <w:t xml:space="preserve"> </w:t>
      </w:r>
      <w:r w:rsidRPr="00FC49D6">
        <w:rPr>
          <w:rFonts w:ascii="Sylfaen" w:hAnsi="Sylfaen" w:cs="Sylfaen"/>
          <w:noProof/>
        </w:rPr>
        <w:t>დაცვის</w:t>
      </w:r>
      <w:r w:rsidRPr="00FC49D6">
        <w:rPr>
          <w:rFonts w:ascii="Sylfaen" w:hAnsi="Sylfaen"/>
          <w:noProof/>
          <w:lang w:val="fi-FI"/>
        </w:rPr>
        <w:t xml:space="preserve"> </w:t>
      </w:r>
      <w:r w:rsidRPr="00FC49D6">
        <w:rPr>
          <w:rFonts w:ascii="Sylfaen" w:hAnsi="Sylfaen" w:cs="Sylfaen"/>
          <w:noProof/>
        </w:rPr>
        <w:t>დაფინანსებამ</w:t>
      </w:r>
      <w:r w:rsidRPr="00FC49D6">
        <w:rPr>
          <w:rFonts w:ascii="Sylfaen" w:hAnsi="Sylfaen"/>
          <w:noProof/>
          <w:lang w:val="fi-FI"/>
        </w:rPr>
        <w:t xml:space="preserve"> </w:t>
      </w:r>
      <w:r w:rsidRPr="00FC49D6">
        <w:rPr>
          <w:rFonts w:ascii="Sylfaen" w:hAnsi="Sylfaen" w:cs="Sylfaen"/>
          <w:noProof/>
        </w:rPr>
        <w:t>შეადგინა</w:t>
      </w:r>
      <w:r w:rsidRPr="00FC49D6">
        <w:rPr>
          <w:rFonts w:ascii="Sylfaen" w:hAnsi="Sylfaen"/>
          <w:noProof/>
          <w:lang w:val="fi-FI"/>
        </w:rPr>
        <w:t xml:space="preserve"> </w:t>
      </w:r>
      <w:r w:rsidR="00FC49D6" w:rsidRPr="00FC49D6">
        <w:rPr>
          <w:rFonts w:ascii="Sylfaen" w:hAnsi="Sylfaen"/>
          <w:noProof/>
          <w:lang w:val="fi-FI"/>
        </w:rPr>
        <w:t>7 207.7</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ანუ</w:t>
      </w:r>
      <w:r w:rsidRPr="00FC49D6">
        <w:rPr>
          <w:rFonts w:ascii="Sylfaen" w:hAnsi="Sylfaen"/>
          <w:noProof/>
          <w:lang w:val="fi-FI"/>
        </w:rPr>
        <w:t xml:space="preserve"> </w:t>
      </w:r>
      <w:r w:rsidRPr="00FC49D6">
        <w:rPr>
          <w:rFonts w:ascii="Sylfaen" w:hAnsi="Sylfaen" w:cs="Sylfaen"/>
          <w:noProof/>
          <w:lang w:val="ka-GE"/>
        </w:rPr>
        <w:t xml:space="preserve">წლიური </w:t>
      </w:r>
      <w:r w:rsidRPr="00FC49D6">
        <w:rPr>
          <w:rFonts w:ascii="Sylfaen" w:hAnsi="Sylfaen" w:cs="Sylfaen"/>
          <w:noProof/>
        </w:rPr>
        <w:t>გეგმის</w:t>
      </w:r>
      <w:r w:rsidRPr="00FC49D6">
        <w:rPr>
          <w:rFonts w:ascii="Sylfaen" w:hAnsi="Sylfaen"/>
          <w:noProof/>
          <w:lang w:val="fi-FI"/>
        </w:rPr>
        <w:t xml:space="preserve"> (</w:t>
      </w:r>
      <w:r w:rsidR="00FC49D6" w:rsidRPr="00FC49D6">
        <w:rPr>
          <w:rFonts w:ascii="Sylfaen" w:hAnsi="Sylfaen"/>
          <w:noProof/>
          <w:lang w:val="ka-GE"/>
        </w:rPr>
        <w:t>13 116.0</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00FC49D6" w:rsidRPr="00FC49D6">
        <w:rPr>
          <w:rFonts w:ascii="Sylfaen" w:hAnsi="Sylfaen"/>
          <w:noProof/>
        </w:rPr>
        <w:t>55.0</w:t>
      </w:r>
      <w:r w:rsidRPr="00FC49D6">
        <w:rPr>
          <w:rFonts w:ascii="Sylfaen" w:hAnsi="Sylfaen"/>
          <w:noProof/>
          <w:lang w:val="ka-GE"/>
        </w:rPr>
        <w:t>%</w:t>
      </w:r>
      <w:r w:rsidRPr="00FC49D6">
        <w:rPr>
          <w:rFonts w:ascii="Sylfaen" w:hAnsi="Sylfaen"/>
          <w:noProof/>
          <w:lang w:val="fi-FI"/>
        </w:rPr>
        <w:t>;</w:t>
      </w:r>
    </w:p>
    <w:p w14:paraId="0FA30CB6" w14:textId="77777777" w:rsidR="007E6772" w:rsidRPr="00FC49D6" w:rsidRDefault="007E6772" w:rsidP="00F136AA">
      <w:pPr>
        <w:pStyle w:val="ListParagraph"/>
        <w:numPr>
          <w:ilvl w:val="1"/>
          <w:numId w:val="3"/>
        </w:numPr>
        <w:spacing w:after="0" w:line="240" w:lineRule="auto"/>
        <w:ind w:left="720"/>
        <w:jc w:val="both"/>
        <w:rPr>
          <w:rFonts w:ascii="Sylfaen" w:hAnsi="Sylfaen"/>
          <w:noProof/>
          <w:lang w:val="fi-FI"/>
        </w:rPr>
      </w:pPr>
      <w:r w:rsidRPr="00FC49D6">
        <w:rPr>
          <w:rFonts w:ascii="Sylfaen" w:hAnsi="Sylfaen" w:cs="Sylfaen"/>
          <w:noProof/>
        </w:rPr>
        <w:t>ხანდაზმულთა</w:t>
      </w:r>
      <w:r w:rsidRPr="00FC49D6">
        <w:rPr>
          <w:rFonts w:ascii="Sylfaen" w:hAnsi="Sylfaen"/>
          <w:noProof/>
          <w:lang w:val="fi-FI"/>
        </w:rPr>
        <w:t xml:space="preserve"> </w:t>
      </w:r>
      <w:r w:rsidRPr="00FC49D6">
        <w:rPr>
          <w:rFonts w:ascii="Sylfaen" w:hAnsi="Sylfaen" w:cs="Sylfaen"/>
          <w:noProof/>
        </w:rPr>
        <w:t>სოციალური</w:t>
      </w:r>
      <w:r w:rsidRPr="00FC49D6">
        <w:rPr>
          <w:rFonts w:ascii="Sylfaen" w:hAnsi="Sylfaen"/>
          <w:noProof/>
          <w:lang w:val="fi-FI"/>
        </w:rPr>
        <w:t xml:space="preserve"> </w:t>
      </w:r>
      <w:r w:rsidRPr="00FC49D6">
        <w:rPr>
          <w:rFonts w:ascii="Sylfaen" w:hAnsi="Sylfaen" w:cs="Sylfaen"/>
          <w:noProof/>
        </w:rPr>
        <w:t>დაცვის</w:t>
      </w:r>
      <w:r w:rsidRPr="00FC49D6">
        <w:rPr>
          <w:rFonts w:ascii="Sylfaen" w:hAnsi="Sylfaen"/>
          <w:noProof/>
          <w:lang w:val="fi-FI"/>
        </w:rPr>
        <w:t xml:space="preserve"> </w:t>
      </w:r>
      <w:r w:rsidRPr="00FC49D6">
        <w:rPr>
          <w:rFonts w:ascii="Sylfaen" w:hAnsi="Sylfaen" w:cs="Sylfaen"/>
          <w:noProof/>
        </w:rPr>
        <w:t>დაფინანსებამ</w:t>
      </w:r>
      <w:r w:rsidRPr="00FC49D6">
        <w:rPr>
          <w:rFonts w:ascii="Sylfaen" w:hAnsi="Sylfaen"/>
          <w:noProof/>
          <w:lang w:val="fi-FI"/>
        </w:rPr>
        <w:t xml:space="preserve"> </w:t>
      </w:r>
      <w:r w:rsidRPr="00FC49D6">
        <w:rPr>
          <w:rFonts w:ascii="Sylfaen" w:hAnsi="Sylfaen" w:cs="Sylfaen"/>
          <w:noProof/>
        </w:rPr>
        <w:t>შეადგინა</w:t>
      </w:r>
      <w:r w:rsidRPr="00FC49D6">
        <w:rPr>
          <w:rFonts w:ascii="Sylfaen" w:hAnsi="Sylfaen"/>
          <w:noProof/>
          <w:lang w:val="fi-FI"/>
        </w:rPr>
        <w:t xml:space="preserve"> </w:t>
      </w:r>
      <w:r w:rsidRPr="00FC49D6">
        <w:rPr>
          <w:rFonts w:ascii="Sylfaen" w:hAnsi="Sylfaen"/>
          <w:noProof/>
          <w:lang w:val="ka-GE"/>
        </w:rPr>
        <w:t xml:space="preserve">1 </w:t>
      </w:r>
      <w:r w:rsidR="00FC49D6" w:rsidRPr="00FC49D6">
        <w:rPr>
          <w:rFonts w:ascii="Sylfaen" w:hAnsi="Sylfaen"/>
          <w:noProof/>
        </w:rPr>
        <w:t>450 650.9</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რაც</w:t>
      </w:r>
      <w:r w:rsidRPr="00FC49D6">
        <w:rPr>
          <w:rFonts w:ascii="Sylfaen" w:hAnsi="Sylfaen"/>
          <w:noProof/>
          <w:lang w:val="fi-FI"/>
        </w:rPr>
        <w:t xml:space="preserve"> </w:t>
      </w:r>
      <w:r w:rsidRPr="00FC49D6">
        <w:rPr>
          <w:rFonts w:ascii="Sylfaen" w:hAnsi="Sylfaen" w:cs="Sylfaen"/>
          <w:noProof/>
          <w:lang w:val="ka-GE"/>
        </w:rPr>
        <w:t xml:space="preserve">წლიური </w:t>
      </w:r>
      <w:r w:rsidRPr="00FC49D6">
        <w:rPr>
          <w:rFonts w:ascii="Sylfaen" w:hAnsi="Sylfaen" w:cs="Sylfaen"/>
          <w:noProof/>
        </w:rPr>
        <w:t>გეგმის</w:t>
      </w:r>
      <w:r w:rsidRPr="00FC49D6">
        <w:rPr>
          <w:rFonts w:ascii="Sylfaen" w:hAnsi="Sylfaen"/>
          <w:noProof/>
          <w:lang w:val="fi-FI"/>
        </w:rPr>
        <w:t xml:space="preserve"> (</w:t>
      </w:r>
      <w:r w:rsidR="00FC49D6" w:rsidRPr="00FC49D6">
        <w:rPr>
          <w:rFonts w:ascii="Sylfaen" w:hAnsi="Sylfaen"/>
          <w:noProof/>
        </w:rPr>
        <w:t>2 943 093.9</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00FC49D6" w:rsidRPr="00FC49D6">
        <w:rPr>
          <w:rFonts w:ascii="Sylfaen" w:hAnsi="Sylfaen"/>
          <w:noProof/>
        </w:rPr>
        <w:t>49.3</w:t>
      </w:r>
      <w:r w:rsidRPr="00FC49D6">
        <w:rPr>
          <w:rFonts w:ascii="Sylfaen" w:hAnsi="Sylfaen"/>
          <w:noProof/>
          <w:lang w:val="ka-GE"/>
        </w:rPr>
        <w:t>%</w:t>
      </w:r>
      <w:r w:rsidRPr="00FC49D6">
        <w:rPr>
          <w:rFonts w:ascii="Sylfaen" w:hAnsi="Sylfaen"/>
          <w:noProof/>
          <w:lang w:val="fi-FI"/>
        </w:rPr>
        <w:t>-</w:t>
      </w:r>
      <w:r w:rsidRPr="00FC49D6">
        <w:rPr>
          <w:rFonts w:ascii="Sylfaen" w:hAnsi="Sylfaen" w:cs="Sylfaen"/>
          <w:noProof/>
        </w:rPr>
        <w:t>ს</w:t>
      </w:r>
      <w:r w:rsidRPr="00FC49D6">
        <w:rPr>
          <w:rFonts w:ascii="Sylfaen" w:hAnsi="Sylfaen"/>
          <w:noProof/>
          <w:lang w:val="fi-FI"/>
        </w:rPr>
        <w:t xml:space="preserve"> </w:t>
      </w:r>
      <w:r w:rsidRPr="00FC49D6">
        <w:rPr>
          <w:rFonts w:ascii="Sylfaen" w:hAnsi="Sylfaen" w:cs="Sylfaen"/>
          <w:noProof/>
        </w:rPr>
        <w:t>შეადგენს</w:t>
      </w:r>
      <w:r w:rsidRPr="00FC49D6">
        <w:rPr>
          <w:rFonts w:ascii="Sylfaen" w:hAnsi="Sylfaen"/>
          <w:noProof/>
          <w:lang w:val="fi-FI"/>
        </w:rPr>
        <w:t>;</w:t>
      </w:r>
    </w:p>
    <w:p w14:paraId="7D2B5DC2" w14:textId="77777777" w:rsidR="007E6772" w:rsidRPr="00FC49D6" w:rsidRDefault="007E6772" w:rsidP="00F136AA">
      <w:pPr>
        <w:pStyle w:val="ListParagraph"/>
        <w:numPr>
          <w:ilvl w:val="1"/>
          <w:numId w:val="3"/>
        </w:numPr>
        <w:spacing w:after="0" w:line="240" w:lineRule="auto"/>
        <w:ind w:left="720"/>
        <w:jc w:val="both"/>
        <w:rPr>
          <w:rFonts w:ascii="Sylfaen" w:hAnsi="Sylfaen"/>
          <w:noProof/>
          <w:lang w:val="fi-FI"/>
        </w:rPr>
      </w:pPr>
      <w:r w:rsidRPr="00FC49D6">
        <w:rPr>
          <w:rFonts w:ascii="Sylfaen" w:hAnsi="Sylfaen" w:cs="Sylfaen"/>
          <w:noProof/>
        </w:rPr>
        <w:lastRenderedPageBreak/>
        <w:t>ოჯახებისა</w:t>
      </w:r>
      <w:r w:rsidRPr="00FC49D6">
        <w:rPr>
          <w:rFonts w:ascii="Sylfaen" w:hAnsi="Sylfaen"/>
          <w:noProof/>
          <w:lang w:val="fi-FI"/>
        </w:rPr>
        <w:t xml:space="preserve"> </w:t>
      </w:r>
      <w:r w:rsidRPr="00FC49D6">
        <w:rPr>
          <w:rFonts w:ascii="Sylfaen" w:hAnsi="Sylfaen" w:cs="Sylfaen"/>
          <w:noProof/>
        </w:rPr>
        <w:t>და</w:t>
      </w:r>
      <w:r w:rsidRPr="00FC49D6">
        <w:rPr>
          <w:rFonts w:ascii="Sylfaen" w:hAnsi="Sylfaen"/>
          <w:noProof/>
          <w:lang w:val="fi-FI"/>
        </w:rPr>
        <w:t xml:space="preserve"> </w:t>
      </w:r>
      <w:r w:rsidRPr="00FC49D6">
        <w:rPr>
          <w:rFonts w:ascii="Sylfaen" w:hAnsi="Sylfaen" w:cs="Sylfaen"/>
          <w:noProof/>
        </w:rPr>
        <w:t>ბავშვების</w:t>
      </w:r>
      <w:r w:rsidRPr="00FC49D6">
        <w:rPr>
          <w:rFonts w:ascii="Sylfaen" w:hAnsi="Sylfaen"/>
          <w:noProof/>
          <w:lang w:val="fi-FI"/>
        </w:rPr>
        <w:t xml:space="preserve"> </w:t>
      </w:r>
      <w:r w:rsidRPr="00FC49D6">
        <w:rPr>
          <w:rFonts w:ascii="Sylfaen" w:hAnsi="Sylfaen" w:cs="Sylfaen"/>
          <w:noProof/>
        </w:rPr>
        <w:t>სოციალური</w:t>
      </w:r>
      <w:r w:rsidRPr="00FC49D6">
        <w:rPr>
          <w:rFonts w:ascii="Sylfaen" w:hAnsi="Sylfaen"/>
          <w:noProof/>
          <w:lang w:val="fi-FI"/>
        </w:rPr>
        <w:t xml:space="preserve"> </w:t>
      </w:r>
      <w:r w:rsidRPr="00FC49D6">
        <w:rPr>
          <w:rFonts w:ascii="Sylfaen" w:hAnsi="Sylfaen" w:cs="Sylfaen"/>
          <w:noProof/>
        </w:rPr>
        <w:t>დაცვის</w:t>
      </w:r>
      <w:r w:rsidRPr="00FC49D6">
        <w:rPr>
          <w:rFonts w:ascii="Sylfaen" w:hAnsi="Sylfaen"/>
          <w:noProof/>
          <w:lang w:val="fi-FI"/>
        </w:rPr>
        <w:t xml:space="preserve"> </w:t>
      </w:r>
      <w:r w:rsidRPr="00FC49D6">
        <w:rPr>
          <w:rFonts w:ascii="Sylfaen" w:hAnsi="Sylfaen" w:cs="Sylfaen"/>
          <w:noProof/>
        </w:rPr>
        <w:t>დაფინანსებამ</w:t>
      </w:r>
      <w:r w:rsidRPr="00FC49D6">
        <w:rPr>
          <w:rFonts w:ascii="Sylfaen" w:hAnsi="Sylfaen"/>
          <w:noProof/>
          <w:lang w:val="fi-FI"/>
        </w:rPr>
        <w:t xml:space="preserve"> </w:t>
      </w:r>
      <w:r w:rsidRPr="00FC49D6">
        <w:rPr>
          <w:rFonts w:ascii="Sylfaen" w:hAnsi="Sylfaen" w:cs="Sylfaen"/>
          <w:noProof/>
        </w:rPr>
        <w:t>შეადგინა</w:t>
      </w:r>
      <w:r w:rsidRPr="00FC49D6">
        <w:rPr>
          <w:rFonts w:ascii="Sylfaen" w:hAnsi="Sylfaen"/>
          <w:noProof/>
          <w:lang w:val="fi-FI"/>
        </w:rPr>
        <w:t xml:space="preserve"> </w:t>
      </w:r>
      <w:r w:rsidR="00FC49D6" w:rsidRPr="00FC49D6">
        <w:rPr>
          <w:rFonts w:ascii="Sylfaen" w:hAnsi="Sylfaen"/>
          <w:noProof/>
        </w:rPr>
        <w:t>550 327.4</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ანუ</w:t>
      </w:r>
      <w:r w:rsidRPr="00FC49D6">
        <w:rPr>
          <w:rFonts w:ascii="Sylfaen" w:hAnsi="Sylfaen"/>
          <w:noProof/>
          <w:lang w:val="fi-FI"/>
        </w:rPr>
        <w:t xml:space="preserve"> </w:t>
      </w:r>
      <w:r w:rsidRPr="00FC49D6">
        <w:rPr>
          <w:rFonts w:ascii="Sylfaen" w:hAnsi="Sylfaen" w:cs="Sylfaen"/>
          <w:noProof/>
          <w:lang w:val="ka-GE"/>
        </w:rPr>
        <w:t xml:space="preserve">წლიური </w:t>
      </w:r>
      <w:r w:rsidRPr="00FC49D6">
        <w:rPr>
          <w:rFonts w:ascii="Sylfaen" w:hAnsi="Sylfaen" w:cs="Sylfaen"/>
          <w:noProof/>
        </w:rPr>
        <w:t>გეგმის</w:t>
      </w:r>
      <w:r w:rsidRPr="00FC49D6">
        <w:rPr>
          <w:rFonts w:ascii="Sylfaen" w:hAnsi="Sylfaen"/>
          <w:noProof/>
          <w:lang w:val="fi-FI"/>
        </w:rPr>
        <w:t xml:space="preserve"> (</w:t>
      </w:r>
      <w:r w:rsidR="00FC49D6" w:rsidRPr="00FC49D6">
        <w:rPr>
          <w:rFonts w:ascii="Sylfaen" w:hAnsi="Sylfaen"/>
          <w:noProof/>
        </w:rPr>
        <w:t>1 024 124.0</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00FC49D6" w:rsidRPr="00FC49D6">
        <w:rPr>
          <w:rFonts w:ascii="Sylfaen" w:hAnsi="Sylfaen"/>
          <w:noProof/>
        </w:rPr>
        <w:t>53.7</w:t>
      </w:r>
      <w:r w:rsidRPr="00FC49D6">
        <w:rPr>
          <w:rFonts w:ascii="Sylfaen" w:hAnsi="Sylfaen"/>
          <w:noProof/>
          <w:lang w:val="ka-GE"/>
        </w:rPr>
        <w:t>%</w:t>
      </w:r>
      <w:r w:rsidRPr="00FC49D6">
        <w:rPr>
          <w:rFonts w:ascii="Sylfaen" w:hAnsi="Sylfaen"/>
          <w:noProof/>
          <w:lang w:val="fi-FI"/>
        </w:rPr>
        <w:t>;</w:t>
      </w:r>
    </w:p>
    <w:p w14:paraId="03B8CBCC" w14:textId="77777777" w:rsidR="007E6772" w:rsidRPr="00FC49D6" w:rsidRDefault="007E6772" w:rsidP="00F136AA">
      <w:pPr>
        <w:pStyle w:val="ListParagraph"/>
        <w:numPr>
          <w:ilvl w:val="1"/>
          <w:numId w:val="3"/>
        </w:numPr>
        <w:spacing w:after="0" w:line="240" w:lineRule="auto"/>
        <w:ind w:left="720"/>
        <w:jc w:val="both"/>
        <w:rPr>
          <w:rFonts w:ascii="Sylfaen" w:hAnsi="Sylfaen"/>
          <w:noProof/>
          <w:lang w:val="fi-FI"/>
        </w:rPr>
      </w:pPr>
      <w:r w:rsidRPr="00FC49D6">
        <w:rPr>
          <w:rFonts w:ascii="Sylfaen" w:hAnsi="Sylfaen" w:cs="Sylfaen"/>
          <w:noProof/>
        </w:rPr>
        <w:t>საცხოვრებლით</w:t>
      </w:r>
      <w:r w:rsidRPr="00FC49D6">
        <w:rPr>
          <w:rFonts w:ascii="Sylfaen" w:hAnsi="Sylfaen"/>
          <w:noProof/>
          <w:lang w:val="fi-FI"/>
        </w:rPr>
        <w:t xml:space="preserve"> </w:t>
      </w:r>
      <w:r w:rsidRPr="00FC49D6">
        <w:rPr>
          <w:rFonts w:ascii="Sylfaen" w:hAnsi="Sylfaen" w:cs="Sylfaen"/>
          <w:noProof/>
        </w:rPr>
        <w:t>უზრუნველყოფის</w:t>
      </w:r>
      <w:r w:rsidRPr="00FC49D6">
        <w:rPr>
          <w:rFonts w:ascii="Sylfaen" w:hAnsi="Sylfaen"/>
          <w:noProof/>
          <w:lang w:val="fi-FI"/>
        </w:rPr>
        <w:t xml:space="preserve"> </w:t>
      </w:r>
      <w:r w:rsidRPr="00FC49D6">
        <w:rPr>
          <w:rFonts w:ascii="Sylfaen" w:hAnsi="Sylfaen" w:cs="Sylfaen"/>
          <w:noProof/>
        </w:rPr>
        <w:t>დაფინანსებამ</w:t>
      </w:r>
      <w:r w:rsidRPr="00FC49D6">
        <w:rPr>
          <w:rFonts w:ascii="Sylfaen" w:hAnsi="Sylfaen"/>
          <w:noProof/>
          <w:lang w:val="fi-FI"/>
        </w:rPr>
        <w:t xml:space="preserve"> </w:t>
      </w:r>
      <w:r w:rsidRPr="00FC49D6">
        <w:rPr>
          <w:rFonts w:ascii="Sylfaen" w:hAnsi="Sylfaen" w:cs="Sylfaen"/>
          <w:noProof/>
        </w:rPr>
        <w:t>შეადგინა</w:t>
      </w:r>
      <w:r w:rsidRPr="00FC49D6">
        <w:rPr>
          <w:rFonts w:ascii="Sylfaen" w:hAnsi="Sylfaen"/>
          <w:noProof/>
          <w:lang w:val="fi-FI"/>
        </w:rPr>
        <w:t xml:space="preserve"> </w:t>
      </w:r>
      <w:r w:rsidR="00FC49D6" w:rsidRPr="00FC49D6">
        <w:rPr>
          <w:rFonts w:ascii="Sylfaen" w:hAnsi="Sylfaen"/>
          <w:noProof/>
        </w:rPr>
        <w:t>15 752.1</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ანუ</w:t>
      </w:r>
      <w:r w:rsidRPr="00FC49D6">
        <w:rPr>
          <w:rFonts w:ascii="Sylfaen" w:hAnsi="Sylfaen"/>
          <w:noProof/>
          <w:lang w:val="fi-FI"/>
        </w:rPr>
        <w:t xml:space="preserve"> </w:t>
      </w:r>
      <w:r w:rsidRPr="00FC49D6">
        <w:rPr>
          <w:rFonts w:ascii="Sylfaen" w:hAnsi="Sylfaen" w:cs="Sylfaen"/>
          <w:noProof/>
          <w:lang w:val="ka-GE"/>
        </w:rPr>
        <w:t xml:space="preserve">წლიური </w:t>
      </w:r>
      <w:r w:rsidRPr="00FC49D6">
        <w:rPr>
          <w:rFonts w:ascii="Sylfaen" w:hAnsi="Sylfaen" w:cs="Sylfaen"/>
          <w:noProof/>
        </w:rPr>
        <w:t>გეგმის</w:t>
      </w:r>
      <w:r w:rsidRPr="00FC49D6">
        <w:rPr>
          <w:rFonts w:ascii="Sylfaen" w:hAnsi="Sylfaen"/>
          <w:noProof/>
          <w:lang w:val="fi-FI"/>
        </w:rPr>
        <w:t xml:space="preserve"> (</w:t>
      </w:r>
      <w:r w:rsidR="00FC49D6" w:rsidRPr="00FC49D6">
        <w:rPr>
          <w:rFonts w:ascii="Sylfaen" w:hAnsi="Sylfaen"/>
          <w:noProof/>
        </w:rPr>
        <w:t>33 800.0</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00FC49D6" w:rsidRPr="00FC49D6">
        <w:rPr>
          <w:rFonts w:ascii="Sylfaen" w:hAnsi="Sylfaen"/>
          <w:noProof/>
        </w:rPr>
        <w:t>46.6</w:t>
      </w:r>
      <w:r w:rsidRPr="00FC49D6">
        <w:rPr>
          <w:rFonts w:ascii="Sylfaen" w:hAnsi="Sylfaen"/>
          <w:noProof/>
          <w:lang w:val="ka-GE"/>
        </w:rPr>
        <w:t>%</w:t>
      </w:r>
      <w:r w:rsidRPr="00FC49D6">
        <w:rPr>
          <w:rFonts w:ascii="Sylfaen" w:hAnsi="Sylfaen"/>
          <w:noProof/>
          <w:lang w:val="fi-FI"/>
        </w:rPr>
        <w:t>;</w:t>
      </w:r>
    </w:p>
    <w:p w14:paraId="636F0F5F" w14:textId="77777777" w:rsidR="007E6772" w:rsidRPr="00FC49D6" w:rsidRDefault="007E6772" w:rsidP="00F136AA">
      <w:pPr>
        <w:pStyle w:val="ListParagraph"/>
        <w:numPr>
          <w:ilvl w:val="1"/>
          <w:numId w:val="3"/>
        </w:numPr>
        <w:spacing w:after="0" w:line="240" w:lineRule="auto"/>
        <w:ind w:left="720"/>
        <w:jc w:val="both"/>
        <w:rPr>
          <w:rFonts w:ascii="Sylfaen" w:hAnsi="Sylfaen"/>
          <w:noProof/>
          <w:lang w:val="fi-FI"/>
        </w:rPr>
      </w:pPr>
      <w:r w:rsidRPr="00FC49D6">
        <w:rPr>
          <w:rFonts w:ascii="Sylfaen" w:hAnsi="Sylfaen" w:cs="Sylfaen"/>
          <w:noProof/>
        </w:rPr>
        <w:t>სოციალური</w:t>
      </w:r>
      <w:r w:rsidRPr="00FC49D6">
        <w:rPr>
          <w:rFonts w:ascii="Sylfaen" w:hAnsi="Sylfaen"/>
          <w:noProof/>
          <w:lang w:val="fi-FI"/>
        </w:rPr>
        <w:t xml:space="preserve"> </w:t>
      </w:r>
      <w:r w:rsidRPr="00FC49D6">
        <w:rPr>
          <w:rFonts w:ascii="Sylfaen" w:hAnsi="Sylfaen" w:cs="Sylfaen"/>
          <w:noProof/>
        </w:rPr>
        <w:t>გაუცხოების</w:t>
      </w:r>
      <w:r w:rsidRPr="00FC49D6">
        <w:rPr>
          <w:rFonts w:ascii="Sylfaen" w:hAnsi="Sylfaen"/>
          <w:noProof/>
          <w:lang w:val="fi-FI"/>
        </w:rPr>
        <w:t xml:space="preserve"> </w:t>
      </w:r>
      <w:r w:rsidRPr="00FC49D6">
        <w:rPr>
          <w:rFonts w:ascii="Sylfaen" w:hAnsi="Sylfaen" w:cs="Sylfaen"/>
          <w:noProof/>
        </w:rPr>
        <w:t>საკითხების</w:t>
      </w:r>
      <w:r w:rsidRPr="00FC49D6">
        <w:rPr>
          <w:rFonts w:ascii="Sylfaen" w:hAnsi="Sylfaen"/>
          <w:noProof/>
          <w:lang w:val="fi-FI"/>
        </w:rPr>
        <w:t xml:space="preserve">, </w:t>
      </w:r>
      <w:r w:rsidRPr="00FC49D6">
        <w:rPr>
          <w:rFonts w:ascii="Sylfaen" w:hAnsi="Sylfaen" w:cs="Sylfaen"/>
          <w:noProof/>
        </w:rPr>
        <w:t>რომლებიც</w:t>
      </w:r>
      <w:r w:rsidRPr="00FC49D6">
        <w:rPr>
          <w:rFonts w:ascii="Sylfaen" w:hAnsi="Sylfaen"/>
          <w:noProof/>
          <w:lang w:val="fi-FI"/>
        </w:rPr>
        <w:t xml:space="preserve"> </w:t>
      </w:r>
      <w:r w:rsidRPr="00FC49D6">
        <w:rPr>
          <w:rFonts w:ascii="Sylfaen" w:hAnsi="Sylfaen" w:cs="Sylfaen"/>
          <w:noProof/>
        </w:rPr>
        <w:t>არ</w:t>
      </w:r>
      <w:r w:rsidRPr="00FC49D6">
        <w:rPr>
          <w:rFonts w:ascii="Sylfaen" w:hAnsi="Sylfaen"/>
          <w:noProof/>
          <w:lang w:val="fi-FI"/>
        </w:rPr>
        <w:t xml:space="preserve"> </w:t>
      </w:r>
      <w:r w:rsidRPr="00FC49D6">
        <w:rPr>
          <w:rFonts w:ascii="Sylfaen" w:hAnsi="Sylfaen" w:cs="Sylfaen"/>
          <w:noProof/>
        </w:rPr>
        <w:t>ექვემდებარება</w:t>
      </w:r>
      <w:r w:rsidRPr="00FC49D6">
        <w:rPr>
          <w:rFonts w:ascii="Sylfaen" w:hAnsi="Sylfaen"/>
          <w:noProof/>
          <w:lang w:val="fi-FI"/>
        </w:rPr>
        <w:t xml:space="preserve"> </w:t>
      </w:r>
      <w:r w:rsidRPr="00FC49D6">
        <w:rPr>
          <w:rFonts w:ascii="Sylfaen" w:hAnsi="Sylfaen" w:cs="Sylfaen"/>
          <w:noProof/>
        </w:rPr>
        <w:t>კლასიფიცირებას</w:t>
      </w:r>
      <w:r w:rsidRPr="00FC49D6">
        <w:rPr>
          <w:rFonts w:ascii="Sylfaen" w:hAnsi="Sylfaen"/>
          <w:noProof/>
          <w:lang w:val="fi-FI"/>
        </w:rPr>
        <w:t xml:space="preserve">, </w:t>
      </w:r>
      <w:r w:rsidRPr="00FC49D6">
        <w:rPr>
          <w:rFonts w:ascii="Sylfaen" w:hAnsi="Sylfaen" w:cs="Sylfaen"/>
          <w:noProof/>
        </w:rPr>
        <w:t>დაფინანსებამ</w:t>
      </w:r>
      <w:r w:rsidRPr="00FC49D6">
        <w:rPr>
          <w:rFonts w:ascii="Sylfaen" w:hAnsi="Sylfaen"/>
          <w:noProof/>
          <w:lang w:val="fi-FI"/>
        </w:rPr>
        <w:t xml:space="preserve"> </w:t>
      </w:r>
      <w:r w:rsidRPr="00FC49D6">
        <w:rPr>
          <w:rFonts w:ascii="Sylfaen" w:hAnsi="Sylfaen" w:cs="Sylfaen"/>
          <w:noProof/>
        </w:rPr>
        <w:t>შეადგინა</w:t>
      </w:r>
      <w:r w:rsidRPr="00FC49D6">
        <w:rPr>
          <w:rFonts w:ascii="Sylfaen" w:hAnsi="Sylfaen"/>
          <w:noProof/>
          <w:lang w:val="fi-FI"/>
        </w:rPr>
        <w:t xml:space="preserve"> </w:t>
      </w:r>
      <w:r w:rsidR="00FC49D6" w:rsidRPr="00FC49D6">
        <w:rPr>
          <w:rFonts w:ascii="Sylfaen" w:hAnsi="Sylfaen"/>
          <w:noProof/>
        </w:rPr>
        <w:t>66 915.1</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Pr="00FC49D6">
        <w:rPr>
          <w:rFonts w:ascii="Sylfaen" w:hAnsi="Sylfaen" w:cs="Sylfaen"/>
          <w:noProof/>
        </w:rPr>
        <w:t>ანუ</w:t>
      </w:r>
      <w:r w:rsidRPr="00FC49D6">
        <w:rPr>
          <w:rFonts w:ascii="Sylfaen" w:hAnsi="Sylfaen"/>
          <w:noProof/>
          <w:lang w:val="fi-FI"/>
        </w:rPr>
        <w:t xml:space="preserve"> </w:t>
      </w:r>
      <w:r w:rsidRPr="00FC49D6">
        <w:rPr>
          <w:rFonts w:ascii="Sylfaen" w:hAnsi="Sylfaen" w:cs="Sylfaen"/>
          <w:noProof/>
          <w:lang w:val="ka-GE"/>
        </w:rPr>
        <w:t xml:space="preserve">წლიური </w:t>
      </w:r>
      <w:r w:rsidRPr="00FC49D6">
        <w:rPr>
          <w:rFonts w:ascii="Sylfaen" w:hAnsi="Sylfaen" w:cs="Sylfaen"/>
          <w:noProof/>
        </w:rPr>
        <w:t>გეგმის</w:t>
      </w:r>
      <w:r w:rsidRPr="00FC49D6">
        <w:rPr>
          <w:rFonts w:ascii="Sylfaen" w:hAnsi="Sylfaen"/>
          <w:noProof/>
          <w:lang w:val="fi-FI"/>
        </w:rPr>
        <w:t xml:space="preserve"> (</w:t>
      </w:r>
      <w:r w:rsidR="00FC49D6" w:rsidRPr="00FC49D6">
        <w:rPr>
          <w:rFonts w:ascii="Sylfaen" w:hAnsi="Sylfaen"/>
          <w:noProof/>
        </w:rPr>
        <w:t>111 054.4</w:t>
      </w:r>
      <w:r w:rsidRPr="00FC49D6">
        <w:rPr>
          <w:rFonts w:ascii="Sylfaen" w:hAnsi="Sylfaen"/>
          <w:noProof/>
          <w:lang w:val="ka-GE"/>
        </w:rPr>
        <w:t xml:space="preserve"> </w:t>
      </w:r>
      <w:r w:rsidRPr="00FC49D6">
        <w:rPr>
          <w:rFonts w:ascii="Sylfaen" w:hAnsi="Sylfaen" w:cs="Sylfaen"/>
          <w:noProof/>
        </w:rPr>
        <w:t>ათასი</w:t>
      </w:r>
      <w:r w:rsidRPr="00FC49D6">
        <w:rPr>
          <w:rFonts w:ascii="Sylfaen" w:hAnsi="Sylfaen"/>
          <w:noProof/>
          <w:lang w:val="fi-FI"/>
        </w:rPr>
        <w:t xml:space="preserve"> </w:t>
      </w:r>
      <w:r w:rsidRPr="00FC49D6">
        <w:rPr>
          <w:rFonts w:ascii="Sylfaen" w:hAnsi="Sylfaen" w:cs="Sylfaen"/>
          <w:noProof/>
        </w:rPr>
        <w:t>ლარი</w:t>
      </w:r>
      <w:r w:rsidRPr="00FC49D6">
        <w:rPr>
          <w:rFonts w:ascii="Sylfaen" w:hAnsi="Sylfaen"/>
          <w:noProof/>
          <w:lang w:val="fi-FI"/>
        </w:rPr>
        <w:t xml:space="preserve">) </w:t>
      </w:r>
      <w:r w:rsidR="00FC49D6" w:rsidRPr="00FC49D6">
        <w:rPr>
          <w:rFonts w:ascii="Sylfaen" w:hAnsi="Sylfaen"/>
          <w:noProof/>
        </w:rPr>
        <w:t>60</w:t>
      </w:r>
      <w:r w:rsidRPr="00FC49D6">
        <w:rPr>
          <w:rFonts w:ascii="Sylfaen" w:hAnsi="Sylfaen"/>
          <w:noProof/>
          <w:lang w:val="ka-GE"/>
        </w:rPr>
        <w:t>.3%</w:t>
      </w:r>
      <w:r w:rsidRPr="00FC49D6">
        <w:rPr>
          <w:rFonts w:ascii="Sylfaen" w:hAnsi="Sylfaen"/>
          <w:noProof/>
          <w:lang w:val="fi-FI"/>
        </w:rPr>
        <w:t>;</w:t>
      </w:r>
    </w:p>
    <w:p w14:paraId="36ADAD8B" w14:textId="77777777" w:rsidR="007E6772" w:rsidRPr="00FC49D6" w:rsidRDefault="007E6772" w:rsidP="00F136AA">
      <w:pPr>
        <w:pStyle w:val="ListParagraph"/>
        <w:numPr>
          <w:ilvl w:val="1"/>
          <w:numId w:val="3"/>
        </w:numPr>
        <w:spacing w:after="0" w:line="240" w:lineRule="auto"/>
        <w:ind w:left="720"/>
        <w:jc w:val="both"/>
        <w:rPr>
          <w:rFonts w:ascii="Sylfaen" w:hAnsi="Sylfaen"/>
        </w:rPr>
      </w:pPr>
      <w:r w:rsidRPr="00FC49D6">
        <w:rPr>
          <w:rFonts w:ascii="Sylfaen" w:hAnsi="Sylfaen" w:cs="Sylfaen"/>
          <w:noProof/>
        </w:rPr>
        <w:t xml:space="preserve">სოციალური დაცვის სფეროში სხვა არაკლასიფიცირებული საქმიანობის ასიგნებების დაფინანსებამ შეადგინა </w:t>
      </w:r>
      <w:r w:rsidR="00FC49D6" w:rsidRPr="00FC49D6">
        <w:rPr>
          <w:rFonts w:ascii="Sylfaen" w:hAnsi="Sylfaen" w:cs="Sylfaen"/>
          <w:noProof/>
        </w:rPr>
        <w:t>193 044.4</w:t>
      </w:r>
      <w:r w:rsidRPr="00FC49D6">
        <w:rPr>
          <w:rFonts w:ascii="Sylfaen" w:hAnsi="Sylfaen" w:cs="Sylfaen"/>
          <w:noProof/>
          <w:lang w:val="ka-GE"/>
        </w:rPr>
        <w:t xml:space="preserve"> </w:t>
      </w:r>
      <w:r w:rsidRPr="00FC49D6">
        <w:rPr>
          <w:rFonts w:ascii="Sylfaen" w:hAnsi="Sylfaen" w:cs="Sylfaen"/>
          <w:noProof/>
        </w:rPr>
        <w:t xml:space="preserve">ათასი ლარი, რაც </w:t>
      </w:r>
      <w:r w:rsidRPr="00FC49D6">
        <w:rPr>
          <w:rFonts w:ascii="Sylfaen" w:hAnsi="Sylfaen" w:cs="Sylfaen"/>
          <w:noProof/>
          <w:lang w:val="ka-GE"/>
        </w:rPr>
        <w:t xml:space="preserve">წლიური </w:t>
      </w:r>
      <w:r w:rsidRPr="00FC49D6">
        <w:rPr>
          <w:rFonts w:ascii="Sylfaen" w:hAnsi="Sylfaen" w:cs="Sylfaen"/>
          <w:noProof/>
        </w:rPr>
        <w:t>გეგმის (</w:t>
      </w:r>
      <w:r w:rsidR="00FC49D6" w:rsidRPr="00FC49D6">
        <w:rPr>
          <w:rFonts w:ascii="Sylfaen" w:hAnsi="Sylfaen" w:cs="Sylfaen"/>
          <w:noProof/>
        </w:rPr>
        <w:t>344 595.4</w:t>
      </w:r>
      <w:r w:rsidRPr="00FC49D6">
        <w:rPr>
          <w:rFonts w:ascii="Sylfaen" w:hAnsi="Sylfaen" w:cs="Sylfaen"/>
          <w:noProof/>
          <w:lang w:val="ka-GE"/>
        </w:rPr>
        <w:t xml:space="preserve"> </w:t>
      </w:r>
      <w:r w:rsidRPr="00FC49D6">
        <w:rPr>
          <w:rFonts w:ascii="Sylfaen" w:hAnsi="Sylfaen" w:cs="Sylfaen"/>
          <w:noProof/>
        </w:rPr>
        <w:t xml:space="preserve">ათასი ლარი) </w:t>
      </w:r>
      <w:r w:rsidR="00FC49D6" w:rsidRPr="00FC49D6">
        <w:rPr>
          <w:rFonts w:ascii="Sylfaen" w:hAnsi="Sylfaen" w:cs="Sylfaen"/>
          <w:noProof/>
        </w:rPr>
        <w:t>56.0</w:t>
      </w:r>
      <w:r w:rsidRPr="00FC49D6">
        <w:rPr>
          <w:rFonts w:ascii="Sylfaen" w:hAnsi="Sylfaen" w:cs="Sylfaen"/>
          <w:noProof/>
        </w:rPr>
        <w:t>%-ს შეადგენს.</w:t>
      </w:r>
    </w:p>
    <w:p w14:paraId="3FE774E7" w14:textId="77777777" w:rsidR="00971C50" w:rsidRDefault="00971C50" w:rsidP="00F136AA">
      <w:pPr>
        <w:tabs>
          <w:tab w:val="left" w:pos="0"/>
        </w:tabs>
        <w:spacing w:after="0" w:line="240" w:lineRule="auto"/>
        <w:ind w:right="173" w:firstLine="720"/>
        <w:jc w:val="right"/>
        <w:rPr>
          <w:rFonts w:ascii="Sylfaen" w:hAnsi="Sylfaen" w:cs="Sylfaen"/>
          <w:b/>
          <w:noProof/>
          <w:color w:val="000000"/>
          <w:sz w:val="18"/>
          <w:szCs w:val="18"/>
          <w:lang w:val="ka-GE"/>
        </w:rPr>
      </w:pPr>
    </w:p>
    <w:p w14:paraId="2D7C9FBB" w14:textId="77777777" w:rsidR="00971C50" w:rsidRDefault="00971C50" w:rsidP="00F136AA">
      <w:pPr>
        <w:tabs>
          <w:tab w:val="left" w:pos="0"/>
        </w:tabs>
        <w:spacing w:after="0" w:line="240" w:lineRule="auto"/>
        <w:ind w:right="173" w:firstLine="720"/>
        <w:jc w:val="right"/>
        <w:rPr>
          <w:rFonts w:ascii="Sylfaen" w:hAnsi="Sylfaen" w:cs="Sylfaen"/>
          <w:b/>
          <w:noProof/>
          <w:color w:val="000000"/>
          <w:sz w:val="18"/>
          <w:szCs w:val="18"/>
          <w:lang w:val="ka-GE"/>
        </w:rPr>
      </w:pPr>
    </w:p>
    <w:p w14:paraId="34CCFD4D" w14:textId="77777777" w:rsidR="008B4C5E" w:rsidRPr="00D013CE" w:rsidRDefault="008B4C5E" w:rsidP="00F136AA">
      <w:pPr>
        <w:pStyle w:val="BodyText"/>
        <w:tabs>
          <w:tab w:val="left" w:pos="0"/>
          <w:tab w:val="left" w:pos="900"/>
          <w:tab w:val="left" w:pos="1620"/>
        </w:tabs>
        <w:ind w:right="173"/>
        <w:jc w:val="center"/>
        <w:rPr>
          <w:rFonts w:ascii="Sylfaen" w:hAnsi="Sylfaen"/>
          <w:b/>
          <w:noProof/>
          <w:sz w:val="22"/>
          <w:szCs w:val="22"/>
          <w:lang w:val="ka-GE"/>
        </w:rPr>
      </w:pPr>
      <w:r w:rsidRPr="00D013CE">
        <w:rPr>
          <w:rFonts w:ascii="Sylfaen" w:hAnsi="Sylfaen" w:cs="Sylfaen"/>
          <w:b/>
          <w:noProof/>
          <w:sz w:val="22"/>
          <w:szCs w:val="22"/>
          <w:lang w:val="ka-GE"/>
        </w:rPr>
        <w:t>საქართველოს</w:t>
      </w:r>
      <w:r w:rsidRPr="00D013CE">
        <w:rPr>
          <w:rFonts w:ascii="Sylfaen" w:hAnsi="Sylfaen"/>
          <w:b/>
          <w:noProof/>
          <w:sz w:val="22"/>
          <w:szCs w:val="22"/>
          <w:lang w:val="ka-GE"/>
        </w:rPr>
        <w:t xml:space="preserve"> </w:t>
      </w:r>
      <w:r w:rsidRPr="00D013CE">
        <w:rPr>
          <w:rFonts w:ascii="Sylfaen" w:hAnsi="Sylfaen" w:cs="Sylfaen"/>
          <w:b/>
          <w:noProof/>
          <w:sz w:val="22"/>
          <w:szCs w:val="22"/>
          <w:lang w:val="ka-GE"/>
        </w:rPr>
        <w:t>მთავრობის</w:t>
      </w:r>
      <w:r w:rsidRPr="00D013CE">
        <w:rPr>
          <w:rFonts w:ascii="Sylfaen" w:hAnsi="Sylfaen"/>
          <w:b/>
          <w:noProof/>
          <w:sz w:val="22"/>
          <w:szCs w:val="22"/>
          <w:lang w:val="ka-GE"/>
        </w:rPr>
        <w:t xml:space="preserve"> </w:t>
      </w:r>
      <w:r w:rsidRPr="00D013CE">
        <w:rPr>
          <w:rFonts w:ascii="Sylfaen" w:hAnsi="Sylfaen" w:cs="Sylfaen"/>
          <w:b/>
          <w:noProof/>
          <w:sz w:val="22"/>
          <w:szCs w:val="22"/>
          <w:lang w:val="ka-GE"/>
        </w:rPr>
        <w:t>სარეზერვო</w:t>
      </w:r>
      <w:r w:rsidRPr="00D013CE">
        <w:rPr>
          <w:rFonts w:ascii="Sylfaen" w:hAnsi="Sylfaen"/>
          <w:b/>
          <w:noProof/>
          <w:sz w:val="22"/>
          <w:szCs w:val="22"/>
          <w:lang w:val="ka-GE"/>
        </w:rPr>
        <w:t xml:space="preserve"> </w:t>
      </w:r>
      <w:r w:rsidRPr="00D013CE">
        <w:rPr>
          <w:rFonts w:ascii="Sylfaen" w:hAnsi="Sylfaen" w:cs="Sylfaen"/>
          <w:b/>
          <w:noProof/>
          <w:sz w:val="22"/>
          <w:szCs w:val="22"/>
          <w:lang w:val="ka-GE"/>
        </w:rPr>
        <w:t>ფონდი</w:t>
      </w:r>
    </w:p>
    <w:p w14:paraId="371E4159" w14:textId="77777777" w:rsidR="008B4C5E" w:rsidRPr="00110D2F" w:rsidRDefault="008B4C5E" w:rsidP="00F136AA">
      <w:pPr>
        <w:tabs>
          <w:tab w:val="left" w:pos="0"/>
          <w:tab w:val="left" w:pos="4337"/>
        </w:tabs>
        <w:spacing w:line="240" w:lineRule="auto"/>
        <w:ind w:right="173" w:firstLine="720"/>
        <w:jc w:val="both"/>
        <w:rPr>
          <w:rFonts w:ascii="Sylfaen" w:hAnsi="Sylfaen"/>
          <w:noProof/>
          <w:highlight w:val="yellow"/>
          <w:lang w:val="ka-GE"/>
        </w:rPr>
      </w:pPr>
    </w:p>
    <w:p w14:paraId="1EBDCD06" w14:textId="77777777" w:rsidR="00D013CE" w:rsidRPr="006D27A0" w:rsidRDefault="00D013CE" w:rsidP="00F136AA">
      <w:pPr>
        <w:spacing w:after="0" w:line="240" w:lineRule="auto"/>
        <w:ind w:firstLine="720"/>
        <w:jc w:val="both"/>
        <w:rPr>
          <w:rFonts w:ascii="Sylfaen" w:hAnsi="Sylfaen" w:cs="Sylfaen"/>
          <w:noProof/>
        </w:rPr>
      </w:pPr>
      <w:r w:rsidRPr="006D27A0">
        <w:rPr>
          <w:rFonts w:ascii="Sylfaen" w:hAnsi="Sylfaen"/>
          <w:noProof/>
          <w:lang w:val="ka-GE"/>
        </w:rPr>
        <w:t>„საქართველოს 20</w:t>
      </w:r>
      <w:r w:rsidRPr="006D27A0">
        <w:rPr>
          <w:rFonts w:ascii="Sylfaen" w:hAnsi="Sylfaen"/>
          <w:noProof/>
        </w:rPr>
        <w:t xml:space="preserve">22 </w:t>
      </w:r>
      <w:r w:rsidRPr="006D27A0">
        <w:rPr>
          <w:rFonts w:ascii="Sylfaen" w:hAnsi="Sylfaen"/>
          <w:noProof/>
          <w:lang w:val="ka-GE"/>
        </w:rPr>
        <w:t xml:space="preserve">წლის სახელმწიფო ბიუჯეტის შესახებ“ საქართველოს კანონით საქართველოს მთავრობის სარეზერვო ფონდის ასიგნებები განისაზღვრა </w:t>
      </w:r>
      <w:r w:rsidRPr="006D27A0">
        <w:rPr>
          <w:rFonts w:ascii="Sylfaen" w:hAnsi="Sylfaen"/>
          <w:noProof/>
        </w:rPr>
        <w:t>55</w:t>
      </w:r>
      <w:r w:rsidRPr="006D27A0">
        <w:rPr>
          <w:rFonts w:ascii="Sylfaen" w:hAnsi="Sylfaen"/>
          <w:noProof/>
          <w:lang w:val="ka-GE"/>
        </w:rPr>
        <w:t xml:space="preserve"> 000.0 ათასი ლარით. </w:t>
      </w:r>
      <w:r w:rsidRPr="006D27A0">
        <w:rPr>
          <w:rFonts w:ascii="Sylfaen" w:hAnsi="Sylfaen" w:cs="Sylfaen"/>
          <w:noProof/>
        </w:rPr>
        <w:t xml:space="preserve">საქართველოს მთავრობის განკარგულებებით </w:t>
      </w:r>
      <w:r w:rsidRPr="006D27A0">
        <w:rPr>
          <w:rFonts w:ascii="Sylfaen" w:hAnsi="Sylfaen" w:cs="Sylfaen"/>
          <w:noProof/>
          <w:lang w:val="ka-GE"/>
        </w:rPr>
        <w:t xml:space="preserve">საანგარიშო პერიოდში </w:t>
      </w:r>
      <w:r w:rsidRPr="006D27A0">
        <w:rPr>
          <w:rFonts w:ascii="Sylfaen" w:hAnsi="Sylfaen" w:cs="Sylfaen"/>
          <w:noProof/>
        </w:rPr>
        <w:t xml:space="preserve">საქართველოს მთავრობის სარეზერვო ფონდიდან აქტებით გამოყოფილი ასიგნებების მოცულობამ შეადგინა </w:t>
      </w:r>
      <w:r>
        <w:rPr>
          <w:rFonts w:ascii="Sylfaen" w:hAnsi="Sylfaen" w:cs="Sylfaen"/>
          <w:noProof/>
        </w:rPr>
        <w:t>16 848.3</w:t>
      </w:r>
      <w:r w:rsidRPr="006D27A0">
        <w:rPr>
          <w:rFonts w:ascii="Sylfaen" w:hAnsi="Sylfaen" w:cs="Sylfaen"/>
          <w:noProof/>
        </w:rPr>
        <w:t xml:space="preserve"> ათასი ლარი, ხოლო საკასო შესრულებამ -</w:t>
      </w:r>
      <w:r w:rsidRPr="006D27A0">
        <w:rPr>
          <w:rFonts w:ascii="Sylfaen" w:hAnsi="Sylfaen" w:cs="Sylfaen"/>
          <w:noProof/>
          <w:lang w:val="ka-GE"/>
        </w:rPr>
        <w:t xml:space="preserve"> </w:t>
      </w:r>
      <w:r>
        <w:rPr>
          <w:rFonts w:ascii="Sylfaen" w:hAnsi="Sylfaen" w:cs="Sylfaen"/>
          <w:noProof/>
        </w:rPr>
        <w:t>12 549.5</w:t>
      </w:r>
      <w:r w:rsidRPr="006D27A0">
        <w:rPr>
          <w:rFonts w:ascii="Sylfaen" w:hAnsi="Sylfaen" w:cs="Sylfaen"/>
          <w:noProof/>
        </w:rPr>
        <w:t xml:space="preserve"> ათასი ლარი.  </w:t>
      </w:r>
    </w:p>
    <w:p w14:paraId="726F22EA" w14:textId="77777777" w:rsidR="0034426A" w:rsidRPr="00110D2F" w:rsidRDefault="0034426A"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2C9B4CA4" w14:textId="77777777" w:rsidR="008B4C5E" w:rsidRDefault="008B4C5E" w:rsidP="00F136AA">
      <w:pPr>
        <w:tabs>
          <w:tab w:val="left" w:pos="0"/>
        </w:tabs>
        <w:spacing w:after="0" w:line="240" w:lineRule="auto"/>
        <w:ind w:right="173" w:firstLine="720"/>
        <w:jc w:val="right"/>
        <w:rPr>
          <w:rFonts w:ascii="Sylfaen" w:hAnsi="Sylfaen"/>
          <w:i/>
          <w:noProof/>
          <w:color w:val="000000"/>
          <w:sz w:val="18"/>
          <w:szCs w:val="18"/>
          <w:lang w:val="ka-GE"/>
        </w:rPr>
      </w:pPr>
      <w:r w:rsidRPr="00D013CE">
        <w:rPr>
          <w:rFonts w:ascii="Sylfaen" w:hAnsi="Sylfaen"/>
          <w:i/>
          <w:noProof/>
          <w:color w:val="000000"/>
          <w:sz w:val="18"/>
          <w:szCs w:val="18"/>
          <w:lang w:val="ka-GE"/>
        </w:rPr>
        <w:t>ლარებში</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283"/>
        <w:gridCol w:w="4409"/>
        <w:gridCol w:w="1240"/>
        <w:gridCol w:w="1240"/>
        <w:gridCol w:w="1240"/>
        <w:gridCol w:w="1018"/>
      </w:tblGrid>
      <w:tr w:rsidR="00D013CE" w:rsidRPr="00D013CE" w14:paraId="13DECA5E" w14:textId="77777777" w:rsidTr="00D013CE">
        <w:trPr>
          <w:trHeight w:val="288"/>
          <w:tblHeader/>
        </w:trPr>
        <w:tc>
          <w:tcPr>
            <w:tcW w:w="615" w:type="pct"/>
            <w:shd w:val="clear" w:color="auto" w:fill="auto"/>
            <w:vAlign w:val="center"/>
            <w:hideMark/>
          </w:tcPr>
          <w:p w14:paraId="5CD7FD21" w14:textId="77777777" w:rsidR="00D013CE" w:rsidRPr="00D013CE" w:rsidRDefault="00D013CE" w:rsidP="00F136AA">
            <w:pPr>
              <w:spacing w:after="0" w:line="240" w:lineRule="auto"/>
              <w:jc w:val="center"/>
              <w:rPr>
                <w:rFonts w:ascii="Sylfaen" w:eastAsia="Times New Roman" w:hAnsi="Sylfaen" w:cs="Arial"/>
                <w:b/>
                <w:bCs/>
                <w:i/>
                <w:iCs/>
                <w:sz w:val="16"/>
                <w:szCs w:val="16"/>
              </w:rPr>
            </w:pPr>
            <w:r w:rsidRPr="00D013CE">
              <w:rPr>
                <w:rFonts w:ascii="Sylfaen" w:eastAsia="Times New Roman" w:hAnsi="Sylfaen" w:cs="Arial"/>
                <w:b/>
                <w:bCs/>
                <w:i/>
                <w:iCs/>
                <w:sz w:val="16"/>
                <w:szCs w:val="16"/>
              </w:rPr>
              <w:t>დოკუმენტის თარიღი და ნომერი</w:t>
            </w:r>
          </w:p>
        </w:tc>
        <w:tc>
          <w:tcPr>
            <w:tcW w:w="2114" w:type="pct"/>
            <w:shd w:val="clear" w:color="auto" w:fill="auto"/>
            <w:vAlign w:val="center"/>
            <w:hideMark/>
          </w:tcPr>
          <w:p w14:paraId="6516B4C0" w14:textId="77777777" w:rsidR="00D013CE" w:rsidRPr="00D013CE" w:rsidRDefault="00D013CE" w:rsidP="00F136AA">
            <w:pPr>
              <w:spacing w:after="0" w:line="240" w:lineRule="auto"/>
              <w:jc w:val="center"/>
              <w:rPr>
                <w:rFonts w:ascii="Sylfaen" w:eastAsia="Times New Roman" w:hAnsi="Sylfaen" w:cs="Arial"/>
                <w:b/>
                <w:bCs/>
                <w:i/>
                <w:iCs/>
                <w:sz w:val="16"/>
                <w:szCs w:val="16"/>
              </w:rPr>
            </w:pPr>
            <w:r w:rsidRPr="00D013CE">
              <w:rPr>
                <w:rFonts w:ascii="Sylfaen" w:eastAsia="Times New Roman" w:hAnsi="Sylfaen" w:cs="Arial"/>
                <w:b/>
                <w:bCs/>
                <w:i/>
                <w:iCs/>
                <w:sz w:val="16"/>
                <w:szCs w:val="16"/>
              </w:rPr>
              <w:t>თანხის გაცემის მიზანი</w:t>
            </w:r>
          </w:p>
        </w:tc>
        <w:tc>
          <w:tcPr>
            <w:tcW w:w="594" w:type="pct"/>
            <w:shd w:val="clear" w:color="auto" w:fill="auto"/>
            <w:vAlign w:val="center"/>
            <w:hideMark/>
          </w:tcPr>
          <w:p w14:paraId="33211AD1" w14:textId="77777777" w:rsidR="00D013CE" w:rsidRPr="00D013CE" w:rsidRDefault="00D013CE" w:rsidP="00F136AA">
            <w:pPr>
              <w:spacing w:after="0" w:line="240" w:lineRule="auto"/>
              <w:jc w:val="center"/>
              <w:rPr>
                <w:rFonts w:ascii="Sylfaen" w:eastAsia="Times New Roman" w:hAnsi="Sylfaen" w:cs="Arial"/>
                <w:b/>
                <w:bCs/>
                <w:i/>
                <w:iCs/>
                <w:sz w:val="16"/>
                <w:szCs w:val="16"/>
              </w:rPr>
            </w:pPr>
            <w:r w:rsidRPr="00D013CE">
              <w:rPr>
                <w:rFonts w:ascii="Sylfaen" w:eastAsia="Times New Roman" w:hAnsi="Sylfaen" w:cs="Arial"/>
                <w:b/>
                <w:bCs/>
                <w:i/>
                <w:iCs/>
                <w:sz w:val="16"/>
                <w:szCs w:val="16"/>
              </w:rPr>
              <w:t>აქტით გამოყოფილი თანხა</w:t>
            </w:r>
          </w:p>
        </w:tc>
        <w:tc>
          <w:tcPr>
            <w:tcW w:w="594" w:type="pct"/>
            <w:shd w:val="clear" w:color="auto" w:fill="auto"/>
            <w:vAlign w:val="center"/>
            <w:hideMark/>
          </w:tcPr>
          <w:p w14:paraId="180EA170" w14:textId="77777777" w:rsidR="00D013CE" w:rsidRPr="00D013CE" w:rsidRDefault="00D013CE" w:rsidP="00F136AA">
            <w:pPr>
              <w:spacing w:after="0" w:line="240" w:lineRule="auto"/>
              <w:jc w:val="center"/>
              <w:rPr>
                <w:rFonts w:ascii="Sylfaen" w:eastAsia="Times New Roman" w:hAnsi="Sylfaen" w:cs="Arial"/>
                <w:b/>
                <w:bCs/>
                <w:i/>
                <w:iCs/>
                <w:sz w:val="16"/>
                <w:szCs w:val="16"/>
              </w:rPr>
            </w:pPr>
            <w:r w:rsidRPr="00D013CE">
              <w:rPr>
                <w:rFonts w:ascii="Sylfaen" w:eastAsia="Times New Roman" w:hAnsi="Sylfaen" w:cs="Arial"/>
                <w:b/>
                <w:bCs/>
                <w:i/>
                <w:iCs/>
                <w:sz w:val="16"/>
                <w:szCs w:val="16"/>
              </w:rPr>
              <w:t>გამოყოფილი თანხა</w:t>
            </w:r>
          </w:p>
        </w:tc>
        <w:tc>
          <w:tcPr>
            <w:tcW w:w="594" w:type="pct"/>
            <w:shd w:val="clear" w:color="auto" w:fill="auto"/>
            <w:vAlign w:val="center"/>
            <w:hideMark/>
          </w:tcPr>
          <w:p w14:paraId="0454138B" w14:textId="77777777" w:rsidR="00D013CE" w:rsidRPr="00D013CE" w:rsidRDefault="00D013CE" w:rsidP="00F136AA">
            <w:pPr>
              <w:spacing w:after="0" w:line="240" w:lineRule="auto"/>
              <w:jc w:val="center"/>
              <w:rPr>
                <w:rFonts w:ascii="Sylfaen" w:eastAsia="Times New Roman" w:hAnsi="Sylfaen" w:cs="Arial"/>
                <w:b/>
                <w:bCs/>
                <w:i/>
                <w:iCs/>
                <w:sz w:val="16"/>
                <w:szCs w:val="16"/>
              </w:rPr>
            </w:pPr>
            <w:r w:rsidRPr="00D013CE">
              <w:rPr>
                <w:rFonts w:ascii="Sylfaen" w:eastAsia="Times New Roman" w:hAnsi="Sylfaen" w:cs="Arial"/>
                <w:b/>
                <w:bCs/>
                <w:i/>
                <w:iCs/>
                <w:sz w:val="16"/>
                <w:szCs w:val="16"/>
              </w:rPr>
              <w:t>საკასო</w:t>
            </w:r>
            <w:r w:rsidRPr="00D013CE">
              <w:rPr>
                <w:rFonts w:ascii="AcadNusx" w:eastAsia="Times New Roman" w:hAnsi="AcadNusx" w:cs="Arial"/>
                <w:b/>
                <w:bCs/>
                <w:sz w:val="16"/>
                <w:szCs w:val="16"/>
              </w:rPr>
              <w:t xml:space="preserve"> </w:t>
            </w:r>
            <w:r w:rsidRPr="00D013CE">
              <w:rPr>
                <w:rFonts w:ascii="Sylfaen" w:eastAsia="Times New Roman" w:hAnsi="Sylfaen" w:cs="Arial"/>
                <w:b/>
                <w:bCs/>
                <w:sz w:val="16"/>
                <w:szCs w:val="16"/>
              </w:rPr>
              <w:t>ხარჯი</w:t>
            </w:r>
          </w:p>
        </w:tc>
        <w:tc>
          <w:tcPr>
            <w:tcW w:w="488" w:type="pct"/>
            <w:shd w:val="clear" w:color="auto" w:fill="auto"/>
            <w:vAlign w:val="center"/>
            <w:hideMark/>
          </w:tcPr>
          <w:p w14:paraId="287E6469" w14:textId="77777777" w:rsidR="00D013CE" w:rsidRPr="00D013CE" w:rsidRDefault="00D013CE" w:rsidP="00F136AA">
            <w:pPr>
              <w:spacing w:after="0" w:line="240" w:lineRule="auto"/>
              <w:jc w:val="center"/>
              <w:rPr>
                <w:rFonts w:ascii="Sylfaen" w:eastAsia="Times New Roman" w:hAnsi="Sylfaen" w:cs="Arial"/>
                <w:b/>
                <w:bCs/>
                <w:i/>
                <w:iCs/>
                <w:sz w:val="16"/>
                <w:szCs w:val="16"/>
              </w:rPr>
            </w:pPr>
            <w:r w:rsidRPr="00D013CE">
              <w:rPr>
                <w:rFonts w:ascii="Sylfaen" w:eastAsia="Times New Roman" w:hAnsi="Sylfaen" w:cs="Arial"/>
                <w:b/>
                <w:bCs/>
                <w:i/>
                <w:iCs/>
                <w:sz w:val="16"/>
                <w:szCs w:val="16"/>
              </w:rPr>
              <w:t>გადახრა</w:t>
            </w:r>
          </w:p>
        </w:tc>
      </w:tr>
      <w:tr w:rsidR="00D013CE" w:rsidRPr="00D013CE" w14:paraId="366BE0AD" w14:textId="77777777" w:rsidTr="00D013CE">
        <w:trPr>
          <w:trHeight w:val="288"/>
        </w:trPr>
        <w:tc>
          <w:tcPr>
            <w:tcW w:w="2729" w:type="pct"/>
            <w:gridSpan w:val="2"/>
            <w:shd w:val="clear" w:color="000000" w:fill="DAEEF3"/>
            <w:vAlign w:val="center"/>
            <w:hideMark/>
          </w:tcPr>
          <w:p w14:paraId="650630CB"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პრეზიდენტის ადმინისტრაცია</w:t>
            </w:r>
          </w:p>
        </w:tc>
        <w:tc>
          <w:tcPr>
            <w:tcW w:w="594" w:type="pct"/>
            <w:shd w:val="clear" w:color="000000" w:fill="DAEEF3"/>
            <w:noWrap/>
            <w:vAlign w:val="center"/>
            <w:hideMark/>
          </w:tcPr>
          <w:p w14:paraId="398AC1E0"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300,000.00</w:t>
            </w:r>
          </w:p>
        </w:tc>
        <w:tc>
          <w:tcPr>
            <w:tcW w:w="594" w:type="pct"/>
            <w:shd w:val="clear" w:color="000000" w:fill="DAEEF3"/>
            <w:noWrap/>
            <w:vAlign w:val="center"/>
            <w:hideMark/>
          </w:tcPr>
          <w:p w14:paraId="1B3C77F5"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300,000.00</w:t>
            </w:r>
          </w:p>
        </w:tc>
        <w:tc>
          <w:tcPr>
            <w:tcW w:w="594" w:type="pct"/>
            <w:shd w:val="clear" w:color="000000" w:fill="DAEEF3"/>
            <w:noWrap/>
            <w:vAlign w:val="center"/>
            <w:hideMark/>
          </w:tcPr>
          <w:p w14:paraId="79D2B3B6"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188,063.33</w:t>
            </w:r>
          </w:p>
        </w:tc>
        <w:tc>
          <w:tcPr>
            <w:tcW w:w="488" w:type="pct"/>
            <w:shd w:val="clear" w:color="000000" w:fill="DAEEF3"/>
            <w:noWrap/>
            <w:vAlign w:val="center"/>
            <w:hideMark/>
          </w:tcPr>
          <w:p w14:paraId="234558C9"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111,936.67</w:t>
            </w:r>
          </w:p>
        </w:tc>
      </w:tr>
      <w:tr w:rsidR="00D013CE" w:rsidRPr="00D013CE" w14:paraId="74E4EC22" w14:textId="77777777" w:rsidTr="00D013CE">
        <w:trPr>
          <w:trHeight w:val="288"/>
        </w:trPr>
        <w:tc>
          <w:tcPr>
            <w:tcW w:w="615" w:type="pct"/>
            <w:shd w:val="clear" w:color="auto" w:fill="auto"/>
            <w:vAlign w:val="center"/>
            <w:hideMark/>
          </w:tcPr>
          <w:p w14:paraId="63971587"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N1029 13.06.22.</w:t>
            </w:r>
          </w:p>
        </w:tc>
        <w:tc>
          <w:tcPr>
            <w:tcW w:w="2114" w:type="pct"/>
            <w:shd w:val="clear" w:color="auto" w:fill="auto"/>
            <w:vAlign w:val="center"/>
            <w:hideMark/>
          </w:tcPr>
          <w:p w14:paraId="3621BD3A"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თბილისის ქალთა საერთაშორისო კონფერენციის - „ლიდერები კონფლიქტების, მშვიდობისა და უსაფრთხოების შესახებ“ მაღალ დონეზე ჩატარებასთან დაკავშირებული ღონისძიებების ნაწილობრივ დაფინანსების მიზნით</w:t>
            </w:r>
          </w:p>
        </w:tc>
        <w:tc>
          <w:tcPr>
            <w:tcW w:w="594" w:type="pct"/>
            <w:shd w:val="clear" w:color="000000" w:fill="FFFFFF"/>
            <w:noWrap/>
            <w:vAlign w:val="center"/>
            <w:hideMark/>
          </w:tcPr>
          <w:p w14:paraId="4765241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300,000.00</w:t>
            </w:r>
          </w:p>
        </w:tc>
        <w:tc>
          <w:tcPr>
            <w:tcW w:w="594" w:type="pct"/>
            <w:shd w:val="clear" w:color="000000" w:fill="FFFFFF"/>
            <w:noWrap/>
            <w:vAlign w:val="center"/>
            <w:hideMark/>
          </w:tcPr>
          <w:p w14:paraId="0E26BE9C"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300,000.00</w:t>
            </w:r>
          </w:p>
        </w:tc>
        <w:tc>
          <w:tcPr>
            <w:tcW w:w="594" w:type="pct"/>
            <w:shd w:val="clear" w:color="000000" w:fill="FFFFFF"/>
            <w:noWrap/>
            <w:vAlign w:val="center"/>
            <w:hideMark/>
          </w:tcPr>
          <w:p w14:paraId="7F6B0CE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188,063.33</w:t>
            </w:r>
          </w:p>
        </w:tc>
        <w:tc>
          <w:tcPr>
            <w:tcW w:w="488" w:type="pct"/>
            <w:shd w:val="clear" w:color="000000" w:fill="FFFFFF"/>
            <w:noWrap/>
            <w:vAlign w:val="center"/>
            <w:hideMark/>
          </w:tcPr>
          <w:p w14:paraId="48DA2C5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111,936.67</w:t>
            </w:r>
          </w:p>
        </w:tc>
      </w:tr>
      <w:tr w:rsidR="00D013CE" w:rsidRPr="00D013CE" w14:paraId="1F12F832" w14:textId="77777777" w:rsidTr="00D013CE">
        <w:trPr>
          <w:trHeight w:val="288"/>
        </w:trPr>
        <w:tc>
          <w:tcPr>
            <w:tcW w:w="2729" w:type="pct"/>
            <w:gridSpan w:val="2"/>
            <w:shd w:val="clear" w:color="000000" w:fill="DAEEF3"/>
            <w:vAlign w:val="center"/>
            <w:hideMark/>
          </w:tcPr>
          <w:p w14:paraId="0D43DA54"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მთავრობის ადმინისტრაცია</w:t>
            </w:r>
          </w:p>
        </w:tc>
        <w:tc>
          <w:tcPr>
            <w:tcW w:w="594" w:type="pct"/>
            <w:shd w:val="clear" w:color="000000" w:fill="DAEEF3"/>
            <w:noWrap/>
            <w:vAlign w:val="center"/>
            <w:hideMark/>
          </w:tcPr>
          <w:p w14:paraId="7F1B734C"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5,988,392.35</w:t>
            </w:r>
          </w:p>
        </w:tc>
        <w:tc>
          <w:tcPr>
            <w:tcW w:w="594" w:type="pct"/>
            <w:shd w:val="clear" w:color="000000" w:fill="DAEEF3"/>
            <w:noWrap/>
            <w:vAlign w:val="center"/>
            <w:hideMark/>
          </w:tcPr>
          <w:p w14:paraId="5B231FF2"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3,541,717.10</w:t>
            </w:r>
          </w:p>
        </w:tc>
        <w:tc>
          <w:tcPr>
            <w:tcW w:w="594" w:type="pct"/>
            <w:shd w:val="clear" w:color="000000" w:fill="DAEEF3"/>
            <w:noWrap/>
            <w:vAlign w:val="center"/>
            <w:hideMark/>
          </w:tcPr>
          <w:p w14:paraId="6D8D7222"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3,508,925.18</w:t>
            </w:r>
          </w:p>
        </w:tc>
        <w:tc>
          <w:tcPr>
            <w:tcW w:w="488" w:type="pct"/>
            <w:shd w:val="clear" w:color="000000" w:fill="DAEEF3"/>
            <w:noWrap/>
            <w:vAlign w:val="center"/>
            <w:hideMark/>
          </w:tcPr>
          <w:p w14:paraId="66607FC8"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32,791.92</w:t>
            </w:r>
          </w:p>
        </w:tc>
      </w:tr>
      <w:tr w:rsidR="00D013CE" w:rsidRPr="00D013CE" w14:paraId="64F4D30E" w14:textId="77777777" w:rsidTr="00D013CE">
        <w:trPr>
          <w:trHeight w:val="288"/>
        </w:trPr>
        <w:tc>
          <w:tcPr>
            <w:tcW w:w="615" w:type="pct"/>
            <w:shd w:val="clear" w:color="auto" w:fill="auto"/>
            <w:vAlign w:val="center"/>
            <w:hideMark/>
          </w:tcPr>
          <w:p w14:paraId="35C85627"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w:t>
            </w:r>
            <w:r w:rsidRPr="00D013CE">
              <w:rPr>
                <w:rFonts w:ascii="Sylfaen" w:eastAsia="Times New Roman" w:hAnsi="Sylfaen" w:cs="Arial"/>
                <w:sz w:val="16"/>
                <w:szCs w:val="16"/>
              </w:rPr>
              <w:br/>
              <w:t>N04-ს 25.01.22.</w:t>
            </w:r>
          </w:p>
        </w:tc>
        <w:tc>
          <w:tcPr>
            <w:tcW w:w="2114" w:type="pct"/>
            <w:shd w:val="clear" w:color="auto" w:fill="auto"/>
            <w:vAlign w:val="center"/>
            <w:hideMark/>
          </w:tcPr>
          <w:p w14:paraId="619DF4A7"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 ა ი დ უ მ ლ ო</w:t>
            </w:r>
          </w:p>
        </w:tc>
        <w:tc>
          <w:tcPr>
            <w:tcW w:w="594" w:type="pct"/>
            <w:shd w:val="clear" w:color="000000" w:fill="FFFFFF"/>
            <w:noWrap/>
            <w:vAlign w:val="center"/>
            <w:hideMark/>
          </w:tcPr>
          <w:p w14:paraId="03BF866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450,000.00</w:t>
            </w:r>
          </w:p>
        </w:tc>
        <w:tc>
          <w:tcPr>
            <w:tcW w:w="594" w:type="pct"/>
            <w:shd w:val="clear" w:color="000000" w:fill="FFFFFF"/>
            <w:noWrap/>
            <w:vAlign w:val="center"/>
            <w:hideMark/>
          </w:tcPr>
          <w:p w14:paraId="65931DAA"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450,000.00</w:t>
            </w:r>
          </w:p>
        </w:tc>
        <w:tc>
          <w:tcPr>
            <w:tcW w:w="594" w:type="pct"/>
            <w:shd w:val="clear" w:color="000000" w:fill="FFFFFF"/>
            <w:noWrap/>
            <w:vAlign w:val="center"/>
            <w:hideMark/>
          </w:tcPr>
          <w:p w14:paraId="57E5E83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432,076.90</w:t>
            </w:r>
          </w:p>
        </w:tc>
        <w:tc>
          <w:tcPr>
            <w:tcW w:w="488" w:type="pct"/>
            <w:shd w:val="clear" w:color="000000" w:fill="FFFFFF"/>
            <w:noWrap/>
            <w:vAlign w:val="center"/>
            <w:hideMark/>
          </w:tcPr>
          <w:p w14:paraId="2A0A373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17,923.10</w:t>
            </w:r>
          </w:p>
        </w:tc>
      </w:tr>
      <w:tr w:rsidR="00D013CE" w:rsidRPr="00D013CE" w14:paraId="48BDB112" w14:textId="77777777" w:rsidTr="00D013CE">
        <w:trPr>
          <w:trHeight w:val="288"/>
        </w:trPr>
        <w:tc>
          <w:tcPr>
            <w:tcW w:w="615" w:type="pct"/>
            <w:shd w:val="clear" w:color="auto" w:fill="auto"/>
            <w:vAlign w:val="center"/>
            <w:hideMark/>
          </w:tcPr>
          <w:p w14:paraId="1F51A205"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N528 25.03.22.</w:t>
            </w:r>
          </w:p>
        </w:tc>
        <w:tc>
          <w:tcPr>
            <w:tcW w:w="2114" w:type="pct"/>
            <w:shd w:val="clear" w:color="auto" w:fill="auto"/>
            <w:vAlign w:val="center"/>
            <w:hideMark/>
          </w:tcPr>
          <w:p w14:paraId="19C15CCE"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საქართველოში უცხოური ინვესტიციების მოზიდვისა და საქართველოს საერთაშორისო რეგიონალურ ფინანსურ და საბანკო ჰაბად პოზიციონირების საკითხებზე ხელშეწყობისათვის აუცილებელი საკონსულტაციო მომსახურების ხარჯების დაფინანსების მიზნით</w:t>
            </w:r>
          </w:p>
        </w:tc>
        <w:tc>
          <w:tcPr>
            <w:tcW w:w="594" w:type="pct"/>
            <w:shd w:val="clear" w:color="000000" w:fill="FFFFFF"/>
            <w:noWrap/>
            <w:vAlign w:val="center"/>
            <w:hideMark/>
          </w:tcPr>
          <w:p w14:paraId="2A120D2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4,059,592.35</w:t>
            </w:r>
          </w:p>
        </w:tc>
        <w:tc>
          <w:tcPr>
            <w:tcW w:w="594" w:type="pct"/>
            <w:shd w:val="clear" w:color="000000" w:fill="FFFFFF"/>
            <w:noWrap/>
            <w:vAlign w:val="center"/>
            <w:hideMark/>
          </w:tcPr>
          <w:p w14:paraId="118F3B2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1,826,717.10</w:t>
            </w:r>
          </w:p>
        </w:tc>
        <w:tc>
          <w:tcPr>
            <w:tcW w:w="594" w:type="pct"/>
            <w:shd w:val="clear" w:color="000000" w:fill="FFFFFF"/>
            <w:noWrap/>
            <w:vAlign w:val="center"/>
            <w:hideMark/>
          </w:tcPr>
          <w:p w14:paraId="3EDC300A"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1,820,915.17</w:t>
            </w:r>
          </w:p>
        </w:tc>
        <w:tc>
          <w:tcPr>
            <w:tcW w:w="488" w:type="pct"/>
            <w:shd w:val="clear" w:color="000000" w:fill="FFFFFF"/>
            <w:noWrap/>
            <w:vAlign w:val="center"/>
            <w:hideMark/>
          </w:tcPr>
          <w:p w14:paraId="202BBB50"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5,801.93</w:t>
            </w:r>
          </w:p>
        </w:tc>
      </w:tr>
      <w:tr w:rsidR="00D013CE" w:rsidRPr="00D013CE" w14:paraId="57A68A23" w14:textId="77777777" w:rsidTr="00D013CE">
        <w:trPr>
          <w:trHeight w:val="288"/>
        </w:trPr>
        <w:tc>
          <w:tcPr>
            <w:tcW w:w="615" w:type="pct"/>
            <w:shd w:val="clear" w:color="auto" w:fill="auto"/>
            <w:vAlign w:val="center"/>
            <w:hideMark/>
          </w:tcPr>
          <w:p w14:paraId="303EE48B"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N836 13.05.22.</w:t>
            </w:r>
          </w:p>
        </w:tc>
        <w:tc>
          <w:tcPr>
            <w:tcW w:w="2114" w:type="pct"/>
            <w:shd w:val="clear" w:color="auto" w:fill="auto"/>
            <w:vAlign w:val="center"/>
            <w:hideMark/>
          </w:tcPr>
          <w:p w14:paraId="77D27CA3"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დამოუკიდებლობის დღის - 26 მაისისადმი მიძღვნილი ღონისძიებების ორგანიზების სამოქმედო გეგმით განსაზღვრული უწყებებისა და ორგანიზაციების მიერ განსახორციელებელი ზოგიერთი ღონისძიების ნაწილობრივი დაფინანსების მიზნით</w:t>
            </w:r>
          </w:p>
        </w:tc>
        <w:tc>
          <w:tcPr>
            <w:tcW w:w="594" w:type="pct"/>
            <w:shd w:val="clear" w:color="000000" w:fill="FFFFFF"/>
            <w:noWrap/>
            <w:vAlign w:val="center"/>
            <w:hideMark/>
          </w:tcPr>
          <w:p w14:paraId="610478B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1,265,000.00</w:t>
            </w:r>
          </w:p>
        </w:tc>
        <w:tc>
          <w:tcPr>
            <w:tcW w:w="594" w:type="pct"/>
            <w:shd w:val="clear" w:color="000000" w:fill="FFFFFF"/>
            <w:noWrap/>
            <w:vAlign w:val="center"/>
            <w:hideMark/>
          </w:tcPr>
          <w:p w14:paraId="0398F0DC"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1,265,000.00</w:t>
            </w:r>
          </w:p>
        </w:tc>
        <w:tc>
          <w:tcPr>
            <w:tcW w:w="594" w:type="pct"/>
            <w:shd w:val="clear" w:color="000000" w:fill="FFFFFF"/>
            <w:noWrap/>
            <w:vAlign w:val="center"/>
            <w:hideMark/>
          </w:tcPr>
          <w:p w14:paraId="1D5CE79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1,255,933.11</w:t>
            </w:r>
          </w:p>
        </w:tc>
        <w:tc>
          <w:tcPr>
            <w:tcW w:w="488" w:type="pct"/>
            <w:shd w:val="clear" w:color="000000" w:fill="FFFFFF"/>
            <w:noWrap/>
            <w:vAlign w:val="center"/>
            <w:hideMark/>
          </w:tcPr>
          <w:p w14:paraId="102E34A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9,066.89</w:t>
            </w:r>
          </w:p>
        </w:tc>
      </w:tr>
      <w:tr w:rsidR="00D013CE" w:rsidRPr="00D013CE" w14:paraId="2B8F36F9" w14:textId="77777777" w:rsidTr="00D013CE">
        <w:trPr>
          <w:trHeight w:val="288"/>
        </w:trPr>
        <w:tc>
          <w:tcPr>
            <w:tcW w:w="615" w:type="pct"/>
            <w:shd w:val="clear" w:color="auto" w:fill="auto"/>
            <w:vAlign w:val="center"/>
            <w:hideMark/>
          </w:tcPr>
          <w:p w14:paraId="2B0E45A5"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N1011 09.06.22.</w:t>
            </w:r>
          </w:p>
        </w:tc>
        <w:tc>
          <w:tcPr>
            <w:tcW w:w="2114" w:type="pct"/>
            <w:shd w:val="clear" w:color="auto" w:fill="auto"/>
            <w:vAlign w:val="center"/>
            <w:hideMark/>
          </w:tcPr>
          <w:p w14:paraId="5D92981E"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მთავრობის ადმინისტრაციის შეუფერხებელი ფუნქციონირებისათვის საჭირო ხარჯების დაფინანსების მიზნით</w:t>
            </w:r>
          </w:p>
        </w:tc>
        <w:tc>
          <w:tcPr>
            <w:tcW w:w="594" w:type="pct"/>
            <w:shd w:val="clear" w:color="000000" w:fill="FFFFFF"/>
            <w:noWrap/>
            <w:vAlign w:val="center"/>
            <w:hideMark/>
          </w:tcPr>
          <w:p w14:paraId="5BE2942F"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213,800.00</w:t>
            </w:r>
          </w:p>
        </w:tc>
        <w:tc>
          <w:tcPr>
            <w:tcW w:w="594" w:type="pct"/>
            <w:shd w:val="clear" w:color="000000" w:fill="FFFFFF"/>
            <w:noWrap/>
            <w:vAlign w:val="center"/>
            <w:hideMark/>
          </w:tcPr>
          <w:p w14:paraId="1E5BAE63"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c>
          <w:tcPr>
            <w:tcW w:w="594" w:type="pct"/>
            <w:shd w:val="clear" w:color="000000" w:fill="FFFFFF"/>
            <w:noWrap/>
            <w:vAlign w:val="center"/>
            <w:hideMark/>
          </w:tcPr>
          <w:p w14:paraId="3E3DC13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c>
          <w:tcPr>
            <w:tcW w:w="488" w:type="pct"/>
            <w:shd w:val="clear" w:color="000000" w:fill="FFFFFF"/>
            <w:noWrap/>
            <w:vAlign w:val="center"/>
            <w:hideMark/>
          </w:tcPr>
          <w:p w14:paraId="622B209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r>
      <w:tr w:rsidR="00D013CE" w:rsidRPr="00D013CE" w14:paraId="3268ED96" w14:textId="77777777" w:rsidTr="00D013CE">
        <w:trPr>
          <w:trHeight w:val="288"/>
        </w:trPr>
        <w:tc>
          <w:tcPr>
            <w:tcW w:w="2729" w:type="pct"/>
            <w:gridSpan w:val="2"/>
            <w:shd w:val="clear" w:color="000000" w:fill="DAEEF3"/>
            <w:vAlign w:val="center"/>
            <w:hideMark/>
          </w:tcPr>
          <w:p w14:paraId="303CC5AD"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ცენტრალური საარჩევნო კომისია</w:t>
            </w:r>
          </w:p>
        </w:tc>
        <w:tc>
          <w:tcPr>
            <w:tcW w:w="594" w:type="pct"/>
            <w:shd w:val="clear" w:color="000000" w:fill="DAEEF3"/>
            <w:noWrap/>
            <w:vAlign w:val="center"/>
            <w:hideMark/>
          </w:tcPr>
          <w:p w14:paraId="267841CF"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2,528,000.00</w:t>
            </w:r>
          </w:p>
        </w:tc>
        <w:tc>
          <w:tcPr>
            <w:tcW w:w="594" w:type="pct"/>
            <w:shd w:val="clear" w:color="000000" w:fill="DAEEF3"/>
            <w:noWrap/>
            <w:vAlign w:val="center"/>
            <w:hideMark/>
          </w:tcPr>
          <w:p w14:paraId="6E81725F"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2,528,000.00</w:t>
            </w:r>
          </w:p>
        </w:tc>
        <w:tc>
          <w:tcPr>
            <w:tcW w:w="594" w:type="pct"/>
            <w:shd w:val="clear" w:color="000000" w:fill="DAEEF3"/>
            <w:noWrap/>
            <w:vAlign w:val="center"/>
            <w:hideMark/>
          </w:tcPr>
          <w:p w14:paraId="770D8DFC"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2,446,551.66</w:t>
            </w:r>
          </w:p>
        </w:tc>
        <w:tc>
          <w:tcPr>
            <w:tcW w:w="488" w:type="pct"/>
            <w:shd w:val="clear" w:color="000000" w:fill="DAEEF3"/>
            <w:noWrap/>
            <w:vAlign w:val="center"/>
            <w:hideMark/>
          </w:tcPr>
          <w:p w14:paraId="5E0CF6E7"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81,448.34</w:t>
            </w:r>
          </w:p>
        </w:tc>
      </w:tr>
      <w:tr w:rsidR="00D013CE" w:rsidRPr="00D013CE" w14:paraId="0D9D192F" w14:textId="77777777" w:rsidTr="00D013CE">
        <w:trPr>
          <w:trHeight w:val="288"/>
        </w:trPr>
        <w:tc>
          <w:tcPr>
            <w:tcW w:w="615" w:type="pct"/>
            <w:shd w:val="clear" w:color="auto" w:fill="auto"/>
            <w:vAlign w:val="center"/>
            <w:hideMark/>
          </w:tcPr>
          <w:p w14:paraId="7E6F5C05"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N257 11.02.22.</w:t>
            </w:r>
          </w:p>
        </w:tc>
        <w:tc>
          <w:tcPr>
            <w:tcW w:w="2114" w:type="pct"/>
            <w:shd w:val="clear" w:color="auto" w:fill="auto"/>
            <w:vAlign w:val="center"/>
            <w:hideMark/>
          </w:tcPr>
          <w:p w14:paraId="112A256E"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2022 წლის 2 აპრილს გასამართი საქართველოს პარლამენტის შუალედური და ქ. ბათუმის მუნიციპალიტეტის წარმომადგენლობითი ორგანოს - საკრებულოს შუალედური არჩევნების დაფინანსების მიზნით</w:t>
            </w:r>
          </w:p>
        </w:tc>
        <w:tc>
          <w:tcPr>
            <w:tcW w:w="594" w:type="pct"/>
            <w:shd w:val="clear" w:color="000000" w:fill="FFFFFF"/>
            <w:noWrap/>
            <w:vAlign w:val="center"/>
            <w:hideMark/>
          </w:tcPr>
          <w:p w14:paraId="18EA98F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2,528,000.00</w:t>
            </w:r>
          </w:p>
        </w:tc>
        <w:tc>
          <w:tcPr>
            <w:tcW w:w="594" w:type="pct"/>
            <w:shd w:val="clear" w:color="000000" w:fill="FFFFFF"/>
            <w:noWrap/>
            <w:vAlign w:val="center"/>
            <w:hideMark/>
          </w:tcPr>
          <w:p w14:paraId="7AFA474A"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2,528,000.00</w:t>
            </w:r>
          </w:p>
        </w:tc>
        <w:tc>
          <w:tcPr>
            <w:tcW w:w="594" w:type="pct"/>
            <w:shd w:val="clear" w:color="000000" w:fill="FFFFFF"/>
            <w:noWrap/>
            <w:vAlign w:val="center"/>
            <w:hideMark/>
          </w:tcPr>
          <w:p w14:paraId="6E8DD7B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2,446,551.66</w:t>
            </w:r>
          </w:p>
        </w:tc>
        <w:tc>
          <w:tcPr>
            <w:tcW w:w="488" w:type="pct"/>
            <w:shd w:val="clear" w:color="000000" w:fill="FFFFFF"/>
            <w:noWrap/>
            <w:vAlign w:val="center"/>
            <w:hideMark/>
          </w:tcPr>
          <w:p w14:paraId="529A899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81,448.34</w:t>
            </w:r>
          </w:p>
        </w:tc>
      </w:tr>
      <w:tr w:rsidR="00D013CE" w:rsidRPr="00D013CE" w14:paraId="13BF113E" w14:textId="77777777" w:rsidTr="00D013CE">
        <w:trPr>
          <w:trHeight w:val="288"/>
        </w:trPr>
        <w:tc>
          <w:tcPr>
            <w:tcW w:w="2729" w:type="pct"/>
            <w:gridSpan w:val="2"/>
            <w:shd w:val="clear" w:color="000000" w:fill="DAEEF3"/>
            <w:vAlign w:val="center"/>
            <w:hideMark/>
          </w:tcPr>
          <w:p w14:paraId="5EDBE3CF"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პროკურატურა</w:t>
            </w:r>
          </w:p>
        </w:tc>
        <w:tc>
          <w:tcPr>
            <w:tcW w:w="594" w:type="pct"/>
            <w:shd w:val="clear" w:color="000000" w:fill="DAEEF3"/>
            <w:noWrap/>
            <w:vAlign w:val="center"/>
            <w:hideMark/>
          </w:tcPr>
          <w:p w14:paraId="34BF5DD5"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511,276.11</w:t>
            </w:r>
          </w:p>
        </w:tc>
        <w:tc>
          <w:tcPr>
            <w:tcW w:w="594" w:type="pct"/>
            <w:shd w:val="clear" w:color="000000" w:fill="DAEEF3"/>
            <w:noWrap/>
            <w:vAlign w:val="center"/>
            <w:hideMark/>
          </w:tcPr>
          <w:p w14:paraId="2C7F81DB"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252,342.72</w:t>
            </w:r>
          </w:p>
        </w:tc>
        <w:tc>
          <w:tcPr>
            <w:tcW w:w="594" w:type="pct"/>
            <w:shd w:val="clear" w:color="000000" w:fill="DAEEF3"/>
            <w:noWrap/>
            <w:vAlign w:val="center"/>
            <w:hideMark/>
          </w:tcPr>
          <w:p w14:paraId="32A5815B"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252,336.93</w:t>
            </w:r>
          </w:p>
        </w:tc>
        <w:tc>
          <w:tcPr>
            <w:tcW w:w="488" w:type="pct"/>
            <w:shd w:val="clear" w:color="000000" w:fill="DAEEF3"/>
            <w:noWrap/>
            <w:vAlign w:val="center"/>
            <w:hideMark/>
          </w:tcPr>
          <w:p w14:paraId="12604EE3"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5.79</w:t>
            </w:r>
          </w:p>
        </w:tc>
      </w:tr>
      <w:tr w:rsidR="00D013CE" w:rsidRPr="00D013CE" w14:paraId="661B69CA" w14:textId="77777777" w:rsidTr="00D013CE">
        <w:trPr>
          <w:trHeight w:val="288"/>
        </w:trPr>
        <w:tc>
          <w:tcPr>
            <w:tcW w:w="615" w:type="pct"/>
            <w:shd w:val="clear" w:color="auto" w:fill="auto"/>
            <w:vAlign w:val="center"/>
            <w:hideMark/>
          </w:tcPr>
          <w:p w14:paraId="24052289"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lastRenderedPageBreak/>
              <w:t>საქართველოს</w:t>
            </w:r>
            <w:proofErr w:type="gramEnd"/>
            <w:r w:rsidRPr="00D013CE">
              <w:rPr>
                <w:rFonts w:ascii="Sylfaen" w:eastAsia="Times New Roman" w:hAnsi="Sylfaen" w:cs="Arial"/>
                <w:sz w:val="16"/>
                <w:szCs w:val="16"/>
              </w:rPr>
              <w:t xml:space="preserve"> მთავრობის განკარგულება N229 07.02.22.</w:t>
            </w:r>
          </w:p>
        </w:tc>
        <w:tc>
          <w:tcPr>
            <w:tcW w:w="2114" w:type="pct"/>
            <w:shd w:val="clear" w:color="auto" w:fill="auto"/>
            <w:vAlign w:val="center"/>
            <w:hideMark/>
          </w:tcPr>
          <w:p w14:paraId="740A9F48"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პროკურატურის საქმიანობის ეფექტიანად  წარმართვის მიზნით, უცხოეთში რეგისტრირებული იურიდიული კომპანიებისა და სისხლის სამართლის დარგის უცხოელი სპეციალისტებისაგან იურიდიული მომსახურების შესყიდვის, ამ მიზნით საქართველოში ვიზიტებთან დაკავშირებული ხარჯების, აგრეთვე ხსენებულ ღონისძიებათა ფარგლებში საქართველოს კანონმდებლობით გათვალისწინებული შესაბამისი გადასახადების დასაფინანსებლად</w:t>
            </w:r>
          </w:p>
        </w:tc>
        <w:tc>
          <w:tcPr>
            <w:tcW w:w="594" w:type="pct"/>
            <w:shd w:val="clear" w:color="000000" w:fill="FFFFFF"/>
            <w:noWrap/>
            <w:vAlign w:val="center"/>
            <w:hideMark/>
          </w:tcPr>
          <w:p w14:paraId="568D923A"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511,276.11</w:t>
            </w:r>
          </w:p>
        </w:tc>
        <w:tc>
          <w:tcPr>
            <w:tcW w:w="594" w:type="pct"/>
            <w:shd w:val="clear" w:color="000000" w:fill="FFFFFF"/>
            <w:noWrap/>
            <w:vAlign w:val="center"/>
            <w:hideMark/>
          </w:tcPr>
          <w:p w14:paraId="102FABB1"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252,342.72</w:t>
            </w:r>
          </w:p>
        </w:tc>
        <w:tc>
          <w:tcPr>
            <w:tcW w:w="594" w:type="pct"/>
            <w:shd w:val="clear" w:color="000000" w:fill="FFFFFF"/>
            <w:noWrap/>
            <w:vAlign w:val="center"/>
            <w:hideMark/>
          </w:tcPr>
          <w:p w14:paraId="0FDA5901"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252,336.93</w:t>
            </w:r>
          </w:p>
        </w:tc>
        <w:tc>
          <w:tcPr>
            <w:tcW w:w="488" w:type="pct"/>
            <w:shd w:val="clear" w:color="000000" w:fill="FFFFFF"/>
            <w:noWrap/>
            <w:vAlign w:val="center"/>
            <w:hideMark/>
          </w:tcPr>
          <w:p w14:paraId="46953B94"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5.79</w:t>
            </w:r>
          </w:p>
        </w:tc>
      </w:tr>
      <w:tr w:rsidR="00D013CE" w:rsidRPr="00D013CE" w14:paraId="608A32F8" w14:textId="77777777" w:rsidTr="00D013CE">
        <w:trPr>
          <w:trHeight w:val="288"/>
        </w:trPr>
        <w:tc>
          <w:tcPr>
            <w:tcW w:w="2729" w:type="pct"/>
            <w:gridSpan w:val="2"/>
            <w:shd w:val="clear" w:color="000000" w:fill="DAEEF3"/>
            <w:vAlign w:val="center"/>
            <w:hideMark/>
          </w:tcPr>
          <w:p w14:paraId="44B66018"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შერიგებისა და სამოქალაქო თანასწორობის საკითხებში საქართველოს სახელმწიფო მინისტრის აპარატი</w:t>
            </w:r>
          </w:p>
        </w:tc>
        <w:tc>
          <w:tcPr>
            <w:tcW w:w="594" w:type="pct"/>
            <w:shd w:val="clear" w:color="000000" w:fill="DAEEF3"/>
            <w:noWrap/>
            <w:vAlign w:val="center"/>
            <w:hideMark/>
          </w:tcPr>
          <w:p w14:paraId="23916046"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408,000.00</w:t>
            </w:r>
          </w:p>
        </w:tc>
        <w:tc>
          <w:tcPr>
            <w:tcW w:w="594" w:type="pct"/>
            <w:shd w:val="clear" w:color="000000" w:fill="DAEEF3"/>
            <w:noWrap/>
            <w:vAlign w:val="center"/>
            <w:hideMark/>
          </w:tcPr>
          <w:p w14:paraId="1B2711F5"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408,000.00</w:t>
            </w:r>
          </w:p>
        </w:tc>
        <w:tc>
          <w:tcPr>
            <w:tcW w:w="594" w:type="pct"/>
            <w:shd w:val="clear" w:color="000000" w:fill="DAEEF3"/>
            <w:noWrap/>
            <w:vAlign w:val="center"/>
            <w:hideMark/>
          </w:tcPr>
          <w:p w14:paraId="44E8A424"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407,996.30</w:t>
            </w:r>
          </w:p>
        </w:tc>
        <w:tc>
          <w:tcPr>
            <w:tcW w:w="488" w:type="pct"/>
            <w:shd w:val="clear" w:color="000000" w:fill="DAEEF3"/>
            <w:noWrap/>
            <w:vAlign w:val="center"/>
            <w:hideMark/>
          </w:tcPr>
          <w:p w14:paraId="2BEDE580"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3.70</w:t>
            </w:r>
          </w:p>
        </w:tc>
      </w:tr>
      <w:tr w:rsidR="00D013CE" w:rsidRPr="00D013CE" w14:paraId="77D123DB" w14:textId="77777777" w:rsidTr="00D013CE">
        <w:trPr>
          <w:trHeight w:val="288"/>
        </w:trPr>
        <w:tc>
          <w:tcPr>
            <w:tcW w:w="615" w:type="pct"/>
            <w:shd w:val="clear" w:color="auto" w:fill="auto"/>
            <w:vAlign w:val="center"/>
            <w:hideMark/>
          </w:tcPr>
          <w:p w14:paraId="30D23B45"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N836 13.05.22.</w:t>
            </w:r>
          </w:p>
        </w:tc>
        <w:tc>
          <w:tcPr>
            <w:tcW w:w="2114" w:type="pct"/>
            <w:shd w:val="clear" w:color="auto" w:fill="auto"/>
            <w:vAlign w:val="center"/>
            <w:hideMark/>
          </w:tcPr>
          <w:p w14:paraId="0C38A47B"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დამოუკიდებლობის დღის - 26 მაისისადმი მიძღვნილი ღონისძიებების ორგანიზების სამოქმედო გეგმით განსაზღვრული უწყებებისა და ორგანიზაციების მიერ განსახორციელებელი ზოგიერთი ღონისძიების ნაწილობრივი დაფინანსების მიზნით</w:t>
            </w:r>
          </w:p>
        </w:tc>
        <w:tc>
          <w:tcPr>
            <w:tcW w:w="594" w:type="pct"/>
            <w:shd w:val="clear" w:color="000000" w:fill="FFFFFF"/>
            <w:noWrap/>
            <w:vAlign w:val="center"/>
            <w:hideMark/>
          </w:tcPr>
          <w:p w14:paraId="740AB110"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408,000.00</w:t>
            </w:r>
          </w:p>
        </w:tc>
        <w:tc>
          <w:tcPr>
            <w:tcW w:w="594" w:type="pct"/>
            <w:shd w:val="clear" w:color="000000" w:fill="FFFFFF"/>
            <w:noWrap/>
            <w:vAlign w:val="center"/>
            <w:hideMark/>
          </w:tcPr>
          <w:p w14:paraId="59379D5C"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408,000.00</w:t>
            </w:r>
          </w:p>
        </w:tc>
        <w:tc>
          <w:tcPr>
            <w:tcW w:w="594" w:type="pct"/>
            <w:shd w:val="clear" w:color="000000" w:fill="FFFFFF"/>
            <w:noWrap/>
            <w:vAlign w:val="center"/>
            <w:hideMark/>
          </w:tcPr>
          <w:p w14:paraId="459CB7A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407,996.30</w:t>
            </w:r>
          </w:p>
        </w:tc>
        <w:tc>
          <w:tcPr>
            <w:tcW w:w="488" w:type="pct"/>
            <w:shd w:val="clear" w:color="000000" w:fill="FFFFFF"/>
            <w:noWrap/>
            <w:vAlign w:val="center"/>
            <w:hideMark/>
          </w:tcPr>
          <w:p w14:paraId="283E445B"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3.70</w:t>
            </w:r>
          </w:p>
        </w:tc>
      </w:tr>
      <w:tr w:rsidR="00D013CE" w:rsidRPr="00D013CE" w14:paraId="5E61F3B3" w14:textId="77777777" w:rsidTr="00D013CE">
        <w:trPr>
          <w:trHeight w:val="288"/>
        </w:trPr>
        <w:tc>
          <w:tcPr>
            <w:tcW w:w="2729" w:type="pct"/>
            <w:gridSpan w:val="2"/>
            <w:shd w:val="clear" w:color="000000" w:fill="DAEEF3"/>
            <w:vAlign w:val="center"/>
            <w:hideMark/>
          </w:tcPr>
          <w:p w14:paraId="2D598FBB"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ფინანსთა სამინისტრო</w:t>
            </w:r>
          </w:p>
        </w:tc>
        <w:tc>
          <w:tcPr>
            <w:tcW w:w="594" w:type="pct"/>
            <w:shd w:val="clear" w:color="000000" w:fill="DAEEF3"/>
            <w:noWrap/>
            <w:vAlign w:val="center"/>
            <w:hideMark/>
          </w:tcPr>
          <w:p w14:paraId="5FEBC67C"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4,948.83</w:t>
            </w:r>
          </w:p>
        </w:tc>
        <w:tc>
          <w:tcPr>
            <w:tcW w:w="594" w:type="pct"/>
            <w:shd w:val="clear" w:color="000000" w:fill="DAEEF3"/>
            <w:noWrap/>
            <w:vAlign w:val="center"/>
            <w:hideMark/>
          </w:tcPr>
          <w:p w14:paraId="732A5CCF"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4,948.83</w:t>
            </w:r>
          </w:p>
        </w:tc>
        <w:tc>
          <w:tcPr>
            <w:tcW w:w="594" w:type="pct"/>
            <w:shd w:val="clear" w:color="000000" w:fill="DAEEF3"/>
            <w:noWrap/>
            <w:vAlign w:val="center"/>
            <w:hideMark/>
          </w:tcPr>
          <w:p w14:paraId="3B376244"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4,947.84</w:t>
            </w:r>
          </w:p>
        </w:tc>
        <w:tc>
          <w:tcPr>
            <w:tcW w:w="488" w:type="pct"/>
            <w:shd w:val="clear" w:color="000000" w:fill="DAEEF3"/>
            <w:noWrap/>
            <w:vAlign w:val="center"/>
            <w:hideMark/>
          </w:tcPr>
          <w:p w14:paraId="56C1A84A"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0.99</w:t>
            </w:r>
          </w:p>
        </w:tc>
      </w:tr>
      <w:tr w:rsidR="00D013CE" w:rsidRPr="00D013CE" w14:paraId="39621879" w14:textId="77777777" w:rsidTr="00D013CE">
        <w:trPr>
          <w:trHeight w:val="288"/>
        </w:trPr>
        <w:tc>
          <w:tcPr>
            <w:tcW w:w="615" w:type="pct"/>
            <w:shd w:val="clear" w:color="auto" w:fill="auto"/>
            <w:vAlign w:val="center"/>
            <w:hideMark/>
          </w:tcPr>
          <w:p w14:paraId="6ECF0B8B"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N985 06.06.22.</w:t>
            </w:r>
          </w:p>
        </w:tc>
        <w:tc>
          <w:tcPr>
            <w:tcW w:w="2114" w:type="pct"/>
            <w:shd w:val="clear" w:color="auto" w:fill="auto"/>
            <w:vAlign w:val="center"/>
            <w:hideMark/>
          </w:tcPr>
          <w:p w14:paraId="17FAB475"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ფინანსთა სამინისტროს მიერ 2021 წლის 22 აპრილის საქართველოს ახალი ევროობლიგაციების გამოშვების ტრანზაქციისათვის დაქირავებული საერთაშორისო ფისკალური აგენტის მომსახურების ანაზღაურების და მასთან დაკავშირებული საქართველოს კანონმდებლობით გათვალისწინებული გადასახადების დასაფინანსებლად</w:t>
            </w:r>
          </w:p>
        </w:tc>
        <w:tc>
          <w:tcPr>
            <w:tcW w:w="594" w:type="pct"/>
            <w:shd w:val="clear" w:color="000000" w:fill="FFFFFF"/>
            <w:noWrap/>
            <w:vAlign w:val="center"/>
            <w:hideMark/>
          </w:tcPr>
          <w:p w14:paraId="07E9A1C8"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4,948.83</w:t>
            </w:r>
          </w:p>
        </w:tc>
        <w:tc>
          <w:tcPr>
            <w:tcW w:w="594" w:type="pct"/>
            <w:shd w:val="clear" w:color="000000" w:fill="FFFFFF"/>
            <w:noWrap/>
            <w:vAlign w:val="center"/>
            <w:hideMark/>
          </w:tcPr>
          <w:p w14:paraId="28F02EC1"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4,948.83</w:t>
            </w:r>
          </w:p>
        </w:tc>
        <w:tc>
          <w:tcPr>
            <w:tcW w:w="594" w:type="pct"/>
            <w:shd w:val="clear" w:color="000000" w:fill="FFFFFF"/>
            <w:noWrap/>
            <w:vAlign w:val="center"/>
            <w:hideMark/>
          </w:tcPr>
          <w:p w14:paraId="213E6553"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4,947.84</w:t>
            </w:r>
          </w:p>
        </w:tc>
        <w:tc>
          <w:tcPr>
            <w:tcW w:w="488" w:type="pct"/>
            <w:shd w:val="clear" w:color="000000" w:fill="FFFFFF"/>
            <w:noWrap/>
            <w:vAlign w:val="center"/>
            <w:hideMark/>
          </w:tcPr>
          <w:p w14:paraId="71C1F85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0.99</w:t>
            </w:r>
          </w:p>
        </w:tc>
      </w:tr>
      <w:tr w:rsidR="00D013CE" w:rsidRPr="00D013CE" w14:paraId="7C00C145" w14:textId="77777777" w:rsidTr="00D013CE">
        <w:trPr>
          <w:trHeight w:val="288"/>
        </w:trPr>
        <w:tc>
          <w:tcPr>
            <w:tcW w:w="2729" w:type="pct"/>
            <w:gridSpan w:val="2"/>
            <w:shd w:val="clear" w:color="000000" w:fill="DAEEF3"/>
            <w:vAlign w:val="center"/>
            <w:hideMark/>
          </w:tcPr>
          <w:p w14:paraId="0351AA36"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c>
        <w:tc>
          <w:tcPr>
            <w:tcW w:w="594" w:type="pct"/>
            <w:shd w:val="clear" w:color="000000" w:fill="DAEEF3"/>
            <w:noWrap/>
            <w:vAlign w:val="center"/>
            <w:hideMark/>
          </w:tcPr>
          <w:p w14:paraId="6EFB7B55"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1,060,480.00</w:t>
            </w:r>
          </w:p>
        </w:tc>
        <w:tc>
          <w:tcPr>
            <w:tcW w:w="594" w:type="pct"/>
            <w:shd w:val="clear" w:color="000000" w:fill="DAEEF3"/>
            <w:noWrap/>
            <w:vAlign w:val="center"/>
            <w:hideMark/>
          </w:tcPr>
          <w:p w14:paraId="40B7620B"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1,060,480.00</w:t>
            </w:r>
          </w:p>
        </w:tc>
        <w:tc>
          <w:tcPr>
            <w:tcW w:w="594" w:type="pct"/>
            <w:shd w:val="clear" w:color="000000" w:fill="DAEEF3"/>
            <w:noWrap/>
            <w:vAlign w:val="center"/>
            <w:hideMark/>
          </w:tcPr>
          <w:p w14:paraId="56391BA2"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877,824.64</w:t>
            </w:r>
          </w:p>
        </w:tc>
        <w:tc>
          <w:tcPr>
            <w:tcW w:w="488" w:type="pct"/>
            <w:shd w:val="clear" w:color="000000" w:fill="DAEEF3"/>
            <w:noWrap/>
            <w:vAlign w:val="center"/>
            <w:hideMark/>
          </w:tcPr>
          <w:p w14:paraId="67E5F54F"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182,655.36</w:t>
            </w:r>
          </w:p>
        </w:tc>
      </w:tr>
      <w:tr w:rsidR="00D013CE" w:rsidRPr="00D013CE" w14:paraId="2EA42D94" w14:textId="77777777" w:rsidTr="00D013CE">
        <w:trPr>
          <w:trHeight w:val="288"/>
        </w:trPr>
        <w:tc>
          <w:tcPr>
            <w:tcW w:w="615" w:type="pct"/>
            <w:shd w:val="clear" w:color="auto" w:fill="auto"/>
            <w:vAlign w:val="center"/>
            <w:hideMark/>
          </w:tcPr>
          <w:p w14:paraId="440371A5"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N14 06.01.22.</w:t>
            </w:r>
          </w:p>
        </w:tc>
        <w:tc>
          <w:tcPr>
            <w:tcW w:w="2114" w:type="pct"/>
            <w:shd w:val="clear" w:color="auto" w:fill="auto"/>
            <w:vAlign w:val="center"/>
            <w:hideMark/>
          </w:tcPr>
          <w:p w14:paraId="532BB144"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მოქალაქე კახაბერ ჯონჯუასათვის (პ/ნ 62001006958) შეუფერხებელი სამედიცინო დახმარების მიღების უზრუნველსაყოფად, სამედიცინო დახმარებასთან დაკავშირებული არასამედიცინო ხარჯების დასაფინანსებლად</w:t>
            </w:r>
          </w:p>
        </w:tc>
        <w:tc>
          <w:tcPr>
            <w:tcW w:w="594" w:type="pct"/>
            <w:shd w:val="clear" w:color="000000" w:fill="FFFFFF"/>
            <w:noWrap/>
            <w:vAlign w:val="center"/>
            <w:hideMark/>
          </w:tcPr>
          <w:p w14:paraId="4E3C4DE0"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27,900.00</w:t>
            </w:r>
          </w:p>
        </w:tc>
        <w:tc>
          <w:tcPr>
            <w:tcW w:w="594" w:type="pct"/>
            <w:shd w:val="clear" w:color="000000" w:fill="FFFFFF"/>
            <w:noWrap/>
            <w:vAlign w:val="center"/>
            <w:hideMark/>
          </w:tcPr>
          <w:p w14:paraId="7A8471D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27,900.00</w:t>
            </w:r>
          </w:p>
        </w:tc>
        <w:tc>
          <w:tcPr>
            <w:tcW w:w="594" w:type="pct"/>
            <w:shd w:val="clear" w:color="000000" w:fill="FFFFFF"/>
            <w:noWrap/>
            <w:vAlign w:val="center"/>
            <w:hideMark/>
          </w:tcPr>
          <w:p w14:paraId="46108C1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27,538.01</w:t>
            </w:r>
          </w:p>
        </w:tc>
        <w:tc>
          <w:tcPr>
            <w:tcW w:w="488" w:type="pct"/>
            <w:shd w:val="clear" w:color="000000" w:fill="FFFFFF"/>
            <w:noWrap/>
            <w:vAlign w:val="center"/>
            <w:hideMark/>
          </w:tcPr>
          <w:p w14:paraId="03DC1F2A"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361.99</w:t>
            </w:r>
          </w:p>
        </w:tc>
      </w:tr>
      <w:tr w:rsidR="00D013CE" w:rsidRPr="00D013CE" w14:paraId="7839E183" w14:textId="77777777" w:rsidTr="00D013CE">
        <w:trPr>
          <w:trHeight w:val="288"/>
        </w:trPr>
        <w:tc>
          <w:tcPr>
            <w:tcW w:w="615" w:type="pct"/>
            <w:shd w:val="clear" w:color="auto" w:fill="auto"/>
            <w:vAlign w:val="center"/>
            <w:hideMark/>
          </w:tcPr>
          <w:p w14:paraId="6B755DC1"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N200 02.02.22.</w:t>
            </w:r>
          </w:p>
        </w:tc>
        <w:tc>
          <w:tcPr>
            <w:tcW w:w="2114" w:type="pct"/>
            <w:shd w:val="clear" w:color="auto" w:fill="auto"/>
            <w:vAlign w:val="center"/>
            <w:hideMark/>
          </w:tcPr>
          <w:p w14:paraId="109AB0E6"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მოქალაქე ლუკა პეტრიაშვილისათვის (პ/ნ 59001121464) შეუფერხებელი სამედიცინო დახმარების მიღების უზრუნველსაყოფად, სამედიცინო დახმარებასთან დაკავშირებული მისი და მისი თანმხლები პირის არასამედიცინო ხარჯების დასაფინანსებლად</w:t>
            </w:r>
          </w:p>
        </w:tc>
        <w:tc>
          <w:tcPr>
            <w:tcW w:w="594" w:type="pct"/>
            <w:shd w:val="clear" w:color="000000" w:fill="FFFFFF"/>
            <w:noWrap/>
            <w:vAlign w:val="center"/>
            <w:hideMark/>
          </w:tcPr>
          <w:p w14:paraId="19811DBB"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19,600.00</w:t>
            </w:r>
          </w:p>
        </w:tc>
        <w:tc>
          <w:tcPr>
            <w:tcW w:w="594" w:type="pct"/>
            <w:shd w:val="clear" w:color="000000" w:fill="FFFFFF"/>
            <w:noWrap/>
            <w:vAlign w:val="center"/>
            <w:hideMark/>
          </w:tcPr>
          <w:p w14:paraId="095E4EE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19,600.00</w:t>
            </w:r>
          </w:p>
        </w:tc>
        <w:tc>
          <w:tcPr>
            <w:tcW w:w="594" w:type="pct"/>
            <w:shd w:val="clear" w:color="000000" w:fill="FFFFFF"/>
            <w:noWrap/>
            <w:vAlign w:val="center"/>
            <w:hideMark/>
          </w:tcPr>
          <w:p w14:paraId="0206923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18,697.73</w:t>
            </w:r>
          </w:p>
        </w:tc>
        <w:tc>
          <w:tcPr>
            <w:tcW w:w="488" w:type="pct"/>
            <w:shd w:val="clear" w:color="000000" w:fill="FFFFFF"/>
            <w:noWrap/>
            <w:vAlign w:val="center"/>
            <w:hideMark/>
          </w:tcPr>
          <w:p w14:paraId="51244A0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902.27</w:t>
            </w:r>
          </w:p>
        </w:tc>
      </w:tr>
      <w:tr w:rsidR="00D013CE" w:rsidRPr="00D013CE" w14:paraId="1F75F542" w14:textId="77777777" w:rsidTr="00D013CE">
        <w:trPr>
          <w:trHeight w:val="288"/>
        </w:trPr>
        <w:tc>
          <w:tcPr>
            <w:tcW w:w="615" w:type="pct"/>
            <w:shd w:val="clear" w:color="auto" w:fill="auto"/>
            <w:vAlign w:val="center"/>
            <w:hideMark/>
          </w:tcPr>
          <w:p w14:paraId="5F8D5B0B"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N363 26.02.22.</w:t>
            </w:r>
          </w:p>
        </w:tc>
        <w:tc>
          <w:tcPr>
            <w:tcW w:w="2114" w:type="pct"/>
            <w:shd w:val="clear" w:color="auto" w:fill="auto"/>
            <w:vAlign w:val="center"/>
            <w:hideMark/>
          </w:tcPr>
          <w:p w14:paraId="4CEAA9F5"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უკრაინაში მიმდინარე მოვლენებთან დაკავშირებით დაზარალებული მოსახლეობისათვის ჰუმანიტარული დახმარების აღმოჩენის მიზნით</w:t>
            </w:r>
          </w:p>
        </w:tc>
        <w:tc>
          <w:tcPr>
            <w:tcW w:w="594" w:type="pct"/>
            <w:shd w:val="clear" w:color="000000" w:fill="FFFFFF"/>
            <w:noWrap/>
            <w:vAlign w:val="center"/>
            <w:hideMark/>
          </w:tcPr>
          <w:p w14:paraId="61870A9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1,000,000.00</w:t>
            </w:r>
          </w:p>
        </w:tc>
        <w:tc>
          <w:tcPr>
            <w:tcW w:w="594" w:type="pct"/>
            <w:shd w:val="clear" w:color="000000" w:fill="FFFFFF"/>
            <w:noWrap/>
            <w:vAlign w:val="center"/>
            <w:hideMark/>
          </w:tcPr>
          <w:p w14:paraId="14AE6D5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1,000,000.00</w:t>
            </w:r>
          </w:p>
        </w:tc>
        <w:tc>
          <w:tcPr>
            <w:tcW w:w="594" w:type="pct"/>
            <w:shd w:val="clear" w:color="000000" w:fill="FFFFFF"/>
            <w:noWrap/>
            <w:vAlign w:val="center"/>
            <w:hideMark/>
          </w:tcPr>
          <w:p w14:paraId="02A49F2F"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819,218.27</w:t>
            </w:r>
          </w:p>
        </w:tc>
        <w:tc>
          <w:tcPr>
            <w:tcW w:w="488" w:type="pct"/>
            <w:shd w:val="clear" w:color="000000" w:fill="FFFFFF"/>
            <w:noWrap/>
            <w:vAlign w:val="center"/>
            <w:hideMark/>
          </w:tcPr>
          <w:p w14:paraId="007B90F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180,781.73</w:t>
            </w:r>
          </w:p>
        </w:tc>
      </w:tr>
      <w:tr w:rsidR="00D013CE" w:rsidRPr="00D013CE" w14:paraId="75C20126" w14:textId="77777777" w:rsidTr="00D013CE">
        <w:trPr>
          <w:trHeight w:val="288"/>
        </w:trPr>
        <w:tc>
          <w:tcPr>
            <w:tcW w:w="615" w:type="pct"/>
            <w:shd w:val="clear" w:color="auto" w:fill="auto"/>
            <w:vAlign w:val="center"/>
            <w:hideMark/>
          </w:tcPr>
          <w:p w14:paraId="0B4EAA0F"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N649 12.04.22.</w:t>
            </w:r>
          </w:p>
        </w:tc>
        <w:tc>
          <w:tcPr>
            <w:tcW w:w="2114" w:type="pct"/>
            <w:shd w:val="clear" w:color="auto" w:fill="auto"/>
            <w:vAlign w:val="center"/>
            <w:hideMark/>
          </w:tcPr>
          <w:p w14:paraId="63DEB3E9"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მოქალაქე გიორგი სულაშვილისათვის (პ/ნ 01027040982) შეუფერხებელი სამედიცინო დახმარების მიღების უზრუნველსაყოფად, სამედიცინო დახმარებასთან დაკავშირებული მისი და მისი თანმხლები პირის არასამედიცინო ხარჯების დასაფინანსებლად</w:t>
            </w:r>
          </w:p>
        </w:tc>
        <w:tc>
          <w:tcPr>
            <w:tcW w:w="594" w:type="pct"/>
            <w:shd w:val="clear" w:color="000000" w:fill="FFFFFF"/>
            <w:noWrap/>
            <w:vAlign w:val="center"/>
            <w:hideMark/>
          </w:tcPr>
          <w:p w14:paraId="71A8EB83"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12,980.00</w:t>
            </w:r>
          </w:p>
        </w:tc>
        <w:tc>
          <w:tcPr>
            <w:tcW w:w="594" w:type="pct"/>
            <w:shd w:val="clear" w:color="000000" w:fill="FFFFFF"/>
            <w:noWrap/>
            <w:vAlign w:val="center"/>
            <w:hideMark/>
          </w:tcPr>
          <w:p w14:paraId="785FFE77"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12,980.00</w:t>
            </w:r>
          </w:p>
        </w:tc>
        <w:tc>
          <w:tcPr>
            <w:tcW w:w="594" w:type="pct"/>
            <w:shd w:val="clear" w:color="000000" w:fill="FFFFFF"/>
            <w:noWrap/>
            <w:vAlign w:val="center"/>
            <w:hideMark/>
          </w:tcPr>
          <w:p w14:paraId="15B2216E"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12,370.63</w:t>
            </w:r>
          </w:p>
        </w:tc>
        <w:tc>
          <w:tcPr>
            <w:tcW w:w="488" w:type="pct"/>
            <w:shd w:val="clear" w:color="000000" w:fill="FFFFFF"/>
            <w:noWrap/>
            <w:vAlign w:val="center"/>
            <w:hideMark/>
          </w:tcPr>
          <w:p w14:paraId="6DB938B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609.37</w:t>
            </w:r>
          </w:p>
        </w:tc>
      </w:tr>
      <w:tr w:rsidR="00D013CE" w:rsidRPr="00D013CE" w14:paraId="544F872A" w14:textId="77777777" w:rsidTr="00D013CE">
        <w:trPr>
          <w:trHeight w:val="288"/>
        </w:trPr>
        <w:tc>
          <w:tcPr>
            <w:tcW w:w="2729" w:type="pct"/>
            <w:gridSpan w:val="2"/>
            <w:shd w:val="clear" w:color="000000" w:fill="DAEEF3"/>
            <w:vAlign w:val="center"/>
            <w:hideMark/>
          </w:tcPr>
          <w:p w14:paraId="2EB2F708"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საგარეო საქმეთა სამინისტრო</w:t>
            </w:r>
          </w:p>
        </w:tc>
        <w:tc>
          <w:tcPr>
            <w:tcW w:w="594" w:type="pct"/>
            <w:shd w:val="clear" w:color="000000" w:fill="DAEEF3"/>
            <w:noWrap/>
            <w:vAlign w:val="center"/>
            <w:hideMark/>
          </w:tcPr>
          <w:p w14:paraId="22BBBADC"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1,499,197.50</w:t>
            </w:r>
          </w:p>
        </w:tc>
        <w:tc>
          <w:tcPr>
            <w:tcW w:w="594" w:type="pct"/>
            <w:shd w:val="clear" w:color="000000" w:fill="DAEEF3"/>
            <w:noWrap/>
            <w:vAlign w:val="center"/>
            <w:hideMark/>
          </w:tcPr>
          <w:p w14:paraId="16FC524E"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884,128.50</w:t>
            </w:r>
          </w:p>
        </w:tc>
        <w:tc>
          <w:tcPr>
            <w:tcW w:w="594" w:type="pct"/>
            <w:shd w:val="clear" w:color="000000" w:fill="DAEEF3"/>
            <w:noWrap/>
            <w:vAlign w:val="center"/>
            <w:hideMark/>
          </w:tcPr>
          <w:p w14:paraId="68EE3FA4"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884,128.50</w:t>
            </w:r>
          </w:p>
        </w:tc>
        <w:tc>
          <w:tcPr>
            <w:tcW w:w="488" w:type="pct"/>
            <w:shd w:val="clear" w:color="000000" w:fill="DAEEF3"/>
            <w:noWrap/>
            <w:vAlign w:val="center"/>
            <w:hideMark/>
          </w:tcPr>
          <w:p w14:paraId="170C7775"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0.00</w:t>
            </w:r>
          </w:p>
        </w:tc>
      </w:tr>
      <w:tr w:rsidR="00D013CE" w:rsidRPr="00D013CE" w14:paraId="4FE64C76" w14:textId="77777777" w:rsidTr="00D013CE">
        <w:trPr>
          <w:trHeight w:val="288"/>
        </w:trPr>
        <w:tc>
          <w:tcPr>
            <w:tcW w:w="615" w:type="pct"/>
            <w:shd w:val="clear" w:color="auto" w:fill="auto"/>
            <w:vAlign w:val="center"/>
            <w:hideMark/>
          </w:tcPr>
          <w:p w14:paraId="0A0130ED"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N158 28.01.22.</w:t>
            </w:r>
          </w:p>
        </w:tc>
        <w:tc>
          <w:tcPr>
            <w:tcW w:w="2114" w:type="pct"/>
            <w:shd w:val="clear" w:color="auto" w:fill="auto"/>
            <w:vAlign w:val="center"/>
            <w:hideMark/>
          </w:tcPr>
          <w:p w14:paraId="6ABE9F54"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იორდანიის ჰაშიმიტურ სამეფოში ქართული კულტურის ცენტრის მშენებლობის დაწყებისათვის საჭირო ინფრასტრუქტურული სამუშაოების დასაფინანსებლად</w:t>
            </w:r>
          </w:p>
        </w:tc>
        <w:tc>
          <w:tcPr>
            <w:tcW w:w="594" w:type="pct"/>
            <w:shd w:val="clear" w:color="000000" w:fill="FFFFFF"/>
            <w:noWrap/>
            <w:vAlign w:val="center"/>
            <w:hideMark/>
          </w:tcPr>
          <w:p w14:paraId="2DF3524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228,382.50</w:t>
            </w:r>
          </w:p>
        </w:tc>
        <w:tc>
          <w:tcPr>
            <w:tcW w:w="594" w:type="pct"/>
            <w:shd w:val="clear" w:color="000000" w:fill="FFFFFF"/>
            <w:noWrap/>
            <w:vAlign w:val="center"/>
            <w:hideMark/>
          </w:tcPr>
          <w:p w14:paraId="6AA92651"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228,382.50</w:t>
            </w:r>
          </w:p>
        </w:tc>
        <w:tc>
          <w:tcPr>
            <w:tcW w:w="594" w:type="pct"/>
            <w:shd w:val="clear" w:color="000000" w:fill="FFFFFF"/>
            <w:noWrap/>
            <w:vAlign w:val="center"/>
            <w:hideMark/>
          </w:tcPr>
          <w:p w14:paraId="762FE32A"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228,382.50</w:t>
            </w:r>
          </w:p>
        </w:tc>
        <w:tc>
          <w:tcPr>
            <w:tcW w:w="488" w:type="pct"/>
            <w:shd w:val="clear" w:color="000000" w:fill="FFFFFF"/>
            <w:noWrap/>
            <w:vAlign w:val="center"/>
            <w:hideMark/>
          </w:tcPr>
          <w:p w14:paraId="262AB81F"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r>
      <w:tr w:rsidR="00D013CE" w:rsidRPr="00D013CE" w14:paraId="179D0DDE" w14:textId="77777777" w:rsidTr="00D013CE">
        <w:trPr>
          <w:trHeight w:val="288"/>
        </w:trPr>
        <w:tc>
          <w:tcPr>
            <w:tcW w:w="615" w:type="pct"/>
            <w:shd w:val="clear" w:color="auto" w:fill="auto"/>
            <w:vAlign w:val="center"/>
            <w:hideMark/>
          </w:tcPr>
          <w:p w14:paraId="5110247B"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N361 25.02.22.</w:t>
            </w:r>
          </w:p>
        </w:tc>
        <w:tc>
          <w:tcPr>
            <w:tcW w:w="2114" w:type="pct"/>
            <w:shd w:val="clear" w:color="auto" w:fill="auto"/>
            <w:vAlign w:val="center"/>
            <w:hideMark/>
          </w:tcPr>
          <w:p w14:paraId="735465D0"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ლობისტური მომსახურების გაწევასთან დაკავშირებით „ჩართველ სთრაითეჯი გრუფთან (The Chartwell Stretege Group, LLC)“  ხელშეკრულებით გათვალისწინებული მომსახურების დასაფინანსებლად</w:t>
            </w:r>
          </w:p>
        </w:tc>
        <w:tc>
          <w:tcPr>
            <w:tcW w:w="594" w:type="pct"/>
            <w:shd w:val="clear" w:color="000000" w:fill="FFFFFF"/>
            <w:noWrap/>
            <w:vAlign w:val="center"/>
            <w:hideMark/>
          </w:tcPr>
          <w:p w14:paraId="07D2C25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1,270,815.00</w:t>
            </w:r>
          </w:p>
        </w:tc>
        <w:tc>
          <w:tcPr>
            <w:tcW w:w="594" w:type="pct"/>
            <w:shd w:val="clear" w:color="000000" w:fill="FFFFFF"/>
            <w:noWrap/>
            <w:vAlign w:val="center"/>
            <w:hideMark/>
          </w:tcPr>
          <w:p w14:paraId="3B756AA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655,746.00</w:t>
            </w:r>
          </w:p>
        </w:tc>
        <w:tc>
          <w:tcPr>
            <w:tcW w:w="594" w:type="pct"/>
            <w:shd w:val="clear" w:color="000000" w:fill="FFFFFF"/>
            <w:noWrap/>
            <w:vAlign w:val="center"/>
            <w:hideMark/>
          </w:tcPr>
          <w:p w14:paraId="228A531B"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655,746.00</w:t>
            </w:r>
          </w:p>
        </w:tc>
        <w:tc>
          <w:tcPr>
            <w:tcW w:w="488" w:type="pct"/>
            <w:shd w:val="clear" w:color="000000" w:fill="FFFFFF"/>
            <w:noWrap/>
            <w:vAlign w:val="center"/>
            <w:hideMark/>
          </w:tcPr>
          <w:p w14:paraId="2FA2E7A2"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r>
      <w:tr w:rsidR="00D013CE" w:rsidRPr="00D013CE" w14:paraId="18D6CB4F" w14:textId="77777777" w:rsidTr="00D013CE">
        <w:trPr>
          <w:trHeight w:val="288"/>
        </w:trPr>
        <w:tc>
          <w:tcPr>
            <w:tcW w:w="2729" w:type="pct"/>
            <w:gridSpan w:val="2"/>
            <w:shd w:val="clear" w:color="000000" w:fill="DAEEF3"/>
            <w:vAlign w:val="center"/>
            <w:hideMark/>
          </w:tcPr>
          <w:p w14:paraId="7F29B338"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საქართველოს თავდაცვის სამინისტრო</w:t>
            </w:r>
          </w:p>
        </w:tc>
        <w:tc>
          <w:tcPr>
            <w:tcW w:w="594" w:type="pct"/>
            <w:shd w:val="clear" w:color="000000" w:fill="DAEEF3"/>
            <w:noWrap/>
            <w:vAlign w:val="center"/>
            <w:hideMark/>
          </w:tcPr>
          <w:p w14:paraId="7DCD66AC"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1,900,000.00</w:t>
            </w:r>
          </w:p>
        </w:tc>
        <w:tc>
          <w:tcPr>
            <w:tcW w:w="594" w:type="pct"/>
            <w:shd w:val="clear" w:color="000000" w:fill="DAEEF3"/>
            <w:noWrap/>
            <w:vAlign w:val="center"/>
            <w:hideMark/>
          </w:tcPr>
          <w:p w14:paraId="4BE8D416"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1,900,000.00</w:t>
            </w:r>
          </w:p>
        </w:tc>
        <w:tc>
          <w:tcPr>
            <w:tcW w:w="594" w:type="pct"/>
            <w:shd w:val="clear" w:color="000000" w:fill="DAEEF3"/>
            <w:noWrap/>
            <w:vAlign w:val="center"/>
            <w:hideMark/>
          </w:tcPr>
          <w:p w14:paraId="3E1D36B8"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1,862,530.91</w:t>
            </w:r>
          </w:p>
        </w:tc>
        <w:tc>
          <w:tcPr>
            <w:tcW w:w="488" w:type="pct"/>
            <w:shd w:val="clear" w:color="000000" w:fill="DAEEF3"/>
            <w:noWrap/>
            <w:vAlign w:val="center"/>
            <w:hideMark/>
          </w:tcPr>
          <w:p w14:paraId="01C90BD0"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37,469.09</w:t>
            </w:r>
          </w:p>
        </w:tc>
      </w:tr>
      <w:tr w:rsidR="00D013CE" w:rsidRPr="00D013CE" w14:paraId="39336FDE" w14:textId="77777777" w:rsidTr="00D013CE">
        <w:trPr>
          <w:trHeight w:val="288"/>
        </w:trPr>
        <w:tc>
          <w:tcPr>
            <w:tcW w:w="615" w:type="pct"/>
            <w:shd w:val="clear" w:color="auto" w:fill="auto"/>
            <w:vAlign w:val="center"/>
            <w:hideMark/>
          </w:tcPr>
          <w:p w14:paraId="034257A4"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N836 13.05.22.</w:t>
            </w:r>
          </w:p>
        </w:tc>
        <w:tc>
          <w:tcPr>
            <w:tcW w:w="2114" w:type="pct"/>
            <w:shd w:val="clear" w:color="auto" w:fill="auto"/>
            <w:vAlign w:val="center"/>
            <w:hideMark/>
          </w:tcPr>
          <w:p w14:paraId="2328F311"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დამოუკიდებლობის დღის - 26 მაისისადმი მიძღვნილი ღონისძიებების ორგანიზების სამოქმედო გეგმით განსაზღვრული უწყებებისა და ორგანიზაციების მიერ განსახორციელებელი ზოგიერთი ღონისძიების ნაწილობრივი დაფინანსების მიზნით</w:t>
            </w:r>
          </w:p>
        </w:tc>
        <w:tc>
          <w:tcPr>
            <w:tcW w:w="594" w:type="pct"/>
            <w:shd w:val="clear" w:color="000000" w:fill="FFFFFF"/>
            <w:noWrap/>
            <w:vAlign w:val="center"/>
            <w:hideMark/>
          </w:tcPr>
          <w:p w14:paraId="7501876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1,900,000.00</w:t>
            </w:r>
          </w:p>
        </w:tc>
        <w:tc>
          <w:tcPr>
            <w:tcW w:w="594" w:type="pct"/>
            <w:shd w:val="clear" w:color="000000" w:fill="FFFFFF"/>
            <w:noWrap/>
            <w:vAlign w:val="center"/>
            <w:hideMark/>
          </w:tcPr>
          <w:p w14:paraId="56B45C0C"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1,900,000.00</w:t>
            </w:r>
          </w:p>
        </w:tc>
        <w:tc>
          <w:tcPr>
            <w:tcW w:w="594" w:type="pct"/>
            <w:shd w:val="clear" w:color="000000" w:fill="FFFFFF"/>
            <w:noWrap/>
            <w:vAlign w:val="center"/>
            <w:hideMark/>
          </w:tcPr>
          <w:p w14:paraId="603C2C46"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1,862,530.91</w:t>
            </w:r>
          </w:p>
        </w:tc>
        <w:tc>
          <w:tcPr>
            <w:tcW w:w="488" w:type="pct"/>
            <w:shd w:val="clear" w:color="000000" w:fill="FFFFFF"/>
            <w:noWrap/>
            <w:vAlign w:val="center"/>
            <w:hideMark/>
          </w:tcPr>
          <w:p w14:paraId="7F7B5331"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37,469.09</w:t>
            </w:r>
          </w:p>
        </w:tc>
      </w:tr>
      <w:tr w:rsidR="00D013CE" w:rsidRPr="00D013CE" w14:paraId="0A96E30E" w14:textId="77777777" w:rsidTr="00D013CE">
        <w:trPr>
          <w:trHeight w:val="288"/>
        </w:trPr>
        <w:tc>
          <w:tcPr>
            <w:tcW w:w="2729" w:type="pct"/>
            <w:gridSpan w:val="2"/>
            <w:shd w:val="clear" w:color="000000" w:fill="DAEEF3"/>
            <w:vAlign w:val="center"/>
            <w:hideMark/>
          </w:tcPr>
          <w:p w14:paraId="0557753D"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lastRenderedPageBreak/>
              <w:t>საქართველოს კულტურის, სპორტისა და ახალგაზრდობის სამინისტრო</w:t>
            </w:r>
          </w:p>
        </w:tc>
        <w:tc>
          <w:tcPr>
            <w:tcW w:w="594" w:type="pct"/>
            <w:shd w:val="clear" w:color="000000" w:fill="DAEEF3"/>
            <w:noWrap/>
            <w:vAlign w:val="center"/>
            <w:hideMark/>
          </w:tcPr>
          <w:p w14:paraId="0739539F"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1,430,000.00</w:t>
            </w:r>
          </w:p>
        </w:tc>
        <w:tc>
          <w:tcPr>
            <w:tcW w:w="594" w:type="pct"/>
            <w:shd w:val="clear" w:color="000000" w:fill="DAEEF3"/>
            <w:noWrap/>
            <w:vAlign w:val="center"/>
            <w:hideMark/>
          </w:tcPr>
          <w:p w14:paraId="3D499F8D"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1,430,000.00</w:t>
            </w:r>
          </w:p>
        </w:tc>
        <w:tc>
          <w:tcPr>
            <w:tcW w:w="594" w:type="pct"/>
            <w:shd w:val="clear" w:color="000000" w:fill="DAEEF3"/>
            <w:noWrap/>
            <w:vAlign w:val="center"/>
            <w:hideMark/>
          </w:tcPr>
          <w:p w14:paraId="4C7AC52E"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1,418,234.36</w:t>
            </w:r>
          </w:p>
        </w:tc>
        <w:tc>
          <w:tcPr>
            <w:tcW w:w="488" w:type="pct"/>
            <w:shd w:val="clear" w:color="000000" w:fill="DAEEF3"/>
            <w:noWrap/>
            <w:vAlign w:val="center"/>
            <w:hideMark/>
          </w:tcPr>
          <w:p w14:paraId="1CEB5133"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11,765.64</w:t>
            </w:r>
          </w:p>
        </w:tc>
      </w:tr>
      <w:tr w:rsidR="00D013CE" w:rsidRPr="00D013CE" w14:paraId="7C2783CC" w14:textId="77777777" w:rsidTr="00D013CE">
        <w:trPr>
          <w:trHeight w:val="288"/>
        </w:trPr>
        <w:tc>
          <w:tcPr>
            <w:tcW w:w="615" w:type="pct"/>
            <w:shd w:val="clear" w:color="auto" w:fill="auto"/>
            <w:vAlign w:val="center"/>
            <w:hideMark/>
          </w:tcPr>
          <w:p w14:paraId="5991352D"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N836 13.05.22.</w:t>
            </w:r>
          </w:p>
        </w:tc>
        <w:tc>
          <w:tcPr>
            <w:tcW w:w="2114" w:type="pct"/>
            <w:shd w:val="clear" w:color="auto" w:fill="auto"/>
            <w:vAlign w:val="center"/>
            <w:hideMark/>
          </w:tcPr>
          <w:p w14:paraId="32B1D5D1"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საქართველოს დამოუკიდებლობის დღის - 26 მაისისადმი მიძღვნილი ღონისძიებების ორგანიზების სამოქმედო გეგმით განსაზღვრული უწყებებისა და ორგანიზაციების მიერ განსახორციელებელი ზოგიერთი ღონისძიების ნაწილობრივი დაფინანსების მიზნით</w:t>
            </w:r>
          </w:p>
        </w:tc>
        <w:tc>
          <w:tcPr>
            <w:tcW w:w="594" w:type="pct"/>
            <w:shd w:val="clear" w:color="000000" w:fill="FFFFFF"/>
            <w:noWrap/>
            <w:vAlign w:val="center"/>
            <w:hideMark/>
          </w:tcPr>
          <w:p w14:paraId="6B647DED"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1,430,000.00</w:t>
            </w:r>
          </w:p>
        </w:tc>
        <w:tc>
          <w:tcPr>
            <w:tcW w:w="594" w:type="pct"/>
            <w:shd w:val="clear" w:color="000000" w:fill="FFFFFF"/>
            <w:noWrap/>
            <w:vAlign w:val="center"/>
            <w:hideMark/>
          </w:tcPr>
          <w:p w14:paraId="093FE67C"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1,430,000.00</w:t>
            </w:r>
          </w:p>
        </w:tc>
        <w:tc>
          <w:tcPr>
            <w:tcW w:w="594" w:type="pct"/>
            <w:shd w:val="clear" w:color="000000" w:fill="FFFFFF"/>
            <w:noWrap/>
            <w:vAlign w:val="center"/>
            <w:hideMark/>
          </w:tcPr>
          <w:p w14:paraId="7379E06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1,418,234.36</w:t>
            </w:r>
          </w:p>
        </w:tc>
        <w:tc>
          <w:tcPr>
            <w:tcW w:w="488" w:type="pct"/>
            <w:shd w:val="clear" w:color="000000" w:fill="FFFFFF"/>
            <w:noWrap/>
            <w:vAlign w:val="center"/>
            <w:hideMark/>
          </w:tcPr>
          <w:p w14:paraId="25A31348"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11,765.64</w:t>
            </w:r>
          </w:p>
        </w:tc>
      </w:tr>
      <w:tr w:rsidR="00D013CE" w:rsidRPr="00D013CE" w14:paraId="3C964AEE" w14:textId="77777777" w:rsidTr="00D013CE">
        <w:trPr>
          <w:trHeight w:val="288"/>
        </w:trPr>
        <w:tc>
          <w:tcPr>
            <w:tcW w:w="2729" w:type="pct"/>
            <w:gridSpan w:val="2"/>
            <w:shd w:val="clear" w:color="000000" w:fill="DAEEF3"/>
            <w:vAlign w:val="center"/>
            <w:hideMark/>
          </w:tcPr>
          <w:p w14:paraId="12F836BA"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სსიპ - რელიგიის საკითხთა სახელმწიფო სააგენტო</w:t>
            </w:r>
          </w:p>
        </w:tc>
        <w:tc>
          <w:tcPr>
            <w:tcW w:w="594" w:type="pct"/>
            <w:shd w:val="clear" w:color="000000" w:fill="DAEEF3"/>
            <w:noWrap/>
            <w:vAlign w:val="center"/>
            <w:hideMark/>
          </w:tcPr>
          <w:p w14:paraId="57583CBC"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1,000,000.00</w:t>
            </w:r>
          </w:p>
        </w:tc>
        <w:tc>
          <w:tcPr>
            <w:tcW w:w="594" w:type="pct"/>
            <w:shd w:val="clear" w:color="000000" w:fill="DAEEF3"/>
            <w:noWrap/>
            <w:vAlign w:val="center"/>
            <w:hideMark/>
          </w:tcPr>
          <w:p w14:paraId="6F1ED6DB"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480,000.00</w:t>
            </w:r>
          </w:p>
        </w:tc>
        <w:tc>
          <w:tcPr>
            <w:tcW w:w="594" w:type="pct"/>
            <w:shd w:val="clear" w:color="000000" w:fill="DAEEF3"/>
            <w:noWrap/>
            <w:vAlign w:val="center"/>
            <w:hideMark/>
          </w:tcPr>
          <w:p w14:paraId="0D25723E"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480,000.00</w:t>
            </w:r>
          </w:p>
        </w:tc>
        <w:tc>
          <w:tcPr>
            <w:tcW w:w="488" w:type="pct"/>
            <w:shd w:val="clear" w:color="000000" w:fill="DAEEF3"/>
            <w:noWrap/>
            <w:vAlign w:val="center"/>
            <w:hideMark/>
          </w:tcPr>
          <w:p w14:paraId="709C708A"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0.00</w:t>
            </w:r>
          </w:p>
        </w:tc>
      </w:tr>
      <w:tr w:rsidR="00D013CE" w:rsidRPr="00D013CE" w14:paraId="2355040C" w14:textId="77777777" w:rsidTr="00D013CE">
        <w:trPr>
          <w:trHeight w:val="288"/>
        </w:trPr>
        <w:tc>
          <w:tcPr>
            <w:tcW w:w="615" w:type="pct"/>
            <w:shd w:val="clear" w:color="auto" w:fill="auto"/>
            <w:vAlign w:val="center"/>
            <w:hideMark/>
          </w:tcPr>
          <w:p w14:paraId="6CC55C68"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N524 24.03.22.</w:t>
            </w:r>
          </w:p>
        </w:tc>
        <w:tc>
          <w:tcPr>
            <w:tcW w:w="2114" w:type="pct"/>
            <w:shd w:val="clear" w:color="auto" w:fill="auto"/>
            <w:vAlign w:val="center"/>
            <w:hideMark/>
          </w:tcPr>
          <w:p w14:paraId="6A76FAB7"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საქართველოში არსებული რელიგიური გაერთიანებებისათვის  (ისლამური, იუდეური, რომაულ-კათოლიკური და სომხურ-სამოციქულო) საბჭოთა ტოტალური რეჟიმის დროს მიყენებული მატერიალური და მორალური ზიანის ნაწილობრივი ანაზღაურების მიზნით</w:t>
            </w:r>
          </w:p>
        </w:tc>
        <w:tc>
          <w:tcPr>
            <w:tcW w:w="594" w:type="pct"/>
            <w:shd w:val="clear" w:color="000000" w:fill="FFFFFF"/>
            <w:noWrap/>
            <w:vAlign w:val="center"/>
            <w:hideMark/>
          </w:tcPr>
          <w:p w14:paraId="717D1EE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1,000,000.00</w:t>
            </w:r>
          </w:p>
        </w:tc>
        <w:tc>
          <w:tcPr>
            <w:tcW w:w="594" w:type="pct"/>
            <w:shd w:val="clear" w:color="000000" w:fill="FFFFFF"/>
            <w:noWrap/>
            <w:vAlign w:val="center"/>
            <w:hideMark/>
          </w:tcPr>
          <w:p w14:paraId="6817C814"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480,000.00</w:t>
            </w:r>
          </w:p>
        </w:tc>
        <w:tc>
          <w:tcPr>
            <w:tcW w:w="594" w:type="pct"/>
            <w:shd w:val="clear" w:color="000000" w:fill="FFFFFF"/>
            <w:noWrap/>
            <w:vAlign w:val="center"/>
            <w:hideMark/>
          </w:tcPr>
          <w:p w14:paraId="736395C8"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480,000.00</w:t>
            </w:r>
          </w:p>
        </w:tc>
        <w:tc>
          <w:tcPr>
            <w:tcW w:w="488" w:type="pct"/>
            <w:shd w:val="clear" w:color="000000" w:fill="FFFFFF"/>
            <w:noWrap/>
            <w:vAlign w:val="center"/>
            <w:hideMark/>
          </w:tcPr>
          <w:p w14:paraId="4E7616C9"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r>
      <w:tr w:rsidR="00D013CE" w:rsidRPr="00D013CE" w14:paraId="5644DEC9" w14:textId="77777777" w:rsidTr="00D013CE">
        <w:trPr>
          <w:trHeight w:val="288"/>
        </w:trPr>
        <w:tc>
          <w:tcPr>
            <w:tcW w:w="2729" w:type="pct"/>
            <w:gridSpan w:val="2"/>
            <w:shd w:val="clear" w:color="000000" w:fill="DAEEF3"/>
            <w:vAlign w:val="center"/>
            <w:hideMark/>
          </w:tcPr>
          <w:p w14:paraId="0F8910D6"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საერთო სახელმწიფოებრივი მნიშვნელობის გადასახდელები</w:t>
            </w:r>
          </w:p>
        </w:tc>
        <w:tc>
          <w:tcPr>
            <w:tcW w:w="594" w:type="pct"/>
            <w:shd w:val="clear" w:color="000000" w:fill="DAEEF3"/>
            <w:noWrap/>
            <w:vAlign w:val="center"/>
            <w:hideMark/>
          </w:tcPr>
          <w:p w14:paraId="1857985E"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218,000.00</w:t>
            </w:r>
          </w:p>
        </w:tc>
        <w:tc>
          <w:tcPr>
            <w:tcW w:w="594" w:type="pct"/>
            <w:shd w:val="clear" w:color="000000" w:fill="DAEEF3"/>
            <w:noWrap/>
            <w:vAlign w:val="center"/>
            <w:hideMark/>
          </w:tcPr>
          <w:p w14:paraId="737D1195"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218,000.00</w:t>
            </w:r>
          </w:p>
        </w:tc>
        <w:tc>
          <w:tcPr>
            <w:tcW w:w="594" w:type="pct"/>
            <w:shd w:val="clear" w:color="000000" w:fill="DAEEF3"/>
            <w:noWrap/>
            <w:vAlign w:val="center"/>
            <w:hideMark/>
          </w:tcPr>
          <w:p w14:paraId="20186D41"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218,000.00</w:t>
            </w:r>
          </w:p>
        </w:tc>
        <w:tc>
          <w:tcPr>
            <w:tcW w:w="488" w:type="pct"/>
            <w:shd w:val="clear" w:color="000000" w:fill="DAEEF3"/>
            <w:noWrap/>
            <w:vAlign w:val="center"/>
            <w:hideMark/>
          </w:tcPr>
          <w:p w14:paraId="64240E48"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0.00</w:t>
            </w:r>
          </w:p>
        </w:tc>
      </w:tr>
      <w:tr w:rsidR="00D013CE" w:rsidRPr="00D013CE" w14:paraId="7089C991" w14:textId="77777777" w:rsidTr="00D013CE">
        <w:trPr>
          <w:trHeight w:val="288"/>
        </w:trPr>
        <w:tc>
          <w:tcPr>
            <w:tcW w:w="615" w:type="pct"/>
            <w:shd w:val="clear" w:color="auto" w:fill="auto"/>
            <w:vAlign w:val="center"/>
            <w:hideMark/>
          </w:tcPr>
          <w:p w14:paraId="2B239DD0" w14:textId="77777777" w:rsidR="00D013CE" w:rsidRPr="00D013CE" w:rsidRDefault="00D013CE" w:rsidP="00F136AA">
            <w:pPr>
              <w:spacing w:after="0" w:line="240" w:lineRule="auto"/>
              <w:jc w:val="center"/>
              <w:rPr>
                <w:rFonts w:ascii="Sylfaen" w:eastAsia="Times New Roman" w:hAnsi="Sylfaen" w:cs="Arial"/>
                <w:sz w:val="16"/>
                <w:szCs w:val="16"/>
              </w:rPr>
            </w:pPr>
            <w:proofErr w:type="gramStart"/>
            <w:r w:rsidRPr="00D013CE">
              <w:rPr>
                <w:rFonts w:ascii="Sylfaen" w:eastAsia="Times New Roman" w:hAnsi="Sylfaen" w:cs="Arial"/>
                <w:sz w:val="16"/>
                <w:szCs w:val="16"/>
              </w:rPr>
              <w:t>საქართველოს</w:t>
            </w:r>
            <w:proofErr w:type="gramEnd"/>
            <w:r w:rsidRPr="00D013CE">
              <w:rPr>
                <w:rFonts w:ascii="Sylfaen" w:eastAsia="Times New Roman" w:hAnsi="Sylfaen" w:cs="Arial"/>
                <w:sz w:val="16"/>
                <w:szCs w:val="16"/>
              </w:rPr>
              <w:t xml:space="preserve"> მთავრობის განკარგულება N97 21.01.22.</w:t>
            </w:r>
          </w:p>
        </w:tc>
        <w:tc>
          <w:tcPr>
            <w:tcW w:w="2114" w:type="pct"/>
            <w:shd w:val="clear" w:color="auto" w:fill="auto"/>
            <w:vAlign w:val="center"/>
            <w:hideMark/>
          </w:tcPr>
          <w:p w14:paraId="1069F168" w14:textId="77777777" w:rsidR="00D013CE" w:rsidRPr="00D013CE" w:rsidRDefault="00D013CE" w:rsidP="00F136AA">
            <w:pPr>
              <w:spacing w:after="0" w:line="240" w:lineRule="auto"/>
              <w:rPr>
                <w:rFonts w:ascii="Sylfaen" w:eastAsia="Times New Roman" w:hAnsi="Sylfaen" w:cs="Arial"/>
                <w:sz w:val="16"/>
                <w:szCs w:val="16"/>
              </w:rPr>
            </w:pPr>
            <w:r w:rsidRPr="00D013CE">
              <w:rPr>
                <w:rFonts w:ascii="Sylfaen" w:eastAsia="Times New Roman" w:hAnsi="Sylfaen" w:cs="Arial"/>
                <w:sz w:val="16"/>
                <w:szCs w:val="16"/>
              </w:rPr>
              <w:t>ოკუპირებულ ტერიტორიებთან გამყოფი ხაზის მიმდებარე სოფლებში მცხოვრები ოჯახებისათვის ზამთრის პერიოდში გათბობით უზრუნველყოფის მიზნით (თითოეულ ოჯახზე 200 (ორასი) ლარის გასაცემად)</w:t>
            </w:r>
          </w:p>
        </w:tc>
        <w:tc>
          <w:tcPr>
            <w:tcW w:w="594" w:type="pct"/>
            <w:shd w:val="clear" w:color="000000" w:fill="FFFFFF"/>
            <w:noWrap/>
            <w:vAlign w:val="center"/>
            <w:hideMark/>
          </w:tcPr>
          <w:p w14:paraId="4B5EE923"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218,000.00</w:t>
            </w:r>
          </w:p>
        </w:tc>
        <w:tc>
          <w:tcPr>
            <w:tcW w:w="594" w:type="pct"/>
            <w:shd w:val="clear" w:color="000000" w:fill="FFFFFF"/>
            <w:noWrap/>
            <w:vAlign w:val="center"/>
            <w:hideMark/>
          </w:tcPr>
          <w:p w14:paraId="1322D310"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218,000.00</w:t>
            </w:r>
          </w:p>
        </w:tc>
        <w:tc>
          <w:tcPr>
            <w:tcW w:w="594" w:type="pct"/>
            <w:shd w:val="clear" w:color="000000" w:fill="FFFFFF"/>
            <w:noWrap/>
            <w:vAlign w:val="center"/>
            <w:hideMark/>
          </w:tcPr>
          <w:p w14:paraId="3A07BD24"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218,000.00</w:t>
            </w:r>
          </w:p>
        </w:tc>
        <w:tc>
          <w:tcPr>
            <w:tcW w:w="488" w:type="pct"/>
            <w:shd w:val="clear" w:color="000000" w:fill="FFFFFF"/>
            <w:noWrap/>
            <w:vAlign w:val="center"/>
            <w:hideMark/>
          </w:tcPr>
          <w:p w14:paraId="55EFEDFC" w14:textId="77777777" w:rsidR="00D013CE" w:rsidRPr="00D013CE" w:rsidRDefault="00D013CE" w:rsidP="00F136AA">
            <w:pPr>
              <w:spacing w:after="0" w:line="240" w:lineRule="auto"/>
              <w:jc w:val="right"/>
              <w:rPr>
                <w:rFonts w:ascii="Arial" w:eastAsia="Times New Roman" w:hAnsi="Arial" w:cs="Arial"/>
                <w:sz w:val="16"/>
                <w:szCs w:val="16"/>
              </w:rPr>
            </w:pPr>
            <w:r w:rsidRPr="00D013CE">
              <w:rPr>
                <w:rFonts w:ascii="Arial" w:eastAsia="Times New Roman" w:hAnsi="Arial" w:cs="Arial"/>
                <w:sz w:val="16"/>
                <w:szCs w:val="16"/>
              </w:rPr>
              <w:t>0.00</w:t>
            </w:r>
          </w:p>
        </w:tc>
      </w:tr>
      <w:tr w:rsidR="00D013CE" w:rsidRPr="00D013CE" w14:paraId="58336E65" w14:textId="77777777" w:rsidTr="00D013CE">
        <w:trPr>
          <w:trHeight w:val="288"/>
        </w:trPr>
        <w:tc>
          <w:tcPr>
            <w:tcW w:w="2729" w:type="pct"/>
            <w:gridSpan w:val="2"/>
            <w:shd w:val="clear" w:color="auto" w:fill="auto"/>
            <w:vAlign w:val="center"/>
            <w:hideMark/>
          </w:tcPr>
          <w:p w14:paraId="7106A487" w14:textId="77777777" w:rsidR="00D013CE" w:rsidRPr="00D013CE" w:rsidRDefault="00D013CE" w:rsidP="00F136AA">
            <w:pPr>
              <w:spacing w:after="0" w:line="240" w:lineRule="auto"/>
              <w:jc w:val="center"/>
              <w:rPr>
                <w:rFonts w:ascii="Sylfaen" w:eastAsia="Times New Roman" w:hAnsi="Sylfaen" w:cs="Arial"/>
                <w:b/>
                <w:bCs/>
                <w:sz w:val="16"/>
                <w:szCs w:val="16"/>
              </w:rPr>
            </w:pPr>
            <w:r w:rsidRPr="00D013CE">
              <w:rPr>
                <w:rFonts w:ascii="Sylfaen" w:eastAsia="Times New Roman" w:hAnsi="Sylfaen" w:cs="Arial"/>
                <w:b/>
                <w:bCs/>
                <w:sz w:val="16"/>
                <w:szCs w:val="16"/>
              </w:rPr>
              <w:t>სულ</w:t>
            </w:r>
          </w:p>
        </w:tc>
        <w:tc>
          <w:tcPr>
            <w:tcW w:w="594" w:type="pct"/>
            <w:shd w:val="clear" w:color="000000" w:fill="FFFFFF"/>
            <w:noWrap/>
            <w:vAlign w:val="center"/>
            <w:hideMark/>
          </w:tcPr>
          <w:p w14:paraId="26E2BBC4"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16,848,294.79</w:t>
            </w:r>
          </w:p>
        </w:tc>
        <w:tc>
          <w:tcPr>
            <w:tcW w:w="594" w:type="pct"/>
            <w:shd w:val="clear" w:color="000000" w:fill="FFFFFF"/>
            <w:noWrap/>
            <w:vAlign w:val="center"/>
            <w:hideMark/>
          </w:tcPr>
          <w:p w14:paraId="634A1742"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13,007,617.15</w:t>
            </w:r>
          </w:p>
        </w:tc>
        <w:tc>
          <w:tcPr>
            <w:tcW w:w="594" w:type="pct"/>
            <w:shd w:val="clear" w:color="000000" w:fill="FFFFFF"/>
            <w:noWrap/>
            <w:vAlign w:val="center"/>
            <w:hideMark/>
          </w:tcPr>
          <w:p w14:paraId="2C6B1CA3"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12,549,539.65</w:t>
            </w:r>
          </w:p>
        </w:tc>
        <w:tc>
          <w:tcPr>
            <w:tcW w:w="488" w:type="pct"/>
            <w:shd w:val="clear" w:color="000000" w:fill="FFFFFF"/>
            <w:noWrap/>
            <w:vAlign w:val="center"/>
            <w:hideMark/>
          </w:tcPr>
          <w:p w14:paraId="24367501" w14:textId="77777777" w:rsidR="00D013CE" w:rsidRPr="00D013CE" w:rsidRDefault="00D013CE" w:rsidP="00F136AA">
            <w:pPr>
              <w:spacing w:after="0" w:line="240" w:lineRule="auto"/>
              <w:jc w:val="right"/>
              <w:rPr>
                <w:rFonts w:ascii="Arial" w:eastAsia="Times New Roman" w:hAnsi="Arial" w:cs="Arial"/>
                <w:b/>
                <w:bCs/>
                <w:sz w:val="16"/>
                <w:szCs w:val="16"/>
              </w:rPr>
            </w:pPr>
            <w:r w:rsidRPr="00D013CE">
              <w:rPr>
                <w:rFonts w:ascii="Arial" w:eastAsia="Times New Roman" w:hAnsi="Arial" w:cs="Arial"/>
                <w:b/>
                <w:bCs/>
                <w:sz w:val="16"/>
                <w:szCs w:val="16"/>
              </w:rPr>
              <w:t>458,077.50</w:t>
            </w:r>
          </w:p>
        </w:tc>
      </w:tr>
    </w:tbl>
    <w:p w14:paraId="481EFA06" w14:textId="77777777" w:rsidR="00D013CE" w:rsidRDefault="00D013CE" w:rsidP="00F136AA">
      <w:pPr>
        <w:tabs>
          <w:tab w:val="left" w:pos="0"/>
        </w:tabs>
        <w:spacing w:after="0" w:line="240" w:lineRule="auto"/>
        <w:ind w:right="173" w:firstLine="720"/>
        <w:jc w:val="right"/>
        <w:rPr>
          <w:rFonts w:ascii="Sylfaen" w:hAnsi="Sylfaen"/>
          <w:i/>
          <w:noProof/>
          <w:color w:val="000000"/>
          <w:sz w:val="18"/>
          <w:szCs w:val="18"/>
          <w:lang w:val="ka-GE"/>
        </w:rPr>
      </w:pPr>
    </w:p>
    <w:p w14:paraId="676A9025" w14:textId="77777777" w:rsidR="00B05E92" w:rsidRPr="000F4879" w:rsidRDefault="00B05E92" w:rsidP="00F136AA">
      <w:pPr>
        <w:tabs>
          <w:tab w:val="left" w:pos="0"/>
          <w:tab w:val="left" w:pos="4337"/>
        </w:tabs>
        <w:spacing w:line="240" w:lineRule="auto"/>
        <w:jc w:val="both"/>
        <w:rPr>
          <w:rFonts w:ascii="Sylfaen" w:hAnsi="Sylfaen" w:cs="Sylfaen"/>
          <w:i/>
          <w:noProof/>
          <w:sz w:val="18"/>
          <w:szCs w:val="18"/>
          <w:lang w:val="ka-GE"/>
        </w:rPr>
      </w:pPr>
      <w:r w:rsidRPr="000F4879">
        <w:rPr>
          <w:rFonts w:ascii="Sylfaen" w:hAnsi="Sylfaen" w:cs="Sylfaen"/>
          <w:i/>
          <w:noProof/>
          <w:sz w:val="18"/>
          <w:szCs w:val="18"/>
          <w:lang w:val="ka-GE"/>
        </w:rPr>
        <w:t>* შენიშვნა: აქტით განსაზღვრული თანხა შედგება საანგარიშო პერიოდში გამოყოფილი თანხისა  და ასევე,  3</w:t>
      </w:r>
      <w:r w:rsidR="00DF7DA3" w:rsidRPr="000F4879">
        <w:rPr>
          <w:rFonts w:ascii="Sylfaen" w:hAnsi="Sylfaen" w:cs="Sylfaen"/>
          <w:i/>
          <w:noProof/>
          <w:sz w:val="18"/>
          <w:szCs w:val="18"/>
          <w:lang w:val="ka-GE"/>
        </w:rPr>
        <w:t>0</w:t>
      </w:r>
      <w:r w:rsidRPr="000F4879">
        <w:rPr>
          <w:rFonts w:ascii="Sylfaen" w:hAnsi="Sylfaen" w:cs="Sylfaen"/>
          <w:i/>
          <w:noProof/>
          <w:sz w:val="18"/>
          <w:szCs w:val="18"/>
          <w:lang w:val="ka-GE"/>
        </w:rPr>
        <w:t>.</w:t>
      </w:r>
      <w:r w:rsidRPr="000F4879">
        <w:rPr>
          <w:rFonts w:ascii="Sylfaen" w:hAnsi="Sylfaen" w:cs="Sylfaen"/>
          <w:i/>
          <w:noProof/>
          <w:sz w:val="18"/>
          <w:szCs w:val="18"/>
        </w:rPr>
        <w:t>0</w:t>
      </w:r>
      <w:r w:rsidR="00DF7DA3" w:rsidRPr="000F4879">
        <w:rPr>
          <w:rFonts w:ascii="Sylfaen" w:hAnsi="Sylfaen" w:cs="Sylfaen"/>
          <w:i/>
          <w:noProof/>
          <w:sz w:val="18"/>
          <w:szCs w:val="18"/>
          <w:lang w:val="ka-GE"/>
        </w:rPr>
        <w:t>6</w:t>
      </w:r>
      <w:r w:rsidRPr="000F4879">
        <w:rPr>
          <w:rFonts w:ascii="Sylfaen" w:hAnsi="Sylfaen" w:cs="Sylfaen"/>
          <w:i/>
          <w:noProof/>
          <w:sz w:val="18"/>
          <w:szCs w:val="18"/>
          <w:lang w:val="ka-GE"/>
        </w:rPr>
        <w:t>.20</w:t>
      </w:r>
      <w:r w:rsidR="00A01A86" w:rsidRPr="000F4879">
        <w:rPr>
          <w:rFonts w:ascii="Sylfaen" w:hAnsi="Sylfaen" w:cs="Sylfaen"/>
          <w:i/>
          <w:noProof/>
          <w:sz w:val="18"/>
          <w:szCs w:val="18"/>
        </w:rPr>
        <w:t>2</w:t>
      </w:r>
      <w:r w:rsidR="00D013CE" w:rsidRPr="000F4879">
        <w:rPr>
          <w:rFonts w:ascii="Sylfaen" w:hAnsi="Sylfaen" w:cs="Sylfaen"/>
          <w:i/>
          <w:noProof/>
          <w:sz w:val="18"/>
          <w:szCs w:val="18"/>
        </w:rPr>
        <w:t xml:space="preserve">2 </w:t>
      </w:r>
      <w:r w:rsidRPr="000F4879">
        <w:rPr>
          <w:rFonts w:ascii="Sylfaen" w:hAnsi="Sylfaen" w:cs="Sylfaen"/>
          <w:i/>
          <w:noProof/>
          <w:sz w:val="18"/>
          <w:szCs w:val="18"/>
          <w:lang w:val="ka-GE"/>
        </w:rPr>
        <w:t xml:space="preserve">წლის მდგომარეობით შესაბამისი ვალუტის გაცვლითი კურსის მიხედვით გამოსაყოფი თანხისაგან. </w:t>
      </w:r>
    </w:p>
    <w:p w14:paraId="7E28BEB8" w14:textId="77777777" w:rsidR="00EF5CED" w:rsidRPr="00110D2F" w:rsidRDefault="00EF5CED" w:rsidP="00F136AA">
      <w:pPr>
        <w:pStyle w:val="BodyText"/>
        <w:jc w:val="center"/>
        <w:rPr>
          <w:rFonts w:ascii="Sylfaen" w:hAnsi="Sylfaen" w:cs="Sylfaen"/>
          <w:b/>
          <w:noProof/>
          <w:sz w:val="22"/>
          <w:szCs w:val="22"/>
          <w:highlight w:val="yellow"/>
          <w:lang w:val="ka-GE"/>
        </w:rPr>
      </w:pPr>
    </w:p>
    <w:p w14:paraId="7C298C88" w14:textId="77777777" w:rsidR="00323E84" w:rsidRPr="00724203" w:rsidRDefault="00323E84" w:rsidP="00F136AA">
      <w:pPr>
        <w:pStyle w:val="BodyText"/>
        <w:jc w:val="center"/>
        <w:rPr>
          <w:rFonts w:ascii="Sylfaen" w:hAnsi="Sylfaen"/>
          <w:b/>
          <w:noProof/>
          <w:sz w:val="22"/>
          <w:szCs w:val="22"/>
          <w:lang w:val="ka-GE"/>
        </w:rPr>
      </w:pPr>
      <w:r w:rsidRPr="00724203">
        <w:rPr>
          <w:rFonts w:ascii="Sylfaen" w:hAnsi="Sylfaen" w:cs="Sylfaen"/>
          <w:b/>
          <w:noProof/>
          <w:sz w:val="22"/>
          <w:szCs w:val="22"/>
          <w:lang w:val="ka-GE"/>
        </w:rPr>
        <w:t>საქართველოს</w:t>
      </w:r>
      <w:r w:rsidRPr="00724203">
        <w:rPr>
          <w:rFonts w:ascii="Sylfaen" w:hAnsi="Sylfaen"/>
          <w:b/>
          <w:noProof/>
          <w:sz w:val="22"/>
          <w:szCs w:val="22"/>
          <w:lang w:val="ka-GE"/>
        </w:rPr>
        <w:t xml:space="preserve"> </w:t>
      </w:r>
      <w:r w:rsidRPr="00724203">
        <w:rPr>
          <w:rFonts w:ascii="Sylfaen" w:hAnsi="Sylfaen" w:cs="Sylfaen"/>
          <w:b/>
          <w:noProof/>
          <w:sz w:val="22"/>
          <w:szCs w:val="22"/>
          <w:lang w:val="ka-GE"/>
        </w:rPr>
        <w:t>რეგიონებში</w:t>
      </w:r>
      <w:r w:rsidRPr="00724203">
        <w:rPr>
          <w:rFonts w:ascii="Sylfaen" w:hAnsi="Sylfaen"/>
          <w:b/>
          <w:noProof/>
          <w:sz w:val="22"/>
          <w:szCs w:val="22"/>
          <w:lang w:val="ka-GE"/>
        </w:rPr>
        <w:t xml:space="preserve"> </w:t>
      </w:r>
      <w:r w:rsidRPr="00724203">
        <w:rPr>
          <w:rFonts w:ascii="Sylfaen" w:hAnsi="Sylfaen" w:cs="Sylfaen"/>
          <w:b/>
          <w:noProof/>
          <w:sz w:val="22"/>
          <w:szCs w:val="22"/>
          <w:lang w:val="ka-GE"/>
        </w:rPr>
        <w:t>განსახორციელებელი</w:t>
      </w:r>
      <w:r w:rsidRPr="00724203">
        <w:rPr>
          <w:rFonts w:ascii="Sylfaen" w:hAnsi="Sylfaen"/>
          <w:b/>
          <w:noProof/>
          <w:sz w:val="22"/>
          <w:szCs w:val="22"/>
          <w:lang w:val="ka-GE"/>
        </w:rPr>
        <w:t xml:space="preserve"> </w:t>
      </w:r>
      <w:r w:rsidRPr="00724203">
        <w:rPr>
          <w:rFonts w:ascii="Sylfaen" w:hAnsi="Sylfaen" w:cs="Sylfaen"/>
          <w:b/>
          <w:noProof/>
          <w:sz w:val="22"/>
          <w:szCs w:val="22"/>
          <w:lang w:val="ka-GE"/>
        </w:rPr>
        <w:t>პროექტების</w:t>
      </w:r>
      <w:r w:rsidRPr="00724203">
        <w:rPr>
          <w:rFonts w:ascii="Sylfaen" w:hAnsi="Sylfaen"/>
          <w:b/>
          <w:noProof/>
          <w:sz w:val="22"/>
          <w:szCs w:val="22"/>
          <w:lang w:val="ka-GE"/>
        </w:rPr>
        <w:t xml:space="preserve"> </w:t>
      </w:r>
      <w:r w:rsidRPr="00724203">
        <w:rPr>
          <w:rFonts w:ascii="Sylfaen" w:hAnsi="Sylfaen" w:cs="Sylfaen"/>
          <w:b/>
          <w:noProof/>
          <w:sz w:val="22"/>
          <w:szCs w:val="22"/>
          <w:lang w:val="ka-GE"/>
        </w:rPr>
        <w:t>ფონდი</w:t>
      </w:r>
    </w:p>
    <w:p w14:paraId="610128A0" w14:textId="77777777" w:rsidR="00323E84" w:rsidRPr="00724203" w:rsidRDefault="00323E84" w:rsidP="00F136AA">
      <w:pPr>
        <w:tabs>
          <w:tab w:val="left" w:pos="0"/>
          <w:tab w:val="left" w:pos="4337"/>
        </w:tabs>
        <w:spacing w:line="240" w:lineRule="auto"/>
        <w:ind w:firstLine="720"/>
        <w:jc w:val="both"/>
        <w:rPr>
          <w:rFonts w:ascii="Sylfaen" w:hAnsi="Sylfaen"/>
          <w:noProof/>
          <w:color w:val="000000"/>
          <w:lang w:val="ka-GE"/>
        </w:rPr>
      </w:pPr>
    </w:p>
    <w:p w14:paraId="04807FA2" w14:textId="77777777" w:rsidR="009A43C6" w:rsidRPr="00724203" w:rsidRDefault="009A43C6" w:rsidP="00F136AA">
      <w:pPr>
        <w:tabs>
          <w:tab w:val="left" w:pos="0"/>
          <w:tab w:val="left" w:pos="4337"/>
        </w:tabs>
        <w:spacing w:line="240" w:lineRule="auto"/>
        <w:ind w:firstLine="720"/>
        <w:jc w:val="both"/>
        <w:rPr>
          <w:rFonts w:ascii="Sylfaen" w:hAnsi="Sylfaen"/>
          <w:noProof/>
        </w:rPr>
      </w:pPr>
      <w:r w:rsidRPr="00724203">
        <w:rPr>
          <w:rFonts w:ascii="Sylfaen" w:hAnsi="Sylfaen"/>
          <w:noProof/>
          <w:lang w:val="ka-GE"/>
        </w:rPr>
        <w:t>„საქართველოს 202</w:t>
      </w:r>
      <w:r w:rsidR="00724203" w:rsidRPr="00724203">
        <w:rPr>
          <w:rFonts w:ascii="Sylfaen" w:hAnsi="Sylfaen"/>
          <w:noProof/>
        </w:rPr>
        <w:t>2</w:t>
      </w:r>
      <w:r w:rsidRPr="00724203">
        <w:rPr>
          <w:rFonts w:ascii="Sylfaen" w:hAnsi="Sylfaen"/>
          <w:noProof/>
          <w:lang w:val="ka-GE"/>
        </w:rPr>
        <w:t xml:space="preserve"> წლის სახელმწიფო ბიუჯეტის შესახებ“ საქართველოს კანონით საქართველოს რეგიონებში განსახორციელებელი პროექტების ფონდის ასიგნებები განისაზღვრა </w:t>
      </w:r>
      <w:r w:rsidRPr="00724203">
        <w:rPr>
          <w:rFonts w:ascii="Sylfaen" w:hAnsi="Sylfaen"/>
          <w:noProof/>
        </w:rPr>
        <w:t>30</w:t>
      </w:r>
      <w:r w:rsidRPr="00724203">
        <w:rPr>
          <w:rFonts w:ascii="Sylfaen" w:hAnsi="Sylfaen"/>
          <w:noProof/>
          <w:lang w:val="ka-GE"/>
        </w:rPr>
        <w:t xml:space="preserve">0 000.0 ათასი ლარით. </w:t>
      </w:r>
      <w:r w:rsidRPr="00724203">
        <w:rPr>
          <w:rFonts w:ascii="Sylfaen" w:hAnsi="Sylfaen" w:cs="Sylfaen"/>
          <w:noProof/>
        </w:rPr>
        <w:t xml:space="preserve">საქართველოს მთავრობის განკარგულებებით </w:t>
      </w:r>
      <w:r w:rsidRPr="00724203">
        <w:rPr>
          <w:rFonts w:ascii="Sylfaen" w:hAnsi="Sylfaen" w:cs="Sylfaen"/>
          <w:noProof/>
          <w:lang w:val="ka-GE"/>
        </w:rPr>
        <w:t>საანგარიშო პერიოდში საქართველოს</w:t>
      </w:r>
      <w:r w:rsidRPr="00724203">
        <w:rPr>
          <w:rFonts w:ascii="Sylfaen" w:hAnsi="Sylfaen"/>
          <w:noProof/>
          <w:lang w:val="ka-GE"/>
        </w:rPr>
        <w:t xml:space="preserve"> </w:t>
      </w:r>
      <w:r w:rsidRPr="00724203">
        <w:rPr>
          <w:rFonts w:ascii="Sylfaen" w:hAnsi="Sylfaen" w:cs="Sylfaen"/>
          <w:noProof/>
          <w:lang w:val="ka-GE"/>
        </w:rPr>
        <w:t>რეგიონებში</w:t>
      </w:r>
      <w:r w:rsidRPr="00724203">
        <w:rPr>
          <w:rFonts w:ascii="Sylfaen" w:hAnsi="Sylfaen"/>
          <w:noProof/>
          <w:lang w:val="ka-GE"/>
        </w:rPr>
        <w:t xml:space="preserve"> </w:t>
      </w:r>
      <w:r w:rsidRPr="00724203">
        <w:rPr>
          <w:rFonts w:ascii="Sylfaen" w:hAnsi="Sylfaen" w:cs="Sylfaen"/>
          <w:noProof/>
          <w:lang w:val="ka-GE"/>
        </w:rPr>
        <w:t>განსახორციელებელი</w:t>
      </w:r>
      <w:r w:rsidRPr="00724203">
        <w:rPr>
          <w:rFonts w:ascii="Sylfaen" w:hAnsi="Sylfaen"/>
          <w:noProof/>
          <w:lang w:val="ka-GE"/>
        </w:rPr>
        <w:t xml:space="preserve"> </w:t>
      </w:r>
      <w:r w:rsidRPr="00724203">
        <w:rPr>
          <w:rFonts w:ascii="Sylfaen" w:hAnsi="Sylfaen" w:cs="Sylfaen"/>
          <w:noProof/>
          <w:lang w:val="ka-GE"/>
        </w:rPr>
        <w:t>პროექტების</w:t>
      </w:r>
      <w:r w:rsidRPr="00724203">
        <w:rPr>
          <w:rFonts w:ascii="Sylfaen" w:hAnsi="Sylfaen"/>
          <w:noProof/>
          <w:lang w:val="ka-GE"/>
        </w:rPr>
        <w:t xml:space="preserve"> </w:t>
      </w:r>
      <w:r w:rsidRPr="00724203">
        <w:rPr>
          <w:rFonts w:ascii="Sylfaen" w:hAnsi="Sylfaen" w:cs="Sylfaen"/>
          <w:noProof/>
          <w:lang w:val="ka-GE"/>
        </w:rPr>
        <w:t>ფონდიდან აქტებით გამოყოფილი ასიგნების</w:t>
      </w:r>
      <w:r w:rsidRPr="00724203">
        <w:rPr>
          <w:rFonts w:ascii="Sylfaen" w:hAnsi="Sylfaen"/>
          <w:noProof/>
          <w:lang w:val="ka-GE"/>
        </w:rPr>
        <w:t xml:space="preserve"> </w:t>
      </w:r>
      <w:r w:rsidRPr="00724203">
        <w:rPr>
          <w:rFonts w:ascii="Sylfaen" w:hAnsi="Sylfaen" w:cs="Sylfaen"/>
          <w:noProof/>
          <w:lang w:val="ka-GE"/>
        </w:rPr>
        <w:t>მოცულობამ</w:t>
      </w:r>
      <w:r w:rsidRPr="00724203">
        <w:rPr>
          <w:rFonts w:ascii="Sylfaen" w:hAnsi="Sylfaen"/>
          <w:noProof/>
          <w:lang w:val="ka-GE"/>
        </w:rPr>
        <w:t xml:space="preserve"> შეადგინა </w:t>
      </w:r>
      <w:r w:rsidR="00724203" w:rsidRPr="00724203">
        <w:rPr>
          <w:rFonts w:ascii="Sylfaen" w:hAnsi="Sylfaen"/>
          <w:noProof/>
          <w:lang w:val="ka-GE"/>
        </w:rPr>
        <w:t>264 554</w:t>
      </w:r>
      <w:r w:rsidR="00724203" w:rsidRPr="00724203">
        <w:rPr>
          <w:rFonts w:ascii="Sylfaen" w:hAnsi="Sylfaen"/>
          <w:noProof/>
        </w:rPr>
        <w:t>.9</w:t>
      </w:r>
      <w:r w:rsidRPr="00724203">
        <w:rPr>
          <w:rFonts w:ascii="Sylfaen" w:hAnsi="Sylfaen"/>
          <w:noProof/>
        </w:rPr>
        <w:t xml:space="preserve"> </w:t>
      </w:r>
      <w:r w:rsidRPr="00724203">
        <w:rPr>
          <w:rFonts w:ascii="Sylfaen" w:hAnsi="Sylfaen"/>
          <w:noProof/>
          <w:lang w:val="ka-GE"/>
        </w:rPr>
        <w:t xml:space="preserve">ათასი </w:t>
      </w:r>
      <w:r w:rsidRPr="00724203">
        <w:rPr>
          <w:rFonts w:ascii="Sylfaen" w:hAnsi="Sylfaen" w:cs="Sylfaen"/>
          <w:noProof/>
          <w:lang w:val="ka-GE"/>
        </w:rPr>
        <w:t>ლარი</w:t>
      </w:r>
      <w:r w:rsidRPr="00724203">
        <w:rPr>
          <w:rFonts w:ascii="Sylfaen" w:hAnsi="Sylfaen"/>
          <w:noProof/>
          <w:lang w:val="ka-GE"/>
        </w:rPr>
        <w:t xml:space="preserve">, </w:t>
      </w:r>
      <w:r w:rsidRPr="00724203">
        <w:rPr>
          <w:rFonts w:ascii="Sylfaen" w:hAnsi="Sylfaen" w:cs="Sylfaen"/>
          <w:noProof/>
          <w:lang w:val="ka-GE"/>
        </w:rPr>
        <w:t>ხოლო</w:t>
      </w:r>
      <w:r w:rsidRPr="00724203">
        <w:rPr>
          <w:rFonts w:ascii="Sylfaen" w:hAnsi="Sylfaen"/>
          <w:noProof/>
          <w:lang w:val="ka-GE"/>
        </w:rPr>
        <w:t xml:space="preserve"> </w:t>
      </w:r>
      <w:r w:rsidRPr="00724203">
        <w:rPr>
          <w:rFonts w:ascii="Sylfaen" w:hAnsi="Sylfaen" w:cs="Sylfaen"/>
          <w:noProof/>
          <w:lang w:val="ka-GE"/>
        </w:rPr>
        <w:t>გაწეულმა</w:t>
      </w:r>
      <w:r w:rsidRPr="00724203">
        <w:rPr>
          <w:rFonts w:ascii="Sylfaen" w:hAnsi="Sylfaen"/>
          <w:noProof/>
          <w:lang w:val="ka-GE"/>
        </w:rPr>
        <w:t xml:space="preserve"> </w:t>
      </w:r>
      <w:r w:rsidRPr="00724203">
        <w:rPr>
          <w:rFonts w:ascii="Sylfaen" w:hAnsi="Sylfaen" w:cs="Sylfaen"/>
          <w:noProof/>
          <w:lang w:val="ka-GE"/>
        </w:rPr>
        <w:t>საკასო</w:t>
      </w:r>
      <w:r w:rsidRPr="00724203">
        <w:rPr>
          <w:rFonts w:ascii="Sylfaen" w:hAnsi="Sylfaen"/>
          <w:noProof/>
          <w:lang w:val="ka-GE"/>
        </w:rPr>
        <w:t xml:space="preserve"> </w:t>
      </w:r>
      <w:r w:rsidRPr="00724203">
        <w:rPr>
          <w:rFonts w:ascii="Sylfaen" w:hAnsi="Sylfaen" w:cs="Sylfaen"/>
          <w:noProof/>
          <w:lang w:val="ka-GE"/>
        </w:rPr>
        <w:t>ხარჯმა</w:t>
      </w:r>
      <w:r w:rsidRPr="00724203">
        <w:rPr>
          <w:rFonts w:ascii="Sylfaen" w:hAnsi="Sylfaen"/>
          <w:noProof/>
          <w:lang w:val="ka-GE"/>
        </w:rPr>
        <w:t xml:space="preserve"> -</w:t>
      </w:r>
      <w:r w:rsidRPr="00724203">
        <w:rPr>
          <w:rFonts w:ascii="Sylfaen" w:hAnsi="Sylfaen"/>
          <w:noProof/>
        </w:rPr>
        <w:t xml:space="preserve"> </w:t>
      </w:r>
      <w:r w:rsidR="00724203" w:rsidRPr="00724203">
        <w:rPr>
          <w:rFonts w:ascii="Sylfaen" w:hAnsi="Sylfaen"/>
          <w:noProof/>
        </w:rPr>
        <w:t xml:space="preserve">88 </w:t>
      </w:r>
      <w:r w:rsidR="00972F5A">
        <w:rPr>
          <w:rFonts w:ascii="Sylfaen" w:hAnsi="Sylfaen"/>
          <w:noProof/>
          <w:lang w:val="ka-GE"/>
        </w:rPr>
        <w:t>967</w:t>
      </w:r>
      <w:r w:rsidR="00724203" w:rsidRPr="00724203">
        <w:rPr>
          <w:rFonts w:ascii="Sylfaen" w:hAnsi="Sylfaen"/>
          <w:noProof/>
        </w:rPr>
        <w:t>.7</w:t>
      </w:r>
      <w:r w:rsidRPr="00724203">
        <w:rPr>
          <w:rFonts w:ascii="Sylfaen" w:hAnsi="Sylfaen"/>
          <w:noProof/>
        </w:rPr>
        <w:t xml:space="preserve"> </w:t>
      </w:r>
      <w:r w:rsidRPr="00724203">
        <w:rPr>
          <w:rFonts w:ascii="Sylfaen" w:hAnsi="Sylfaen" w:cs="Sylfaen"/>
          <w:noProof/>
          <w:lang w:val="ka-GE"/>
        </w:rPr>
        <w:t>ათასი</w:t>
      </w:r>
      <w:r w:rsidRPr="00724203">
        <w:rPr>
          <w:rFonts w:ascii="Sylfaen" w:hAnsi="Sylfaen"/>
          <w:noProof/>
          <w:lang w:val="ka-GE"/>
        </w:rPr>
        <w:t xml:space="preserve"> </w:t>
      </w:r>
      <w:r w:rsidRPr="00724203">
        <w:rPr>
          <w:rFonts w:ascii="Sylfaen" w:hAnsi="Sylfaen" w:cs="Sylfaen"/>
          <w:noProof/>
          <w:lang w:val="ka-GE"/>
        </w:rPr>
        <w:t>ლარი</w:t>
      </w:r>
      <w:r w:rsidRPr="00724203">
        <w:rPr>
          <w:rFonts w:ascii="Sylfaen" w:hAnsi="Sylfaen"/>
          <w:noProof/>
          <w:lang w:val="ka-GE"/>
        </w:rPr>
        <w:t>.</w:t>
      </w:r>
      <w:r w:rsidRPr="00724203">
        <w:rPr>
          <w:rFonts w:ascii="Sylfaen" w:hAnsi="Sylfaen"/>
          <w:noProof/>
        </w:rPr>
        <w:t xml:space="preserve"> </w:t>
      </w:r>
    </w:p>
    <w:p w14:paraId="50AD26D8" w14:textId="77777777" w:rsidR="00323E84" w:rsidRDefault="00323E84" w:rsidP="00F136AA">
      <w:pPr>
        <w:tabs>
          <w:tab w:val="left" w:pos="0"/>
        </w:tabs>
        <w:spacing w:after="0" w:line="240" w:lineRule="auto"/>
        <w:ind w:right="173" w:firstLine="720"/>
        <w:jc w:val="right"/>
        <w:rPr>
          <w:rFonts w:ascii="Sylfaen" w:hAnsi="Sylfaen"/>
          <w:i/>
          <w:noProof/>
          <w:color w:val="000000"/>
          <w:sz w:val="18"/>
          <w:szCs w:val="18"/>
          <w:lang w:val="ka-GE"/>
        </w:rPr>
      </w:pPr>
      <w:r w:rsidRPr="00724203">
        <w:rPr>
          <w:rFonts w:ascii="Sylfaen" w:hAnsi="Sylfaen"/>
          <w:i/>
          <w:noProof/>
          <w:color w:val="000000"/>
          <w:sz w:val="18"/>
          <w:szCs w:val="18"/>
          <w:lang w:val="ka-GE"/>
        </w:rPr>
        <w:t>ლარებში</w:t>
      </w:r>
    </w:p>
    <w:tbl>
      <w:tblPr>
        <w:tblW w:w="5000" w:type="pct"/>
        <w:tblLayout w:type="fixed"/>
        <w:tblLook w:val="04A0" w:firstRow="1" w:lastRow="0" w:firstColumn="1" w:lastColumn="0" w:noHBand="0" w:noVBand="1"/>
      </w:tblPr>
      <w:tblGrid>
        <w:gridCol w:w="1286"/>
        <w:gridCol w:w="3930"/>
        <w:gridCol w:w="1348"/>
        <w:gridCol w:w="1258"/>
        <w:gridCol w:w="1348"/>
        <w:gridCol w:w="1260"/>
      </w:tblGrid>
      <w:tr w:rsidR="006E5317" w:rsidRPr="00724203" w14:paraId="3EF74A88" w14:textId="77777777" w:rsidTr="006E5317">
        <w:trPr>
          <w:trHeight w:val="288"/>
          <w:tblHeader/>
        </w:trPr>
        <w:tc>
          <w:tcPr>
            <w:tcW w:w="616"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1DB800C4" w14:textId="77777777" w:rsidR="00724203" w:rsidRPr="00724203" w:rsidRDefault="00724203" w:rsidP="00F136AA">
            <w:pPr>
              <w:spacing w:after="0" w:line="240" w:lineRule="auto"/>
              <w:jc w:val="center"/>
              <w:rPr>
                <w:rFonts w:ascii="Sylfaen" w:eastAsia="Times New Roman" w:hAnsi="Sylfaen" w:cs="Arial"/>
                <w:b/>
                <w:bCs/>
                <w:i/>
                <w:iCs/>
                <w:sz w:val="16"/>
                <w:szCs w:val="16"/>
              </w:rPr>
            </w:pPr>
            <w:r w:rsidRPr="00724203">
              <w:rPr>
                <w:rFonts w:ascii="Sylfaen" w:eastAsia="Times New Roman" w:hAnsi="Sylfaen" w:cs="Arial"/>
                <w:b/>
                <w:bCs/>
                <w:i/>
                <w:iCs/>
                <w:sz w:val="16"/>
                <w:szCs w:val="16"/>
              </w:rPr>
              <w:t>დოკუმენტის თარიღი და ნომერი</w:t>
            </w:r>
          </w:p>
        </w:tc>
        <w:tc>
          <w:tcPr>
            <w:tcW w:w="1884" w:type="pct"/>
            <w:tcBorders>
              <w:top w:val="dotted" w:sz="4" w:space="0" w:color="auto"/>
              <w:left w:val="nil"/>
              <w:bottom w:val="dotted" w:sz="4" w:space="0" w:color="auto"/>
              <w:right w:val="dotted" w:sz="4" w:space="0" w:color="auto"/>
            </w:tcBorders>
            <w:shd w:val="clear" w:color="auto" w:fill="auto"/>
            <w:vAlign w:val="center"/>
            <w:hideMark/>
          </w:tcPr>
          <w:p w14:paraId="37021FF1" w14:textId="77777777" w:rsidR="00724203" w:rsidRPr="00724203" w:rsidRDefault="00724203" w:rsidP="00F136AA">
            <w:pPr>
              <w:spacing w:after="0" w:line="240" w:lineRule="auto"/>
              <w:jc w:val="center"/>
              <w:rPr>
                <w:rFonts w:ascii="Sylfaen" w:eastAsia="Times New Roman" w:hAnsi="Sylfaen" w:cs="Arial"/>
                <w:b/>
                <w:bCs/>
                <w:i/>
                <w:iCs/>
                <w:sz w:val="16"/>
                <w:szCs w:val="16"/>
              </w:rPr>
            </w:pPr>
            <w:r w:rsidRPr="00724203">
              <w:rPr>
                <w:rFonts w:ascii="Sylfaen" w:eastAsia="Times New Roman" w:hAnsi="Sylfaen" w:cs="Arial"/>
                <w:b/>
                <w:bCs/>
                <w:i/>
                <w:iCs/>
                <w:sz w:val="16"/>
                <w:szCs w:val="16"/>
              </w:rPr>
              <w:t>თანხის გაცემის მიზანი</w:t>
            </w:r>
          </w:p>
        </w:tc>
        <w:tc>
          <w:tcPr>
            <w:tcW w:w="646" w:type="pct"/>
            <w:tcBorders>
              <w:top w:val="dotted" w:sz="4" w:space="0" w:color="auto"/>
              <w:left w:val="nil"/>
              <w:bottom w:val="dotted" w:sz="4" w:space="0" w:color="auto"/>
              <w:right w:val="dotted" w:sz="4" w:space="0" w:color="auto"/>
            </w:tcBorders>
            <w:shd w:val="clear" w:color="auto" w:fill="auto"/>
            <w:vAlign w:val="center"/>
            <w:hideMark/>
          </w:tcPr>
          <w:p w14:paraId="679037FD" w14:textId="77777777" w:rsidR="00724203" w:rsidRPr="00724203" w:rsidRDefault="00724203" w:rsidP="00F136AA">
            <w:pPr>
              <w:spacing w:after="0" w:line="240" w:lineRule="auto"/>
              <w:jc w:val="center"/>
              <w:rPr>
                <w:rFonts w:ascii="Sylfaen" w:eastAsia="Times New Roman" w:hAnsi="Sylfaen" w:cs="Arial"/>
                <w:b/>
                <w:bCs/>
                <w:i/>
                <w:iCs/>
                <w:sz w:val="16"/>
                <w:szCs w:val="16"/>
              </w:rPr>
            </w:pPr>
            <w:r w:rsidRPr="00724203">
              <w:rPr>
                <w:rFonts w:ascii="Sylfaen" w:eastAsia="Times New Roman" w:hAnsi="Sylfaen" w:cs="Arial"/>
                <w:b/>
                <w:bCs/>
                <w:i/>
                <w:iCs/>
                <w:sz w:val="16"/>
                <w:szCs w:val="16"/>
              </w:rPr>
              <w:t>აქტით გამოყოფილი თანხა</w:t>
            </w:r>
          </w:p>
        </w:tc>
        <w:tc>
          <w:tcPr>
            <w:tcW w:w="603" w:type="pct"/>
            <w:tcBorders>
              <w:top w:val="dotted" w:sz="4" w:space="0" w:color="auto"/>
              <w:left w:val="nil"/>
              <w:bottom w:val="dotted" w:sz="4" w:space="0" w:color="auto"/>
              <w:right w:val="dotted" w:sz="4" w:space="0" w:color="auto"/>
            </w:tcBorders>
            <w:shd w:val="clear" w:color="auto" w:fill="auto"/>
            <w:vAlign w:val="center"/>
            <w:hideMark/>
          </w:tcPr>
          <w:p w14:paraId="22C0E424" w14:textId="77777777" w:rsidR="00724203" w:rsidRPr="00724203" w:rsidRDefault="00724203" w:rsidP="00F136AA">
            <w:pPr>
              <w:spacing w:after="0" w:line="240" w:lineRule="auto"/>
              <w:jc w:val="center"/>
              <w:rPr>
                <w:rFonts w:ascii="Sylfaen" w:eastAsia="Times New Roman" w:hAnsi="Sylfaen" w:cs="Arial"/>
                <w:b/>
                <w:bCs/>
                <w:i/>
                <w:iCs/>
                <w:sz w:val="16"/>
                <w:szCs w:val="16"/>
              </w:rPr>
            </w:pPr>
            <w:r w:rsidRPr="00724203">
              <w:rPr>
                <w:rFonts w:ascii="Sylfaen" w:eastAsia="Times New Roman" w:hAnsi="Sylfaen" w:cs="Arial"/>
                <w:b/>
                <w:bCs/>
                <w:i/>
                <w:iCs/>
                <w:sz w:val="16"/>
                <w:szCs w:val="16"/>
              </w:rPr>
              <w:t>გამოყოფილი თანხა</w:t>
            </w:r>
          </w:p>
        </w:tc>
        <w:tc>
          <w:tcPr>
            <w:tcW w:w="646" w:type="pct"/>
            <w:tcBorders>
              <w:top w:val="dotted" w:sz="4" w:space="0" w:color="auto"/>
              <w:left w:val="nil"/>
              <w:bottom w:val="dotted" w:sz="4" w:space="0" w:color="auto"/>
              <w:right w:val="dotted" w:sz="4" w:space="0" w:color="auto"/>
            </w:tcBorders>
            <w:shd w:val="clear" w:color="auto" w:fill="auto"/>
            <w:vAlign w:val="center"/>
            <w:hideMark/>
          </w:tcPr>
          <w:p w14:paraId="5CFCFCE3" w14:textId="77777777" w:rsidR="00724203" w:rsidRPr="00724203" w:rsidRDefault="00724203" w:rsidP="00F136AA">
            <w:pPr>
              <w:spacing w:after="0" w:line="240" w:lineRule="auto"/>
              <w:jc w:val="center"/>
              <w:rPr>
                <w:rFonts w:ascii="Sylfaen" w:eastAsia="Times New Roman" w:hAnsi="Sylfaen" w:cs="Arial"/>
                <w:b/>
                <w:bCs/>
                <w:i/>
                <w:iCs/>
                <w:sz w:val="16"/>
                <w:szCs w:val="16"/>
              </w:rPr>
            </w:pPr>
            <w:r w:rsidRPr="00724203">
              <w:rPr>
                <w:rFonts w:ascii="Sylfaen" w:eastAsia="Times New Roman" w:hAnsi="Sylfaen" w:cs="Arial"/>
                <w:b/>
                <w:bCs/>
                <w:i/>
                <w:iCs/>
                <w:sz w:val="16"/>
                <w:szCs w:val="16"/>
              </w:rPr>
              <w:t>საკასო</w:t>
            </w:r>
            <w:r w:rsidRPr="00724203">
              <w:rPr>
                <w:rFonts w:ascii="AcadNusx" w:eastAsia="Times New Roman" w:hAnsi="AcadNusx" w:cs="Arial"/>
                <w:b/>
                <w:bCs/>
                <w:sz w:val="16"/>
                <w:szCs w:val="16"/>
              </w:rPr>
              <w:t xml:space="preserve"> </w:t>
            </w:r>
            <w:r w:rsidRPr="00724203">
              <w:rPr>
                <w:rFonts w:ascii="Sylfaen" w:eastAsia="Times New Roman" w:hAnsi="Sylfaen" w:cs="Arial"/>
                <w:b/>
                <w:bCs/>
                <w:sz w:val="16"/>
                <w:szCs w:val="16"/>
              </w:rPr>
              <w:t>ხარჯი</w:t>
            </w:r>
          </w:p>
        </w:tc>
        <w:tc>
          <w:tcPr>
            <w:tcW w:w="604" w:type="pct"/>
            <w:tcBorders>
              <w:top w:val="dotted" w:sz="4" w:space="0" w:color="auto"/>
              <w:left w:val="nil"/>
              <w:bottom w:val="dotted" w:sz="4" w:space="0" w:color="auto"/>
              <w:right w:val="dotted" w:sz="4" w:space="0" w:color="auto"/>
            </w:tcBorders>
            <w:shd w:val="clear" w:color="auto" w:fill="auto"/>
            <w:vAlign w:val="center"/>
            <w:hideMark/>
          </w:tcPr>
          <w:p w14:paraId="707E7910" w14:textId="77777777" w:rsidR="00724203" w:rsidRPr="00724203" w:rsidRDefault="00724203" w:rsidP="00F136AA">
            <w:pPr>
              <w:spacing w:after="0" w:line="240" w:lineRule="auto"/>
              <w:jc w:val="center"/>
              <w:rPr>
                <w:rFonts w:ascii="Sylfaen" w:eastAsia="Times New Roman" w:hAnsi="Sylfaen" w:cs="Arial"/>
                <w:b/>
                <w:bCs/>
                <w:i/>
                <w:iCs/>
                <w:sz w:val="16"/>
                <w:szCs w:val="16"/>
              </w:rPr>
            </w:pPr>
            <w:r w:rsidRPr="00724203">
              <w:rPr>
                <w:rFonts w:ascii="Sylfaen" w:eastAsia="Times New Roman" w:hAnsi="Sylfaen" w:cs="Arial"/>
                <w:b/>
                <w:bCs/>
                <w:i/>
                <w:iCs/>
                <w:sz w:val="16"/>
                <w:szCs w:val="16"/>
              </w:rPr>
              <w:t>გადახრა</w:t>
            </w:r>
          </w:p>
        </w:tc>
      </w:tr>
      <w:tr w:rsidR="006E5317" w:rsidRPr="00724203" w14:paraId="47934C90" w14:textId="77777777" w:rsidTr="006E5317">
        <w:trPr>
          <w:trHeight w:val="288"/>
        </w:trPr>
        <w:tc>
          <w:tcPr>
            <w:tcW w:w="2500" w:type="pct"/>
            <w:gridSpan w:val="2"/>
            <w:tcBorders>
              <w:top w:val="dotted" w:sz="4" w:space="0" w:color="auto"/>
              <w:left w:val="dotted" w:sz="4" w:space="0" w:color="auto"/>
              <w:bottom w:val="dotted" w:sz="4" w:space="0" w:color="auto"/>
              <w:right w:val="nil"/>
            </w:tcBorders>
            <w:shd w:val="clear" w:color="000000" w:fill="DAEEF3"/>
            <w:vAlign w:val="center"/>
            <w:hideMark/>
          </w:tcPr>
          <w:p w14:paraId="2FF316A7" w14:textId="77777777" w:rsidR="00724203" w:rsidRPr="00724203" w:rsidRDefault="00724203" w:rsidP="00F136AA">
            <w:pPr>
              <w:spacing w:after="0" w:line="240" w:lineRule="auto"/>
              <w:jc w:val="center"/>
              <w:rPr>
                <w:rFonts w:ascii="Sylfaen" w:eastAsia="Times New Roman" w:hAnsi="Sylfaen" w:cs="Arial"/>
                <w:b/>
                <w:bCs/>
                <w:sz w:val="16"/>
                <w:szCs w:val="16"/>
              </w:rPr>
            </w:pPr>
            <w:r w:rsidRPr="00724203">
              <w:rPr>
                <w:rFonts w:ascii="Sylfaen" w:eastAsia="Times New Roman" w:hAnsi="Sylfaen" w:cs="Arial"/>
                <w:b/>
                <w:bCs/>
                <w:sz w:val="16"/>
                <w:szCs w:val="16"/>
              </w:rPr>
              <w:t>საერთო სახელმწიფოებრივი მნიშვნელობის გადასახდელები</w:t>
            </w:r>
          </w:p>
        </w:tc>
        <w:tc>
          <w:tcPr>
            <w:tcW w:w="646" w:type="pct"/>
            <w:tcBorders>
              <w:top w:val="nil"/>
              <w:left w:val="nil"/>
              <w:bottom w:val="dotted" w:sz="4" w:space="0" w:color="auto"/>
              <w:right w:val="dotted" w:sz="4" w:space="0" w:color="auto"/>
            </w:tcBorders>
            <w:shd w:val="clear" w:color="000000" w:fill="DAEEF3"/>
            <w:noWrap/>
            <w:vAlign w:val="center"/>
            <w:hideMark/>
          </w:tcPr>
          <w:p w14:paraId="1BB8D6F1"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275,162,900.00</w:t>
            </w:r>
          </w:p>
        </w:tc>
        <w:tc>
          <w:tcPr>
            <w:tcW w:w="603" w:type="pct"/>
            <w:tcBorders>
              <w:top w:val="nil"/>
              <w:left w:val="nil"/>
              <w:bottom w:val="dotted" w:sz="4" w:space="0" w:color="auto"/>
              <w:right w:val="dotted" w:sz="4" w:space="0" w:color="auto"/>
            </w:tcBorders>
            <w:shd w:val="clear" w:color="000000" w:fill="DAEEF3"/>
            <w:noWrap/>
            <w:vAlign w:val="center"/>
            <w:hideMark/>
          </w:tcPr>
          <w:p w14:paraId="1D1A9FF6"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94,000,000.00</w:t>
            </w:r>
          </w:p>
        </w:tc>
        <w:tc>
          <w:tcPr>
            <w:tcW w:w="646" w:type="pct"/>
            <w:tcBorders>
              <w:top w:val="nil"/>
              <w:left w:val="nil"/>
              <w:bottom w:val="dotted" w:sz="4" w:space="0" w:color="auto"/>
              <w:right w:val="dotted" w:sz="4" w:space="0" w:color="auto"/>
            </w:tcBorders>
            <w:shd w:val="clear" w:color="000000" w:fill="DAEEF3"/>
            <w:noWrap/>
            <w:vAlign w:val="center"/>
            <w:hideMark/>
          </w:tcPr>
          <w:p w14:paraId="217773FD"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88,967,730.57</w:t>
            </w:r>
          </w:p>
        </w:tc>
        <w:tc>
          <w:tcPr>
            <w:tcW w:w="604" w:type="pct"/>
            <w:tcBorders>
              <w:top w:val="nil"/>
              <w:left w:val="nil"/>
              <w:bottom w:val="dotted" w:sz="4" w:space="0" w:color="auto"/>
              <w:right w:val="dotted" w:sz="4" w:space="0" w:color="auto"/>
            </w:tcBorders>
            <w:shd w:val="clear" w:color="000000" w:fill="DAEEF3"/>
            <w:noWrap/>
            <w:vAlign w:val="center"/>
            <w:hideMark/>
          </w:tcPr>
          <w:p w14:paraId="7EA97FA8"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5,032,269.43</w:t>
            </w:r>
          </w:p>
        </w:tc>
      </w:tr>
      <w:tr w:rsidR="006E5317" w:rsidRPr="00724203" w14:paraId="6AC02FEC" w14:textId="77777777" w:rsidTr="006E5317">
        <w:trPr>
          <w:trHeight w:val="288"/>
        </w:trPr>
        <w:tc>
          <w:tcPr>
            <w:tcW w:w="616" w:type="pct"/>
            <w:tcBorders>
              <w:top w:val="nil"/>
              <w:left w:val="dotted" w:sz="4" w:space="0" w:color="auto"/>
              <w:bottom w:val="dotted" w:sz="4" w:space="0" w:color="auto"/>
              <w:right w:val="dotted" w:sz="4" w:space="0" w:color="auto"/>
            </w:tcBorders>
            <w:shd w:val="clear" w:color="auto" w:fill="auto"/>
            <w:vAlign w:val="center"/>
            <w:hideMark/>
          </w:tcPr>
          <w:p w14:paraId="78ED05F4" w14:textId="77777777" w:rsidR="00724203" w:rsidRPr="00724203" w:rsidRDefault="00724203" w:rsidP="00F136AA">
            <w:pPr>
              <w:spacing w:after="0" w:line="240" w:lineRule="auto"/>
              <w:jc w:val="center"/>
              <w:rPr>
                <w:rFonts w:ascii="Sylfaen" w:eastAsia="Times New Roman" w:hAnsi="Sylfaen" w:cs="Arial"/>
                <w:sz w:val="16"/>
                <w:szCs w:val="16"/>
              </w:rPr>
            </w:pPr>
            <w:proofErr w:type="gramStart"/>
            <w:r w:rsidRPr="00724203">
              <w:rPr>
                <w:rFonts w:ascii="Sylfaen" w:eastAsia="Times New Roman" w:hAnsi="Sylfaen" w:cs="Arial"/>
                <w:sz w:val="16"/>
                <w:szCs w:val="16"/>
              </w:rPr>
              <w:t>საქართველოს</w:t>
            </w:r>
            <w:proofErr w:type="gramEnd"/>
            <w:r w:rsidRPr="00724203">
              <w:rPr>
                <w:rFonts w:ascii="Sylfaen" w:eastAsia="Times New Roman" w:hAnsi="Sylfaen" w:cs="Arial"/>
                <w:sz w:val="16"/>
                <w:szCs w:val="16"/>
              </w:rPr>
              <w:t xml:space="preserve"> მთავრობის განკარგულება N75 17.01.22.</w:t>
            </w:r>
          </w:p>
        </w:tc>
        <w:tc>
          <w:tcPr>
            <w:tcW w:w="1884" w:type="pct"/>
            <w:tcBorders>
              <w:top w:val="nil"/>
              <w:left w:val="nil"/>
              <w:bottom w:val="dotted" w:sz="4" w:space="0" w:color="auto"/>
              <w:right w:val="dotted" w:sz="4" w:space="0" w:color="auto"/>
            </w:tcBorders>
            <w:shd w:val="clear" w:color="auto" w:fill="auto"/>
            <w:vAlign w:val="center"/>
            <w:hideMark/>
          </w:tcPr>
          <w:p w14:paraId="380A5315" w14:textId="77777777" w:rsidR="00724203" w:rsidRPr="00724203" w:rsidRDefault="00724203" w:rsidP="00F136AA">
            <w:pPr>
              <w:spacing w:after="0" w:line="240" w:lineRule="auto"/>
              <w:rPr>
                <w:rFonts w:ascii="Sylfaen" w:eastAsia="Times New Roman" w:hAnsi="Sylfaen" w:cs="Arial"/>
                <w:sz w:val="16"/>
                <w:szCs w:val="16"/>
              </w:rPr>
            </w:pPr>
            <w:r w:rsidRPr="00724203">
              <w:rPr>
                <w:rFonts w:ascii="Sylfaen" w:eastAsia="Times New Roman" w:hAnsi="Sylfaen" w:cs="Arial"/>
                <w:sz w:val="16"/>
                <w:szCs w:val="16"/>
              </w:rPr>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ადგილობრივი თვითმმართველობის და რეგიონული პროექტების შერჩევის პროცედურების და კრიტერიუმების დამტკიცების შესახებ“ საქართველოს მთავრობის 2013 წლის 7 თებერვლის N23 დადგენილების საფუძველზე და „საქართველოს რეგიონული განვითარების სამთავრობო კომისიის შექმნისა და დებულების დამტკიცების შესახებ“ საქართველოს მთავრობის 2018 წლის 29 იანვრის N44 დადგენილებით შექმნილი სამთავრობო კომისიის მიერ 2022 წლის 14 იანვარს მიღებული გადაწყვეტილების შესაბამისად</w:t>
            </w:r>
          </w:p>
        </w:tc>
        <w:tc>
          <w:tcPr>
            <w:tcW w:w="646" w:type="pct"/>
            <w:tcBorders>
              <w:top w:val="nil"/>
              <w:left w:val="nil"/>
              <w:bottom w:val="dotted" w:sz="4" w:space="0" w:color="auto"/>
              <w:right w:val="dotted" w:sz="4" w:space="0" w:color="auto"/>
            </w:tcBorders>
            <w:shd w:val="clear" w:color="000000" w:fill="FFFFFF"/>
            <w:noWrap/>
            <w:vAlign w:val="center"/>
            <w:hideMark/>
          </w:tcPr>
          <w:p w14:paraId="7F2226C4"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210,000,000.00</w:t>
            </w:r>
          </w:p>
        </w:tc>
        <w:tc>
          <w:tcPr>
            <w:tcW w:w="603" w:type="pct"/>
            <w:tcBorders>
              <w:top w:val="nil"/>
              <w:left w:val="nil"/>
              <w:bottom w:val="dotted" w:sz="4" w:space="0" w:color="auto"/>
              <w:right w:val="dotted" w:sz="4" w:space="0" w:color="auto"/>
            </w:tcBorders>
            <w:shd w:val="clear" w:color="000000" w:fill="FFFFFF"/>
            <w:noWrap/>
            <w:vAlign w:val="center"/>
            <w:hideMark/>
          </w:tcPr>
          <w:p w14:paraId="5C361ABF"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89,000,000.00</w:t>
            </w:r>
          </w:p>
        </w:tc>
        <w:tc>
          <w:tcPr>
            <w:tcW w:w="646" w:type="pct"/>
            <w:tcBorders>
              <w:top w:val="nil"/>
              <w:left w:val="nil"/>
              <w:bottom w:val="dotted" w:sz="4" w:space="0" w:color="auto"/>
              <w:right w:val="dotted" w:sz="4" w:space="0" w:color="auto"/>
            </w:tcBorders>
            <w:shd w:val="clear" w:color="000000" w:fill="FFFFFF"/>
            <w:noWrap/>
            <w:vAlign w:val="center"/>
            <w:hideMark/>
          </w:tcPr>
          <w:p w14:paraId="22AD00CF"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85,543,017.57</w:t>
            </w:r>
          </w:p>
        </w:tc>
        <w:tc>
          <w:tcPr>
            <w:tcW w:w="604" w:type="pct"/>
            <w:tcBorders>
              <w:top w:val="nil"/>
              <w:left w:val="nil"/>
              <w:bottom w:val="dotted" w:sz="4" w:space="0" w:color="auto"/>
              <w:right w:val="dotted" w:sz="4" w:space="0" w:color="auto"/>
            </w:tcBorders>
            <w:shd w:val="clear" w:color="000000" w:fill="FFFFFF"/>
            <w:noWrap/>
            <w:vAlign w:val="center"/>
            <w:hideMark/>
          </w:tcPr>
          <w:p w14:paraId="6204BC7F"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 xml:space="preserve">       3,456,982.43 </w:t>
            </w:r>
          </w:p>
        </w:tc>
      </w:tr>
      <w:tr w:rsidR="006E5317" w:rsidRPr="00724203" w14:paraId="1A89A17D" w14:textId="77777777" w:rsidTr="006E5317">
        <w:trPr>
          <w:trHeight w:val="288"/>
        </w:trPr>
        <w:tc>
          <w:tcPr>
            <w:tcW w:w="616" w:type="pct"/>
            <w:tcBorders>
              <w:top w:val="nil"/>
              <w:left w:val="dotted" w:sz="4" w:space="0" w:color="auto"/>
              <w:bottom w:val="dotted" w:sz="4" w:space="0" w:color="auto"/>
              <w:right w:val="dotted" w:sz="4" w:space="0" w:color="auto"/>
            </w:tcBorders>
            <w:shd w:val="clear" w:color="auto" w:fill="auto"/>
            <w:vAlign w:val="center"/>
            <w:hideMark/>
          </w:tcPr>
          <w:p w14:paraId="69FB5E21" w14:textId="77777777" w:rsidR="00724203" w:rsidRPr="00724203" w:rsidRDefault="00724203" w:rsidP="00F136AA">
            <w:pPr>
              <w:spacing w:after="0" w:line="240" w:lineRule="auto"/>
              <w:jc w:val="center"/>
              <w:rPr>
                <w:rFonts w:ascii="Sylfaen" w:eastAsia="Times New Roman" w:hAnsi="Sylfaen" w:cs="Arial"/>
                <w:sz w:val="16"/>
                <w:szCs w:val="16"/>
              </w:rPr>
            </w:pPr>
            <w:proofErr w:type="gramStart"/>
            <w:r w:rsidRPr="00724203">
              <w:rPr>
                <w:rFonts w:ascii="Sylfaen" w:eastAsia="Times New Roman" w:hAnsi="Sylfaen" w:cs="Arial"/>
                <w:sz w:val="16"/>
                <w:szCs w:val="16"/>
              </w:rPr>
              <w:t>საქართველოს</w:t>
            </w:r>
            <w:proofErr w:type="gramEnd"/>
            <w:r w:rsidRPr="00724203">
              <w:rPr>
                <w:rFonts w:ascii="Sylfaen" w:eastAsia="Times New Roman" w:hAnsi="Sylfaen" w:cs="Arial"/>
                <w:sz w:val="16"/>
                <w:szCs w:val="16"/>
              </w:rPr>
              <w:t xml:space="preserve"> მთავრობის </w:t>
            </w:r>
            <w:r w:rsidRPr="00724203">
              <w:rPr>
                <w:rFonts w:ascii="Sylfaen" w:eastAsia="Times New Roman" w:hAnsi="Sylfaen" w:cs="Arial"/>
                <w:sz w:val="16"/>
                <w:szCs w:val="16"/>
              </w:rPr>
              <w:lastRenderedPageBreak/>
              <w:t>განკარგულება N131 26.01.22.</w:t>
            </w:r>
          </w:p>
        </w:tc>
        <w:tc>
          <w:tcPr>
            <w:tcW w:w="1884" w:type="pct"/>
            <w:tcBorders>
              <w:top w:val="nil"/>
              <w:left w:val="nil"/>
              <w:bottom w:val="dotted" w:sz="4" w:space="0" w:color="auto"/>
              <w:right w:val="dotted" w:sz="4" w:space="0" w:color="auto"/>
            </w:tcBorders>
            <w:shd w:val="clear" w:color="auto" w:fill="auto"/>
            <w:vAlign w:val="center"/>
            <w:hideMark/>
          </w:tcPr>
          <w:p w14:paraId="6B56F951" w14:textId="77777777" w:rsidR="00724203" w:rsidRPr="00724203" w:rsidRDefault="00724203" w:rsidP="00F136AA">
            <w:pPr>
              <w:spacing w:after="0" w:line="240" w:lineRule="auto"/>
              <w:rPr>
                <w:rFonts w:ascii="Sylfaen" w:eastAsia="Times New Roman" w:hAnsi="Sylfaen" w:cs="Arial"/>
                <w:sz w:val="16"/>
                <w:szCs w:val="16"/>
              </w:rPr>
            </w:pPr>
            <w:r w:rsidRPr="00724203">
              <w:rPr>
                <w:rFonts w:ascii="Sylfaen" w:eastAsia="Times New Roman" w:hAnsi="Sylfaen" w:cs="Arial"/>
                <w:sz w:val="16"/>
                <w:szCs w:val="16"/>
              </w:rPr>
              <w:lastRenderedPageBreak/>
              <w:t>სტიქიური მოვლენების შედეგების სალიკვიდაციო ღონისძიებებისგანხორციელების მიზნით</w:t>
            </w:r>
          </w:p>
        </w:tc>
        <w:tc>
          <w:tcPr>
            <w:tcW w:w="646" w:type="pct"/>
            <w:tcBorders>
              <w:top w:val="nil"/>
              <w:left w:val="nil"/>
              <w:bottom w:val="dotted" w:sz="4" w:space="0" w:color="auto"/>
              <w:right w:val="dotted" w:sz="4" w:space="0" w:color="auto"/>
            </w:tcBorders>
            <w:shd w:val="clear" w:color="000000" w:fill="FFFFFF"/>
            <w:noWrap/>
            <w:vAlign w:val="center"/>
            <w:hideMark/>
          </w:tcPr>
          <w:p w14:paraId="02A796C2"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13,964,900.00</w:t>
            </w:r>
          </w:p>
        </w:tc>
        <w:tc>
          <w:tcPr>
            <w:tcW w:w="603" w:type="pct"/>
            <w:tcBorders>
              <w:top w:val="nil"/>
              <w:left w:val="nil"/>
              <w:bottom w:val="dotted" w:sz="4" w:space="0" w:color="auto"/>
              <w:right w:val="dotted" w:sz="4" w:space="0" w:color="auto"/>
            </w:tcBorders>
            <w:shd w:val="clear" w:color="000000" w:fill="FFFFFF"/>
            <w:noWrap/>
            <w:vAlign w:val="center"/>
            <w:hideMark/>
          </w:tcPr>
          <w:p w14:paraId="724F4D8A"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2,500,000.00</w:t>
            </w:r>
          </w:p>
        </w:tc>
        <w:tc>
          <w:tcPr>
            <w:tcW w:w="646" w:type="pct"/>
            <w:tcBorders>
              <w:top w:val="nil"/>
              <w:left w:val="nil"/>
              <w:bottom w:val="dotted" w:sz="4" w:space="0" w:color="auto"/>
              <w:right w:val="dotted" w:sz="4" w:space="0" w:color="auto"/>
            </w:tcBorders>
            <w:shd w:val="clear" w:color="000000" w:fill="FFFFFF"/>
            <w:noWrap/>
            <w:vAlign w:val="center"/>
            <w:hideMark/>
          </w:tcPr>
          <w:p w14:paraId="675EA8C2"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2,323,324.00</w:t>
            </w:r>
          </w:p>
        </w:tc>
        <w:tc>
          <w:tcPr>
            <w:tcW w:w="604" w:type="pct"/>
            <w:tcBorders>
              <w:top w:val="nil"/>
              <w:left w:val="nil"/>
              <w:bottom w:val="dotted" w:sz="4" w:space="0" w:color="auto"/>
              <w:right w:val="dotted" w:sz="4" w:space="0" w:color="auto"/>
            </w:tcBorders>
            <w:shd w:val="clear" w:color="000000" w:fill="FFFFFF"/>
            <w:noWrap/>
            <w:vAlign w:val="center"/>
            <w:hideMark/>
          </w:tcPr>
          <w:p w14:paraId="357D1489"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 xml:space="preserve">          176,676.00 </w:t>
            </w:r>
          </w:p>
        </w:tc>
      </w:tr>
      <w:tr w:rsidR="006E5317" w:rsidRPr="00724203" w14:paraId="2AF7C06F" w14:textId="77777777" w:rsidTr="006E5317">
        <w:trPr>
          <w:trHeight w:val="288"/>
        </w:trPr>
        <w:tc>
          <w:tcPr>
            <w:tcW w:w="616" w:type="pct"/>
            <w:tcBorders>
              <w:top w:val="nil"/>
              <w:left w:val="dotted" w:sz="4" w:space="0" w:color="auto"/>
              <w:bottom w:val="dotted" w:sz="4" w:space="0" w:color="auto"/>
              <w:right w:val="dotted" w:sz="4" w:space="0" w:color="auto"/>
            </w:tcBorders>
            <w:shd w:val="clear" w:color="auto" w:fill="auto"/>
            <w:vAlign w:val="center"/>
            <w:hideMark/>
          </w:tcPr>
          <w:p w14:paraId="2D050A75" w14:textId="77777777" w:rsidR="00724203" w:rsidRPr="00724203" w:rsidRDefault="00724203" w:rsidP="00F136AA">
            <w:pPr>
              <w:spacing w:after="0" w:line="240" w:lineRule="auto"/>
              <w:jc w:val="center"/>
              <w:rPr>
                <w:rFonts w:ascii="Sylfaen" w:eastAsia="Times New Roman" w:hAnsi="Sylfaen" w:cs="Arial"/>
                <w:sz w:val="16"/>
                <w:szCs w:val="16"/>
              </w:rPr>
            </w:pPr>
            <w:proofErr w:type="gramStart"/>
            <w:r w:rsidRPr="00724203">
              <w:rPr>
                <w:rFonts w:ascii="Sylfaen" w:eastAsia="Times New Roman" w:hAnsi="Sylfaen" w:cs="Arial"/>
                <w:sz w:val="16"/>
                <w:szCs w:val="16"/>
              </w:rPr>
              <w:t>საქართველოს</w:t>
            </w:r>
            <w:proofErr w:type="gramEnd"/>
            <w:r w:rsidRPr="00724203">
              <w:rPr>
                <w:rFonts w:ascii="Sylfaen" w:eastAsia="Times New Roman" w:hAnsi="Sylfaen" w:cs="Arial"/>
                <w:sz w:val="16"/>
                <w:szCs w:val="16"/>
              </w:rPr>
              <w:t xml:space="preserve"> მთავრობის განკარგულება N277 15.02.22.</w:t>
            </w:r>
          </w:p>
        </w:tc>
        <w:tc>
          <w:tcPr>
            <w:tcW w:w="1884" w:type="pct"/>
            <w:tcBorders>
              <w:top w:val="nil"/>
              <w:left w:val="nil"/>
              <w:bottom w:val="dotted" w:sz="4" w:space="0" w:color="auto"/>
              <w:right w:val="dotted" w:sz="4" w:space="0" w:color="auto"/>
            </w:tcBorders>
            <w:shd w:val="clear" w:color="auto" w:fill="auto"/>
            <w:vAlign w:val="center"/>
            <w:hideMark/>
          </w:tcPr>
          <w:p w14:paraId="356F005F" w14:textId="77777777" w:rsidR="00724203" w:rsidRPr="00724203" w:rsidRDefault="00724203" w:rsidP="00F136AA">
            <w:pPr>
              <w:spacing w:after="0" w:line="240" w:lineRule="auto"/>
              <w:rPr>
                <w:rFonts w:ascii="Sylfaen" w:eastAsia="Times New Roman" w:hAnsi="Sylfaen" w:cs="Arial"/>
                <w:sz w:val="16"/>
                <w:szCs w:val="16"/>
              </w:rPr>
            </w:pPr>
            <w:r w:rsidRPr="00724203">
              <w:rPr>
                <w:rFonts w:ascii="Sylfaen" w:eastAsia="Times New Roman" w:hAnsi="Sylfaen" w:cs="Arial"/>
                <w:sz w:val="16"/>
                <w:szCs w:val="16"/>
              </w:rPr>
              <w:t>„საქართველოს 2022 წლის სახელმწიფო ბიუჯეტის შესახებ“ საქართველოს კანონის მე-20 მუხლის მე-3 პუნქტის საფუძველზე და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სოფლის  მხარდაჭერის  პროგრამის  ფარგლებში დასაფინანსებელი პროექტების შერჩევის პროცედურებისა და კრიტერიუმების დამტკიცების შესახებ“ საქართველოს მთავრობის 2018  წლის 28 დეკემბრის №654 დადგენილების შესაბამისად</w:t>
            </w:r>
          </w:p>
        </w:tc>
        <w:tc>
          <w:tcPr>
            <w:tcW w:w="646" w:type="pct"/>
            <w:tcBorders>
              <w:top w:val="nil"/>
              <w:left w:val="nil"/>
              <w:bottom w:val="dotted" w:sz="4" w:space="0" w:color="auto"/>
              <w:right w:val="dotted" w:sz="4" w:space="0" w:color="auto"/>
            </w:tcBorders>
            <w:shd w:val="clear" w:color="000000" w:fill="FFFFFF"/>
            <w:noWrap/>
            <w:vAlign w:val="center"/>
            <w:hideMark/>
          </w:tcPr>
          <w:p w14:paraId="7E6E1C7E"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40,590,000.00</w:t>
            </w:r>
          </w:p>
        </w:tc>
        <w:tc>
          <w:tcPr>
            <w:tcW w:w="603" w:type="pct"/>
            <w:tcBorders>
              <w:top w:val="nil"/>
              <w:left w:val="nil"/>
              <w:bottom w:val="dotted" w:sz="4" w:space="0" w:color="auto"/>
              <w:right w:val="dotted" w:sz="4" w:space="0" w:color="auto"/>
            </w:tcBorders>
            <w:shd w:val="clear" w:color="000000" w:fill="FFFFFF"/>
            <w:noWrap/>
            <w:vAlign w:val="center"/>
            <w:hideMark/>
          </w:tcPr>
          <w:p w14:paraId="614801C3"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2,000,000.00</w:t>
            </w:r>
          </w:p>
        </w:tc>
        <w:tc>
          <w:tcPr>
            <w:tcW w:w="646" w:type="pct"/>
            <w:tcBorders>
              <w:top w:val="nil"/>
              <w:left w:val="nil"/>
              <w:bottom w:val="dotted" w:sz="4" w:space="0" w:color="auto"/>
              <w:right w:val="dotted" w:sz="4" w:space="0" w:color="auto"/>
            </w:tcBorders>
            <w:shd w:val="clear" w:color="000000" w:fill="FFFFFF"/>
            <w:noWrap/>
            <w:vAlign w:val="center"/>
            <w:hideMark/>
          </w:tcPr>
          <w:p w14:paraId="22787693"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747,400.00</w:t>
            </w:r>
          </w:p>
        </w:tc>
        <w:tc>
          <w:tcPr>
            <w:tcW w:w="604" w:type="pct"/>
            <w:tcBorders>
              <w:top w:val="nil"/>
              <w:left w:val="nil"/>
              <w:bottom w:val="dotted" w:sz="4" w:space="0" w:color="auto"/>
              <w:right w:val="dotted" w:sz="4" w:space="0" w:color="auto"/>
            </w:tcBorders>
            <w:shd w:val="clear" w:color="000000" w:fill="FFFFFF"/>
            <w:noWrap/>
            <w:vAlign w:val="center"/>
            <w:hideMark/>
          </w:tcPr>
          <w:p w14:paraId="0269ABFD"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 xml:space="preserve">       1,252,600.00 </w:t>
            </w:r>
          </w:p>
        </w:tc>
      </w:tr>
      <w:tr w:rsidR="006E5317" w:rsidRPr="00724203" w14:paraId="15179365" w14:textId="77777777" w:rsidTr="006E5317">
        <w:trPr>
          <w:trHeight w:val="288"/>
        </w:trPr>
        <w:tc>
          <w:tcPr>
            <w:tcW w:w="616" w:type="pct"/>
            <w:tcBorders>
              <w:top w:val="nil"/>
              <w:left w:val="dotted" w:sz="4" w:space="0" w:color="auto"/>
              <w:bottom w:val="dotted" w:sz="4" w:space="0" w:color="auto"/>
              <w:right w:val="dotted" w:sz="4" w:space="0" w:color="auto"/>
            </w:tcBorders>
            <w:shd w:val="clear" w:color="auto" w:fill="auto"/>
            <w:vAlign w:val="center"/>
            <w:hideMark/>
          </w:tcPr>
          <w:p w14:paraId="7D9E2CA7" w14:textId="77777777" w:rsidR="00724203" w:rsidRPr="00724203" w:rsidRDefault="00724203" w:rsidP="00F136AA">
            <w:pPr>
              <w:spacing w:after="0" w:line="240" w:lineRule="auto"/>
              <w:jc w:val="center"/>
              <w:rPr>
                <w:rFonts w:ascii="Sylfaen" w:eastAsia="Times New Roman" w:hAnsi="Sylfaen" w:cs="Arial"/>
                <w:sz w:val="16"/>
                <w:szCs w:val="16"/>
              </w:rPr>
            </w:pPr>
            <w:proofErr w:type="gramStart"/>
            <w:r w:rsidRPr="00724203">
              <w:rPr>
                <w:rFonts w:ascii="Sylfaen" w:eastAsia="Times New Roman" w:hAnsi="Sylfaen" w:cs="Arial"/>
                <w:sz w:val="16"/>
                <w:szCs w:val="16"/>
              </w:rPr>
              <w:t>საქართველოს</w:t>
            </w:r>
            <w:proofErr w:type="gramEnd"/>
            <w:r w:rsidRPr="00724203">
              <w:rPr>
                <w:rFonts w:ascii="Sylfaen" w:eastAsia="Times New Roman" w:hAnsi="Sylfaen" w:cs="Arial"/>
                <w:sz w:val="16"/>
                <w:szCs w:val="16"/>
              </w:rPr>
              <w:t xml:space="preserve"> მთავრობის განკარგულება N585 01.04.22.</w:t>
            </w:r>
          </w:p>
        </w:tc>
        <w:tc>
          <w:tcPr>
            <w:tcW w:w="1884" w:type="pct"/>
            <w:tcBorders>
              <w:top w:val="nil"/>
              <w:left w:val="nil"/>
              <w:bottom w:val="dotted" w:sz="4" w:space="0" w:color="auto"/>
              <w:right w:val="dotted" w:sz="4" w:space="0" w:color="auto"/>
            </w:tcBorders>
            <w:shd w:val="clear" w:color="auto" w:fill="auto"/>
            <w:vAlign w:val="center"/>
            <w:hideMark/>
          </w:tcPr>
          <w:p w14:paraId="3823FAB4" w14:textId="77777777" w:rsidR="00724203" w:rsidRPr="00724203" w:rsidRDefault="00724203" w:rsidP="00F136AA">
            <w:pPr>
              <w:spacing w:after="0" w:line="240" w:lineRule="auto"/>
              <w:rPr>
                <w:rFonts w:ascii="Sylfaen" w:eastAsia="Times New Roman" w:hAnsi="Sylfaen" w:cs="Arial"/>
                <w:sz w:val="16"/>
                <w:szCs w:val="16"/>
              </w:rPr>
            </w:pPr>
            <w:r w:rsidRPr="00724203">
              <w:rPr>
                <w:rFonts w:ascii="Sylfaen" w:eastAsia="Times New Roman" w:hAnsi="Sylfaen" w:cs="Arial"/>
                <w:sz w:val="16"/>
                <w:szCs w:val="16"/>
              </w:rPr>
              <w:t>საჩხერის მუნიციპალიტეტის სოფლების - კორბოულისა და ჯალაურთის წყალმომარაგების სისტემის რეაბილიტაცია-მშენებლობის დაფინანსების მიზნით</w:t>
            </w:r>
          </w:p>
        </w:tc>
        <w:tc>
          <w:tcPr>
            <w:tcW w:w="646" w:type="pct"/>
            <w:tcBorders>
              <w:top w:val="nil"/>
              <w:left w:val="nil"/>
              <w:bottom w:val="dotted" w:sz="4" w:space="0" w:color="auto"/>
              <w:right w:val="dotted" w:sz="4" w:space="0" w:color="auto"/>
            </w:tcBorders>
            <w:shd w:val="clear" w:color="000000" w:fill="FFFFFF"/>
            <w:noWrap/>
            <w:vAlign w:val="center"/>
            <w:hideMark/>
          </w:tcPr>
          <w:p w14:paraId="5755A4EE"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5,000,000.00</w:t>
            </w:r>
          </w:p>
        </w:tc>
        <w:tc>
          <w:tcPr>
            <w:tcW w:w="603" w:type="pct"/>
            <w:tcBorders>
              <w:top w:val="nil"/>
              <w:left w:val="nil"/>
              <w:bottom w:val="dotted" w:sz="4" w:space="0" w:color="auto"/>
              <w:right w:val="dotted" w:sz="4" w:space="0" w:color="auto"/>
            </w:tcBorders>
            <w:shd w:val="clear" w:color="000000" w:fill="FFFFFF"/>
            <w:noWrap/>
            <w:vAlign w:val="center"/>
            <w:hideMark/>
          </w:tcPr>
          <w:p w14:paraId="0BA51AA0"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0.00</w:t>
            </w:r>
          </w:p>
        </w:tc>
        <w:tc>
          <w:tcPr>
            <w:tcW w:w="646" w:type="pct"/>
            <w:tcBorders>
              <w:top w:val="nil"/>
              <w:left w:val="nil"/>
              <w:bottom w:val="dotted" w:sz="4" w:space="0" w:color="auto"/>
              <w:right w:val="dotted" w:sz="4" w:space="0" w:color="auto"/>
            </w:tcBorders>
            <w:shd w:val="clear" w:color="000000" w:fill="FFFFFF"/>
            <w:noWrap/>
            <w:vAlign w:val="center"/>
            <w:hideMark/>
          </w:tcPr>
          <w:p w14:paraId="57FB2FA2"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0.00</w:t>
            </w:r>
          </w:p>
        </w:tc>
        <w:tc>
          <w:tcPr>
            <w:tcW w:w="604" w:type="pct"/>
            <w:tcBorders>
              <w:top w:val="nil"/>
              <w:left w:val="nil"/>
              <w:bottom w:val="dotted" w:sz="4" w:space="0" w:color="auto"/>
              <w:right w:val="dotted" w:sz="4" w:space="0" w:color="auto"/>
            </w:tcBorders>
            <w:shd w:val="clear" w:color="000000" w:fill="FFFFFF"/>
            <w:noWrap/>
            <w:vAlign w:val="center"/>
            <w:hideMark/>
          </w:tcPr>
          <w:p w14:paraId="5A5F4CF1"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0.00</w:t>
            </w:r>
          </w:p>
        </w:tc>
      </w:tr>
      <w:tr w:rsidR="006E5317" w:rsidRPr="00724203" w14:paraId="115B209D" w14:textId="77777777" w:rsidTr="006E5317">
        <w:trPr>
          <w:trHeight w:val="288"/>
        </w:trPr>
        <w:tc>
          <w:tcPr>
            <w:tcW w:w="616" w:type="pct"/>
            <w:tcBorders>
              <w:top w:val="nil"/>
              <w:left w:val="dotted" w:sz="4" w:space="0" w:color="auto"/>
              <w:bottom w:val="dotted" w:sz="4" w:space="0" w:color="auto"/>
              <w:right w:val="dotted" w:sz="4" w:space="0" w:color="auto"/>
            </w:tcBorders>
            <w:shd w:val="clear" w:color="auto" w:fill="auto"/>
            <w:vAlign w:val="center"/>
            <w:hideMark/>
          </w:tcPr>
          <w:p w14:paraId="447E3500" w14:textId="77777777" w:rsidR="00724203" w:rsidRPr="00724203" w:rsidRDefault="00724203" w:rsidP="00F136AA">
            <w:pPr>
              <w:spacing w:after="0" w:line="240" w:lineRule="auto"/>
              <w:jc w:val="center"/>
              <w:rPr>
                <w:rFonts w:ascii="Sylfaen" w:eastAsia="Times New Roman" w:hAnsi="Sylfaen" w:cs="Arial"/>
                <w:sz w:val="16"/>
                <w:szCs w:val="16"/>
              </w:rPr>
            </w:pPr>
            <w:proofErr w:type="gramStart"/>
            <w:r w:rsidRPr="00724203">
              <w:rPr>
                <w:rFonts w:ascii="Sylfaen" w:eastAsia="Times New Roman" w:hAnsi="Sylfaen" w:cs="Arial"/>
                <w:sz w:val="16"/>
                <w:szCs w:val="16"/>
              </w:rPr>
              <w:t>საქართველოს</w:t>
            </w:r>
            <w:proofErr w:type="gramEnd"/>
            <w:r w:rsidRPr="00724203">
              <w:rPr>
                <w:rFonts w:ascii="Sylfaen" w:eastAsia="Times New Roman" w:hAnsi="Sylfaen" w:cs="Arial"/>
                <w:sz w:val="16"/>
                <w:szCs w:val="16"/>
              </w:rPr>
              <w:t xml:space="preserve"> მთავრობის განკარგულება N604 05.04.22.</w:t>
            </w:r>
          </w:p>
        </w:tc>
        <w:tc>
          <w:tcPr>
            <w:tcW w:w="1884" w:type="pct"/>
            <w:tcBorders>
              <w:top w:val="nil"/>
              <w:left w:val="nil"/>
              <w:bottom w:val="dotted" w:sz="4" w:space="0" w:color="auto"/>
              <w:right w:val="dotted" w:sz="4" w:space="0" w:color="auto"/>
            </w:tcBorders>
            <w:shd w:val="clear" w:color="auto" w:fill="auto"/>
            <w:vAlign w:val="center"/>
            <w:hideMark/>
          </w:tcPr>
          <w:p w14:paraId="38C41A64" w14:textId="77777777" w:rsidR="00724203" w:rsidRPr="00724203" w:rsidRDefault="00724203" w:rsidP="00F136AA">
            <w:pPr>
              <w:spacing w:after="0" w:line="240" w:lineRule="auto"/>
              <w:rPr>
                <w:rFonts w:ascii="Sylfaen" w:eastAsia="Times New Roman" w:hAnsi="Sylfaen" w:cs="Arial"/>
                <w:sz w:val="16"/>
                <w:szCs w:val="16"/>
              </w:rPr>
            </w:pPr>
            <w:r w:rsidRPr="00724203">
              <w:rPr>
                <w:rFonts w:ascii="Sylfaen" w:eastAsia="Times New Roman" w:hAnsi="Sylfaen" w:cs="Arial"/>
                <w:sz w:val="16"/>
                <w:szCs w:val="16"/>
              </w:rPr>
              <w:t>სტიქიური მოვლენების შედეგების სალიკვიდაციო ღონისძიებების განხორციელების მიზნით</w:t>
            </w:r>
          </w:p>
        </w:tc>
        <w:tc>
          <w:tcPr>
            <w:tcW w:w="646" w:type="pct"/>
            <w:tcBorders>
              <w:top w:val="nil"/>
              <w:left w:val="nil"/>
              <w:bottom w:val="dotted" w:sz="4" w:space="0" w:color="auto"/>
              <w:right w:val="dotted" w:sz="4" w:space="0" w:color="auto"/>
            </w:tcBorders>
            <w:shd w:val="clear" w:color="000000" w:fill="FFFFFF"/>
            <w:noWrap/>
            <w:vAlign w:val="center"/>
            <w:hideMark/>
          </w:tcPr>
          <w:p w14:paraId="56353C8D"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5,608,000.00</w:t>
            </w:r>
          </w:p>
        </w:tc>
        <w:tc>
          <w:tcPr>
            <w:tcW w:w="603" w:type="pct"/>
            <w:tcBorders>
              <w:top w:val="nil"/>
              <w:left w:val="nil"/>
              <w:bottom w:val="dotted" w:sz="4" w:space="0" w:color="auto"/>
              <w:right w:val="dotted" w:sz="4" w:space="0" w:color="auto"/>
            </w:tcBorders>
            <w:shd w:val="clear" w:color="000000" w:fill="FFFFFF"/>
            <w:noWrap/>
            <w:vAlign w:val="center"/>
            <w:hideMark/>
          </w:tcPr>
          <w:p w14:paraId="5360DF56"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500,000.00</w:t>
            </w:r>
          </w:p>
        </w:tc>
        <w:tc>
          <w:tcPr>
            <w:tcW w:w="646" w:type="pct"/>
            <w:tcBorders>
              <w:top w:val="nil"/>
              <w:left w:val="nil"/>
              <w:bottom w:val="dotted" w:sz="4" w:space="0" w:color="auto"/>
              <w:right w:val="dotted" w:sz="4" w:space="0" w:color="auto"/>
            </w:tcBorders>
            <w:shd w:val="clear" w:color="000000" w:fill="FFFFFF"/>
            <w:noWrap/>
            <w:vAlign w:val="center"/>
            <w:hideMark/>
          </w:tcPr>
          <w:p w14:paraId="4664D895"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353,989.00</w:t>
            </w:r>
          </w:p>
        </w:tc>
        <w:tc>
          <w:tcPr>
            <w:tcW w:w="604" w:type="pct"/>
            <w:tcBorders>
              <w:top w:val="nil"/>
              <w:left w:val="nil"/>
              <w:bottom w:val="dotted" w:sz="4" w:space="0" w:color="auto"/>
              <w:right w:val="dotted" w:sz="4" w:space="0" w:color="auto"/>
            </w:tcBorders>
            <w:shd w:val="clear" w:color="000000" w:fill="FFFFFF"/>
            <w:noWrap/>
            <w:vAlign w:val="center"/>
            <w:hideMark/>
          </w:tcPr>
          <w:p w14:paraId="25D5AD03" w14:textId="77777777" w:rsidR="00724203" w:rsidRPr="00724203" w:rsidRDefault="00724203" w:rsidP="00F136AA">
            <w:pPr>
              <w:spacing w:after="0" w:line="240" w:lineRule="auto"/>
              <w:jc w:val="right"/>
              <w:rPr>
                <w:rFonts w:ascii="Arial" w:eastAsia="Times New Roman" w:hAnsi="Arial" w:cs="Arial"/>
                <w:sz w:val="16"/>
                <w:szCs w:val="16"/>
              </w:rPr>
            </w:pPr>
            <w:r w:rsidRPr="00724203">
              <w:rPr>
                <w:rFonts w:ascii="Arial" w:eastAsia="Times New Roman" w:hAnsi="Arial" w:cs="Arial"/>
                <w:sz w:val="16"/>
                <w:szCs w:val="16"/>
              </w:rPr>
              <w:t xml:space="preserve">          146,011.00 </w:t>
            </w:r>
          </w:p>
        </w:tc>
      </w:tr>
      <w:tr w:rsidR="006E5317" w:rsidRPr="00724203" w14:paraId="2D0871EE" w14:textId="77777777" w:rsidTr="006E5317">
        <w:trPr>
          <w:trHeight w:val="288"/>
        </w:trPr>
        <w:tc>
          <w:tcPr>
            <w:tcW w:w="2500" w:type="pct"/>
            <w:gridSpan w:val="2"/>
            <w:tcBorders>
              <w:top w:val="dotted" w:sz="4" w:space="0" w:color="auto"/>
              <w:left w:val="dotted" w:sz="4" w:space="0" w:color="auto"/>
              <w:bottom w:val="dotted" w:sz="4" w:space="0" w:color="auto"/>
              <w:right w:val="dotted" w:sz="4" w:space="0" w:color="000000"/>
            </w:tcBorders>
            <w:shd w:val="clear" w:color="auto" w:fill="auto"/>
            <w:vAlign w:val="center"/>
            <w:hideMark/>
          </w:tcPr>
          <w:p w14:paraId="6FFED650" w14:textId="77777777" w:rsidR="00724203" w:rsidRPr="00724203" w:rsidRDefault="00724203" w:rsidP="00F136AA">
            <w:pPr>
              <w:spacing w:after="0" w:line="240" w:lineRule="auto"/>
              <w:jc w:val="center"/>
              <w:rPr>
                <w:rFonts w:ascii="Sylfaen" w:eastAsia="Times New Roman" w:hAnsi="Sylfaen" w:cs="Arial"/>
                <w:b/>
                <w:bCs/>
                <w:sz w:val="16"/>
                <w:szCs w:val="16"/>
              </w:rPr>
            </w:pPr>
            <w:r w:rsidRPr="00724203">
              <w:rPr>
                <w:rFonts w:ascii="Sylfaen" w:eastAsia="Times New Roman" w:hAnsi="Sylfaen" w:cs="Arial"/>
                <w:b/>
                <w:bCs/>
                <w:sz w:val="16"/>
                <w:szCs w:val="16"/>
              </w:rPr>
              <w:t>სულ</w:t>
            </w:r>
          </w:p>
        </w:tc>
        <w:tc>
          <w:tcPr>
            <w:tcW w:w="646" w:type="pct"/>
            <w:tcBorders>
              <w:top w:val="nil"/>
              <w:left w:val="nil"/>
              <w:bottom w:val="dotted" w:sz="4" w:space="0" w:color="auto"/>
              <w:right w:val="dotted" w:sz="4" w:space="0" w:color="auto"/>
            </w:tcBorders>
            <w:shd w:val="clear" w:color="000000" w:fill="FFFFFF"/>
            <w:noWrap/>
            <w:vAlign w:val="center"/>
            <w:hideMark/>
          </w:tcPr>
          <w:p w14:paraId="1E70AC82"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275,162,900.00</w:t>
            </w:r>
          </w:p>
        </w:tc>
        <w:tc>
          <w:tcPr>
            <w:tcW w:w="603" w:type="pct"/>
            <w:tcBorders>
              <w:top w:val="nil"/>
              <w:left w:val="nil"/>
              <w:bottom w:val="dotted" w:sz="4" w:space="0" w:color="auto"/>
              <w:right w:val="dotted" w:sz="4" w:space="0" w:color="auto"/>
            </w:tcBorders>
            <w:shd w:val="clear" w:color="000000" w:fill="FFFFFF"/>
            <w:noWrap/>
            <w:vAlign w:val="center"/>
            <w:hideMark/>
          </w:tcPr>
          <w:p w14:paraId="6396AB00"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94,000,000.00</w:t>
            </w:r>
          </w:p>
        </w:tc>
        <w:tc>
          <w:tcPr>
            <w:tcW w:w="646" w:type="pct"/>
            <w:tcBorders>
              <w:top w:val="nil"/>
              <w:left w:val="nil"/>
              <w:bottom w:val="dotted" w:sz="4" w:space="0" w:color="auto"/>
              <w:right w:val="dotted" w:sz="4" w:space="0" w:color="auto"/>
            </w:tcBorders>
            <w:shd w:val="clear" w:color="000000" w:fill="FFFFFF"/>
            <w:noWrap/>
            <w:vAlign w:val="center"/>
            <w:hideMark/>
          </w:tcPr>
          <w:p w14:paraId="262B0C8C"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88,967,730.57</w:t>
            </w:r>
          </w:p>
        </w:tc>
        <w:tc>
          <w:tcPr>
            <w:tcW w:w="604" w:type="pct"/>
            <w:tcBorders>
              <w:top w:val="nil"/>
              <w:left w:val="nil"/>
              <w:bottom w:val="dotted" w:sz="4" w:space="0" w:color="auto"/>
              <w:right w:val="dotted" w:sz="4" w:space="0" w:color="auto"/>
            </w:tcBorders>
            <w:shd w:val="clear" w:color="000000" w:fill="FFFFFF"/>
            <w:noWrap/>
            <w:vAlign w:val="center"/>
            <w:hideMark/>
          </w:tcPr>
          <w:p w14:paraId="5C8D1FC3" w14:textId="77777777" w:rsidR="00724203" w:rsidRPr="00724203" w:rsidRDefault="00724203" w:rsidP="00F136AA">
            <w:pPr>
              <w:spacing w:after="0" w:line="240" w:lineRule="auto"/>
              <w:jc w:val="right"/>
              <w:rPr>
                <w:rFonts w:ascii="Arial" w:eastAsia="Times New Roman" w:hAnsi="Arial" w:cs="Arial"/>
                <w:b/>
                <w:bCs/>
                <w:sz w:val="16"/>
                <w:szCs w:val="16"/>
              </w:rPr>
            </w:pPr>
            <w:r w:rsidRPr="00724203">
              <w:rPr>
                <w:rFonts w:ascii="Arial" w:eastAsia="Times New Roman" w:hAnsi="Arial" w:cs="Arial"/>
                <w:b/>
                <w:bCs/>
                <w:sz w:val="16"/>
                <w:szCs w:val="16"/>
              </w:rPr>
              <w:t>5,032,269.43</w:t>
            </w:r>
          </w:p>
        </w:tc>
      </w:tr>
    </w:tbl>
    <w:p w14:paraId="38077521" w14:textId="77777777" w:rsidR="00724203" w:rsidRDefault="00724203" w:rsidP="00F136AA">
      <w:pPr>
        <w:tabs>
          <w:tab w:val="left" w:pos="0"/>
        </w:tabs>
        <w:spacing w:after="0" w:line="240" w:lineRule="auto"/>
        <w:ind w:right="173" w:firstLine="720"/>
        <w:jc w:val="right"/>
        <w:rPr>
          <w:rFonts w:ascii="Sylfaen" w:hAnsi="Sylfaen"/>
          <w:i/>
          <w:noProof/>
          <w:color w:val="000000"/>
          <w:sz w:val="18"/>
          <w:szCs w:val="18"/>
          <w:lang w:val="ka-GE"/>
        </w:rPr>
      </w:pPr>
    </w:p>
    <w:p w14:paraId="11253946" w14:textId="77777777" w:rsidR="0067046D" w:rsidRPr="00110D2F" w:rsidRDefault="0067046D"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5C12F471" w14:textId="77777777" w:rsidR="0067046D" w:rsidRPr="00110D2F" w:rsidRDefault="0067046D"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5E386DDD" w14:textId="77777777" w:rsidR="00D12A39" w:rsidRPr="000D4D5B" w:rsidRDefault="00D12A39" w:rsidP="00F136AA">
      <w:pPr>
        <w:tabs>
          <w:tab w:val="left" w:pos="0"/>
          <w:tab w:val="left" w:pos="4337"/>
        </w:tabs>
        <w:spacing w:line="240" w:lineRule="auto"/>
        <w:ind w:firstLine="720"/>
        <w:jc w:val="center"/>
        <w:rPr>
          <w:rFonts w:ascii="Sylfaen" w:eastAsia="Times New Roman" w:hAnsi="Sylfaen" w:cs="Sylfaen"/>
          <w:b/>
          <w:noProof/>
          <w:lang w:val="ka-GE"/>
        </w:rPr>
      </w:pPr>
      <w:r w:rsidRPr="000D4D5B">
        <w:rPr>
          <w:rFonts w:ascii="Sylfaen" w:eastAsia="Times New Roman" w:hAnsi="Sylfaen" w:cs="Sylfaen"/>
          <w:b/>
          <w:noProof/>
          <w:lang w:val="ka-GE"/>
        </w:rPr>
        <w:t>მაღალმთიანი დასახლებების განვითარების ფონდი</w:t>
      </w:r>
    </w:p>
    <w:p w14:paraId="35DB96D2" w14:textId="77777777" w:rsidR="00D12A39" w:rsidRPr="000D4D5B" w:rsidRDefault="00D12A39" w:rsidP="00F136AA">
      <w:pPr>
        <w:tabs>
          <w:tab w:val="left" w:pos="0"/>
          <w:tab w:val="left" w:pos="4337"/>
        </w:tabs>
        <w:spacing w:line="240" w:lineRule="auto"/>
        <w:ind w:firstLine="720"/>
        <w:jc w:val="both"/>
        <w:rPr>
          <w:rFonts w:ascii="Sylfaen" w:hAnsi="Sylfaen"/>
          <w:i/>
          <w:noProof/>
          <w:sz w:val="16"/>
          <w:szCs w:val="16"/>
        </w:rPr>
      </w:pPr>
      <w:r w:rsidRPr="000D4D5B">
        <w:rPr>
          <w:rFonts w:ascii="Sylfaen" w:hAnsi="Sylfaen"/>
          <w:noProof/>
          <w:lang w:val="ka-GE"/>
        </w:rPr>
        <w:t>„საქართველოს 20</w:t>
      </w:r>
      <w:r w:rsidRPr="000D4D5B">
        <w:rPr>
          <w:rFonts w:ascii="Sylfaen" w:hAnsi="Sylfaen"/>
          <w:noProof/>
        </w:rPr>
        <w:t>2</w:t>
      </w:r>
      <w:r w:rsidR="000D4D5B" w:rsidRPr="000D4D5B">
        <w:rPr>
          <w:rFonts w:ascii="Sylfaen" w:hAnsi="Sylfaen"/>
          <w:noProof/>
          <w:lang w:val="ka-GE"/>
        </w:rPr>
        <w:t>2</w:t>
      </w:r>
      <w:r w:rsidRPr="000D4D5B">
        <w:rPr>
          <w:rFonts w:ascii="Sylfaen" w:hAnsi="Sylfaen"/>
          <w:noProof/>
          <w:lang w:val="ka-GE"/>
        </w:rPr>
        <w:t xml:space="preserve"> წლის სახელმწიფო ბიუჯეტის შესახებ“ საქართველოს კანონით მაღალმთიანი დასახლებების განვითარების ფონდის ასიგნებები განისაზღვრა </w:t>
      </w:r>
      <w:r w:rsidR="000D4D5B" w:rsidRPr="000D4D5B">
        <w:rPr>
          <w:rFonts w:ascii="Sylfaen" w:hAnsi="Sylfaen"/>
          <w:noProof/>
          <w:lang w:val="ka-GE"/>
        </w:rPr>
        <w:t>20</w:t>
      </w:r>
      <w:r w:rsidRPr="000D4D5B">
        <w:rPr>
          <w:rFonts w:ascii="Sylfaen" w:hAnsi="Sylfaen"/>
          <w:noProof/>
          <w:lang w:val="ka-GE"/>
        </w:rPr>
        <w:t xml:space="preserve"> 000.0 ათასი ლარით. საანგარიშო პერიოდში საქართველოს მთავრობის მიერ </w:t>
      </w:r>
      <w:r w:rsidRPr="000D4D5B">
        <w:rPr>
          <w:rFonts w:ascii="Sylfaen" w:hAnsi="Sylfaen" w:cs="Sylfaen"/>
          <w:noProof/>
          <w:lang w:val="ka-GE"/>
        </w:rPr>
        <w:t>მიღებული</w:t>
      </w:r>
      <w:r w:rsidRPr="000D4D5B">
        <w:rPr>
          <w:rFonts w:ascii="Sylfaen" w:hAnsi="Sylfaen" w:cs="Sylfaen"/>
          <w:noProof/>
        </w:rPr>
        <w:t xml:space="preserve"> </w:t>
      </w:r>
      <w:r w:rsidRPr="000D4D5B">
        <w:rPr>
          <w:rFonts w:ascii="Sylfaen" w:hAnsi="Sylfaen" w:cs="Sylfaen"/>
          <w:noProof/>
          <w:lang w:val="ka-GE"/>
        </w:rPr>
        <w:t xml:space="preserve">განკარგულებებით მაღალმთიანი დასახლებების განვითარების ფონდიდან </w:t>
      </w:r>
      <w:r w:rsidRPr="000D4D5B">
        <w:rPr>
          <w:rFonts w:ascii="Sylfaen" w:hAnsi="Sylfaen" w:cs="Sylfaen"/>
          <w:noProof/>
        </w:rPr>
        <w:t>აქტ</w:t>
      </w:r>
      <w:r w:rsidRPr="000D4D5B">
        <w:rPr>
          <w:rFonts w:ascii="Sylfaen" w:hAnsi="Sylfaen" w:cs="Sylfaen"/>
          <w:noProof/>
          <w:lang w:val="ka-GE"/>
        </w:rPr>
        <w:t>ებ</w:t>
      </w:r>
      <w:r w:rsidRPr="000D4D5B">
        <w:rPr>
          <w:rFonts w:ascii="Sylfaen" w:hAnsi="Sylfaen" w:cs="Sylfaen"/>
          <w:noProof/>
        </w:rPr>
        <w:t>ით</w:t>
      </w:r>
      <w:r w:rsidRPr="000D4D5B">
        <w:rPr>
          <w:rFonts w:ascii="Sylfaen" w:hAnsi="Sylfaen" w:cs="Sylfaen"/>
          <w:noProof/>
          <w:lang w:val="ka-GE"/>
        </w:rPr>
        <w:t xml:space="preserve"> გამოყოფილი ასიგნების</w:t>
      </w:r>
      <w:r w:rsidRPr="000D4D5B">
        <w:rPr>
          <w:rFonts w:ascii="Sylfaen" w:hAnsi="Sylfaen"/>
          <w:noProof/>
          <w:lang w:val="ka-GE"/>
        </w:rPr>
        <w:t xml:space="preserve"> </w:t>
      </w:r>
      <w:r w:rsidRPr="000D4D5B">
        <w:rPr>
          <w:rFonts w:ascii="Sylfaen" w:hAnsi="Sylfaen" w:cs="Sylfaen"/>
          <w:noProof/>
          <w:lang w:val="ka-GE"/>
        </w:rPr>
        <w:t>მოცულობამ</w:t>
      </w:r>
      <w:r w:rsidRPr="000D4D5B">
        <w:rPr>
          <w:rFonts w:ascii="Sylfaen" w:hAnsi="Sylfaen"/>
          <w:noProof/>
          <w:lang w:val="ka-GE"/>
        </w:rPr>
        <w:t xml:space="preserve"> შეადგინა </w:t>
      </w:r>
      <w:r w:rsidR="000D4D5B" w:rsidRPr="000D4D5B">
        <w:rPr>
          <w:rFonts w:ascii="Sylfaen" w:hAnsi="Sylfaen"/>
          <w:noProof/>
          <w:lang w:val="ka-GE"/>
        </w:rPr>
        <w:t>19 047.1</w:t>
      </w:r>
      <w:r w:rsidRPr="000D4D5B">
        <w:rPr>
          <w:rFonts w:ascii="Sylfaen" w:hAnsi="Sylfaen"/>
          <w:noProof/>
        </w:rPr>
        <w:t xml:space="preserve"> </w:t>
      </w:r>
      <w:r w:rsidRPr="000D4D5B">
        <w:rPr>
          <w:rFonts w:ascii="Sylfaen" w:hAnsi="Sylfaen"/>
          <w:noProof/>
          <w:lang w:val="ka-GE"/>
        </w:rPr>
        <w:t xml:space="preserve">ათასი </w:t>
      </w:r>
      <w:r w:rsidRPr="000D4D5B">
        <w:rPr>
          <w:rFonts w:ascii="Sylfaen" w:hAnsi="Sylfaen" w:cs="Sylfaen"/>
          <w:noProof/>
          <w:lang w:val="ka-GE"/>
        </w:rPr>
        <w:t>ლარი</w:t>
      </w:r>
      <w:r w:rsidRPr="000D4D5B">
        <w:rPr>
          <w:rFonts w:ascii="Sylfaen" w:hAnsi="Sylfaen"/>
          <w:noProof/>
          <w:lang w:val="ka-GE"/>
        </w:rPr>
        <w:t xml:space="preserve">, </w:t>
      </w:r>
      <w:r w:rsidRPr="000D4D5B">
        <w:rPr>
          <w:rFonts w:ascii="Sylfaen" w:hAnsi="Sylfaen" w:cs="Sylfaen"/>
          <w:noProof/>
          <w:lang w:val="ka-GE"/>
        </w:rPr>
        <w:t>ხოლო</w:t>
      </w:r>
      <w:r w:rsidRPr="000D4D5B">
        <w:rPr>
          <w:rFonts w:ascii="Sylfaen" w:hAnsi="Sylfaen"/>
          <w:noProof/>
          <w:lang w:val="ka-GE"/>
        </w:rPr>
        <w:t xml:space="preserve"> სახაზინო სამსახურის მიერ გადარიცხულმა თანხებმა - </w:t>
      </w:r>
      <w:r w:rsidR="000D4D5B" w:rsidRPr="000D4D5B">
        <w:rPr>
          <w:rFonts w:ascii="Sylfaen" w:hAnsi="Sylfaen"/>
          <w:noProof/>
          <w:lang w:val="ka-GE"/>
        </w:rPr>
        <w:t>1 727.1</w:t>
      </w:r>
      <w:r w:rsidRPr="000D4D5B">
        <w:rPr>
          <w:rFonts w:ascii="Sylfaen" w:eastAsia="Times New Roman" w:hAnsi="Sylfaen" w:cs="Arial"/>
          <w:b/>
          <w:bCs/>
        </w:rPr>
        <w:t xml:space="preserve"> </w:t>
      </w:r>
      <w:r w:rsidRPr="000D4D5B">
        <w:rPr>
          <w:rFonts w:ascii="Sylfaen" w:hAnsi="Sylfaen" w:cs="Sylfaen"/>
          <w:noProof/>
          <w:lang w:val="ka-GE"/>
        </w:rPr>
        <w:t>ათასი</w:t>
      </w:r>
      <w:r w:rsidRPr="000D4D5B">
        <w:rPr>
          <w:rFonts w:ascii="Sylfaen" w:hAnsi="Sylfaen"/>
          <w:noProof/>
          <w:lang w:val="ka-GE"/>
        </w:rPr>
        <w:t xml:space="preserve"> </w:t>
      </w:r>
      <w:r w:rsidRPr="000D4D5B">
        <w:rPr>
          <w:rFonts w:ascii="Sylfaen" w:hAnsi="Sylfaen" w:cs="Sylfaen"/>
          <w:noProof/>
          <w:lang w:val="ka-GE"/>
        </w:rPr>
        <w:t>ლარი</w:t>
      </w:r>
      <w:r w:rsidRPr="000D4D5B">
        <w:rPr>
          <w:rFonts w:ascii="Sylfaen" w:hAnsi="Sylfaen"/>
          <w:noProof/>
          <w:lang w:val="ka-GE"/>
        </w:rPr>
        <w:t>.</w:t>
      </w:r>
      <w:r w:rsidRPr="000D4D5B">
        <w:rPr>
          <w:rFonts w:ascii="Sylfaen" w:hAnsi="Sylfaen"/>
          <w:noProof/>
        </w:rPr>
        <w:t xml:space="preserve"> </w:t>
      </w:r>
    </w:p>
    <w:p w14:paraId="4435C078" w14:textId="77777777" w:rsidR="00D824FA" w:rsidRPr="000D4D5B" w:rsidRDefault="00D824FA" w:rsidP="00F136AA">
      <w:pPr>
        <w:tabs>
          <w:tab w:val="left" w:pos="0"/>
          <w:tab w:val="left" w:pos="4080"/>
        </w:tabs>
        <w:spacing w:after="0" w:line="240" w:lineRule="auto"/>
        <w:ind w:right="173" w:firstLine="720"/>
        <w:rPr>
          <w:rFonts w:ascii="Sylfaen" w:hAnsi="Sylfaen"/>
          <w:i/>
          <w:noProof/>
          <w:color w:val="000000"/>
          <w:sz w:val="18"/>
          <w:szCs w:val="18"/>
          <w:lang w:val="ka-GE"/>
        </w:rPr>
      </w:pPr>
      <w:r w:rsidRPr="000D4D5B">
        <w:rPr>
          <w:rFonts w:ascii="Sylfaen" w:hAnsi="Sylfaen"/>
          <w:i/>
          <w:noProof/>
          <w:color w:val="000000"/>
          <w:sz w:val="18"/>
          <w:szCs w:val="18"/>
          <w:lang w:val="ka-GE"/>
        </w:rPr>
        <w:tab/>
      </w:r>
    </w:p>
    <w:p w14:paraId="5D258EB0" w14:textId="77777777" w:rsidR="00EE759A" w:rsidRPr="000D4D5B" w:rsidRDefault="00EE759A" w:rsidP="00F136AA">
      <w:pPr>
        <w:tabs>
          <w:tab w:val="left" w:pos="0"/>
        </w:tabs>
        <w:spacing w:after="0" w:line="240" w:lineRule="auto"/>
        <w:ind w:right="173" w:firstLine="720"/>
        <w:jc w:val="right"/>
        <w:rPr>
          <w:rFonts w:ascii="Sylfaen" w:hAnsi="Sylfaen"/>
          <w:i/>
          <w:noProof/>
          <w:color w:val="000000"/>
          <w:sz w:val="18"/>
          <w:szCs w:val="18"/>
          <w:lang w:val="ka-GE"/>
        </w:rPr>
      </w:pPr>
    </w:p>
    <w:p w14:paraId="04DFE0A4" w14:textId="77777777" w:rsidR="00D824FA" w:rsidRPr="000D4D5B" w:rsidRDefault="00D824FA" w:rsidP="00F136AA">
      <w:pPr>
        <w:tabs>
          <w:tab w:val="left" w:pos="0"/>
        </w:tabs>
        <w:spacing w:after="0" w:line="240" w:lineRule="auto"/>
        <w:ind w:right="173" w:firstLine="720"/>
        <w:jc w:val="right"/>
        <w:rPr>
          <w:rFonts w:ascii="Sylfaen" w:hAnsi="Sylfaen"/>
          <w:i/>
          <w:noProof/>
          <w:color w:val="000000"/>
          <w:sz w:val="18"/>
          <w:szCs w:val="18"/>
          <w:lang w:val="ka-GE"/>
        </w:rPr>
      </w:pPr>
      <w:r w:rsidRPr="000D4D5B">
        <w:rPr>
          <w:rFonts w:ascii="Sylfaen" w:hAnsi="Sylfaen"/>
          <w:i/>
          <w:noProof/>
          <w:color w:val="000000"/>
          <w:sz w:val="18"/>
          <w:szCs w:val="18"/>
          <w:lang w:val="ka-GE"/>
        </w:rPr>
        <w:t>ლარებში</w:t>
      </w:r>
    </w:p>
    <w:tbl>
      <w:tblPr>
        <w:tblW w:w="4959" w:type="pct"/>
        <w:tblLook w:val="04A0" w:firstRow="1" w:lastRow="0" w:firstColumn="1" w:lastColumn="0" w:noHBand="0" w:noVBand="1"/>
      </w:tblPr>
      <w:tblGrid>
        <w:gridCol w:w="1283"/>
        <w:gridCol w:w="3908"/>
        <w:gridCol w:w="1240"/>
        <w:gridCol w:w="1192"/>
        <w:gridCol w:w="1259"/>
        <w:gridCol w:w="1462"/>
      </w:tblGrid>
      <w:tr w:rsidR="000D4D5B" w:rsidRPr="000D4D5B" w14:paraId="0CB47D4D" w14:textId="77777777" w:rsidTr="000D4D5B">
        <w:trPr>
          <w:trHeight w:val="288"/>
          <w:tblHeader/>
        </w:trPr>
        <w:tc>
          <w:tcPr>
            <w:tcW w:w="621"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1BB999DE" w14:textId="77777777" w:rsidR="000D4D5B" w:rsidRPr="000D4D5B" w:rsidRDefault="000D4D5B" w:rsidP="00F136AA">
            <w:pPr>
              <w:spacing w:after="0" w:line="240" w:lineRule="auto"/>
              <w:jc w:val="center"/>
              <w:rPr>
                <w:rFonts w:ascii="Sylfaen" w:eastAsia="Times New Roman" w:hAnsi="Sylfaen" w:cs="Arial"/>
                <w:b/>
                <w:bCs/>
                <w:i/>
                <w:iCs/>
                <w:sz w:val="16"/>
                <w:szCs w:val="16"/>
              </w:rPr>
            </w:pPr>
            <w:r w:rsidRPr="000D4D5B">
              <w:rPr>
                <w:rFonts w:ascii="Sylfaen" w:eastAsia="Times New Roman" w:hAnsi="Sylfaen" w:cs="Arial"/>
                <w:b/>
                <w:bCs/>
                <w:i/>
                <w:iCs/>
                <w:sz w:val="16"/>
                <w:szCs w:val="16"/>
              </w:rPr>
              <w:t>დოკუმენტის თარიღი და ნომერი</w:t>
            </w:r>
          </w:p>
        </w:tc>
        <w:tc>
          <w:tcPr>
            <w:tcW w:w="1983" w:type="pct"/>
            <w:tcBorders>
              <w:top w:val="dotted" w:sz="4" w:space="0" w:color="auto"/>
              <w:left w:val="nil"/>
              <w:bottom w:val="dotted" w:sz="4" w:space="0" w:color="auto"/>
              <w:right w:val="dotted" w:sz="4" w:space="0" w:color="auto"/>
            </w:tcBorders>
            <w:shd w:val="clear" w:color="auto" w:fill="auto"/>
            <w:vAlign w:val="center"/>
            <w:hideMark/>
          </w:tcPr>
          <w:p w14:paraId="3A50AC85" w14:textId="77777777" w:rsidR="000D4D5B" w:rsidRPr="000D4D5B" w:rsidRDefault="000D4D5B" w:rsidP="00F136AA">
            <w:pPr>
              <w:spacing w:after="0" w:line="240" w:lineRule="auto"/>
              <w:jc w:val="center"/>
              <w:rPr>
                <w:rFonts w:ascii="Sylfaen" w:eastAsia="Times New Roman" w:hAnsi="Sylfaen" w:cs="Arial"/>
                <w:b/>
                <w:bCs/>
                <w:i/>
                <w:iCs/>
                <w:sz w:val="16"/>
                <w:szCs w:val="16"/>
              </w:rPr>
            </w:pPr>
            <w:r w:rsidRPr="000D4D5B">
              <w:rPr>
                <w:rFonts w:ascii="Sylfaen" w:eastAsia="Times New Roman" w:hAnsi="Sylfaen" w:cs="Arial"/>
                <w:b/>
                <w:bCs/>
                <w:i/>
                <w:iCs/>
                <w:sz w:val="16"/>
                <w:szCs w:val="16"/>
              </w:rPr>
              <w:t>თანხის გაცემის მიზანი</w:t>
            </w:r>
          </w:p>
        </w:tc>
        <w:tc>
          <w:tcPr>
            <w:tcW w:w="599" w:type="pct"/>
            <w:tcBorders>
              <w:top w:val="dotted" w:sz="4" w:space="0" w:color="auto"/>
              <w:left w:val="nil"/>
              <w:bottom w:val="dotted" w:sz="4" w:space="0" w:color="auto"/>
              <w:right w:val="dotted" w:sz="4" w:space="0" w:color="auto"/>
            </w:tcBorders>
            <w:shd w:val="clear" w:color="auto" w:fill="auto"/>
            <w:vAlign w:val="center"/>
            <w:hideMark/>
          </w:tcPr>
          <w:p w14:paraId="43F7401C" w14:textId="77777777" w:rsidR="000D4D5B" w:rsidRPr="000D4D5B" w:rsidRDefault="000D4D5B" w:rsidP="00F136AA">
            <w:pPr>
              <w:spacing w:after="0" w:line="240" w:lineRule="auto"/>
              <w:jc w:val="center"/>
              <w:rPr>
                <w:rFonts w:ascii="Sylfaen" w:eastAsia="Times New Roman" w:hAnsi="Sylfaen" w:cs="Arial"/>
                <w:b/>
                <w:bCs/>
                <w:i/>
                <w:iCs/>
                <w:sz w:val="16"/>
                <w:szCs w:val="16"/>
              </w:rPr>
            </w:pPr>
            <w:r w:rsidRPr="000D4D5B">
              <w:rPr>
                <w:rFonts w:ascii="Sylfaen" w:eastAsia="Times New Roman" w:hAnsi="Sylfaen" w:cs="Arial"/>
                <w:b/>
                <w:bCs/>
                <w:i/>
                <w:iCs/>
                <w:sz w:val="16"/>
                <w:szCs w:val="16"/>
              </w:rPr>
              <w:t>აქტით გამოყოფილი თანხა</w:t>
            </w:r>
          </w:p>
        </w:tc>
        <w:tc>
          <w:tcPr>
            <w:tcW w:w="576" w:type="pct"/>
            <w:tcBorders>
              <w:top w:val="dotted" w:sz="4" w:space="0" w:color="auto"/>
              <w:left w:val="nil"/>
              <w:bottom w:val="dotted" w:sz="4" w:space="0" w:color="auto"/>
              <w:right w:val="dotted" w:sz="4" w:space="0" w:color="auto"/>
            </w:tcBorders>
            <w:shd w:val="clear" w:color="auto" w:fill="auto"/>
            <w:vAlign w:val="center"/>
            <w:hideMark/>
          </w:tcPr>
          <w:p w14:paraId="7F634B2F" w14:textId="77777777" w:rsidR="000D4D5B" w:rsidRPr="000D4D5B" w:rsidRDefault="000D4D5B" w:rsidP="00F136AA">
            <w:pPr>
              <w:spacing w:after="0" w:line="240" w:lineRule="auto"/>
              <w:jc w:val="center"/>
              <w:rPr>
                <w:rFonts w:ascii="Sylfaen" w:eastAsia="Times New Roman" w:hAnsi="Sylfaen" w:cs="Arial"/>
                <w:b/>
                <w:bCs/>
                <w:i/>
                <w:iCs/>
                <w:sz w:val="16"/>
                <w:szCs w:val="16"/>
              </w:rPr>
            </w:pPr>
            <w:r w:rsidRPr="000D4D5B">
              <w:rPr>
                <w:rFonts w:ascii="Sylfaen" w:eastAsia="Times New Roman" w:hAnsi="Sylfaen" w:cs="Arial"/>
                <w:b/>
                <w:bCs/>
                <w:i/>
                <w:iCs/>
                <w:sz w:val="16"/>
                <w:szCs w:val="16"/>
              </w:rPr>
              <w:t>გამოყოფილი თანხა</w:t>
            </w:r>
          </w:p>
        </w:tc>
        <w:tc>
          <w:tcPr>
            <w:tcW w:w="656" w:type="pct"/>
            <w:tcBorders>
              <w:top w:val="dotted" w:sz="4" w:space="0" w:color="auto"/>
              <w:left w:val="nil"/>
              <w:bottom w:val="dotted" w:sz="4" w:space="0" w:color="auto"/>
              <w:right w:val="dotted" w:sz="4" w:space="0" w:color="auto"/>
            </w:tcBorders>
            <w:shd w:val="clear" w:color="auto" w:fill="auto"/>
            <w:vAlign w:val="center"/>
            <w:hideMark/>
          </w:tcPr>
          <w:p w14:paraId="1F484230" w14:textId="77777777" w:rsidR="000D4D5B" w:rsidRPr="000D4D5B" w:rsidRDefault="000D4D5B" w:rsidP="00F136AA">
            <w:pPr>
              <w:spacing w:after="0" w:line="240" w:lineRule="auto"/>
              <w:jc w:val="center"/>
              <w:rPr>
                <w:rFonts w:ascii="Sylfaen" w:eastAsia="Times New Roman" w:hAnsi="Sylfaen" w:cs="Arial"/>
                <w:b/>
                <w:bCs/>
                <w:i/>
                <w:iCs/>
                <w:sz w:val="16"/>
                <w:szCs w:val="16"/>
              </w:rPr>
            </w:pPr>
            <w:r w:rsidRPr="000D4D5B">
              <w:rPr>
                <w:rFonts w:ascii="Sylfaen" w:eastAsia="Times New Roman" w:hAnsi="Sylfaen" w:cs="Arial"/>
                <w:b/>
                <w:bCs/>
                <w:i/>
                <w:iCs/>
                <w:sz w:val="16"/>
                <w:szCs w:val="16"/>
              </w:rPr>
              <w:t>საკასო</w:t>
            </w:r>
            <w:r w:rsidRPr="000D4D5B">
              <w:rPr>
                <w:rFonts w:ascii="AcadNusx" w:eastAsia="Times New Roman" w:hAnsi="AcadNusx" w:cs="Arial"/>
                <w:b/>
                <w:bCs/>
                <w:sz w:val="16"/>
                <w:szCs w:val="16"/>
              </w:rPr>
              <w:t xml:space="preserve"> </w:t>
            </w:r>
            <w:r w:rsidRPr="000D4D5B">
              <w:rPr>
                <w:rFonts w:ascii="Sylfaen" w:eastAsia="Times New Roman" w:hAnsi="Sylfaen" w:cs="Arial"/>
                <w:b/>
                <w:bCs/>
                <w:sz w:val="16"/>
                <w:szCs w:val="16"/>
              </w:rPr>
              <w:t>ხარჯი</w:t>
            </w:r>
          </w:p>
        </w:tc>
        <w:tc>
          <w:tcPr>
            <w:tcW w:w="565" w:type="pct"/>
            <w:tcBorders>
              <w:top w:val="dotted" w:sz="4" w:space="0" w:color="auto"/>
              <w:left w:val="nil"/>
              <w:bottom w:val="dotted" w:sz="4" w:space="0" w:color="auto"/>
              <w:right w:val="dotted" w:sz="4" w:space="0" w:color="auto"/>
            </w:tcBorders>
            <w:shd w:val="clear" w:color="auto" w:fill="auto"/>
            <w:vAlign w:val="center"/>
            <w:hideMark/>
          </w:tcPr>
          <w:p w14:paraId="321FE582" w14:textId="77777777" w:rsidR="000D4D5B" w:rsidRPr="000D4D5B" w:rsidRDefault="000D4D5B" w:rsidP="00F136AA">
            <w:pPr>
              <w:spacing w:after="0" w:line="240" w:lineRule="auto"/>
              <w:jc w:val="center"/>
              <w:rPr>
                <w:rFonts w:ascii="Sylfaen" w:eastAsia="Times New Roman" w:hAnsi="Sylfaen" w:cs="Arial"/>
                <w:b/>
                <w:bCs/>
                <w:i/>
                <w:iCs/>
                <w:sz w:val="16"/>
                <w:szCs w:val="16"/>
              </w:rPr>
            </w:pPr>
            <w:r w:rsidRPr="000D4D5B">
              <w:rPr>
                <w:rFonts w:ascii="Sylfaen" w:eastAsia="Times New Roman" w:hAnsi="Sylfaen" w:cs="Arial"/>
                <w:b/>
                <w:bCs/>
                <w:i/>
                <w:iCs/>
                <w:sz w:val="16"/>
                <w:szCs w:val="16"/>
              </w:rPr>
              <w:t>გადახრა</w:t>
            </w:r>
          </w:p>
        </w:tc>
      </w:tr>
      <w:tr w:rsidR="000D4D5B" w:rsidRPr="000D4D5B" w14:paraId="39623915" w14:textId="77777777" w:rsidTr="000D4D5B">
        <w:trPr>
          <w:trHeight w:val="288"/>
        </w:trPr>
        <w:tc>
          <w:tcPr>
            <w:tcW w:w="2603" w:type="pct"/>
            <w:gridSpan w:val="2"/>
            <w:tcBorders>
              <w:top w:val="dotted" w:sz="4" w:space="0" w:color="auto"/>
              <w:left w:val="dotted" w:sz="4" w:space="0" w:color="auto"/>
              <w:bottom w:val="dotted" w:sz="4" w:space="0" w:color="auto"/>
              <w:right w:val="nil"/>
            </w:tcBorders>
            <w:shd w:val="clear" w:color="000000" w:fill="DAEEF3"/>
            <w:vAlign w:val="center"/>
            <w:hideMark/>
          </w:tcPr>
          <w:p w14:paraId="0337BAFC" w14:textId="77777777" w:rsidR="000D4D5B" w:rsidRPr="000D4D5B" w:rsidRDefault="000D4D5B" w:rsidP="00F136AA">
            <w:pPr>
              <w:spacing w:after="0" w:line="240" w:lineRule="auto"/>
              <w:jc w:val="center"/>
              <w:rPr>
                <w:rFonts w:ascii="Sylfaen" w:eastAsia="Times New Roman" w:hAnsi="Sylfaen" w:cs="Arial"/>
                <w:b/>
                <w:bCs/>
                <w:sz w:val="16"/>
                <w:szCs w:val="16"/>
              </w:rPr>
            </w:pPr>
            <w:r w:rsidRPr="000D4D5B">
              <w:rPr>
                <w:rFonts w:ascii="Sylfaen" w:eastAsia="Times New Roman" w:hAnsi="Sylfaen" w:cs="Arial"/>
                <w:b/>
                <w:bCs/>
                <w:sz w:val="16"/>
                <w:szCs w:val="16"/>
              </w:rPr>
              <w:t>საქართველოს გარემოს დაცვისა და სოფლის მეურნეობის სამინისტრო</w:t>
            </w:r>
          </w:p>
        </w:tc>
        <w:tc>
          <w:tcPr>
            <w:tcW w:w="599" w:type="pct"/>
            <w:tcBorders>
              <w:top w:val="nil"/>
              <w:left w:val="nil"/>
              <w:bottom w:val="dotted" w:sz="4" w:space="0" w:color="auto"/>
              <w:right w:val="dotted" w:sz="4" w:space="0" w:color="auto"/>
            </w:tcBorders>
            <w:shd w:val="clear" w:color="000000" w:fill="DAEEF3"/>
            <w:noWrap/>
            <w:vAlign w:val="center"/>
            <w:hideMark/>
          </w:tcPr>
          <w:p w14:paraId="0C0CF804"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5,000,000.00</w:t>
            </w:r>
          </w:p>
        </w:tc>
        <w:tc>
          <w:tcPr>
            <w:tcW w:w="576" w:type="pct"/>
            <w:tcBorders>
              <w:top w:val="nil"/>
              <w:left w:val="nil"/>
              <w:bottom w:val="dotted" w:sz="4" w:space="0" w:color="auto"/>
              <w:right w:val="dotted" w:sz="4" w:space="0" w:color="auto"/>
            </w:tcBorders>
            <w:shd w:val="clear" w:color="000000" w:fill="DAEEF3"/>
            <w:noWrap/>
            <w:vAlign w:val="center"/>
            <w:hideMark/>
          </w:tcPr>
          <w:p w14:paraId="68937A35"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1,250,000.00</w:t>
            </w:r>
          </w:p>
        </w:tc>
        <w:tc>
          <w:tcPr>
            <w:tcW w:w="656" w:type="pct"/>
            <w:tcBorders>
              <w:top w:val="nil"/>
              <w:left w:val="nil"/>
              <w:bottom w:val="dotted" w:sz="4" w:space="0" w:color="auto"/>
              <w:right w:val="dotted" w:sz="4" w:space="0" w:color="auto"/>
            </w:tcBorders>
            <w:shd w:val="clear" w:color="000000" w:fill="DAEEF3"/>
            <w:noWrap/>
            <w:vAlign w:val="center"/>
            <w:hideMark/>
          </w:tcPr>
          <w:p w14:paraId="7CC44265"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822,358.76</w:t>
            </w:r>
          </w:p>
        </w:tc>
        <w:tc>
          <w:tcPr>
            <w:tcW w:w="565" w:type="pct"/>
            <w:tcBorders>
              <w:top w:val="nil"/>
              <w:left w:val="nil"/>
              <w:bottom w:val="dotted" w:sz="4" w:space="0" w:color="auto"/>
              <w:right w:val="dotted" w:sz="4" w:space="0" w:color="auto"/>
            </w:tcBorders>
            <w:shd w:val="clear" w:color="000000" w:fill="DAEEF3"/>
            <w:noWrap/>
            <w:vAlign w:val="center"/>
            <w:hideMark/>
          </w:tcPr>
          <w:p w14:paraId="103416FA"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427,641.24</w:t>
            </w:r>
          </w:p>
        </w:tc>
      </w:tr>
      <w:tr w:rsidR="000D4D5B" w:rsidRPr="000D4D5B" w14:paraId="59243E6A" w14:textId="77777777" w:rsidTr="000D4D5B">
        <w:trPr>
          <w:trHeight w:val="288"/>
        </w:trPr>
        <w:tc>
          <w:tcPr>
            <w:tcW w:w="621" w:type="pct"/>
            <w:tcBorders>
              <w:top w:val="nil"/>
              <w:left w:val="dotted" w:sz="4" w:space="0" w:color="auto"/>
              <w:bottom w:val="dotted" w:sz="4" w:space="0" w:color="auto"/>
              <w:right w:val="dotted" w:sz="4" w:space="0" w:color="auto"/>
            </w:tcBorders>
            <w:shd w:val="clear" w:color="auto" w:fill="auto"/>
            <w:vAlign w:val="center"/>
            <w:hideMark/>
          </w:tcPr>
          <w:p w14:paraId="0834A051" w14:textId="77777777" w:rsidR="000D4D5B" w:rsidRPr="000D4D5B" w:rsidRDefault="000D4D5B" w:rsidP="00F136AA">
            <w:pPr>
              <w:spacing w:after="0" w:line="240" w:lineRule="auto"/>
              <w:jc w:val="center"/>
              <w:rPr>
                <w:rFonts w:ascii="Sylfaen" w:eastAsia="Times New Roman" w:hAnsi="Sylfaen" w:cs="Arial"/>
                <w:sz w:val="16"/>
                <w:szCs w:val="16"/>
              </w:rPr>
            </w:pPr>
            <w:proofErr w:type="gramStart"/>
            <w:r w:rsidRPr="000D4D5B">
              <w:rPr>
                <w:rFonts w:ascii="Sylfaen" w:eastAsia="Times New Roman" w:hAnsi="Sylfaen" w:cs="Arial"/>
                <w:sz w:val="16"/>
                <w:szCs w:val="16"/>
              </w:rPr>
              <w:t>საქართველოს</w:t>
            </w:r>
            <w:proofErr w:type="gramEnd"/>
            <w:r w:rsidRPr="000D4D5B">
              <w:rPr>
                <w:rFonts w:ascii="Sylfaen" w:eastAsia="Times New Roman" w:hAnsi="Sylfaen" w:cs="Arial"/>
                <w:sz w:val="16"/>
                <w:szCs w:val="16"/>
              </w:rPr>
              <w:t xml:space="preserve"> მთავრობის განკარგულება N833 13.05.22.</w:t>
            </w:r>
          </w:p>
        </w:tc>
        <w:tc>
          <w:tcPr>
            <w:tcW w:w="1983" w:type="pct"/>
            <w:tcBorders>
              <w:top w:val="nil"/>
              <w:left w:val="nil"/>
              <w:bottom w:val="dotted" w:sz="4" w:space="0" w:color="auto"/>
              <w:right w:val="dotted" w:sz="4" w:space="0" w:color="auto"/>
            </w:tcBorders>
            <w:shd w:val="clear" w:color="auto" w:fill="auto"/>
            <w:vAlign w:val="center"/>
            <w:hideMark/>
          </w:tcPr>
          <w:p w14:paraId="65F6F40D" w14:textId="77777777" w:rsidR="000D4D5B" w:rsidRPr="000D4D5B" w:rsidRDefault="000D4D5B" w:rsidP="00F136AA">
            <w:pPr>
              <w:spacing w:after="0" w:line="240" w:lineRule="auto"/>
              <w:rPr>
                <w:rFonts w:ascii="Sylfaen" w:eastAsia="Times New Roman" w:hAnsi="Sylfaen" w:cs="Arial"/>
                <w:sz w:val="16"/>
                <w:szCs w:val="16"/>
              </w:rPr>
            </w:pPr>
            <w:r w:rsidRPr="000D4D5B">
              <w:rPr>
                <w:rFonts w:ascii="Sylfaen" w:eastAsia="Times New Roman" w:hAnsi="Sylfaen" w:cs="Arial"/>
                <w:sz w:val="16"/>
                <w:szCs w:val="16"/>
              </w:rPr>
              <w:t>„მაღალმთიანი რეგიონების განვითარების შესახებ“ საქართველოს კანონის მე-8 მუხლის მე-3 პუნქტისა და „მაღალმთიანი დასახლებების განვითარების ფონდის განკარგვის წესის დამტკიცების შესახებ“ საქართველოს მთავრობის 2016 წლის 6 ივნისის N249 დადგენილებით დამტკიცებული „მაღალმთიანი დასახლებების განვითარების ფონდის განკარგვის წესის“ მე-2 მუხლის მე-2, მე-4 და მე-5 პუნქტების საფუძველზე, მაღალმთიანი რეგიონების სოციალურ-ეკონომიკური პროგრესის სტიმულირებისა და მაღალმთიან დასახლებებში საჯარო და კერძო პროექტების განხორციელებისასთვის</w:t>
            </w:r>
          </w:p>
        </w:tc>
        <w:tc>
          <w:tcPr>
            <w:tcW w:w="599" w:type="pct"/>
            <w:tcBorders>
              <w:top w:val="nil"/>
              <w:left w:val="nil"/>
              <w:bottom w:val="dotted" w:sz="4" w:space="0" w:color="auto"/>
              <w:right w:val="dotted" w:sz="4" w:space="0" w:color="auto"/>
            </w:tcBorders>
            <w:shd w:val="clear" w:color="000000" w:fill="FFFFFF"/>
            <w:noWrap/>
            <w:vAlign w:val="center"/>
            <w:hideMark/>
          </w:tcPr>
          <w:p w14:paraId="4DFD9281"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5,000,000.00</w:t>
            </w:r>
          </w:p>
        </w:tc>
        <w:tc>
          <w:tcPr>
            <w:tcW w:w="576" w:type="pct"/>
            <w:tcBorders>
              <w:top w:val="nil"/>
              <w:left w:val="nil"/>
              <w:bottom w:val="dotted" w:sz="4" w:space="0" w:color="auto"/>
              <w:right w:val="dotted" w:sz="4" w:space="0" w:color="auto"/>
            </w:tcBorders>
            <w:shd w:val="clear" w:color="000000" w:fill="FFFFFF"/>
            <w:noWrap/>
            <w:vAlign w:val="center"/>
            <w:hideMark/>
          </w:tcPr>
          <w:p w14:paraId="13EA3B67"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1,250,000.00</w:t>
            </w:r>
          </w:p>
        </w:tc>
        <w:tc>
          <w:tcPr>
            <w:tcW w:w="656" w:type="pct"/>
            <w:tcBorders>
              <w:top w:val="nil"/>
              <w:left w:val="nil"/>
              <w:bottom w:val="dotted" w:sz="4" w:space="0" w:color="auto"/>
              <w:right w:val="dotted" w:sz="4" w:space="0" w:color="auto"/>
            </w:tcBorders>
            <w:shd w:val="clear" w:color="000000" w:fill="FFFFFF"/>
            <w:noWrap/>
            <w:vAlign w:val="center"/>
            <w:hideMark/>
          </w:tcPr>
          <w:p w14:paraId="1BF59E69"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822,358.76</w:t>
            </w:r>
          </w:p>
        </w:tc>
        <w:tc>
          <w:tcPr>
            <w:tcW w:w="565" w:type="pct"/>
            <w:tcBorders>
              <w:top w:val="nil"/>
              <w:left w:val="nil"/>
              <w:bottom w:val="dotted" w:sz="4" w:space="0" w:color="auto"/>
              <w:right w:val="dotted" w:sz="4" w:space="0" w:color="auto"/>
            </w:tcBorders>
            <w:shd w:val="clear" w:color="000000" w:fill="FFFFFF"/>
            <w:noWrap/>
            <w:vAlign w:val="center"/>
            <w:hideMark/>
          </w:tcPr>
          <w:p w14:paraId="38CADA44"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 xml:space="preserve">          427,641.24 </w:t>
            </w:r>
          </w:p>
        </w:tc>
      </w:tr>
      <w:tr w:rsidR="000D4D5B" w:rsidRPr="000D4D5B" w14:paraId="0ECBA5C2" w14:textId="77777777" w:rsidTr="000D4D5B">
        <w:trPr>
          <w:trHeight w:val="288"/>
        </w:trPr>
        <w:tc>
          <w:tcPr>
            <w:tcW w:w="2603" w:type="pct"/>
            <w:gridSpan w:val="2"/>
            <w:tcBorders>
              <w:top w:val="dotted" w:sz="4" w:space="0" w:color="auto"/>
              <w:left w:val="dotted" w:sz="4" w:space="0" w:color="auto"/>
              <w:bottom w:val="dotted" w:sz="4" w:space="0" w:color="auto"/>
              <w:right w:val="nil"/>
            </w:tcBorders>
            <w:shd w:val="clear" w:color="000000" w:fill="DAEEF3"/>
            <w:vAlign w:val="center"/>
            <w:hideMark/>
          </w:tcPr>
          <w:p w14:paraId="5E7B4EEF" w14:textId="77777777" w:rsidR="000D4D5B" w:rsidRPr="000D4D5B" w:rsidRDefault="000D4D5B" w:rsidP="00F136AA">
            <w:pPr>
              <w:spacing w:after="0" w:line="240" w:lineRule="auto"/>
              <w:jc w:val="center"/>
              <w:rPr>
                <w:rFonts w:ascii="Sylfaen" w:eastAsia="Times New Roman" w:hAnsi="Sylfaen" w:cs="Arial"/>
                <w:b/>
                <w:bCs/>
                <w:sz w:val="16"/>
                <w:szCs w:val="16"/>
              </w:rPr>
            </w:pPr>
            <w:r w:rsidRPr="000D4D5B">
              <w:rPr>
                <w:rFonts w:ascii="Sylfaen" w:eastAsia="Times New Roman" w:hAnsi="Sylfaen" w:cs="Arial"/>
                <w:b/>
                <w:bCs/>
                <w:sz w:val="16"/>
                <w:szCs w:val="16"/>
              </w:rPr>
              <w:t>საერთო სახელმწიფოებრივი მნიშვნელობის გადასახდელები</w:t>
            </w:r>
          </w:p>
        </w:tc>
        <w:tc>
          <w:tcPr>
            <w:tcW w:w="599" w:type="pct"/>
            <w:tcBorders>
              <w:top w:val="nil"/>
              <w:left w:val="nil"/>
              <w:bottom w:val="dotted" w:sz="4" w:space="0" w:color="auto"/>
              <w:right w:val="dotted" w:sz="4" w:space="0" w:color="auto"/>
            </w:tcBorders>
            <w:shd w:val="clear" w:color="000000" w:fill="DAEEF3"/>
            <w:noWrap/>
            <w:vAlign w:val="center"/>
            <w:hideMark/>
          </w:tcPr>
          <w:p w14:paraId="3B900C47"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14,047,101.00</w:t>
            </w:r>
          </w:p>
        </w:tc>
        <w:tc>
          <w:tcPr>
            <w:tcW w:w="576" w:type="pct"/>
            <w:tcBorders>
              <w:top w:val="nil"/>
              <w:left w:val="nil"/>
              <w:bottom w:val="dotted" w:sz="4" w:space="0" w:color="auto"/>
              <w:right w:val="dotted" w:sz="4" w:space="0" w:color="auto"/>
            </w:tcBorders>
            <w:shd w:val="clear" w:color="000000" w:fill="DAEEF3"/>
            <w:noWrap/>
            <w:vAlign w:val="center"/>
            <w:hideMark/>
          </w:tcPr>
          <w:p w14:paraId="2033D763"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1,000,000.00</w:t>
            </w:r>
          </w:p>
        </w:tc>
        <w:tc>
          <w:tcPr>
            <w:tcW w:w="656" w:type="pct"/>
            <w:tcBorders>
              <w:top w:val="nil"/>
              <w:left w:val="nil"/>
              <w:bottom w:val="dotted" w:sz="4" w:space="0" w:color="auto"/>
              <w:right w:val="dotted" w:sz="4" w:space="0" w:color="auto"/>
            </w:tcBorders>
            <w:shd w:val="clear" w:color="000000" w:fill="DAEEF3"/>
            <w:noWrap/>
            <w:vAlign w:val="center"/>
            <w:hideMark/>
          </w:tcPr>
          <w:p w14:paraId="7FDAB166"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904,707.00</w:t>
            </w:r>
          </w:p>
        </w:tc>
        <w:tc>
          <w:tcPr>
            <w:tcW w:w="565" w:type="pct"/>
            <w:tcBorders>
              <w:top w:val="nil"/>
              <w:left w:val="nil"/>
              <w:bottom w:val="dotted" w:sz="4" w:space="0" w:color="auto"/>
              <w:right w:val="dotted" w:sz="4" w:space="0" w:color="auto"/>
            </w:tcBorders>
            <w:shd w:val="clear" w:color="000000" w:fill="DAEEF3"/>
            <w:noWrap/>
            <w:vAlign w:val="center"/>
            <w:hideMark/>
          </w:tcPr>
          <w:p w14:paraId="03D49E5A"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95,293.00</w:t>
            </w:r>
          </w:p>
        </w:tc>
      </w:tr>
      <w:tr w:rsidR="000D4D5B" w:rsidRPr="000D4D5B" w14:paraId="02BD52C4" w14:textId="77777777" w:rsidTr="000D4D5B">
        <w:trPr>
          <w:trHeight w:val="288"/>
        </w:trPr>
        <w:tc>
          <w:tcPr>
            <w:tcW w:w="621" w:type="pct"/>
            <w:tcBorders>
              <w:top w:val="nil"/>
              <w:left w:val="dotted" w:sz="4" w:space="0" w:color="auto"/>
              <w:bottom w:val="dotted" w:sz="4" w:space="0" w:color="auto"/>
              <w:right w:val="dotted" w:sz="4" w:space="0" w:color="auto"/>
            </w:tcBorders>
            <w:shd w:val="clear" w:color="auto" w:fill="auto"/>
            <w:vAlign w:val="center"/>
            <w:hideMark/>
          </w:tcPr>
          <w:p w14:paraId="35A2CCC2" w14:textId="77777777" w:rsidR="000D4D5B" w:rsidRPr="000D4D5B" w:rsidRDefault="000D4D5B" w:rsidP="00F136AA">
            <w:pPr>
              <w:spacing w:after="0" w:line="240" w:lineRule="auto"/>
              <w:jc w:val="center"/>
              <w:rPr>
                <w:rFonts w:ascii="Sylfaen" w:eastAsia="Times New Roman" w:hAnsi="Sylfaen" w:cs="Arial"/>
                <w:sz w:val="16"/>
                <w:szCs w:val="16"/>
              </w:rPr>
            </w:pPr>
            <w:proofErr w:type="gramStart"/>
            <w:r w:rsidRPr="000D4D5B">
              <w:rPr>
                <w:rFonts w:ascii="Sylfaen" w:eastAsia="Times New Roman" w:hAnsi="Sylfaen" w:cs="Arial"/>
                <w:sz w:val="16"/>
                <w:szCs w:val="16"/>
              </w:rPr>
              <w:t>საქართველოს</w:t>
            </w:r>
            <w:proofErr w:type="gramEnd"/>
            <w:r w:rsidRPr="000D4D5B">
              <w:rPr>
                <w:rFonts w:ascii="Sylfaen" w:eastAsia="Times New Roman" w:hAnsi="Sylfaen" w:cs="Arial"/>
                <w:sz w:val="16"/>
                <w:szCs w:val="16"/>
              </w:rPr>
              <w:t xml:space="preserve"> მთავრობის </w:t>
            </w:r>
            <w:r w:rsidRPr="000D4D5B">
              <w:rPr>
                <w:rFonts w:ascii="Sylfaen" w:eastAsia="Times New Roman" w:hAnsi="Sylfaen" w:cs="Arial"/>
                <w:sz w:val="16"/>
                <w:szCs w:val="16"/>
              </w:rPr>
              <w:lastRenderedPageBreak/>
              <w:t>განკარგულება N926 25.05.22.</w:t>
            </w:r>
          </w:p>
        </w:tc>
        <w:tc>
          <w:tcPr>
            <w:tcW w:w="1983" w:type="pct"/>
            <w:tcBorders>
              <w:top w:val="nil"/>
              <w:left w:val="nil"/>
              <w:bottom w:val="dotted" w:sz="4" w:space="0" w:color="auto"/>
              <w:right w:val="dotted" w:sz="4" w:space="0" w:color="auto"/>
            </w:tcBorders>
            <w:shd w:val="clear" w:color="auto" w:fill="auto"/>
            <w:vAlign w:val="center"/>
            <w:hideMark/>
          </w:tcPr>
          <w:p w14:paraId="4195FAAE" w14:textId="77777777" w:rsidR="000D4D5B" w:rsidRPr="000D4D5B" w:rsidRDefault="000D4D5B" w:rsidP="00F136AA">
            <w:pPr>
              <w:spacing w:after="0" w:line="240" w:lineRule="auto"/>
              <w:rPr>
                <w:rFonts w:ascii="Sylfaen" w:eastAsia="Times New Roman" w:hAnsi="Sylfaen" w:cs="Arial"/>
                <w:sz w:val="16"/>
                <w:szCs w:val="16"/>
              </w:rPr>
            </w:pPr>
            <w:r w:rsidRPr="000D4D5B">
              <w:rPr>
                <w:rFonts w:ascii="Sylfaen" w:eastAsia="Times New Roman" w:hAnsi="Sylfaen" w:cs="Arial"/>
                <w:sz w:val="16"/>
                <w:szCs w:val="16"/>
              </w:rPr>
              <w:lastRenderedPageBreak/>
              <w:t xml:space="preserve">საქართველოს მთავრობის 2013 წლის 7 თებერვლის N23 დადგენილებით დამტკიცებული </w:t>
            </w:r>
            <w:r w:rsidRPr="000D4D5B">
              <w:rPr>
                <w:rFonts w:ascii="Sylfaen" w:eastAsia="Times New Roman" w:hAnsi="Sylfaen" w:cs="Arial"/>
                <w:sz w:val="16"/>
                <w:szCs w:val="16"/>
              </w:rPr>
              <w:lastRenderedPageBreak/>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ადგილობრივი თვითმმრთველობის და რეგიონული პროექტების შერჩევის პროცედურებისა და კრიტერიუმების“ და საქართველოს მთავრობის 2018 წლის 29 იანვრის N44 დადგენილებით შექმნილი სამთავრობო კომისიის მიერ 2022 წლოის 23 მაისს მიღებული გადაწყვეტილების შესაბამისად</w:t>
            </w:r>
          </w:p>
        </w:tc>
        <w:tc>
          <w:tcPr>
            <w:tcW w:w="599" w:type="pct"/>
            <w:tcBorders>
              <w:top w:val="nil"/>
              <w:left w:val="nil"/>
              <w:bottom w:val="dotted" w:sz="4" w:space="0" w:color="auto"/>
              <w:right w:val="dotted" w:sz="4" w:space="0" w:color="auto"/>
            </w:tcBorders>
            <w:shd w:val="clear" w:color="000000" w:fill="FFFFFF"/>
            <w:noWrap/>
            <w:vAlign w:val="center"/>
            <w:hideMark/>
          </w:tcPr>
          <w:p w14:paraId="31BEB4A3"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lastRenderedPageBreak/>
              <w:t>14,047,101.00</w:t>
            </w:r>
          </w:p>
        </w:tc>
        <w:tc>
          <w:tcPr>
            <w:tcW w:w="576" w:type="pct"/>
            <w:tcBorders>
              <w:top w:val="nil"/>
              <w:left w:val="nil"/>
              <w:bottom w:val="dotted" w:sz="4" w:space="0" w:color="auto"/>
              <w:right w:val="dotted" w:sz="4" w:space="0" w:color="auto"/>
            </w:tcBorders>
            <w:shd w:val="clear" w:color="000000" w:fill="FFFFFF"/>
            <w:noWrap/>
            <w:vAlign w:val="center"/>
            <w:hideMark/>
          </w:tcPr>
          <w:p w14:paraId="7C24995E"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1,000,000.00</w:t>
            </w:r>
          </w:p>
        </w:tc>
        <w:tc>
          <w:tcPr>
            <w:tcW w:w="656" w:type="pct"/>
            <w:tcBorders>
              <w:top w:val="nil"/>
              <w:left w:val="nil"/>
              <w:bottom w:val="dotted" w:sz="4" w:space="0" w:color="auto"/>
              <w:right w:val="dotted" w:sz="4" w:space="0" w:color="auto"/>
            </w:tcBorders>
            <w:shd w:val="clear" w:color="000000" w:fill="FFFFFF"/>
            <w:noWrap/>
            <w:vAlign w:val="center"/>
            <w:hideMark/>
          </w:tcPr>
          <w:p w14:paraId="231CA848"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904,707.00</w:t>
            </w:r>
          </w:p>
        </w:tc>
        <w:tc>
          <w:tcPr>
            <w:tcW w:w="565" w:type="pct"/>
            <w:tcBorders>
              <w:top w:val="nil"/>
              <w:left w:val="nil"/>
              <w:bottom w:val="dotted" w:sz="4" w:space="0" w:color="auto"/>
              <w:right w:val="dotted" w:sz="4" w:space="0" w:color="auto"/>
            </w:tcBorders>
            <w:shd w:val="clear" w:color="000000" w:fill="FFFFFF"/>
            <w:noWrap/>
            <w:vAlign w:val="center"/>
            <w:hideMark/>
          </w:tcPr>
          <w:p w14:paraId="1D7092D2" w14:textId="77777777" w:rsidR="000D4D5B" w:rsidRPr="000D4D5B" w:rsidRDefault="000D4D5B" w:rsidP="00F136AA">
            <w:pPr>
              <w:spacing w:after="0" w:line="240" w:lineRule="auto"/>
              <w:jc w:val="right"/>
              <w:rPr>
                <w:rFonts w:ascii="Arial" w:eastAsia="Times New Roman" w:hAnsi="Arial" w:cs="Arial"/>
                <w:sz w:val="16"/>
                <w:szCs w:val="16"/>
              </w:rPr>
            </w:pPr>
            <w:r w:rsidRPr="000D4D5B">
              <w:rPr>
                <w:rFonts w:ascii="Arial" w:eastAsia="Times New Roman" w:hAnsi="Arial" w:cs="Arial"/>
                <w:sz w:val="16"/>
                <w:szCs w:val="16"/>
              </w:rPr>
              <w:t xml:space="preserve">            95,293.00 </w:t>
            </w:r>
          </w:p>
        </w:tc>
      </w:tr>
      <w:tr w:rsidR="000D4D5B" w:rsidRPr="000D4D5B" w14:paraId="4FB33269" w14:textId="77777777" w:rsidTr="000D4D5B">
        <w:trPr>
          <w:trHeight w:val="288"/>
        </w:trPr>
        <w:tc>
          <w:tcPr>
            <w:tcW w:w="2603" w:type="pct"/>
            <w:gridSpan w:val="2"/>
            <w:tcBorders>
              <w:top w:val="dotted" w:sz="4" w:space="0" w:color="auto"/>
              <w:left w:val="dotted" w:sz="4" w:space="0" w:color="auto"/>
              <w:bottom w:val="dotted" w:sz="4" w:space="0" w:color="auto"/>
              <w:right w:val="dotted" w:sz="4" w:space="0" w:color="000000"/>
            </w:tcBorders>
            <w:shd w:val="clear" w:color="auto" w:fill="auto"/>
            <w:vAlign w:val="center"/>
            <w:hideMark/>
          </w:tcPr>
          <w:p w14:paraId="341CDFD4" w14:textId="77777777" w:rsidR="000D4D5B" w:rsidRPr="000D4D5B" w:rsidRDefault="000D4D5B" w:rsidP="00F136AA">
            <w:pPr>
              <w:spacing w:after="0" w:line="240" w:lineRule="auto"/>
              <w:jc w:val="center"/>
              <w:rPr>
                <w:rFonts w:ascii="Sylfaen" w:eastAsia="Times New Roman" w:hAnsi="Sylfaen" w:cs="Arial"/>
                <w:b/>
                <w:bCs/>
                <w:sz w:val="16"/>
                <w:szCs w:val="16"/>
              </w:rPr>
            </w:pPr>
            <w:r w:rsidRPr="000D4D5B">
              <w:rPr>
                <w:rFonts w:ascii="Sylfaen" w:eastAsia="Times New Roman" w:hAnsi="Sylfaen" w:cs="Arial"/>
                <w:b/>
                <w:bCs/>
                <w:sz w:val="16"/>
                <w:szCs w:val="16"/>
              </w:rPr>
              <w:t>სულ</w:t>
            </w:r>
          </w:p>
        </w:tc>
        <w:tc>
          <w:tcPr>
            <w:tcW w:w="599" w:type="pct"/>
            <w:tcBorders>
              <w:top w:val="nil"/>
              <w:left w:val="nil"/>
              <w:bottom w:val="dotted" w:sz="4" w:space="0" w:color="auto"/>
              <w:right w:val="dotted" w:sz="4" w:space="0" w:color="auto"/>
            </w:tcBorders>
            <w:shd w:val="clear" w:color="000000" w:fill="FFFFFF"/>
            <w:noWrap/>
            <w:vAlign w:val="center"/>
            <w:hideMark/>
          </w:tcPr>
          <w:p w14:paraId="52C38B74"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19,047,101.00</w:t>
            </w:r>
          </w:p>
        </w:tc>
        <w:tc>
          <w:tcPr>
            <w:tcW w:w="576" w:type="pct"/>
            <w:tcBorders>
              <w:top w:val="nil"/>
              <w:left w:val="nil"/>
              <w:bottom w:val="dotted" w:sz="4" w:space="0" w:color="auto"/>
              <w:right w:val="dotted" w:sz="4" w:space="0" w:color="auto"/>
            </w:tcBorders>
            <w:shd w:val="clear" w:color="000000" w:fill="FFFFFF"/>
            <w:noWrap/>
            <w:vAlign w:val="center"/>
            <w:hideMark/>
          </w:tcPr>
          <w:p w14:paraId="32C9BDE7"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2,250,000.00</w:t>
            </w:r>
          </w:p>
        </w:tc>
        <w:tc>
          <w:tcPr>
            <w:tcW w:w="656" w:type="pct"/>
            <w:tcBorders>
              <w:top w:val="nil"/>
              <w:left w:val="nil"/>
              <w:bottom w:val="dotted" w:sz="4" w:space="0" w:color="auto"/>
              <w:right w:val="dotted" w:sz="4" w:space="0" w:color="auto"/>
            </w:tcBorders>
            <w:shd w:val="clear" w:color="000000" w:fill="FFFFFF"/>
            <w:noWrap/>
            <w:vAlign w:val="center"/>
            <w:hideMark/>
          </w:tcPr>
          <w:p w14:paraId="00871BD1"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1,727,065.76</w:t>
            </w:r>
          </w:p>
        </w:tc>
        <w:tc>
          <w:tcPr>
            <w:tcW w:w="565" w:type="pct"/>
            <w:tcBorders>
              <w:top w:val="nil"/>
              <w:left w:val="nil"/>
              <w:bottom w:val="dotted" w:sz="4" w:space="0" w:color="auto"/>
              <w:right w:val="dotted" w:sz="4" w:space="0" w:color="auto"/>
            </w:tcBorders>
            <w:shd w:val="clear" w:color="000000" w:fill="FFFFFF"/>
            <w:noWrap/>
            <w:vAlign w:val="center"/>
            <w:hideMark/>
          </w:tcPr>
          <w:p w14:paraId="5A42CCAF" w14:textId="77777777" w:rsidR="000D4D5B" w:rsidRPr="000D4D5B" w:rsidRDefault="000D4D5B" w:rsidP="00F136AA">
            <w:pPr>
              <w:spacing w:after="0" w:line="240" w:lineRule="auto"/>
              <w:jc w:val="right"/>
              <w:rPr>
                <w:rFonts w:ascii="Arial" w:eastAsia="Times New Roman" w:hAnsi="Arial" w:cs="Arial"/>
                <w:b/>
                <w:bCs/>
                <w:sz w:val="16"/>
                <w:szCs w:val="16"/>
              </w:rPr>
            </w:pPr>
            <w:r w:rsidRPr="000D4D5B">
              <w:rPr>
                <w:rFonts w:ascii="Arial" w:eastAsia="Times New Roman" w:hAnsi="Arial" w:cs="Arial"/>
                <w:b/>
                <w:bCs/>
                <w:sz w:val="16"/>
                <w:szCs w:val="16"/>
              </w:rPr>
              <w:t>522,934.24</w:t>
            </w:r>
          </w:p>
        </w:tc>
      </w:tr>
    </w:tbl>
    <w:p w14:paraId="28A1CD79" w14:textId="77777777" w:rsidR="000D4D5B" w:rsidRDefault="000D4D5B"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625460F0" w14:textId="77777777" w:rsidR="000D4D5B" w:rsidRDefault="000D4D5B"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5A17CA0D" w14:textId="77777777" w:rsidR="000D4D5B" w:rsidRPr="00110D2F" w:rsidRDefault="000D4D5B"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5DAF4005" w14:textId="77777777" w:rsidR="00EF5CED" w:rsidRPr="00110D2F" w:rsidRDefault="00EF5CED" w:rsidP="00F136AA">
      <w:pPr>
        <w:pStyle w:val="BodyText"/>
        <w:tabs>
          <w:tab w:val="left" w:pos="0"/>
          <w:tab w:val="left" w:pos="900"/>
          <w:tab w:val="left" w:pos="1620"/>
        </w:tabs>
        <w:ind w:right="173"/>
        <w:jc w:val="center"/>
        <w:rPr>
          <w:rFonts w:ascii="Sylfaen" w:hAnsi="Sylfaen" w:cs="Sylfaen"/>
          <w:b/>
          <w:noProof/>
          <w:sz w:val="22"/>
          <w:szCs w:val="22"/>
          <w:highlight w:val="yellow"/>
          <w:lang w:val="ka-GE"/>
        </w:rPr>
      </w:pPr>
    </w:p>
    <w:p w14:paraId="2737DDDA" w14:textId="77777777" w:rsidR="005331A6" w:rsidRPr="00650C65" w:rsidRDefault="006E6372" w:rsidP="00F136AA">
      <w:pPr>
        <w:pStyle w:val="BodyText"/>
        <w:tabs>
          <w:tab w:val="left" w:pos="0"/>
          <w:tab w:val="left" w:pos="900"/>
          <w:tab w:val="left" w:pos="1620"/>
        </w:tabs>
        <w:ind w:right="173"/>
        <w:jc w:val="center"/>
        <w:rPr>
          <w:rFonts w:ascii="Sylfaen" w:hAnsi="Sylfaen"/>
          <w:b/>
          <w:noProof/>
          <w:sz w:val="22"/>
          <w:szCs w:val="22"/>
          <w:lang w:val="ka-GE"/>
        </w:rPr>
      </w:pPr>
      <w:r w:rsidRPr="00650C65">
        <w:rPr>
          <w:rFonts w:ascii="Sylfaen" w:hAnsi="Sylfaen" w:cs="Sylfaen"/>
          <w:b/>
          <w:noProof/>
          <w:sz w:val="22"/>
          <w:szCs w:val="22"/>
          <w:lang w:val="ka-GE"/>
        </w:rPr>
        <w:t>წინა</w:t>
      </w:r>
      <w:r w:rsidR="005331A6" w:rsidRPr="00650C65">
        <w:rPr>
          <w:rFonts w:ascii="Sylfaen" w:hAnsi="Sylfaen"/>
          <w:b/>
          <w:noProof/>
          <w:sz w:val="22"/>
          <w:szCs w:val="22"/>
          <w:lang w:val="ka-GE"/>
        </w:rPr>
        <w:t xml:space="preserve"> </w:t>
      </w:r>
      <w:r w:rsidRPr="00650C65">
        <w:rPr>
          <w:rFonts w:ascii="Sylfaen" w:hAnsi="Sylfaen" w:cs="Sylfaen"/>
          <w:b/>
          <w:noProof/>
          <w:sz w:val="22"/>
          <w:szCs w:val="22"/>
          <w:lang w:val="ka-GE"/>
        </w:rPr>
        <w:t>პერიოდში</w:t>
      </w:r>
      <w:r w:rsidR="005331A6" w:rsidRPr="00650C65">
        <w:rPr>
          <w:rFonts w:ascii="Sylfaen" w:hAnsi="Sylfaen"/>
          <w:b/>
          <w:noProof/>
          <w:sz w:val="22"/>
          <w:szCs w:val="22"/>
          <w:lang w:val="ka-GE"/>
        </w:rPr>
        <w:t xml:space="preserve"> </w:t>
      </w:r>
      <w:r w:rsidRPr="00650C65">
        <w:rPr>
          <w:rFonts w:ascii="Sylfaen" w:hAnsi="Sylfaen" w:cs="Sylfaen"/>
          <w:b/>
          <w:noProof/>
          <w:sz w:val="22"/>
          <w:szCs w:val="22"/>
          <w:lang w:val="ka-GE"/>
        </w:rPr>
        <w:t>წარმოქმნილი</w:t>
      </w:r>
      <w:r w:rsidR="005331A6" w:rsidRPr="00650C65">
        <w:rPr>
          <w:rFonts w:ascii="Sylfaen" w:hAnsi="Sylfaen"/>
          <w:b/>
          <w:noProof/>
          <w:sz w:val="22"/>
          <w:szCs w:val="22"/>
          <w:lang w:val="ka-GE"/>
        </w:rPr>
        <w:t xml:space="preserve"> </w:t>
      </w:r>
      <w:r w:rsidRPr="00650C65">
        <w:rPr>
          <w:rFonts w:ascii="Sylfaen" w:hAnsi="Sylfaen" w:cs="Sylfaen"/>
          <w:b/>
          <w:noProof/>
          <w:sz w:val="22"/>
          <w:szCs w:val="22"/>
          <w:lang w:val="ka-GE"/>
        </w:rPr>
        <w:t>ვალდებულებების</w:t>
      </w:r>
      <w:r w:rsidR="005331A6" w:rsidRPr="00650C65">
        <w:rPr>
          <w:rFonts w:ascii="Sylfaen" w:hAnsi="Sylfaen"/>
          <w:b/>
          <w:noProof/>
          <w:sz w:val="22"/>
          <w:szCs w:val="22"/>
          <w:lang w:val="ka-GE"/>
        </w:rPr>
        <w:t xml:space="preserve"> </w:t>
      </w:r>
    </w:p>
    <w:p w14:paraId="2546CC76" w14:textId="77777777" w:rsidR="005331A6" w:rsidRPr="002B18CF" w:rsidRDefault="006E6372" w:rsidP="00F136AA">
      <w:pPr>
        <w:pStyle w:val="BodyText"/>
        <w:tabs>
          <w:tab w:val="left" w:pos="0"/>
          <w:tab w:val="left" w:pos="900"/>
          <w:tab w:val="left" w:pos="1620"/>
        </w:tabs>
        <w:ind w:right="173"/>
        <w:jc w:val="center"/>
        <w:rPr>
          <w:rFonts w:ascii="Sylfaen" w:hAnsi="Sylfaen" w:cs="Sylfaen"/>
          <w:b/>
          <w:noProof/>
          <w:sz w:val="22"/>
          <w:szCs w:val="22"/>
        </w:rPr>
      </w:pPr>
      <w:r w:rsidRPr="002B18CF">
        <w:rPr>
          <w:rFonts w:ascii="Sylfaen" w:hAnsi="Sylfaen" w:cs="Sylfaen"/>
          <w:b/>
          <w:noProof/>
          <w:sz w:val="22"/>
          <w:szCs w:val="22"/>
          <w:lang w:val="ka-GE"/>
        </w:rPr>
        <w:t>დაფარვისა</w:t>
      </w:r>
      <w:r w:rsidR="005331A6" w:rsidRPr="002B18CF">
        <w:rPr>
          <w:rFonts w:ascii="Sylfaen" w:hAnsi="Sylfaen"/>
          <w:b/>
          <w:noProof/>
          <w:sz w:val="22"/>
          <w:szCs w:val="22"/>
          <w:lang w:val="ka-GE"/>
        </w:rPr>
        <w:t xml:space="preserve"> </w:t>
      </w:r>
      <w:r w:rsidRPr="002B18CF">
        <w:rPr>
          <w:rFonts w:ascii="Sylfaen" w:hAnsi="Sylfaen" w:cs="Sylfaen"/>
          <w:b/>
          <w:noProof/>
          <w:sz w:val="22"/>
          <w:szCs w:val="22"/>
          <w:lang w:val="ka-GE"/>
        </w:rPr>
        <w:t>და</w:t>
      </w:r>
      <w:r w:rsidR="005331A6" w:rsidRPr="002B18CF">
        <w:rPr>
          <w:rFonts w:ascii="Sylfaen" w:hAnsi="Sylfaen"/>
          <w:b/>
          <w:noProof/>
          <w:sz w:val="22"/>
          <w:szCs w:val="22"/>
          <w:lang w:val="ka-GE"/>
        </w:rPr>
        <w:t xml:space="preserve"> </w:t>
      </w:r>
      <w:r w:rsidRPr="002B18CF">
        <w:rPr>
          <w:rFonts w:ascii="Sylfaen" w:hAnsi="Sylfaen" w:cs="Sylfaen"/>
          <w:b/>
          <w:noProof/>
          <w:sz w:val="22"/>
          <w:szCs w:val="22"/>
          <w:lang w:val="ka-GE"/>
        </w:rPr>
        <w:t>სასამართლოს</w:t>
      </w:r>
      <w:r w:rsidR="005331A6" w:rsidRPr="002B18CF">
        <w:rPr>
          <w:rFonts w:ascii="Sylfaen" w:hAnsi="Sylfaen"/>
          <w:b/>
          <w:noProof/>
          <w:sz w:val="22"/>
          <w:szCs w:val="22"/>
          <w:lang w:val="ka-GE"/>
        </w:rPr>
        <w:t xml:space="preserve"> </w:t>
      </w:r>
      <w:r w:rsidRPr="002B18CF">
        <w:rPr>
          <w:rFonts w:ascii="Sylfaen" w:hAnsi="Sylfaen" w:cs="Sylfaen"/>
          <w:b/>
          <w:noProof/>
          <w:sz w:val="22"/>
          <w:szCs w:val="22"/>
          <w:lang w:val="ka-GE"/>
        </w:rPr>
        <w:t>გადაწყვეტილებების</w:t>
      </w:r>
      <w:r w:rsidR="005331A6" w:rsidRPr="002B18CF">
        <w:rPr>
          <w:rFonts w:ascii="Sylfaen" w:hAnsi="Sylfaen"/>
          <w:b/>
          <w:noProof/>
          <w:sz w:val="22"/>
          <w:szCs w:val="22"/>
          <w:lang w:val="ka-GE"/>
        </w:rPr>
        <w:t xml:space="preserve"> </w:t>
      </w:r>
      <w:r w:rsidRPr="002B18CF">
        <w:rPr>
          <w:rFonts w:ascii="Sylfaen" w:hAnsi="Sylfaen" w:cs="Sylfaen"/>
          <w:b/>
          <w:noProof/>
          <w:sz w:val="22"/>
          <w:szCs w:val="22"/>
          <w:lang w:val="ka-GE"/>
        </w:rPr>
        <w:t>აღსრულებისათვის</w:t>
      </w:r>
      <w:r w:rsidR="005331A6" w:rsidRPr="002B18CF">
        <w:rPr>
          <w:rFonts w:ascii="Sylfaen" w:hAnsi="Sylfaen"/>
          <w:b/>
          <w:noProof/>
          <w:sz w:val="22"/>
          <w:szCs w:val="22"/>
          <w:lang w:val="ka-GE"/>
        </w:rPr>
        <w:t xml:space="preserve"> </w:t>
      </w:r>
      <w:r w:rsidRPr="002B18CF">
        <w:rPr>
          <w:rFonts w:ascii="Sylfaen" w:hAnsi="Sylfaen" w:cs="Sylfaen"/>
          <w:b/>
          <w:noProof/>
          <w:sz w:val="22"/>
          <w:szCs w:val="22"/>
          <w:lang w:val="ka-GE"/>
        </w:rPr>
        <w:t>მიმართული</w:t>
      </w:r>
      <w:r w:rsidR="005331A6" w:rsidRPr="002B18CF">
        <w:rPr>
          <w:rFonts w:ascii="Sylfaen" w:hAnsi="Sylfaen"/>
          <w:b/>
          <w:noProof/>
          <w:sz w:val="22"/>
          <w:szCs w:val="22"/>
          <w:lang w:val="ka-GE"/>
        </w:rPr>
        <w:t xml:space="preserve"> </w:t>
      </w:r>
      <w:r w:rsidRPr="002B18CF">
        <w:rPr>
          <w:rFonts w:ascii="Sylfaen" w:hAnsi="Sylfaen" w:cs="Sylfaen"/>
          <w:b/>
          <w:noProof/>
          <w:sz w:val="22"/>
          <w:szCs w:val="22"/>
          <w:lang w:val="ka-GE"/>
        </w:rPr>
        <w:t>სახსრები</w:t>
      </w:r>
    </w:p>
    <w:p w14:paraId="281EA3A9" w14:textId="77777777" w:rsidR="00ED078E" w:rsidRPr="002B18CF" w:rsidRDefault="00ED078E" w:rsidP="00F136AA">
      <w:pPr>
        <w:pStyle w:val="BodyText"/>
        <w:tabs>
          <w:tab w:val="left" w:pos="0"/>
          <w:tab w:val="left" w:pos="900"/>
          <w:tab w:val="left" w:pos="1620"/>
        </w:tabs>
        <w:ind w:right="173"/>
        <w:jc w:val="center"/>
        <w:rPr>
          <w:rFonts w:ascii="Sylfaen" w:hAnsi="Sylfaen"/>
          <w:b/>
          <w:noProof/>
          <w:sz w:val="22"/>
          <w:szCs w:val="22"/>
        </w:rPr>
      </w:pPr>
    </w:p>
    <w:p w14:paraId="3A79473D" w14:textId="77777777" w:rsidR="001A13C2" w:rsidRPr="002B18CF" w:rsidRDefault="001A13C2" w:rsidP="00F136AA">
      <w:pPr>
        <w:pStyle w:val="BodyText"/>
        <w:tabs>
          <w:tab w:val="left" w:pos="0"/>
        </w:tabs>
        <w:ind w:firstLine="540"/>
        <w:rPr>
          <w:rFonts w:ascii="Sylfaen" w:hAnsi="Sylfaen"/>
          <w:noProof/>
          <w:sz w:val="22"/>
          <w:szCs w:val="22"/>
          <w:lang w:val="ka-GE"/>
        </w:rPr>
      </w:pPr>
      <w:r w:rsidRPr="002B18CF">
        <w:rPr>
          <w:rFonts w:ascii="Sylfaen" w:hAnsi="Sylfaen"/>
          <w:noProof/>
          <w:color w:val="000000"/>
          <w:sz w:val="22"/>
          <w:szCs w:val="22"/>
          <w:lang w:val="pt-BR"/>
        </w:rPr>
        <w:t>20</w:t>
      </w:r>
      <w:r w:rsidR="00155102" w:rsidRPr="002B18CF">
        <w:rPr>
          <w:rFonts w:ascii="Sylfaen" w:hAnsi="Sylfaen"/>
          <w:noProof/>
          <w:color w:val="000000"/>
          <w:sz w:val="22"/>
          <w:szCs w:val="22"/>
          <w:lang w:val="pt-BR"/>
        </w:rPr>
        <w:t>2</w:t>
      </w:r>
      <w:r w:rsidR="00650C65" w:rsidRPr="002B18CF">
        <w:rPr>
          <w:rFonts w:ascii="Sylfaen" w:hAnsi="Sylfaen"/>
          <w:noProof/>
          <w:color w:val="000000"/>
          <w:sz w:val="22"/>
          <w:szCs w:val="22"/>
          <w:lang w:val="ka-GE"/>
        </w:rPr>
        <w:t>2</w:t>
      </w:r>
      <w:r w:rsidRPr="002B18CF">
        <w:rPr>
          <w:rFonts w:ascii="Sylfaen" w:hAnsi="Sylfaen"/>
          <w:noProof/>
          <w:color w:val="000000"/>
          <w:sz w:val="22"/>
          <w:szCs w:val="22"/>
          <w:lang w:val="pt-BR"/>
        </w:rPr>
        <w:t xml:space="preserve"> </w:t>
      </w:r>
      <w:r w:rsidRPr="002B18CF">
        <w:rPr>
          <w:rFonts w:ascii="Sylfaen" w:hAnsi="Sylfaen" w:cs="Sylfaen"/>
          <w:noProof/>
          <w:color w:val="000000"/>
          <w:sz w:val="22"/>
          <w:szCs w:val="22"/>
          <w:lang w:val="pt-BR"/>
        </w:rPr>
        <w:t>წ</w:t>
      </w:r>
      <w:r w:rsidRPr="002B18CF">
        <w:rPr>
          <w:rFonts w:ascii="Sylfaen" w:hAnsi="Sylfaen" w:cs="Sylfaen"/>
          <w:noProof/>
          <w:color w:val="000000"/>
          <w:sz w:val="22"/>
          <w:szCs w:val="22"/>
          <w:lang w:val="ka-GE"/>
        </w:rPr>
        <w:t xml:space="preserve">ლის </w:t>
      </w:r>
      <w:r w:rsidR="00BD4A0B" w:rsidRPr="002B18CF">
        <w:rPr>
          <w:rFonts w:ascii="Sylfaen" w:hAnsi="Sylfaen" w:cs="Sylfaen"/>
          <w:noProof/>
          <w:color w:val="000000"/>
          <w:sz w:val="22"/>
          <w:szCs w:val="22"/>
          <w:lang w:val="ka-GE"/>
        </w:rPr>
        <w:t>6 თვე</w:t>
      </w:r>
      <w:r w:rsidRPr="002B18CF">
        <w:rPr>
          <w:rFonts w:ascii="Sylfaen" w:hAnsi="Sylfaen" w:cs="Sylfaen"/>
          <w:noProof/>
          <w:color w:val="000000"/>
          <w:sz w:val="22"/>
          <w:szCs w:val="22"/>
          <w:lang w:val="ka-GE"/>
        </w:rPr>
        <w:t xml:space="preserve">ში </w:t>
      </w:r>
      <w:r w:rsidR="00B562DA" w:rsidRPr="002B18CF">
        <w:rPr>
          <w:rFonts w:ascii="Sylfaen" w:hAnsi="Sylfaen" w:cs="Sylfaen"/>
          <w:noProof/>
          <w:color w:val="000000"/>
          <w:sz w:val="22"/>
          <w:szCs w:val="22"/>
          <w:lang w:val="pt-BR"/>
        </w:rPr>
        <w:t>წინა</w:t>
      </w:r>
      <w:r w:rsidR="00B562DA" w:rsidRPr="002B18CF">
        <w:rPr>
          <w:rFonts w:ascii="Sylfaen" w:hAnsi="Sylfaen"/>
          <w:noProof/>
          <w:color w:val="000000"/>
          <w:sz w:val="22"/>
          <w:szCs w:val="22"/>
          <w:lang w:val="pt-BR"/>
        </w:rPr>
        <w:t xml:space="preserve"> </w:t>
      </w:r>
      <w:r w:rsidR="00B562DA" w:rsidRPr="002B18CF">
        <w:rPr>
          <w:rFonts w:ascii="Sylfaen" w:hAnsi="Sylfaen" w:cs="Sylfaen"/>
          <w:noProof/>
          <w:color w:val="000000"/>
          <w:sz w:val="22"/>
          <w:szCs w:val="22"/>
          <w:lang w:val="pt-BR"/>
        </w:rPr>
        <w:t>პერიოდში</w:t>
      </w:r>
      <w:r w:rsidR="00B562DA" w:rsidRPr="002B18CF">
        <w:rPr>
          <w:rFonts w:ascii="Sylfaen" w:hAnsi="Sylfaen"/>
          <w:noProof/>
          <w:color w:val="000000"/>
          <w:sz w:val="22"/>
          <w:szCs w:val="22"/>
          <w:lang w:val="pt-BR"/>
        </w:rPr>
        <w:t xml:space="preserve"> </w:t>
      </w:r>
      <w:r w:rsidR="00B562DA" w:rsidRPr="002B18CF">
        <w:rPr>
          <w:rFonts w:ascii="Sylfaen" w:hAnsi="Sylfaen" w:cs="Sylfaen"/>
          <w:noProof/>
          <w:sz w:val="22"/>
          <w:szCs w:val="22"/>
          <w:lang w:val="pt-BR"/>
        </w:rPr>
        <w:t>წარმოქმნილი</w:t>
      </w:r>
      <w:r w:rsidR="00B562DA" w:rsidRPr="002B18CF">
        <w:rPr>
          <w:rFonts w:ascii="Sylfaen" w:hAnsi="Sylfaen"/>
          <w:noProof/>
          <w:sz w:val="22"/>
          <w:szCs w:val="22"/>
          <w:lang w:val="pt-BR"/>
        </w:rPr>
        <w:t xml:space="preserve"> </w:t>
      </w:r>
      <w:r w:rsidR="00B562DA" w:rsidRPr="002B18CF">
        <w:rPr>
          <w:rFonts w:ascii="Sylfaen" w:hAnsi="Sylfaen" w:cs="Sylfaen"/>
          <w:noProof/>
          <w:sz w:val="22"/>
          <w:szCs w:val="22"/>
          <w:lang w:val="pt-BR"/>
        </w:rPr>
        <w:t>ვალდებულებების</w:t>
      </w:r>
      <w:r w:rsidR="00B562DA" w:rsidRPr="002B18CF">
        <w:rPr>
          <w:rFonts w:ascii="Sylfaen" w:hAnsi="Sylfaen"/>
          <w:noProof/>
          <w:sz w:val="22"/>
          <w:szCs w:val="22"/>
          <w:lang w:val="pt-BR"/>
        </w:rPr>
        <w:t xml:space="preserve"> </w:t>
      </w:r>
      <w:r w:rsidR="00B562DA" w:rsidRPr="002B18CF">
        <w:rPr>
          <w:rFonts w:ascii="Sylfaen" w:hAnsi="Sylfaen" w:cs="Sylfaen"/>
          <w:noProof/>
          <w:sz w:val="22"/>
          <w:szCs w:val="22"/>
          <w:lang w:val="pt-BR"/>
        </w:rPr>
        <w:t>დასაფარავად</w:t>
      </w:r>
      <w:r w:rsidR="00B562DA" w:rsidRPr="002B18CF">
        <w:rPr>
          <w:rFonts w:ascii="Sylfaen" w:hAnsi="Sylfaen"/>
          <w:noProof/>
          <w:sz w:val="22"/>
          <w:szCs w:val="22"/>
          <w:lang w:val="pt-BR"/>
        </w:rPr>
        <w:t xml:space="preserve"> </w:t>
      </w:r>
      <w:r w:rsidR="00B562DA" w:rsidRPr="002B18CF">
        <w:rPr>
          <w:rFonts w:ascii="Sylfaen" w:hAnsi="Sylfaen" w:cs="Sylfaen"/>
          <w:noProof/>
          <w:sz w:val="22"/>
          <w:szCs w:val="22"/>
          <w:lang w:val="ka-GE"/>
        </w:rPr>
        <w:t>და</w:t>
      </w:r>
      <w:r w:rsidR="00B562DA" w:rsidRPr="002B18CF">
        <w:rPr>
          <w:rFonts w:ascii="Sylfaen" w:hAnsi="Sylfaen"/>
          <w:noProof/>
          <w:sz w:val="22"/>
          <w:szCs w:val="22"/>
          <w:lang w:val="ka-GE"/>
        </w:rPr>
        <w:t xml:space="preserve"> </w:t>
      </w:r>
      <w:r w:rsidR="00B562DA" w:rsidRPr="002B18CF">
        <w:rPr>
          <w:rFonts w:ascii="Sylfaen" w:hAnsi="Sylfaen" w:cs="Sylfaen"/>
          <w:noProof/>
          <w:sz w:val="22"/>
          <w:szCs w:val="22"/>
          <w:lang w:val="ka-GE"/>
        </w:rPr>
        <w:t>სასამართლოს</w:t>
      </w:r>
      <w:r w:rsidR="00B562DA" w:rsidRPr="002B18CF">
        <w:rPr>
          <w:rFonts w:ascii="Sylfaen" w:hAnsi="Sylfaen"/>
          <w:noProof/>
          <w:sz w:val="22"/>
          <w:szCs w:val="22"/>
          <w:lang w:val="ka-GE"/>
        </w:rPr>
        <w:t xml:space="preserve"> </w:t>
      </w:r>
      <w:r w:rsidR="00B562DA" w:rsidRPr="002B18CF">
        <w:rPr>
          <w:rFonts w:ascii="Sylfaen" w:hAnsi="Sylfaen" w:cs="Sylfaen"/>
          <w:noProof/>
          <w:sz w:val="22"/>
          <w:szCs w:val="22"/>
          <w:lang w:val="ka-GE"/>
        </w:rPr>
        <w:t>გადაწყვეტილებების</w:t>
      </w:r>
      <w:r w:rsidR="00B562DA" w:rsidRPr="002B18CF">
        <w:rPr>
          <w:rFonts w:ascii="Sylfaen" w:hAnsi="Sylfaen"/>
          <w:noProof/>
          <w:sz w:val="22"/>
          <w:szCs w:val="22"/>
          <w:lang w:val="ka-GE"/>
        </w:rPr>
        <w:t xml:space="preserve"> </w:t>
      </w:r>
      <w:r w:rsidR="00B562DA" w:rsidRPr="002B18CF">
        <w:rPr>
          <w:rFonts w:ascii="Sylfaen" w:hAnsi="Sylfaen" w:cs="Sylfaen"/>
          <w:noProof/>
          <w:sz w:val="22"/>
          <w:szCs w:val="22"/>
          <w:lang w:val="ka-GE"/>
        </w:rPr>
        <w:t xml:space="preserve">აღსრულებისათვის </w:t>
      </w:r>
      <w:r w:rsidR="006D74C1" w:rsidRPr="002B18CF">
        <w:rPr>
          <w:rFonts w:ascii="Sylfaen" w:hAnsi="Sylfaen" w:cs="Sylfaen"/>
          <w:noProof/>
          <w:sz w:val="22"/>
          <w:szCs w:val="22"/>
          <w:lang w:val="ka-GE"/>
        </w:rPr>
        <w:t xml:space="preserve">მიმართული იქნა </w:t>
      </w:r>
      <w:r w:rsidR="002B18CF" w:rsidRPr="002B18CF">
        <w:rPr>
          <w:rFonts w:ascii="Sylfaen" w:hAnsi="Sylfaen"/>
          <w:noProof/>
          <w:color w:val="000000"/>
          <w:sz w:val="22"/>
          <w:szCs w:val="22"/>
          <w:lang w:val="ka-GE"/>
        </w:rPr>
        <w:t xml:space="preserve">76 970.3 </w:t>
      </w:r>
      <w:r w:rsidR="00B562DA" w:rsidRPr="002B18CF">
        <w:rPr>
          <w:rFonts w:ascii="Sylfaen" w:hAnsi="Sylfaen" w:cs="Sylfaen"/>
          <w:noProof/>
          <w:color w:val="000000"/>
          <w:sz w:val="22"/>
          <w:szCs w:val="22"/>
          <w:lang w:val="pt-BR"/>
        </w:rPr>
        <w:t>ათასი</w:t>
      </w:r>
      <w:r w:rsidR="00B562DA" w:rsidRPr="002B18CF">
        <w:rPr>
          <w:rFonts w:ascii="Sylfaen" w:hAnsi="Sylfaen"/>
          <w:noProof/>
          <w:color w:val="000000"/>
          <w:sz w:val="22"/>
          <w:szCs w:val="22"/>
          <w:lang w:val="pt-BR"/>
        </w:rPr>
        <w:t xml:space="preserve"> </w:t>
      </w:r>
      <w:r w:rsidR="00B562DA" w:rsidRPr="002B18CF">
        <w:rPr>
          <w:rFonts w:ascii="Sylfaen" w:hAnsi="Sylfaen" w:cs="Sylfaen"/>
          <w:noProof/>
          <w:color w:val="000000"/>
          <w:sz w:val="22"/>
          <w:szCs w:val="22"/>
          <w:lang w:val="pt-BR"/>
        </w:rPr>
        <w:t>ლარი</w:t>
      </w:r>
      <w:r w:rsidR="00B562DA" w:rsidRPr="002B18CF">
        <w:rPr>
          <w:rFonts w:ascii="Sylfaen" w:hAnsi="Sylfaen"/>
          <w:noProof/>
          <w:color w:val="000000"/>
          <w:sz w:val="22"/>
          <w:szCs w:val="22"/>
          <w:lang w:val="pt-BR"/>
        </w:rPr>
        <w:t>.</w:t>
      </w:r>
      <w:r w:rsidR="00B562DA" w:rsidRPr="002B18CF">
        <w:rPr>
          <w:rFonts w:ascii="Sylfaen" w:hAnsi="Sylfaen"/>
          <w:noProof/>
          <w:sz w:val="22"/>
          <w:szCs w:val="22"/>
          <w:lang w:val="pt-BR"/>
        </w:rPr>
        <w:t xml:space="preserve"> </w:t>
      </w:r>
      <w:r w:rsidR="00B562DA" w:rsidRPr="002B18CF">
        <w:rPr>
          <w:rFonts w:ascii="Sylfaen" w:hAnsi="Sylfaen" w:cs="Sylfaen"/>
          <w:noProof/>
          <w:sz w:val="22"/>
          <w:szCs w:val="22"/>
          <w:lang w:val="pt-BR"/>
        </w:rPr>
        <w:t>მათ</w:t>
      </w:r>
      <w:r w:rsidR="00B562DA" w:rsidRPr="002B18CF">
        <w:rPr>
          <w:rFonts w:ascii="Sylfaen" w:hAnsi="Sylfaen"/>
          <w:noProof/>
          <w:sz w:val="22"/>
          <w:szCs w:val="22"/>
          <w:lang w:val="pt-BR"/>
        </w:rPr>
        <w:t xml:space="preserve"> </w:t>
      </w:r>
      <w:r w:rsidR="00B562DA" w:rsidRPr="002B18CF">
        <w:rPr>
          <w:rFonts w:ascii="Sylfaen" w:hAnsi="Sylfaen" w:cs="Sylfaen"/>
          <w:noProof/>
          <w:sz w:val="22"/>
          <w:szCs w:val="22"/>
          <w:lang w:val="pt-BR"/>
        </w:rPr>
        <w:t>შორის</w:t>
      </w:r>
      <w:r w:rsidR="00B562DA" w:rsidRPr="002B18CF">
        <w:rPr>
          <w:rFonts w:ascii="Sylfaen" w:hAnsi="Sylfaen"/>
          <w:noProof/>
          <w:sz w:val="22"/>
          <w:szCs w:val="22"/>
          <w:lang w:val="pt-BR"/>
        </w:rPr>
        <w:t>:</w:t>
      </w:r>
    </w:p>
    <w:p w14:paraId="59AEB584" w14:textId="77777777" w:rsidR="00ED078E" w:rsidRPr="00E54D7D" w:rsidRDefault="00ED078E" w:rsidP="00F136AA">
      <w:pPr>
        <w:pStyle w:val="BodyText"/>
        <w:numPr>
          <w:ilvl w:val="0"/>
          <w:numId w:val="7"/>
        </w:numPr>
        <w:tabs>
          <w:tab w:val="left" w:pos="0"/>
          <w:tab w:val="left" w:pos="900"/>
        </w:tabs>
        <w:ind w:right="173"/>
        <w:rPr>
          <w:rFonts w:ascii="Sylfaen" w:hAnsi="Sylfaen" w:cs="Sylfaen"/>
          <w:noProof/>
          <w:color w:val="000000"/>
          <w:sz w:val="22"/>
          <w:szCs w:val="22"/>
          <w:lang w:val="ka-GE"/>
        </w:rPr>
      </w:pPr>
      <w:r w:rsidRPr="00E54D7D">
        <w:rPr>
          <w:rFonts w:ascii="Sylfaen" w:hAnsi="Sylfaen" w:cs="Sylfaen"/>
          <w:noProof/>
          <w:color w:val="000000"/>
          <w:sz w:val="22"/>
          <w:szCs w:val="22"/>
          <w:lang w:val="ka-GE"/>
        </w:rPr>
        <w:t xml:space="preserve">საბიუჯეტო ორგანიზაციების მიერ წლიური საბიუჯეტო კანონით მათთვის განსაზღვრულ ასიგნებებში წარმოქმნილი ეკონომიის ხარჯზე წინა პერიოდის დავალიანების დასაფარავად მიმართულ იქნა </w:t>
      </w:r>
      <w:r w:rsidR="00E54D7D" w:rsidRPr="00E54D7D">
        <w:rPr>
          <w:rFonts w:ascii="Sylfaen" w:hAnsi="Sylfaen" w:cs="Sylfaen"/>
          <w:noProof/>
          <w:color w:val="000000"/>
          <w:sz w:val="22"/>
          <w:szCs w:val="22"/>
        </w:rPr>
        <w:t>30 102.5</w:t>
      </w:r>
      <w:r w:rsidR="00FE402C" w:rsidRPr="00E54D7D">
        <w:rPr>
          <w:rFonts w:ascii="Sylfaen" w:hAnsi="Sylfaen" w:cs="Sylfaen"/>
          <w:noProof/>
          <w:color w:val="000000"/>
          <w:sz w:val="22"/>
          <w:szCs w:val="22"/>
          <w:lang w:val="ka-GE"/>
        </w:rPr>
        <w:t xml:space="preserve"> ათასი ლარი</w:t>
      </w:r>
      <w:r w:rsidR="006E213F" w:rsidRPr="00E54D7D">
        <w:rPr>
          <w:rFonts w:ascii="Sylfaen" w:hAnsi="Sylfaen" w:cs="Sylfaen"/>
          <w:noProof/>
          <w:color w:val="000000"/>
          <w:sz w:val="22"/>
          <w:szCs w:val="22"/>
          <w:lang w:val="ka-GE"/>
        </w:rPr>
        <w:t xml:space="preserve">, მათ შორის მიზნობრივი გრანტის ფარგლებში - </w:t>
      </w:r>
      <w:r w:rsidR="00F21B4A" w:rsidRPr="00E54D7D">
        <w:rPr>
          <w:rFonts w:ascii="Sylfaen" w:hAnsi="Sylfaen" w:cs="Sylfaen"/>
          <w:noProof/>
          <w:color w:val="000000"/>
          <w:sz w:val="22"/>
          <w:szCs w:val="22"/>
          <w:lang w:val="ka-GE"/>
        </w:rPr>
        <w:t xml:space="preserve"> </w:t>
      </w:r>
      <w:r w:rsidR="00E54D7D" w:rsidRPr="00E54D7D">
        <w:rPr>
          <w:rFonts w:ascii="Sylfaen" w:hAnsi="Sylfaen" w:cs="Sylfaen"/>
          <w:noProof/>
          <w:color w:val="000000"/>
          <w:sz w:val="22"/>
          <w:szCs w:val="22"/>
        </w:rPr>
        <w:t>1 115.0</w:t>
      </w:r>
      <w:r w:rsidR="008B21A1" w:rsidRPr="00E54D7D">
        <w:rPr>
          <w:rFonts w:ascii="Sylfaen" w:hAnsi="Sylfaen" w:cs="Sylfaen"/>
          <w:noProof/>
          <w:color w:val="000000"/>
          <w:sz w:val="22"/>
          <w:szCs w:val="22"/>
        </w:rPr>
        <w:t xml:space="preserve"> </w:t>
      </w:r>
      <w:r w:rsidR="006E213F" w:rsidRPr="00E54D7D">
        <w:rPr>
          <w:rFonts w:ascii="Sylfaen" w:hAnsi="Sylfaen" w:cs="Sylfaen"/>
          <w:noProof/>
          <w:color w:val="000000"/>
          <w:sz w:val="22"/>
          <w:szCs w:val="22"/>
          <w:lang w:val="ka-GE"/>
        </w:rPr>
        <w:t>ათასი ლარი.</w:t>
      </w:r>
    </w:p>
    <w:p w14:paraId="1E76784D" w14:textId="2A9CCAC8" w:rsidR="00155102" w:rsidRPr="002B18CF" w:rsidRDefault="00ED078E" w:rsidP="00F136AA">
      <w:pPr>
        <w:pStyle w:val="BodyText"/>
        <w:numPr>
          <w:ilvl w:val="0"/>
          <w:numId w:val="7"/>
        </w:numPr>
        <w:tabs>
          <w:tab w:val="left" w:pos="0"/>
          <w:tab w:val="left" w:pos="900"/>
        </w:tabs>
        <w:ind w:right="173"/>
        <w:rPr>
          <w:rFonts w:ascii="Sylfaen" w:hAnsi="Sylfaen" w:cs="Sylfaen"/>
          <w:noProof/>
          <w:color w:val="000000"/>
          <w:sz w:val="22"/>
          <w:szCs w:val="22"/>
          <w:lang w:val="ka-GE"/>
        </w:rPr>
      </w:pPr>
      <w:r w:rsidRPr="002B18CF">
        <w:rPr>
          <w:rFonts w:ascii="Sylfaen" w:hAnsi="Sylfaen" w:cs="Sylfaen"/>
          <w:noProof/>
          <w:color w:val="000000"/>
          <w:sz w:val="22"/>
          <w:szCs w:val="22"/>
          <w:lang w:val="ka-GE"/>
        </w:rPr>
        <w:t xml:space="preserve">წლიური საბიუჯეტო კანონით განსაზღვრული </w:t>
      </w:r>
      <w:r w:rsidR="00E54D7D" w:rsidRPr="002B18CF">
        <w:rPr>
          <w:rFonts w:ascii="Sylfaen" w:hAnsi="Sylfaen" w:cs="Sylfaen"/>
          <w:noProof/>
          <w:color w:val="000000"/>
          <w:sz w:val="22"/>
          <w:szCs w:val="22"/>
          <w:lang w:val="ka-GE"/>
        </w:rPr>
        <w:t xml:space="preserve">ცალკეული ღონისძიებების </w:t>
      </w:r>
      <w:r w:rsidRPr="002B18CF">
        <w:rPr>
          <w:rFonts w:ascii="Sylfaen" w:hAnsi="Sylfaen" w:cs="Sylfaen"/>
          <w:noProof/>
          <w:color w:val="000000"/>
          <w:sz w:val="22"/>
          <w:szCs w:val="22"/>
          <w:lang w:val="ka-GE"/>
        </w:rPr>
        <w:t xml:space="preserve">წინა პერიოდში წარმოქმნილი </w:t>
      </w:r>
      <w:r w:rsidR="00E54D7D" w:rsidRPr="002B18CF">
        <w:rPr>
          <w:rFonts w:ascii="Sylfaen" w:hAnsi="Sylfaen" w:cs="Sylfaen"/>
          <w:noProof/>
          <w:color w:val="000000"/>
          <w:sz w:val="22"/>
          <w:szCs w:val="22"/>
          <w:lang w:val="ka-GE"/>
        </w:rPr>
        <w:t>დავალიანების</w:t>
      </w:r>
      <w:r w:rsidRPr="002B18CF">
        <w:rPr>
          <w:rFonts w:ascii="Sylfaen" w:hAnsi="Sylfaen" w:cs="Sylfaen"/>
          <w:noProof/>
          <w:color w:val="000000"/>
          <w:sz w:val="22"/>
          <w:szCs w:val="22"/>
          <w:lang w:val="ka-GE"/>
        </w:rPr>
        <w:t xml:space="preserve"> დაფარვის</w:t>
      </w:r>
      <w:r w:rsidR="0028120F">
        <w:rPr>
          <w:rFonts w:ascii="Sylfaen" w:hAnsi="Sylfaen" w:cs="Sylfaen"/>
          <w:noProof/>
          <w:color w:val="000000"/>
          <w:sz w:val="22"/>
          <w:szCs w:val="22"/>
          <w:lang w:val="ka-GE"/>
        </w:rPr>
        <w:t xml:space="preserve"> მიზნით</w:t>
      </w:r>
      <w:r w:rsidRPr="002B18CF">
        <w:rPr>
          <w:rFonts w:ascii="Sylfaen" w:hAnsi="Sylfaen" w:cs="Sylfaen"/>
          <w:noProof/>
          <w:color w:val="000000"/>
          <w:sz w:val="22"/>
          <w:szCs w:val="22"/>
          <w:lang w:val="ka-GE"/>
        </w:rPr>
        <w:t xml:space="preserve"> </w:t>
      </w:r>
      <w:r w:rsidR="00873AB1" w:rsidRPr="002B18CF">
        <w:rPr>
          <w:rFonts w:ascii="Sylfaen" w:hAnsi="Sylfaen" w:cs="Sylfaen"/>
          <w:noProof/>
          <w:color w:val="000000"/>
          <w:sz w:val="22"/>
          <w:szCs w:val="22"/>
          <w:lang w:val="ka-GE"/>
        </w:rPr>
        <w:t>საავტომობილო გზების დეპარტამენტის მიერ</w:t>
      </w:r>
      <w:r w:rsidR="00873AB1">
        <w:rPr>
          <w:rFonts w:ascii="Sylfaen" w:hAnsi="Sylfaen" w:cs="Sylfaen"/>
          <w:noProof/>
          <w:color w:val="000000"/>
          <w:sz w:val="22"/>
          <w:szCs w:val="22"/>
        </w:rPr>
        <w:t xml:space="preserve"> </w:t>
      </w:r>
      <w:r w:rsidR="00E54D7D" w:rsidRPr="002B18CF">
        <w:rPr>
          <w:rFonts w:ascii="Sylfaen" w:hAnsi="Sylfaen" w:cs="Sylfaen"/>
          <w:noProof/>
          <w:color w:val="000000"/>
          <w:sz w:val="22"/>
          <w:szCs w:val="22"/>
          <w:lang w:val="ka-GE"/>
        </w:rPr>
        <w:t>მიიმართა 23 900.0</w:t>
      </w:r>
      <w:r w:rsidRPr="002B18CF">
        <w:rPr>
          <w:rFonts w:ascii="Sylfaen" w:hAnsi="Sylfaen" w:cs="Sylfaen"/>
          <w:noProof/>
          <w:color w:val="000000"/>
          <w:sz w:val="22"/>
          <w:szCs w:val="22"/>
          <w:lang w:val="ka-GE"/>
        </w:rPr>
        <w:t xml:space="preserve"> </w:t>
      </w:r>
      <w:r w:rsidR="00E54D7D" w:rsidRPr="002B18CF">
        <w:rPr>
          <w:rFonts w:ascii="Sylfaen" w:hAnsi="Sylfaen" w:cs="Sylfaen"/>
          <w:noProof/>
          <w:color w:val="000000"/>
          <w:sz w:val="22"/>
          <w:szCs w:val="22"/>
          <w:lang w:val="ka-GE"/>
        </w:rPr>
        <w:t>ათასი ლარი</w:t>
      </w:r>
      <w:bookmarkStart w:id="1" w:name="_GoBack"/>
      <w:bookmarkEnd w:id="1"/>
      <w:r w:rsidR="00E54D7D" w:rsidRPr="002B18CF">
        <w:rPr>
          <w:rFonts w:ascii="Sylfaen" w:hAnsi="Sylfaen" w:cs="Sylfaen"/>
          <w:noProof/>
          <w:color w:val="000000"/>
          <w:sz w:val="22"/>
          <w:szCs w:val="22"/>
          <w:lang w:val="ka-GE"/>
        </w:rPr>
        <w:t xml:space="preserve"> (გეგმის 100%</w:t>
      </w:r>
      <w:r w:rsidR="002B18CF">
        <w:rPr>
          <w:rFonts w:ascii="Sylfaen" w:hAnsi="Sylfaen" w:cs="Sylfaen"/>
          <w:noProof/>
          <w:color w:val="000000"/>
          <w:sz w:val="22"/>
          <w:szCs w:val="22"/>
          <w:lang w:val="ka-GE"/>
        </w:rPr>
        <w:t>)</w:t>
      </w:r>
      <w:r w:rsidR="00E54D7D" w:rsidRPr="002B18CF">
        <w:rPr>
          <w:rFonts w:ascii="Sylfaen" w:hAnsi="Sylfaen" w:cs="Sylfaen"/>
          <w:noProof/>
          <w:color w:val="000000"/>
          <w:sz w:val="22"/>
          <w:szCs w:val="22"/>
          <w:lang w:val="ka-GE"/>
        </w:rPr>
        <w:t>, წინა წლებში შესრულებული საგზაო სამუშაოების აუნაზღაურებელი ნაწილის გადასახდელად;</w:t>
      </w:r>
    </w:p>
    <w:p w14:paraId="41F1D24D" w14:textId="77777777" w:rsidR="00404E65" w:rsidRPr="002B18CF" w:rsidRDefault="00890765" w:rsidP="00F136AA">
      <w:pPr>
        <w:pStyle w:val="BodyText"/>
        <w:numPr>
          <w:ilvl w:val="0"/>
          <w:numId w:val="7"/>
        </w:numPr>
        <w:tabs>
          <w:tab w:val="left" w:pos="0"/>
          <w:tab w:val="left" w:pos="900"/>
        </w:tabs>
        <w:ind w:right="173"/>
        <w:rPr>
          <w:rFonts w:ascii="Sylfaen" w:hAnsi="Sylfaen"/>
          <w:noProof/>
          <w:color w:val="000000"/>
          <w:sz w:val="22"/>
          <w:szCs w:val="22"/>
          <w:lang w:val="ka-GE"/>
        </w:rPr>
      </w:pPr>
      <w:r w:rsidRPr="002B18CF">
        <w:rPr>
          <w:rFonts w:ascii="Sylfaen" w:hAnsi="Sylfaen" w:cs="Sylfaen"/>
          <w:noProof/>
          <w:color w:val="000000"/>
          <w:sz w:val="22"/>
          <w:szCs w:val="22"/>
          <w:lang w:val="ka-GE"/>
        </w:rPr>
        <w:t xml:space="preserve">წინა წლებში წარმოქმნილი დავალიანების დაფარვისა და სასამართლო გადაწყვეტილებების აღსრულების ფონდისათვის </w:t>
      </w:r>
      <w:r w:rsidR="00ED078E" w:rsidRPr="002B18CF">
        <w:rPr>
          <w:rFonts w:ascii="Sylfaen" w:hAnsi="Sylfaen" w:cs="Sylfaen"/>
          <w:noProof/>
          <w:color w:val="000000"/>
          <w:sz w:val="22"/>
          <w:szCs w:val="22"/>
          <w:lang w:val="ka-GE"/>
        </w:rPr>
        <w:t>განსაზღვრული ასიგნებებიდან საქართველოს იუსტიციის სამინისტროს აპარატს  გამო</w:t>
      </w:r>
      <w:r w:rsidR="000A3269" w:rsidRPr="002B18CF">
        <w:rPr>
          <w:rFonts w:ascii="Sylfaen" w:hAnsi="Sylfaen" w:cs="Sylfaen"/>
          <w:noProof/>
          <w:color w:val="000000"/>
          <w:sz w:val="22"/>
          <w:szCs w:val="22"/>
          <w:lang w:val="ka-GE"/>
        </w:rPr>
        <w:t>ე</w:t>
      </w:r>
      <w:r w:rsidR="00ED078E" w:rsidRPr="002B18CF">
        <w:rPr>
          <w:rFonts w:ascii="Sylfaen" w:hAnsi="Sylfaen" w:cs="Sylfaen"/>
          <w:noProof/>
          <w:color w:val="000000"/>
          <w:sz w:val="22"/>
          <w:szCs w:val="22"/>
          <w:lang w:val="ka-GE"/>
        </w:rPr>
        <w:t xml:space="preserve">ყო  </w:t>
      </w:r>
      <w:r w:rsidR="0072555E" w:rsidRPr="002B18CF">
        <w:rPr>
          <w:rFonts w:ascii="Sylfaen" w:hAnsi="Sylfaen" w:cs="Sylfaen"/>
          <w:noProof/>
          <w:color w:val="000000"/>
          <w:sz w:val="22"/>
          <w:szCs w:val="22"/>
          <w:lang w:val="ka-GE"/>
        </w:rPr>
        <w:t>1 025.2</w:t>
      </w:r>
      <w:r w:rsidR="00ED078E" w:rsidRPr="002B18CF">
        <w:rPr>
          <w:rFonts w:ascii="Sylfaen" w:hAnsi="Sylfaen" w:cs="Sylfaen"/>
          <w:noProof/>
          <w:color w:val="000000"/>
          <w:sz w:val="22"/>
          <w:szCs w:val="22"/>
          <w:lang w:val="ka-GE"/>
        </w:rPr>
        <w:t xml:space="preserve"> ათასი ლარი (ათვისება 100%</w:t>
      </w:r>
      <w:r w:rsidR="002B18CF" w:rsidRPr="002B18CF">
        <w:rPr>
          <w:rFonts w:ascii="Sylfaen" w:hAnsi="Sylfaen" w:cs="Sylfaen"/>
          <w:noProof/>
          <w:color w:val="000000"/>
          <w:sz w:val="22"/>
          <w:szCs w:val="22"/>
          <w:lang w:val="ka-GE"/>
        </w:rPr>
        <w:t>)</w:t>
      </w:r>
      <w:r w:rsidR="002B18CF" w:rsidRPr="002B18CF">
        <w:rPr>
          <w:rFonts w:ascii="Sylfaen" w:hAnsi="Sylfaen" w:cs="Sylfaen"/>
          <w:noProof/>
          <w:color w:val="000000"/>
          <w:sz w:val="22"/>
          <w:szCs w:val="22"/>
        </w:rPr>
        <w:t xml:space="preserve">, </w:t>
      </w:r>
      <w:r w:rsidR="002B18CF" w:rsidRPr="002B18CF">
        <w:rPr>
          <w:rFonts w:ascii="Sylfaen" w:hAnsi="Sylfaen" w:cs="Sylfaen"/>
          <w:noProof/>
          <w:color w:val="000000"/>
          <w:sz w:val="22"/>
          <w:szCs w:val="22"/>
          <w:lang w:val="ka-GE"/>
        </w:rPr>
        <w:t>ასევე, საქართველოს მთავრობის 2022 წლის 14 ივნისის N1074 განკარგულების საფუძველზე, აჭარის ავტონომიურ რესპუბლიკას სესხის სახით გამოეყო 20 000.0 ათასი ლარი</w:t>
      </w:r>
      <w:r w:rsidR="00ED078E" w:rsidRPr="002B18CF">
        <w:rPr>
          <w:rFonts w:ascii="Sylfaen" w:hAnsi="Sylfaen" w:cs="Sylfaen"/>
          <w:noProof/>
          <w:color w:val="000000"/>
          <w:sz w:val="22"/>
          <w:szCs w:val="22"/>
          <w:lang w:val="ka-GE"/>
        </w:rPr>
        <w:t xml:space="preserve"> </w:t>
      </w:r>
      <w:r w:rsidR="002B18CF" w:rsidRPr="002B18CF">
        <w:rPr>
          <w:rFonts w:ascii="Sylfaen" w:hAnsi="Sylfaen" w:cs="Sylfaen"/>
          <w:noProof/>
          <w:color w:val="000000"/>
          <w:sz w:val="22"/>
          <w:szCs w:val="22"/>
          <w:lang w:val="ka-GE"/>
        </w:rPr>
        <w:t>(ათვისება 100%);</w:t>
      </w:r>
    </w:p>
    <w:p w14:paraId="751DB3E1" w14:textId="77777777" w:rsidR="00ED078E" w:rsidRPr="002B18CF" w:rsidRDefault="001C74A2" w:rsidP="00F136AA">
      <w:pPr>
        <w:pStyle w:val="BodyText"/>
        <w:numPr>
          <w:ilvl w:val="0"/>
          <w:numId w:val="7"/>
        </w:numPr>
        <w:tabs>
          <w:tab w:val="left" w:pos="0"/>
          <w:tab w:val="left" w:pos="900"/>
          <w:tab w:val="left" w:pos="10170"/>
        </w:tabs>
        <w:ind w:right="173"/>
        <w:rPr>
          <w:rFonts w:ascii="Sylfaen" w:hAnsi="Sylfaen"/>
          <w:noProof/>
          <w:color w:val="000000"/>
          <w:sz w:val="22"/>
          <w:szCs w:val="22"/>
          <w:lang w:val="ka-GE"/>
        </w:rPr>
      </w:pPr>
      <w:r w:rsidRPr="002B18CF">
        <w:rPr>
          <w:rFonts w:ascii="Sylfaen" w:hAnsi="Sylfaen" w:cs="Sylfaen"/>
          <w:noProof/>
          <w:color w:val="000000"/>
          <w:sz w:val="22"/>
          <w:szCs w:val="22"/>
          <w:lang w:val="ka-GE"/>
        </w:rPr>
        <w:t xml:space="preserve">წინა წლებში წარმოქმნილი დავალიანების დაფარვისა და სასამართლო გადაწყვეტილებების აღსრულების </w:t>
      </w:r>
      <w:r w:rsidR="00ED078E" w:rsidRPr="002B18CF">
        <w:rPr>
          <w:rFonts w:ascii="Sylfaen" w:hAnsi="Sylfaen" w:cs="Sylfaen"/>
          <w:noProof/>
          <w:color w:val="000000"/>
          <w:sz w:val="22"/>
          <w:szCs w:val="22"/>
          <w:lang w:val="ka-GE"/>
        </w:rPr>
        <w:t>ფონდისათვის განსაზღვრული ასიგნებების ფარგლებში საქართველოს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ეროვნული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ბანკის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მიერ</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შესაბამისი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სააღსრულებო</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ბიუროების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საინკასო</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დავალებებით</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სახაზინო</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სამსახურის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ანგარიშებიდან</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წინა</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პერიოდში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წარმოქმნილი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ვალდებულებების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დაფარვაზე</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სასამართლო</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გადაწყვეტილებებით</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დაკისრებული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თანხების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სახით</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ავტომატურ</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რეჟიმში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იძულების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წესით</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ჩამოჭრილი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იქნა</w:t>
      </w:r>
      <w:r w:rsidR="00ED078E" w:rsidRPr="002B18CF">
        <w:rPr>
          <w:rFonts w:ascii="Sylfaen" w:hAnsi="Sylfaen"/>
          <w:noProof/>
          <w:color w:val="000000"/>
          <w:sz w:val="22"/>
          <w:szCs w:val="22"/>
          <w:lang w:val="ka-GE"/>
        </w:rPr>
        <w:t xml:space="preserve"> </w:t>
      </w:r>
      <w:r w:rsidR="002B18CF" w:rsidRPr="002B18CF">
        <w:rPr>
          <w:rFonts w:ascii="Sylfaen" w:hAnsi="Sylfaen"/>
          <w:noProof/>
          <w:color w:val="000000"/>
          <w:sz w:val="22"/>
          <w:szCs w:val="22"/>
          <w:lang w:val="ka-GE"/>
        </w:rPr>
        <w:t>1 942.5</w:t>
      </w:r>
      <w:r w:rsidR="00ED078E" w:rsidRPr="002B18CF">
        <w:rPr>
          <w:rFonts w:ascii="Sylfaen" w:hAnsi="Sylfaen"/>
          <w:noProof/>
          <w:color w:val="000000"/>
          <w:sz w:val="22"/>
          <w:szCs w:val="22"/>
        </w:rPr>
        <w:t xml:space="preserve"> </w:t>
      </w:r>
      <w:r w:rsidR="00ED078E" w:rsidRPr="002B18CF">
        <w:rPr>
          <w:rFonts w:ascii="Sylfaen" w:hAnsi="Sylfaen" w:cs="Sylfaen"/>
          <w:noProof/>
          <w:color w:val="000000"/>
          <w:sz w:val="22"/>
          <w:szCs w:val="22"/>
          <w:lang w:val="ka-GE"/>
        </w:rPr>
        <w:t>ათასი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ლარი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მათ</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შორის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ფიზიკური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პირების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სასარგებლოდ</w:t>
      </w:r>
      <w:r w:rsidR="00ED078E" w:rsidRPr="002B18CF">
        <w:rPr>
          <w:rFonts w:ascii="Sylfaen" w:hAnsi="Sylfaen"/>
          <w:noProof/>
          <w:color w:val="000000"/>
          <w:sz w:val="22"/>
          <w:szCs w:val="22"/>
          <w:lang w:val="ka-GE"/>
        </w:rPr>
        <w:t xml:space="preserve"> </w:t>
      </w:r>
      <w:r w:rsidR="00BD4A0B" w:rsidRPr="002B18CF">
        <w:rPr>
          <w:rFonts w:ascii="Sylfaen" w:hAnsi="Sylfaen"/>
          <w:noProof/>
          <w:color w:val="000000"/>
          <w:sz w:val="22"/>
          <w:szCs w:val="22"/>
          <w:lang w:val="ka-GE"/>
        </w:rPr>
        <w:t xml:space="preserve">1 </w:t>
      </w:r>
      <w:r w:rsidR="00E54D7D" w:rsidRPr="002B18CF">
        <w:rPr>
          <w:rFonts w:ascii="Sylfaen" w:hAnsi="Sylfaen"/>
          <w:noProof/>
          <w:color w:val="000000"/>
          <w:sz w:val="22"/>
          <w:szCs w:val="22"/>
          <w:lang w:val="ka-GE"/>
        </w:rPr>
        <w:t>665.2</w:t>
      </w:r>
      <w:r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ათასი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ლარი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ხოლო</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იურიდიული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პირების</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სასარგებლოდ</w:t>
      </w:r>
      <w:r w:rsidR="00ED078E" w:rsidRPr="002B18CF">
        <w:rPr>
          <w:rFonts w:ascii="Sylfaen" w:hAnsi="Sylfaen"/>
          <w:noProof/>
          <w:color w:val="000000"/>
          <w:sz w:val="22"/>
          <w:szCs w:val="22"/>
          <w:lang w:val="ka-GE"/>
        </w:rPr>
        <w:t xml:space="preserve"> – </w:t>
      </w:r>
      <w:r w:rsidR="00E54D7D" w:rsidRPr="002B18CF">
        <w:rPr>
          <w:rFonts w:ascii="Sylfaen" w:hAnsi="Sylfaen"/>
          <w:noProof/>
          <w:color w:val="000000"/>
          <w:sz w:val="22"/>
          <w:szCs w:val="22"/>
          <w:lang w:val="ka-GE"/>
        </w:rPr>
        <w:t>277</w:t>
      </w:r>
      <w:r w:rsidR="00E54D7D" w:rsidRPr="002B18CF">
        <w:rPr>
          <w:rFonts w:ascii="Sylfaen" w:hAnsi="Sylfaen"/>
          <w:noProof/>
          <w:color w:val="000000"/>
          <w:sz w:val="22"/>
          <w:szCs w:val="22"/>
        </w:rPr>
        <w:t>.</w:t>
      </w:r>
      <w:r w:rsidR="00E54D7D" w:rsidRPr="002B18CF">
        <w:rPr>
          <w:rFonts w:ascii="Sylfaen" w:hAnsi="Sylfaen"/>
          <w:noProof/>
          <w:color w:val="000000"/>
          <w:sz w:val="22"/>
          <w:szCs w:val="22"/>
          <w:lang w:val="ka-GE"/>
        </w:rPr>
        <w:t>3</w:t>
      </w:r>
      <w:r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ათასი</w:t>
      </w:r>
      <w:r w:rsidR="00ED078E" w:rsidRPr="002B18CF">
        <w:rPr>
          <w:rFonts w:ascii="Sylfaen" w:hAnsi="Sylfaen"/>
          <w:noProof/>
          <w:color w:val="000000"/>
          <w:sz w:val="22"/>
          <w:szCs w:val="22"/>
          <w:lang w:val="ka-GE"/>
        </w:rPr>
        <w:t xml:space="preserve"> </w:t>
      </w:r>
      <w:r w:rsidR="00ED078E" w:rsidRPr="002B18CF">
        <w:rPr>
          <w:rFonts w:ascii="Sylfaen" w:hAnsi="Sylfaen" w:cs="Sylfaen"/>
          <w:noProof/>
          <w:color w:val="000000"/>
          <w:sz w:val="22"/>
          <w:szCs w:val="22"/>
          <w:lang w:val="ka-GE"/>
        </w:rPr>
        <w:t>ლარი</w:t>
      </w:r>
      <w:r w:rsidR="00ED078E" w:rsidRPr="002B18CF">
        <w:rPr>
          <w:rFonts w:ascii="Sylfaen" w:hAnsi="Sylfaen"/>
          <w:noProof/>
          <w:color w:val="000000"/>
          <w:sz w:val="22"/>
          <w:szCs w:val="22"/>
          <w:lang w:val="ka-GE"/>
        </w:rPr>
        <w:t>.</w:t>
      </w:r>
    </w:p>
    <w:p w14:paraId="0F8AABC3" w14:textId="77777777" w:rsidR="00BD4A0B" w:rsidRPr="00110D2F" w:rsidRDefault="00BD4A0B" w:rsidP="00F136AA">
      <w:pPr>
        <w:pStyle w:val="BodyText"/>
        <w:tabs>
          <w:tab w:val="left" w:pos="0"/>
          <w:tab w:val="left" w:pos="900"/>
          <w:tab w:val="left" w:pos="1620"/>
        </w:tabs>
        <w:jc w:val="center"/>
        <w:rPr>
          <w:rFonts w:ascii="Sylfaen" w:hAnsi="Sylfaen" w:cs="Sylfaen"/>
          <w:b/>
          <w:noProof/>
          <w:sz w:val="22"/>
          <w:szCs w:val="22"/>
          <w:highlight w:val="yellow"/>
          <w:lang w:val="ka-GE"/>
        </w:rPr>
      </w:pPr>
    </w:p>
    <w:p w14:paraId="55EC1667" w14:textId="77777777" w:rsidR="00B65FFE" w:rsidRPr="00D728E1" w:rsidRDefault="00132E78" w:rsidP="00F136AA">
      <w:pPr>
        <w:pStyle w:val="BodyText"/>
        <w:tabs>
          <w:tab w:val="left" w:pos="0"/>
          <w:tab w:val="left" w:pos="900"/>
          <w:tab w:val="left" w:pos="1620"/>
        </w:tabs>
        <w:ind w:right="173"/>
        <w:jc w:val="center"/>
        <w:rPr>
          <w:rFonts w:ascii="Sylfaen" w:hAnsi="Sylfaen" w:cs="Sylfaen"/>
          <w:b/>
          <w:noProof/>
          <w:sz w:val="22"/>
          <w:szCs w:val="22"/>
          <w:lang w:val="ka-GE"/>
        </w:rPr>
      </w:pPr>
      <w:r w:rsidRPr="00D728E1">
        <w:rPr>
          <w:rFonts w:ascii="Sylfaen" w:hAnsi="Sylfaen" w:cs="Sylfaen"/>
          <w:b/>
          <w:noProof/>
          <w:sz w:val="22"/>
          <w:szCs w:val="22"/>
          <w:lang w:val="ka-GE"/>
        </w:rPr>
        <w:t>სახელმწიფო</w:t>
      </w:r>
      <w:r w:rsidR="00B65FFE" w:rsidRPr="00D728E1">
        <w:rPr>
          <w:rFonts w:ascii="Sylfaen" w:hAnsi="Sylfaen"/>
          <w:b/>
          <w:noProof/>
          <w:sz w:val="22"/>
          <w:szCs w:val="22"/>
          <w:lang w:val="ka-GE"/>
        </w:rPr>
        <w:t xml:space="preserve"> </w:t>
      </w:r>
      <w:r w:rsidRPr="00D728E1">
        <w:rPr>
          <w:rFonts w:ascii="Sylfaen" w:hAnsi="Sylfaen" w:cs="Sylfaen"/>
          <w:b/>
          <w:noProof/>
          <w:sz w:val="22"/>
          <w:szCs w:val="22"/>
          <w:lang w:val="ka-GE"/>
        </w:rPr>
        <w:t>ვალდებულებების</w:t>
      </w:r>
      <w:r w:rsidR="00B65FFE" w:rsidRPr="00D728E1">
        <w:rPr>
          <w:rFonts w:ascii="Sylfaen" w:hAnsi="Sylfaen"/>
          <w:b/>
          <w:noProof/>
          <w:sz w:val="22"/>
          <w:szCs w:val="22"/>
          <w:lang w:val="ka-GE"/>
        </w:rPr>
        <w:t xml:space="preserve"> </w:t>
      </w:r>
      <w:r w:rsidRPr="00D728E1">
        <w:rPr>
          <w:rFonts w:ascii="Sylfaen" w:hAnsi="Sylfaen" w:cs="Sylfaen"/>
          <w:b/>
          <w:noProof/>
          <w:sz w:val="22"/>
          <w:szCs w:val="22"/>
          <w:lang w:val="ka-GE"/>
        </w:rPr>
        <w:t>მომსახურება</w:t>
      </w:r>
      <w:r w:rsidR="00A12500" w:rsidRPr="00D728E1">
        <w:rPr>
          <w:rFonts w:ascii="Sylfaen" w:hAnsi="Sylfaen"/>
          <w:b/>
          <w:noProof/>
          <w:sz w:val="22"/>
          <w:szCs w:val="22"/>
          <w:lang w:val="ka-GE"/>
        </w:rPr>
        <w:t xml:space="preserve"> </w:t>
      </w:r>
      <w:r w:rsidRPr="00D728E1">
        <w:rPr>
          <w:rFonts w:ascii="Sylfaen" w:hAnsi="Sylfaen" w:cs="Sylfaen"/>
          <w:b/>
          <w:noProof/>
          <w:sz w:val="22"/>
          <w:szCs w:val="22"/>
          <w:lang w:val="ka-GE"/>
        </w:rPr>
        <w:t>და</w:t>
      </w:r>
      <w:r w:rsidR="00A12500" w:rsidRPr="00D728E1">
        <w:rPr>
          <w:rFonts w:ascii="Sylfaen" w:hAnsi="Sylfaen"/>
          <w:b/>
          <w:noProof/>
          <w:sz w:val="22"/>
          <w:szCs w:val="22"/>
          <w:lang w:val="ka-GE"/>
        </w:rPr>
        <w:t xml:space="preserve"> </w:t>
      </w:r>
      <w:r w:rsidRPr="00D728E1">
        <w:rPr>
          <w:rFonts w:ascii="Sylfaen" w:hAnsi="Sylfaen" w:cs="Sylfaen"/>
          <w:b/>
          <w:noProof/>
          <w:sz w:val="22"/>
          <w:szCs w:val="22"/>
          <w:lang w:val="ka-GE"/>
        </w:rPr>
        <w:t>დაფარვა</w:t>
      </w:r>
    </w:p>
    <w:p w14:paraId="5D2460F5" w14:textId="77777777" w:rsidR="00EF5CED" w:rsidRPr="00D728E1" w:rsidRDefault="00EF5CED" w:rsidP="00F136AA">
      <w:pPr>
        <w:pStyle w:val="BodyText"/>
        <w:tabs>
          <w:tab w:val="left" w:pos="0"/>
          <w:tab w:val="left" w:pos="900"/>
          <w:tab w:val="left" w:pos="1620"/>
        </w:tabs>
        <w:ind w:right="173"/>
        <w:jc w:val="center"/>
        <w:rPr>
          <w:rFonts w:ascii="Sylfaen" w:hAnsi="Sylfaen"/>
          <w:b/>
          <w:noProof/>
          <w:sz w:val="24"/>
          <w:szCs w:val="24"/>
          <w:lang w:val="ka-GE"/>
        </w:rPr>
      </w:pPr>
    </w:p>
    <w:p w14:paraId="57A8744A" w14:textId="77777777" w:rsidR="00B65FFE" w:rsidRPr="00D728E1" w:rsidRDefault="005717EB" w:rsidP="00F136AA">
      <w:pPr>
        <w:spacing w:line="240" w:lineRule="auto"/>
        <w:ind w:left="709"/>
        <w:rPr>
          <w:rFonts w:ascii="Sylfaen" w:hAnsi="Sylfaen"/>
          <w:b/>
          <w:noProof/>
          <w:lang w:val="ka-GE"/>
        </w:rPr>
      </w:pPr>
      <w:r w:rsidRPr="00D728E1">
        <w:rPr>
          <w:rFonts w:ascii="Sylfaen" w:hAnsi="Sylfaen" w:cs="Sylfaen"/>
          <w:b/>
          <w:noProof/>
          <w:lang w:val="ka-GE"/>
        </w:rPr>
        <w:t>საგარეო</w:t>
      </w:r>
      <w:r w:rsidR="00B65FFE" w:rsidRPr="00D728E1">
        <w:rPr>
          <w:rFonts w:ascii="Sylfaen" w:hAnsi="Sylfaen"/>
          <w:b/>
          <w:noProof/>
          <w:lang w:val="ka-GE"/>
        </w:rPr>
        <w:t xml:space="preserve"> </w:t>
      </w:r>
      <w:r w:rsidRPr="00D728E1">
        <w:rPr>
          <w:rFonts w:ascii="Sylfaen" w:hAnsi="Sylfaen" w:cs="Sylfaen"/>
          <w:b/>
          <w:noProof/>
          <w:lang w:val="ka-GE"/>
        </w:rPr>
        <w:t>სახელმწიფო</w:t>
      </w:r>
      <w:r w:rsidR="00B65FFE" w:rsidRPr="00D728E1">
        <w:rPr>
          <w:rFonts w:ascii="Sylfaen" w:hAnsi="Sylfaen"/>
          <w:b/>
          <w:noProof/>
          <w:lang w:val="ka-GE"/>
        </w:rPr>
        <w:t xml:space="preserve"> </w:t>
      </w:r>
      <w:r w:rsidRPr="00D728E1">
        <w:rPr>
          <w:rFonts w:ascii="Sylfaen" w:hAnsi="Sylfaen" w:cs="Sylfaen"/>
          <w:b/>
          <w:noProof/>
          <w:lang w:val="ka-GE"/>
        </w:rPr>
        <w:t>ვალდებულებების</w:t>
      </w:r>
      <w:r w:rsidR="00B65FFE" w:rsidRPr="00D728E1">
        <w:rPr>
          <w:rFonts w:ascii="Sylfaen" w:hAnsi="Sylfaen"/>
          <w:b/>
          <w:noProof/>
          <w:lang w:val="ka-GE"/>
        </w:rPr>
        <w:t xml:space="preserve"> </w:t>
      </w:r>
      <w:r w:rsidRPr="00D728E1">
        <w:rPr>
          <w:rFonts w:ascii="Sylfaen" w:hAnsi="Sylfaen" w:cs="Sylfaen"/>
          <w:b/>
          <w:noProof/>
          <w:lang w:val="ka-GE"/>
        </w:rPr>
        <w:t>მომსახურება</w:t>
      </w:r>
      <w:r w:rsidR="00D61187" w:rsidRPr="00D728E1">
        <w:rPr>
          <w:rFonts w:ascii="Sylfaen" w:hAnsi="Sylfaen"/>
          <w:b/>
          <w:noProof/>
          <w:lang w:val="ka-GE"/>
        </w:rPr>
        <w:t xml:space="preserve"> </w:t>
      </w:r>
      <w:r w:rsidRPr="00D728E1">
        <w:rPr>
          <w:rFonts w:ascii="Sylfaen" w:hAnsi="Sylfaen" w:cs="Sylfaen"/>
          <w:b/>
          <w:noProof/>
          <w:lang w:val="ka-GE"/>
        </w:rPr>
        <w:t>და</w:t>
      </w:r>
      <w:r w:rsidR="00D61187" w:rsidRPr="00D728E1">
        <w:rPr>
          <w:rFonts w:ascii="Sylfaen" w:hAnsi="Sylfaen"/>
          <w:b/>
          <w:noProof/>
          <w:lang w:val="ka-GE"/>
        </w:rPr>
        <w:t xml:space="preserve"> </w:t>
      </w:r>
      <w:r w:rsidRPr="00D728E1">
        <w:rPr>
          <w:rFonts w:ascii="Sylfaen" w:hAnsi="Sylfaen" w:cs="Sylfaen"/>
          <w:b/>
          <w:noProof/>
          <w:lang w:val="ka-GE"/>
        </w:rPr>
        <w:t>დაფარვა</w:t>
      </w:r>
    </w:p>
    <w:p w14:paraId="74821A30" w14:textId="77777777" w:rsidR="00236D36" w:rsidRPr="00B30D76" w:rsidRDefault="00236D36" w:rsidP="00F136AA">
      <w:pPr>
        <w:spacing w:line="240" w:lineRule="auto"/>
        <w:ind w:firstLine="709"/>
        <w:jc w:val="both"/>
        <w:rPr>
          <w:rFonts w:ascii="Sylfaen" w:hAnsi="Sylfaen"/>
          <w:noProof/>
          <w:color w:val="000000"/>
          <w:lang w:val="ka-GE"/>
        </w:rPr>
      </w:pPr>
      <w:r w:rsidRPr="00B30D76">
        <w:rPr>
          <w:rFonts w:ascii="Sylfaen" w:hAnsi="Sylfaen" w:cs="Sylfaen"/>
          <w:noProof/>
          <w:color w:val="000000"/>
          <w:lang w:val="ka-GE"/>
        </w:rPr>
        <w:t>საგარეო</w:t>
      </w:r>
      <w:r w:rsidRPr="00B30D76">
        <w:rPr>
          <w:rFonts w:ascii="Sylfaen" w:hAnsi="Sylfaen"/>
          <w:noProof/>
          <w:color w:val="000000"/>
          <w:lang w:val="ka-GE"/>
        </w:rPr>
        <w:t xml:space="preserve"> </w:t>
      </w:r>
      <w:r w:rsidRPr="00B30D76">
        <w:rPr>
          <w:rFonts w:ascii="Sylfaen" w:hAnsi="Sylfaen" w:cs="Sylfaen"/>
          <w:noProof/>
          <w:color w:val="000000"/>
          <w:lang w:val="ka-GE"/>
        </w:rPr>
        <w:t>სახელმწიფო</w:t>
      </w:r>
      <w:r w:rsidRPr="00B30D76">
        <w:rPr>
          <w:rFonts w:ascii="Sylfaen" w:hAnsi="Sylfaen"/>
          <w:noProof/>
          <w:color w:val="000000"/>
          <w:lang w:val="ka-GE"/>
        </w:rPr>
        <w:t xml:space="preserve"> </w:t>
      </w:r>
      <w:r w:rsidRPr="00B30D76">
        <w:rPr>
          <w:rFonts w:ascii="Sylfaen" w:hAnsi="Sylfaen" w:cs="Sylfaen"/>
          <w:noProof/>
          <w:color w:val="000000"/>
          <w:lang w:val="ka-GE"/>
        </w:rPr>
        <w:t xml:space="preserve">ვალდებულებების მომსახურებისა და დაფარვისათვის  საანგარიშო პერიოდში გაწეულმა ხარჯებმა შეადგინა </w:t>
      </w:r>
      <w:r w:rsidR="00B30D76" w:rsidRPr="00B30D76">
        <w:rPr>
          <w:rFonts w:ascii="Sylfaen" w:hAnsi="Sylfaen"/>
        </w:rPr>
        <w:t>586 513.3</w:t>
      </w:r>
      <w:r w:rsidR="00723063" w:rsidRPr="00B30D76">
        <w:t xml:space="preserve">  </w:t>
      </w:r>
      <w:r w:rsidRPr="00B30D76">
        <w:rPr>
          <w:rFonts w:ascii="Sylfaen" w:hAnsi="Sylfaen" w:cs="Sylfaen"/>
          <w:noProof/>
          <w:color w:val="000000"/>
          <w:lang w:val="ka-GE"/>
        </w:rPr>
        <w:t xml:space="preserve"> ათასი ლარი, რაც დაზუსტებული გეგმიური </w:t>
      </w:r>
      <w:r w:rsidRPr="00B30D76">
        <w:rPr>
          <w:rFonts w:ascii="Sylfaen" w:hAnsi="Sylfaen" w:cs="Sylfaen"/>
          <w:noProof/>
          <w:color w:val="000000"/>
          <w:lang w:val="ka-GE"/>
        </w:rPr>
        <w:lastRenderedPageBreak/>
        <w:t xml:space="preserve">მაჩვენებლის </w:t>
      </w:r>
      <w:r w:rsidR="00B30D76" w:rsidRPr="00B30D76">
        <w:rPr>
          <w:rFonts w:ascii="Sylfaen" w:hAnsi="Sylfaen" w:cs="Sylfaen"/>
          <w:noProof/>
          <w:color w:val="000000"/>
          <w:lang w:val="ka-GE"/>
        </w:rPr>
        <w:t>98.8</w:t>
      </w:r>
      <w:r w:rsidRPr="00B30D76">
        <w:rPr>
          <w:rFonts w:ascii="Sylfaen" w:hAnsi="Sylfaen" w:cs="Sylfaen"/>
          <w:noProof/>
          <w:color w:val="000000"/>
          <w:lang w:val="ka-GE"/>
        </w:rPr>
        <w:t xml:space="preserve">%-ია. აქედან, ვალების მომსახურებისათვის (პროცენტების გადახდა) გაწეულმა ხარჯებმა შეადგინა </w:t>
      </w:r>
      <w:r w:rsidR="00B30D76" w:rsidRPr="00B30D76">
        <w:rPr>
          <w:rFonts w:ascii="Sylfaen" w:hAnsi="Sylfaen"/>
        </w:rPr>
        <w:t>110 256.2</w:t>
      </w:r>
      <w:r w:rsidR="00723063" w:rsidRPr="00B30D76">
        <w:t xml:space="preserve"> </w:t>
      </w:r>
      <w:r w:rsidRPr="00B30D76">
        <w:rPr>
          <w:rFonts w:ascii="Sylfaen" w:hAnsi="Sylfaen" w:cs="Sylfaen"/>
          <w:noProof/>
          <w:color w:val="000000"/>
          <w:lang w:val="ka-GE"/>
        </w:rPr>
        <w:t xml:space="preserve">ათასი ლარი, ხოლო ვალების დაფარვისათვის  გაწეულმა ხარჯებმა შეადგინა </w:t>
      </w:r>
      <w:r w:rsidR="00B30D76" w:rsidRPr="00B30D76">
        <w:rPr>
          <w:rFonts w:ascii="Sylfaen" w:hAnsi="Sylfaen"/>
        </w:rPr>
        <w:t>476 257.1</w:t>
      </w:r>
      <w:r w:rsidR="00B30D76" w:rsidRPr="00B30D76">
        <w:rPr>
          <w:rFonts w:ascii="Sylfaen" w:hAnsi="Sylfaen"/>
          <w:lang w:val="ka-GE"/>
        </w:rPr>
        <w:t xml:space="preserve"> </w:t>
      </w:r>
      <w:r w:rsidRPr="00B30D76">
        <w:rPr>
          <w:rFonts w:ascii="Sylfaen" w:hAnsi="Sylfaen" w:cs="Sylfaen"/>
          <w:noProof/>
          <w:color w:val="000000"/>
          <w:lang w:val="ka-GE"/>
        </w:rPr>
        <w:t>ათასი ლარი.</w:t>
      </w:r>
      <w:r w:rsidRPr="00B30D76">
        <w:rPr>
          <w:rFonts w:ascii="Sylfaen" w:hAnsi="Sylfaen"/>
          <w:noProof/>
          <w:color w:val="000000"/>
          <w:lang w:val="ka-GE"/>
        </w:rPr>
        <w:t xml:space="preserve"> </w:t>
      </w:r>
    </w:p>
    <w:p w14:paraId="3E33A570" w14:textId="77777777" w:rsidR="00F76144" w:rsidRPr="00A028D3" w:rsidRDefault="00F76144" w:rsidP="00F136AA">
      <w:pPr>
        <w:spacing w:line="240" w:lineRule="auto"/>
        <w:ind w:firstLine="630"/>
        <w:jc w:val="both"/>
        <w:rPr>
          <w:rFonts w:ascii="Sylfaen" w:hAnsi="Sylfaen" w:cs="Sylfaen"/>
        </w:rPr>
      </w:pPr>
      <w:proofErr w:type="gramStart"/>
      <w:r w:rsidRPr="00A028D3">
        <w:rPr>
          <w:rFonts w:ascii="Sylfaen" w:hAnsi="Sylfaen" w:cs="Sylfaen"/>
        </w:rPr>
        <w:t>ძირითადი</w:t>
      </w:r>
      <w:proofErr w:type="gramEnd"/>
      <w:r w:rsidRPr="00A028D3">
        <w:rPr>
          <w:rFonts w:ascii="Sylfaen" w:hAnsi="Sylfaen" w:cs="Sylfaen"/>
        </w:rPr>
        <w:t xml:space="preserve"> ვალის დაფარვისათვის 20</w:t>
      </w:r>
      <w:r w:rsidRPr="00A028D3">
        <w:rPr>
          <w:rFonts w:ascii="Sylfaen" w:hAnsi="Sylfaen" w:cs="Sylfaen"/>
          <w:lang w:val="ka-GE"/>
        </w:rPr>
        <w:t>2</w:t>
      </w:r>
      <w:r w:rsidRPr="00A028D3">
        <w:rPr>
          <w:rFonts w:ascii="Sylfaen" w:hAnsi="Sylfaen" w:cs="Sylfaen"/>
        </w:rPr>
        <w:t xml:space="preserve">1 წლის </w:t>
      </w:r>
      <w:r w:rsidRPr="00A028D3">
        <w:rPr>
          <w:rFonts w:ascii="Sylfaen" w:hAnsi="Sylfaen" w:cs="Sylfaen"/>
          <w:lang w:val="ka-GE"/>
        </w:rPr>
        <w:t xml:space="preserve">პირველი ნახევრის </w:t>
      </w:r>
      <w:r w:rsidRPr="00A028D3">
        <w:rPr>
          <w:rFonts w:ascii="Sylfaen" w:hAnsi="Sylfaen" w:cs="Sylfaen"/>
        </w:rPr>
        <w:t xml:space="preserve">განმავლობაში გაწეული ხარჯი </w:t>
      </w:r>
      <w:r w:rsidRPr="00A028D3">
        <w:rPr>
          <w:rFonts w:ascii="Sylfaen" w:hAnsi="Sylfaen" w:cs="Sylfaen"/>
          <w:lang w:val="ka-GE"/>
        </w:rPr>
        <w:t xml:space="preserve">  </w:t>
      </w:r>
      <w:r w:rsidR="00A028D3" w:rsidRPr="00A028D3">
        <w:rPr>
          <w:rFonts w:ascii="Sylfaen" w:hAnsi="Sylfaen" w:cs="Sylfaen"/>
          <w:lang w:val="ka-GE"/>
        </w:rPr>
        <w:t>476 257.1</w:t>
      </w:r>
      <w:r w:rsidRPr="00A028D3">
        <w:rPr>
          <w:rFonts w:ascii="Sylfaen" w:hAnsi="Sylfaen" w:cs="Sylfaen"/>
          <w:lang w:val="ka-GE"/>
        </w:rPr>
        <w:t xml:space="preserve"> </w:t>
      </w:r>
      <w:r w:rsidRPr="00A028D3">
        <w:rPr>
          <w:rFonts w:ascii="Sylfaen" w:hAnsi="Sylfaen" w:cs="Sylfaen"/>
        </w:rPr>
        <w:t>ათასი ლარი</w:t>
      </w:r>
      <w:r w:rsidR="00A028D3" w:rsidRPr="00A028D3">
        <w:rPr>
          <w:rFonts w:ascii="Sylfaen" w:hAnsi="Sylfaen" w:cs="Sylfaen"/>
          <w:lang w:val="ka-GE"/>
        </w:rPr>
        <w:t xml:space="preserve"> </w:t>
      </w:r>
      <w:r w:rsidRPr="00A028D3">
        <w:rPr>
          <w:rFonts w:ascii="Sylfaen" w:hAnsi="Sylfaen" w:cs="Sylfaen"/>
        </w:rPr>
        <w:t>კრედიტორების მიხედვით  შემდეგია:</w:t>
      </w:r>
    </w:p>
    <w:p w14:paraId="5E5E9938" w14:textId="77777777" w:rsidR="007F3DD7" w:rsidRPr="00A028D3" w:rsidRDefault="007F3DD7" w:rsidP="00F136AA">
      <w:pPr>
        <w:spacing w:line="240" w:lineRule="auto"/>
        <w:jc w:val="both"/>
        <w:rPr>
          <w:rFonts w:ascii="Sylfaen" w:hAnsi="Sylfaen"/>
          <w:lang w:val="ka-GE"/>
        </w:rPr>
      </w:pPr>
      <w:r w:rsidRPr="00A028D3">
        <w:rPr>
          <w:rFonts w:ascii="Sylfaen" w:hAnsi="Sylfaen"/>
          <w:b/>
          <w:bCs/>
          <w:lang w:val="ka-GE"/>
        </w:rPr>
        <w:t>მრავალმხრივი კრედიტორები</w:t>
      </w:r>
      <w:r w:rsidRPr="00A028D3">
        <w:rPr>
          <w:rFonts w:ascii="Sylfaen" w:hAnsi="Sylfaen"/>
          <w:lang w:val="ka-GE"/>
        </w:rPr>
        <w:t xml:space="preserve"> – </w:t>
      </w:r>
      <w:r w:rsidR="00A028D3" w:rsidRPr="00A028D3">
        <w:rPr>
          <w:rFonts w:ascii="Sylfaen" w:hAnsi="Sylfaen"/>
          <w:lang w:val="ka-GE"/>
        </w:rPr>
        <w:t xml:space="preserve">348 079.0  </w:t>
      </w:r>
      <w:r w:rsidRPr="00A028D3">
        <w:rPr>
          <w:rFonts w:ascii="Sylfaen" w:hAnsi="Sylfaen"/>
          <w:lang w:val="ka-GE"/>
        </w:rPr>
        <w:t>ათასი ლარი, მათ შორის:</w:t>
      </w:r>
    </w:p>
    <w:p w14:paraId="6E28E9E2" w14:textId="77777777" w:rsidR="00A028D3" w:rsidRPr="00A028D3" w:rsidRDefault="00A028D3" w:rsidP="00F136AA">
      <w:pPr>
        <w:pStyle w:val="ListParagraph"/>
        <w:numPr>
          <w:ilvl w:val="0"/>
          <w:numId w:val="25"/>
        </w:numPr>
        <w:spacing w:line="240" w:lineRule="auto"/>
        <w:jc w:val="both"/>
        <w:rPr>
          <w:rFonts w:asciiTheme="minorHAnsi" w:hAnsiTheme="minorHAnsi"/>
        </w:rPr>
      </w:pPr>
      <w:r w:rsidRPr="00A028D3">
        <w:rPr>
          <w:rFonts w:ascii="Sylfaen" w:hAnsi="Sylfaen"/>
          <w:lang w:val="ka-GE"/>
        </w:rPr>
        <w:t>აზიის განვითარების ბანკი (ADB) – 157 810.4 ათასი ლარი;</w:t>
      </w:r>
    </w:p>
    <w:p w14:paraId="32A17C90" w14:textId="77777777" w:rsidR="00A028D3" w:rsidRPr="00A028D3" w:rsidRDefault="00A028D3" w:rsidP="00F136AA">
      <w:pPr>
        <w:pStyle w:val="ListParagraph"/>
        <w:numPr>
          <w:ilvl w:val="0"/>
          <w:numId w:val="25"/>
        </w:numPr>
        <w:spacing w:line="240" w:lineRule="auto"/>
        <w:jc w:val="both"/>
      </w:pPr>
      <w:r w:rsidRPr="00A028D3">
        <w:rPr>
          <w:rFonts w:ascii="Sylfaen" w:hAnsi="Sylfaen"/>
        </w:rPr>
        <w:t>მსოფლიო</w:t>
      </w:r>
      <w:r w:rsidRPr="00A028D3">
        <w:t xml:space="preserve"> </w:t>
      </w:r>
      <w:r w:rsidRPr="00A028D3">
        <w:rPr>
          <w:rFonts w:ascii="Sylfaen" w:hAnsi="Sylfaen"/>
        </w:rPr>
        <w:t>ბანკის</w:t>
      </w:r>
      <w:r w:rsidRPr="00A028D3">
        <w:t xml:space="preserve"> </w:t>
      </w:r>
      <w:r w:rsidRPr="00A028D3">
        <w:rPr>
          <w:rFonts w:ascii="Sylfaen" w:hAnsi="Sylfaen"/>
        </w:rPr>
        <w:t>განვითარების</w:t>
      </w:r>
      <w:r w:rsidRPr="00A028D3">
        <w:t xml:space="preserve"> </w:t>
      </w:r>
      <w:r w:rsidRPr="00A028D3">
        <w:rPr>
          <w:rFonts w:ascii="Sylfaen" w:hAnsi="Sylfaen"/>
        </w:rPr>
        <w:t>საერთაშორისო</w:t>
      </w:r>
      <w:r w:rsidRPr="00A028D3">
        <w:t xml:space="preserve"> </w:t>
      </w:r>
      <w:r w:rsidRPr="00A028D3">
        <w:rPr>
          <w:rFonts w:ascii="Sylfaen" w:hAnsi="Sylfaen"/>
        </w:rPr>
        <w:t>ასოციაცია</w:t>
      </w:r>
      <w:r w:rsidRPr="00A028D3">
        <w:t xml:space="preserve"> </w:t>
      </w:r>
      <w:r w:rsidRPr="00A028D3">
        <w:rPr>
          <w:rFonts w:ascii="Sylfaen" w:hAnsi="Sylfaen"/>
          <w:lang w:val="ka-GE"/>
        </w:rPr>
        <w:t>(IDA)</w:t>
      </w:r>
      <w:r w:rsidRPr="00A028D3">
        <w:rPr>
          <w:lang w:val="ka-GE"/>
        </w:rPr>
        <w:t xml:space="preserve"> </w:t>
      </w:r>
      <w:r w:rsidRPr="00A028D3">
        <w:rPr>
          <w:rFonts w:ascii="Sylfaen" w:hAnsi="Sylfaen"/>
          <w:lang w:val="ka-GE"/>
        </w:rPr>
        <w:t>-</w:t>
      </w:r>
      <w:r w:rsidRPr="00A028D3">
        <w:t xml:space="preserve">   </w:t>
      </w:r>
      <w:r w:rsidRPr="00A028D3">
        <w:rPr>
          <w:rFonts w:ascii="Sylfaen" w:hAnsi="Sylfaen"/>
          <w:lang w:val="ka-GE"/>
        </w:rPr>
        <w:t>119 539.1 ათასი ლარი</w:t>
      </w:r>
      <w:r w:rsidRPr="00A028D3">
        <w:t>;</w:t>
      </w:r>
    </w:p>
    <w:p w14:paraId="783464B8" w14:textId="77777777" w:rsidR="00A028D3" w:rsidRPr="00A028D3" w:rsidRDefault="00A028D3" w:rsidP="00F136AA">
      <w:pPr>
        <w:pStyle w:val="ListParagraph"/>
        <w:numPr>
          <w:ilvl w:val="0"/>
          <w:numId w:val="25"/>
        </w:numPr>
        <w:spacing w:line="240" w:lineRule="auto"/>
        <w:jc w:val="both"/>
      </w:pPr>
      <w:r w:rsidRPr="00A028D3">
        <w:rPr>
          <w:rFonts w:ascii="Sylfaen" w:hAnsi="Sylfaen"/>
          <w:lang w:val="ka-GE"/>
        </w:rPr>
        <w:t xml:space="preserve">ევროპის რეკონსტრუქციისა </w:t>
      </w:r>
      <w:r w:rsidRPr="00A028D3">
        <w:rPr>
          <w:rFonts w:ascii="Sylfaen" w:hAnsi="Sylfaen"/>
        </w:rPr>
        <w:t xml:space="preserve">და </w:t>
      </w:r>
      <w:r w:rsidRPr="00A028D3">
        <w:rPr>
          <w:rFonts w:ascii="Sylfaen" w:hAnsi="Sylfaen"/>
          <w:lang w:val="ka-GE"/>
        </w:rPr>
        <w:t>განვითარების ბანკი  (EBRD) – 28 491.4 ათასი ლარი;</w:t>
      </w:r>
    </w:p>
    <w:p w14:paraId="0D08E0D5" w14:textId="77777777" w:rsidR="00A028D3" w:rsidRPr="00A028D3" w:rsidRDefault="00A028D3" w:rsidP="00F136AA">
      <w:pPr>
        <w:pStyle w:val="ListParagraph"/>
        <w:numPr>
          <w:ilvl w:val="0"/>
          <w:numId w:val="25"/>
        </w:numPr>
        <w:spacing w:line="240" w:lineRule="auto"/>
        <w:jc w:val="both"/>
        <w:rPr>
          <w:rFonts w:ascii="Times New Roman" w:hAnsi="Times New Roman"/>
        </w:rPr>
      </w:pPr>
      <w:r w:rsidRPr="00A028D3">
        <w:rPr>
          <w:rFonts w:ascii="Sylfaen" w:hAnsi="Sylfaen"/>
          <w:lang w:val="ka-GE"/>
        </w:rPr>
        <w:t>რეკონსტრუქციისა და განვითარების საერთაშორისო ბანკი (IBRD) - 20 598.5 ათასი ლარი;</w:t>
      </w:r>
    </w:p>
    <w:p w14:paraId="28A5F3C4" w14:textId="77777777" w:rsidR="00A028D3" w:rsidRPr="00A028D3" w:rsidRDefault="00A028D3" w:rsidP="00F136AA">
      <w:pPr>
        <w:pStyle w:val="ListParagraph"/>
        <w:numPr>
          <w:ilvl w:val="0"/>
          <w:numId w:val="25"/>
        </w:numPr>
        <w:spacing w:line="240" w:lineRule="auto"/>
        <w:jc w:val="both"/>
      </w:pPr>
      <w:r w:rsidRPr="00A028D3">
        <w:rPr>
          <w:rFonts w:ascii="Sylfaen" w:hAnsi="Sylfaen"/>
        </w:rPr>
        <w:t>ევროპის საინვესტიციო ბანკი (EIB) - </w:t>
      </w:r>
      <w:r w:rsidRPr="00A028D3">
        <w:rPr>
          <w:rFonts w:ascii="Sylfaen" w:hAnsi="Sylfaen"/>
          <w:lang w:val="ka-GE"/>
        </w:rPr>
        <w:t xml:space="preserve">18 623.7  </w:t>
      </w:r>
      <w:r w:rsidRPr="00A028D3">
        <w:rPr>
          <w:rFonts w:ascii="Sylfaen" w:hAnsi="Sylfaen"/>
        </w:rPr>
        <w:t>ათასი ლარი;</w:t>
      </w:r>
    </w:p>
    <w:p w14:paraId="01857C60" w14:textId="77777777" w:rsidR="00A028D3" w:rsidRPr="00A028D3" w:rsidRDefault="00A028D3" w:rsidP="00F136AA">
      <w:pPr>
        <w:pStyle w:val="ListParagraph"/>
        <w:numPr>
          <w:ilvl w:val="0"/>
          <w:numId w:val="25"/>
        </w:numPr>
        <w:spacing w:line="240" w:lineRule="auto"/>
        <w:jc w:val="both"/>
        <w:rPr>
          <w:rFonts w:ascii="Sylfaen" w:hAnsi="Sylfaen"/>
        </w:rPr>
      </w:pPr>
      <w:r w:rsidRPr="00A028D3">
        <w:rPr>
          <w:rFonts w:ascii="Sylfaen" w:hAnsi="Sylfaen"/>
          <w:lang w:val="ka-GE"/>
        </w:rPr>
        <w:t>ს</w:t>
      </w:r>
      <w:r w:rsidRPr="00A028D3">
        <w:rPr>
          <w:rFonts w:ascii="Sylfaen" w:hAnsi="Sylfaen"/>
        </w:rPr>
        <w:t>ოფლის</w:t>
      </w:r>
      <w:r w:rsidRPr="00A028D3">
        <w:t xml:space="preserve"> </w:t>
      </w:r>
      <w:r w:rsidRPr="00A028D3">
        <w:rPr>
          <w:rFonts w:ascii="Sylfaen" w:hAnsi="Sylfaen"/>
        </w:rPr>
        <w:t>მეურნეობის</w:t>
      </w:r>
      <w:r w:rsidRPr="00A028D3">
        <w:t xml:space="preserve"> </w:t>
      </w:r>
      <w:r w:rsidRPr="00A028D3">
        <w:rPr>
          <w:rFonts w:ascii="Sylfaen" w:hAnsi="Sylfaen"/>
        </w:rPr>
        <w:t>განვითარების</w:t>
      </w:r>
      <w:r w:rsidRPr="00A028D3">
        <w:t xml:space="preserve"> </w:t>
      </w:r>
      <w:r w:rsidRPr="00A028D3">
        <w:rPr>
          <w:rFonts w:ascii="Sylfaen" w:hAnsi="Sylfaen"/>
        </w:rPr>
        <w:t>საერთაშორისო</w:t>
      </w:r>
      <w:r w:rsidRPr="00A028D3">
        <w:t xml:space="preserve"> </w:t>
      </w:r>
      <w:r w:rsidRPr="00A028D3">
        <w:rPr>
          <w:rFonts w:ascii="Sylfaen" w:hAnsi="Sylfaen"/>
        </w:rPr>
        <w:t>ფონდი</w:t>
      </w:r>
      <w:r w:rsidRPr="00A028D3">
        <w:rPr>
          <w:rFonts w:ascii="Sylfaen" w:hAnsi="Sylfaen"/>
          <w:lang w:val="ka-GE"/>
        </w:rPr>
        <w:t xml:space="preserve"> (IFAD)</w:t>
      </w:r>
      <w:r w:rsidRPr="00A028D3">
        <w:rPr>
          <w:lang w:val="ka-GE"/>
        </w:rPr>
        <w:t xml:space="preserve"> </w:t>
      </w:r>
      <w:r w:rsidRPr="00A028D3">
        <w:rPr>
          <w:rFonts w:ascii="Sylfaen" w:hAnsi="Sylfaen"/>
          <w:lang w:val="ka-GE"/>
        </w:rPr>
        <w:t xml:space="preserve">– 2 604.3 </w:t>
      </w:r>
      <w:r w:rsidRPr="00A028D3">
        <w:rPr>
          <w:lang w:val="ka-GE"/>
        </w:rPr>
        <w:t> </w:t>
      </w:r>
      <w:r w:rsidRPr="00A028D3">
        <w:rPr>
          <w:rFonts w:ascii="Sylfaen" w:hAnsi="Sylfaen"/>
        </w:rPr>
        <w:t>ათასი</w:t>
      </w:r>
      <w:r w:rsidRPr="00A028D3">
        <w:t xml:space="preserve"> </w:t>
      </w:r>
      <w:r w:rsidRPr="00A028D3">
        <w:rPr>
          <w:rFonts w:ascii="Sylfaen" w:hAnsi="Sylfaen"/>
        </w:rPr>
        <w:t>ლარი</w:t>
      </w:r>
      <w:r w:rsidRPr="00A028D3">
        <w:t>;</w:t>
      </w:r>
    </w:p>
    <w:p w14:paraId="79011E00" w14:textId="77777777" w:rsidR="00A028D3" w:rsidRPr="00A028D3" w:rsidRDefault="00A028D3" w:rsidP="00F136AA">
      <w:pPr>
        <w:pStyle w:val="ListParagraph"/>
        <w:numPr>
          <w:ilvl w:val="0"/>
          <w:numId w:val="25"/>
        </w:numPr>
        <w:spacing w:line="240" w:lineRule="auto"/>
        <w:jc w:val="both"/>
        <w:rPr>
          <w:rFonts w:ascii="Sylfaen" w:hAnsi="Sylfaen"/>
        </w:rPr>
      </w:pPr>
      <w:r w:rsidRPr="00A028D3">
        <w:rPr>
          <w:rFonts w:ascii="Sylfaen" w:hAnsi="Sylfaen"/>
        </w:rPr>
        <w:t>სკანდინავიური გარემოს  საფინანსო კორპორაცია</w:t>
      </w:r>
      <w:r w:rsidRPr="00A028D3">
        <w:rPr>
          <w:rFonts w:ascii="Sylfaen" w:hAnsi="Sylfaen"/>
          <w:lang w:val="ka-GE"/>
        </w:rPr>
        <w:t xml:space="preserve"> (</w:t>
      </w:r>
      <w:r w:rsidRPr="00A028D3">
        <w:rPr>
          <w:rFonts w:ascii="Sylfaen" w:hAnsi="Sylfaen"/>
        </w:rPr>
        <w:t xml:space="preserve">NEFCO) –  </w:t>
      </w:r>
      <w:r w:rsidRPr="00A028D3">
        <w:rPr>
          <w:rFonts w:ascii="Sylfaen" w:hAnsi="Sylfaen"/>
          <w:lang w:val="ka-GE"/>
        </w:rPr>
        <w:t>411.6 ათასი ლარი;</w:t>
      </w:r>
    </w:p>
    <w:p w14:paraId="3AE8EFDF" w14:textId="77777777" w:rsidR="00A028D3" w:rsidRDefault="00A028D3" w:rsidP="00F136AA">
      <w:pPr>
        <w:pStyle w:val="ListParagraph"/>
        <w:spacing w:line="240" w:lineRule="auto"/>
        <w:jc w:val="both"/>
        <w:rPr>
          <w:rFonts w:ascii="Sylfaen" w:hAnsi="Sylfaen"/>
          <w:lang w:val="ka-GE"/>
        </w:rPr>
      </w:pPr>
    </w:p>
    <w:p w14:paraId="1547056C" w14:textId="77777777" w:rsidR="007F3DD7" w:rsidRPr="00503431" w:rsidRDefault="007F3DD7" w:rsidP="00F136AA">
      <w:pPr>
        <w:spacing w:line="240" w:lineRule="auto"/>
        <w:jc w:val="both"/>
      </w:pPr>
      <w:proofErr w:type="gramStart"/>
      <w:r w:rsidRPr="00503431">
        <w:rPr>
          <w:rFonts w:ascii="Sylfaen" w:hAnsi="Sylfaen"/>
          <w:b/>
          <w:bCs/>
        </w:rPr>
        <w:t>ორმხრივი</w:t>
      </w:r>
      <w:proofErr w:type="gramEnd"/>
      <w:r w:rsidRPr="00503431">
        <w:rPr>
          <w:b/>
          <w:bCs/>
        </w:rPr>
        <w:t xml:space="preserve"> </w:t>
      </w:r>
      <w:r w:rsidRPr="00503431">
        <w:rPr>
          <w:rFonts w:ascii="Sylfaen" w:hAnsi="Sylfaen"/>
          <w:b/>
          <w:bCs/>
        </w:rPr>
        <w:t>კრედიტორები</w:t>
      </w:r>
      <w:r w:rsidRPr="00503431">
        <w:t xml:space="preserve"> </w:t>
      </w:r>
      <w:r w:rsidR="00A028D3" w:rsidRPr="00503431">
        <w:rPr>
          <w:lang w:val="ka-GE"/>
        </w:rPr>
        <w:t xml:space="preserve"> </w:t>
      </w:r>
      <w:r w:rsidRPr="00503431">
        <w:t xml:space="preserve">– </w:t>
      </w:r>
      <w:r w:rsidR="00A028D3" w:rsidRPr="00503431">
        <w:rPr>
          <w:rFonts w:ascii="Sylfaen" w:hAnsi="Sylfaen"/>
          <w:lang w:val="ka-GE"/>
        </w:rPr>
        <w:t xml:space="preserve">128 178.1 </w:t>
      </w:r>
      <w:r w:rsidR="00A028D3" w:rsidRPr="00503431">
        <w:rPr>
          <w:lang w:val="ka-GE"/>
        </w:rPr>
        <w:t> </w:t>
      </w:r>
      <w:r w:rsidRPr="00503431">
        <w:rPr>
          <w:rFonts w:ascii="Sylfaen" w:hAnsi="Sylfaen"/>
        </w:rPr>
        <w:t>ათასი</w:t>
      </w:r>
      <w:r w:rsidRPr="00503431">
        <w:t xml:space="preserve"> </w:t>
      </w:r>
      <w:r w:rsidRPr="00503431">
        <w:rPr>
          <w:rFonts w:ascii="Sylfaen" w:hAnsi="Sylfaen"/>
        </w:rPr>
        <w:t>ლარი</w:t>
      </w:r>
      <w:r w:rsidRPr="00503431">
        <w:t xml:space="preserve">, </w:t>
      </w:r>
      <w:r w:rsidRPr="00503431">
        <w:rPr>
          <w:rFonts w:ascii="Sylfaen" w:hAnsi="Sylfaen"/>
        </w:rPr>
        <w:t>მათ</w:t>
      </w:r>
      <w:r w:rsidRPr="00503431">
        <w:t xml:space="preserve"> </w:t>
      </w:r>
      <w:r w:rsidRPr="00503431">
        <w:rPr>
          <w:rFonts w:ascii="Sylfaen" w:hAnsi="Sylfaen"/>
        </w:rPr>
        <w:t>შორის</w:t>
      </w:r>
      <w:r w:rsidRPr="00503431">
        <w:t>:</w:t>
      </w:r>
    </w:p>
    <w:p w14:paraId="60A7B7AE" w14:textId="77777777" w:rsidR="00A028D3" w:rsidRPr="00503431" w:rsidRDefault="00A028D3" w:rsidP="00F136AA">
      <w:pPr>
        <w:pStyle w:val="ListParagraph"/>
        <w:numPr>
          <w:ilvl w:val="0"/>
          <w:numId w:val="26"/>
        </w:numPr>
        <w:spacing w:line="240" w:lineRule="auto"/>
        <w:jc w:val="both"/>
      </w:pPr>
      <w:r w:rsidRPr="00503431">
        <w:rPr>
          <w:rFonts w:ascii="Sylfaen" w:hAnsi="Sylfaen"/>
          <w:lang w:val="ka-GE"/>
        </w:rPr>
        <w:t>გერმანია - 64 664.7 ათასი ლარი;</w:t>
      </w:r>
    </w:p>
    <w:p w14:paraId="1D3E77F0" w14:textId="77777777" w:rsidR="00A028D3" w:rsidRPr="00503431" w:rsidRDefault="00A028D3" w:rsidP="00F136AA">
      <w:pPr>
        <w:pStyle w:val="ListParagraph"/>
        <w:numPr>
          <w:ilvl w:val="0"/>
          <w:numId w:val="26"/>
        </w:numPr>
        <w:spacing w:line="240" w:lineRule="auto"/>
        <w:jc w:val="both"/>
      </w:pPr>
      <w:r w:rsidRPr="00503431">
        <w:rPr>
          <w:rFonts w:ascii="Sylfaen" w:hAnsi="Sylfaen"/>
          <w:lang w:val="ka-GE"/>
        </w:rPr>
        <w:t>საფრანგეთი - 30 382.5  ათასი ლარი;</w:t>
      </w:r>
    </w:p>
    <w:p w14:paraId="008BF0FB" w14:textId="77777777" w:rsidR="00503431" w:rsidRPr="00503431" w:rsidRDefault="00503431" w:rsidP="00F136AA">
      <w:pPr>
        <w:pStyle w:val="ListParagraph"/>
        <w:numPr>
          <w:ilvl w:val="0"/>
          <w:numId w:val="26"/>
        </w:numPr>
        <w:spacing w:line="240" w:lineRule="auto"/>
        <w:jc w:val="both"/>
      </w:pPr>
      <w:r w:rsidRPr="00503431">
        <w:rPr>
          <w:rFonts w:ascii="Sylfaen" w:hAnsi="Sylfaen"/>
        </w:rPr>
        <w:t>იაპონია</w:t>
      </w:r>
      <w:r w:rsidRPr="00503431">
        <w:t xml:space="preserve">  – </w:t>
      </w:r>
      <w:r w:rsidRPr="00503431">
        <w:rPr>
          <w:rFonts w:ascii="Sylfaen" w:hAnsi="Sylfaen"/>
          <w:lang w:val="ka-GE"/>
        </w:rPr>
        <w:t xml:space="preserve">10 248.9 </w:t>
      </w:r>
      <w:r w:rsidRPr="00503431">
        <w:rPr>
          <w:lang w:val="ka-GE"/>
        </w:rPr>
        <w:t> </w:t>
      </w:r>
      <w:r w:rsidRPr="00503431">
        <w:rPr>
          <w:rFonts w:ascii="Sylfaen" w:hAnsi="Sylfaen"/>
        </w:rPr>
        <w:t>ათასი</w:t>
      </w:r>
      <w:r w:rsidRPr="00503431">
        <w:t xml:space="preserve"> </w:t>
      </w:r>
      <w:r w:rsidRPr="00503431">
        <w:rPr>
          <w:rFonts w:ascii="Sylfaen" w:hAnsi="Sylfaen"/>
        </w:rPr>
        <w:t>ლარი</w:t>
      </w:r>
      <w:r w:rsidRPr="00503431">
        <w:t>;</w:t>
      </w:r>
    </w:p>
    <w:p w14:paraId="13A888E8" w14:textId="77777777" w:rsidR="00A028D3" w:rsidRPr="00503431" w:rsidRDefault="00A028D3" w:rsidP="00F136AA">
      <w:pPr>
        <w:pStyle w:val="ListParagraph"/>
        <w:numPr>
          <w:ilvl w:val="0"/>
          <w:numId w:val="26"/>
        </w:numPr>
        <w:spacing w:line="240" w:lineRule="auto"/>
        <w:jc w:val="both"/>
      </w:pPr>
      <w:r w:rsidRPr="00503431">
        <w:rPr>
          <w:rFonts w:ascii="Sylfaen" w:hAnsi="Sylfaen"/>
        </w:rPr>
        <w:t>რუსეთი</w:t>
      </w:r>
      <w:r w:rsidRPr="00503431">
        <w:t xml:space="preserve"> </w:t>
      </w:r>
      <w:r w:rsidRPr="00503431">
        <w:rPr>
          <w:rFonts w:ascii="Sylfaen" w:hAnsi="Sylfaen"/>
          <w:lang w:val="ka-GE"/>
        </w:rPr>
        <w:t xml:space="preserve">- </w:t>
      </w:r>
      <w:r w:rsidRPr="00503431">
        <w:t>  </w:t>
      </w:r>
      <w:r w:rsidRPr="00503431">
        <w:rPr>
          <w:rFonts w:ascii="Sylfaen" w:hAnsi="Sylfaen"/>
          <w:lang w:val="ka-GE"/>
        </w:rPr>
        <w:t>9</w:t>
      </w:r>
      <w:r w:rsidR="00503431" w:rsidRPr="00503431">
        <w:rPr>
          <w:rFonts w:ascii="Sylfaen" w:hAnsi="Sylfaen"/>
          <w:lang w:val="ka-GE"/>
        </w:rPr>
        <w:t xml:space="preserve"> </w:t>
      </w:r>
      <w:r w:rsidRPr="00503431">
        <w:rPr>
          <w:rFonts w:ascii="Sylfaen" w:hAnsi="Sylfaen"/>
          <w:lang w:val="ka-GE"/>
        </w:rPr>
        <w:t>550.9</w:t>
      </w:r>
      <w:r w:rsidRPr="00503431">
        <w:t> </w:t>
      </w:r>
      <w:r w:rsidRPr="00503431">
        <w:rPr>
          <w:rFonts w:ascii="Sylfaen" w:hAnsi="Sylfaen"/>
        </w:rPr>
        <w:t>ათასი</w:t>
      </w:r>
      <w:r w:rsidRPr="00503431">
        <w:t xml:space="preserve"> </w:t>
      </w:r>
      <w:r w:rsidRPr="00503431">
        <w:rPr>
          <w:rFonts w:ascii="Sylfaen" w:hAnsi="Sylfaen"/>
        </w:rPr>
        <w:t>ლარი</w:t>
      </w:r>
      <w:r w:rsidRPr="00503431">
        <w:t>;</w:t>
      </w:r>
    </w:p>
    <w:p w14:paraId="4398D6D8" w14:textId="77777777" w:rsidR="00503431" w:rsidRPr="00503431" w:rsidRDefault="00503431" w:rsidP="00F136AA">
      <w:pPr>
        <w:pStyle w:val="ListParagraph"/>
        <w:numPr>
          <w:ilvl w:val="0"/>
          <w:numId w:val="26"/>
        </w:numPr>
        <w:spacing w:line="240" w:lineRule="auto"/>
        <w:jc w:val="both"/>
        <w:rPr>
          <w:rFonts w:ascii="Sylfaen" w:hAnsi="Sylfaen"/>
          <w:lang w:val="ka-GE"/>
        </w:rPr>
      </w:pPr>
      <w:r w:rsidRPr="00503431">
        <w:rPr>
          <w:rFonts w:ascii="Sylfaen" w:hAnsi="Sylfaen"/>
        </w:rPr>
        <w:t>თურქეთი</w:t>
      </w:r>
      <w:r w:rsidRPr="00503431">
        <w:t xml:space="preserve"> </w:t>
      </w:r>
      <w:r w:rsidRPr="00503431">
        <w:rPr>
          <w:rFonts w:ascii="Sylfaen" w:hAnsi="Sylfaen"/>
          <w:lang w:val="ka-GE"/>
        </w:rPr>
        <w:t>-</w:t>
      </w:r>
      <w:r w:rsidRPr="00503431">
        <w:rPr>
          <w:lang w:val="ka-GE"/>
        </w:rPr>
        <w:t xml:space="preserve"> </w:t>
      </w:r>
      <w:r w:rsidRPr="00503431">
        <w:rPr>
          <w:rFonts w:ascii="Sylfaen" w:hAnsi="Sylfaen"/>
          <w:lang w:val="ka-GE"/>
        </w:rPr>
        <w:t xml:space="preserve">2 720.8 </w:t>
      </w:r>
      <w:r w:rsidRPr="00503431">
        <w:rPr>
          <w:rFonts w:ascii="Sylfaen" w:hAnsi="Sylfaen"/>
        </w:rPr>
        <w:t>ათასი</w:t>
      </w:r>
      <w:r w:rsidRPr="00503431">
        <w:t xml:space="preserve"> </w:t>
      </w:r>
      <w:r w:rsidRPr="00503431">
        <w:rPr>
          <w:rFonts w:ascii="Sylfaen" w:hAnsi="Sylfaen"/>
        </w:rPr>
        <w:t>ლარი</w:t>
      </w:r>
      <w:r w:rsidRPr="00503431">
        <w:t>;</w:t>
      </w:r>
    </w:p>
    <w:p w14:paraId="5976E20A" w14:textId="77777777" w:rsidR="00503431" w:rsidRPr="00503431" w:rsidRDefault="00503431" w:rsidP="00F136AA">
      <w:pPr>
        <w:pStyle w:val="ListParagraph"/>
        <w:numPr>
          <w:ilvl w:val="0"/>
          <w:numId w:val="26"/>
        </w:numPr>
        <w:spacing w:line="240" w:lineRule="auto"/>
        <w:jc w:val="both"/>
        <w:rPr>
          <w:rFonts w:ascii="Sylfaen" w:hAnsi="Sylfaen"/>
          <w:lang w:val="ka-GE"/>
        </w:rPr>
      </w:pPr>
      <w:r w:rsidRPr="00503431">
        <w:rPr>
          <w:rFonts w:ascii="Sylfaen" w:hAnsi="Sylfaen"/>
          <w:lang w:val="ka-GE"/>
        </w:rPr>
        <w:t>ავსტრია - 1 774.1  ათასი ლარი;</w:t>
      </w:r>
    </w:p>
    <w:p w14:paraId="40CA7964" w14:textId="77777777" w:rsidR="00A028D3" w:rsidRPr="00503431" w:rsidRDefault="00A028D3" w:rsidP="00F136AA">
      <w:pPr>
        <w:pStyle w:val="ListParagraph"/>
        <w:numPr>
          <w:ilvl w:val="0"/>
          <w:numId w:val="26"/>
        </w:numPr>
        <w:spacing w:line="240" w:lineRule="auto"/>
        <w:jc w:val="both"/>
      </w:pPr>
      <w:r w:rsidRPr="00503431">
        <w:rPr>
          <w:rFonts w:ascii="Sylfaen" w:hAnsi="Sylfaen"/>
          <w:lang w:val="ka-GE"/>
        </w:rPr>
        <w:t>ყაზახეთი - 1 519.9 ათასი ლარი;</w:t>
      </w:r>
    </w:p>
    <w:p w14:paraId="329FD06A" w14:textId="77777777" w:rsidR="00503431" w:rsidRPr="00503431" w:rsidRDefault="00503431" w:rsidP="00F136AA">
      <w:pPr>
        <w:pStyle w:val="ListParagraph"/>
        <w:numPr>
          <w:ilvl w:val="0"/>
          <w:numId w:val="26"/>
        </w:numPr>
        <w:spacing w:line="240" w:lineRule="auto"/>
        <w:jc w:val="both"/>
        <w:rPr>
          <w:rFonts w:ascii="Sylfaen" w:hAnsi="Sylfaen"/>
          <w:lang w:val="ka-GE"/>
        </w:rPr>
      </w:pPr>
      <w:r w:rsidRPr="00503431">
        <w:rPr>
          <w:rFonts w:ascii="Sylfaen" w:hAnsi="Sylfaen"/>
        </w:rPr>
        <w:t>აზერბაიჯანი</w:t>
      </w:r>
      <w:r w:rsidRPr="00503431">
        <w:t xml:space="preserve"> </w:t>
      </w:r>
      <w:r w:rsidRPr="00503431">
        <w:rPr>
          <w:rFonts w:ascii="Sylfaen" w:hAnsi="Sylfaen"/>
          <w:lang w:val="ka-GE"/>
        </w:rPr>
        <w:t xml:space="preserve">- 1 397.3 </w:t>
      </w:r>
      <w:r w:rsidRPr="00503431">
        <w:rPr>
          <w:rFonts w:ascii="Sylfaen" w:hAnsi="Sylfaen"/>
        </w:rPr>
        <w:t>ათასი</w:t>
      </w:r>
      <w:r w:rsidRPr="00503431">
        <w:t xml:space="preserve"> </w:t>
      </w:r>
      <w:r w:rsidRPr="00503431">
        <w:rPr>
          <w:rFonts w:ascii="Sylfaen" w:hAnsi="Sylfaen"/>
        </w:rPr>
        <w:t>ლარი</w:t>
      </w:r>
      <w:r w:rsidRPr="00503431">
        <w:t>;</w:t>
      </w:r>
    </w:p>
    <w:p w14:paraId="380B393E" w14:textId="77777777" w:rsidR="00A028D3" w:rsidRPr="00503431" w:rsidRDefault="00A028D3" w:rsidP="00F136AA">
      <w:pPr>
        <w:pStyle w:val="ListParagraph"/>
        <w:numPr>
          <w:ilvl w:val="0"/>
          <w:numId w:val="26"/>
        </w:numPr>
        <w:spacing w:line="240" w:lineRule="auto"/>
        <w:jc w:val="both"/>
      </w:pPr>
      <w:r w:rsidRPr="00503431">
        <w:rPr>
          <w:rFonts w:ascii="Sylfaen" w:hAnsi="Sylfaen"/>
          <w:lang w:val="ka-GE"/>
        </w:rPr>
        <w:t>ქუვეითი - 1 353.9  ათასი ლარი;</w:t>
      </w:r>
    </w:p>
    <w:p w14:paraId="219FC4FC" w14:textId="77777777" w:rsidR="00A028D3" w:rsidRPr="00503431" w:rsidRDefault="00A028D3" w:rsidP="00F136AA">
      <w:pPr>
        <w:pStyle w:val="ListParagraph"/>
        <w:numPr>
          <w:ilvl w:val="0"/>
          <w:numId w:val="26"/>
        </w:numPr>
        <w:spacing w:line="240" w:lineRule="auto"/>
        <w:jc w:val="both"/>
        <w:rPr>
          <w:rFonts w:ascii="Sylfaen" w:hAnsi="Sylfaen"/>
          <w:lang w:val="ka-GE"/>
        </w:rPr>
      </w:pPr>
      <w:r w:rsidRPr="00503431">
        <w:rPr>
          <w:rFonts w:ascii="Sylfaen" w:hAnsi="Sylfaen"/>
        </w:rPr>
        <w:t>სომხეთი</w:t>
      </w:r>
      <w:r w:rsidRPr="00503431">
        <w:t xml:space="preserve"> </w:t>
      </w:r>
      <w:r w:rsidRPr="00503431">
        <w:rPr>
          <w:rFonts w:ascii="Sylfaen" w:hAnsi="Sylfaen"/>
          <w:lang w:val="ka-GE"/>
        </w:rPr>
        <w:t>-</w:t>
      </w:r>
      <w:r w:rsidRPr="00503431">
        <w:rPr>
          <w:lang w:val="ka-GE"/>
        </w:rPr>
        <w:t xml:space="preserve"> </w:t>
      </w:r>
      <w:r w:rsidRPr="00503431">
        <w:rPr>
          <w:rFonts w:ascii="Sylfaen" w:hAnsi="Sylfaen"/>
          <w:lang w:val="ka-GE"/>
        </w:rPr>
        <w:t xml:space="preserve">1 232.6 </w:t>
      </w:r>
      <w:r w:rsidRPr="00503431">
        <w:rPr>
          <w:rFonts w:ascii="Sylfaen" w:hAnsi="Sylfaen"/>
        </w:rPr>
        <w:t>ათასი</w:t>
      </w:r>
      <w:r w:rsidRPr="00503431">
        <w:t xml:space="preserve"> </w:t>
      </w:r>
      <w:r w:rsidRPr="00503431">
        <w:rPr>
          <w:rFonts w:ascii="Sylfaen" w:hAnsi="Sylfaen"/>
        </w:rPr>
        <w:t>ლარი</w:t>
      </w:r>
      <w:r w:rsidRPr="00503431">
        <w:t>;</w:t>
      </w:r>
    </w:p>
    <w:p w14:paraId="0954B9A3" w14:textId="77777777" w:rsidR="00A028D3" w:rsidRPr="00503431" w:rsidRDefault="00A028D3" w:rsidP="00F136AA">
      <w:pPr>
        <w:pStyle w:val="ListParagraph"/>
        <w:numPr>
          <w:ilvl w:val="0"/>
          <w:numId w:val="26"/>
        </w:numPr>
        <w:spacing w:line="240" w:lineRule="auto"/>
        <w:jc w:val="both"/>
        <w:rPr>
          <w:rFonts w:ascii="Times New Roman" w:hAnsi="Times New Roman"/>
        </w:rPr>
      </w:pPr>
      <w:r w:rsidRPr="00503431">
        <w:rPr>
          <w:rFonts w:ascii="Sylfaen" w:hAnsi="Sylfaen"/>
          <w:lang w:val="ka-GE"/>
        </w:rPr>
        <w:t>აშშ - 1 147.7 ათასი ლარი;</w:t>
      </w:r>
    </w:p>
    <w:p w14:paraId="12625DA3" w14:textId="77777777" w:rsidR="00A028D3" w:rsidRPr="00503431" w:rsidRDefault="00A028D3" w:rsidP="00F136AA">
      <w:pPr>
        <w:pStyle w:val="ListParagraph"/>
        <w:numPr>
          <w:ilvl w:val="0"/>
          <w:numId w:val="26"/>
        </w:numPr>
        <w:spacing w:line="240" w:lineRule="auto"/>
        <w:jc w:val="both"/>
        <w:rPr>
          <w:rFonts w:ascii="Times New Roman" w:hAnsi="Times New Roman"/>
        </w:rPr>
      </w:pPr>
      <w:r w:rsidRPr="00503431">
        <w:rPr>
          <w:rFonts w:ascii="Sylfaen" w:hAnsi="Sylfaen"/>
          <w:lang w:val="ka-GE"/>
        </w:rPr>
        <w:t>ჩინეთი - 1 132.9 ათასი ლარი;</w:t>
      </w:r>
    </w:p>
    <w:p w14:paraId="62AEEB43" w14:textId="77777777" w:rsidR="00A028D3" w:rsidRPr="00503431" w:rsidRDefault="00A028D3" w:rsidP="00F136AA">
      <w:pPr>
        <w:pStyle w:val="ListParagraph"/>
        <w:numPr>
          <w:ilvl w:val="0"/>
          <w:numId w:val="26"/>
        </w:numPr>
        <w:spacing w:line="240" w:lineRule="auto"/>
        <w:jc w:val="both"/>
        <w:rPr>
          <w:rFonts w:ascii="Sylfaen" w:hAnsi="Sylfaen"/>
          <w:lang w:val="ka-GE"/>
        </w:rPr>
      </w:pPr>
      <w:r w:rsidRPr="00503431">
        <w:rPr>
          <w:rFonts w:ascii="Sylfaen" w:hAnsi="Sylfaen"/>
        </w:rPr>
        <w:t>ირანი</w:t>
      </w:r>
      <w:r w:rsidRPr="00503431">
        <w:t xml:space="preserve"> </w:t>
      </w:r>
      <w:r w:rsidRPr="00503431">
        <w:rPr>
          <w:rFonts w:ascii="Sylfaen" w:hAnsi="Sylfaen"/>
          <w:lang w:val="ka-GE"/>
        </w:rPr>
        <w:t>-</w:t>
      </w:r>
      <w:r w:rsidRPr="00503431">
        <w:rPr>
          <w:lang w:val="ka-GE"/>
        </w:rPr>
        <w:t xml:space="preserve"> </w:t>
      </w:r>
      <w:r w:rsidRPr="00503431">
        <w:rPr>
          <w:rFonts w:ascii="Sylfaen" w:hAnsi="Sylfaen"/>
          <w:lang w:val="ka-GE"/>
        </w:rPr>
        <w:t xml:space="preserve">1 019.2 </w:t>
      </w:r>
      <w:r w:rsidRPr="00503431">
        <w:rPr>
          <w:rFonts w:ascii="Sylfaen" w:hAnsi="Sylfaen"/>
        </w:rPr>
        <w:t>ათასი</w:t>
      </w:r>
      <w:r w:rsidRPr="00503431">
        <w:t xml:space="preserve"> </w:t>
      </w:r>
      <w:r w:rsidRPr="00503431">
        <w:rPr>
          <w:rFonts w:ascii="Sylfaen" w:hAnsi="Sylfaen"/>
        </w:rPr>
        <w:t>ლარი</w:t>
      </w:r>
      <w:r w:rsidRPr="00503431">
        <w:t>;</w:t>
      </w:r>
    </w:p>
    <w:p w14:paraId="6B845A41" w14:textId="77777777" w:rsidR="00A028D3" w:rsidRPr="00503431" w:rsidRDefault="00A028D3" w:rsidP="00F136AA">
      <w:pPr>
        <w:pStyle w:val="ListParagraph"/>
        <w:numPr>
          <w:ilvl w:val="0"/>
          <w:numId w:val="26"/>
        </w:numPr>
        <w:spacing w:line="240" w:lineRule="auto"/>
        <w:jc w:val="both"/>
        <w:rPr>
          <w:rFonts w:ascii="Sylfaen" w:hAnsi="Sylfaen"/>
          <w:lang w:val="ka-GE"/>
        </w:rPr>
      </w:pPr>
      <w:r w:rsidRPr="00503431">
        <w:rPr>
          <w:rFonts w:ascii="Sylfaen" w:hAnsi="Sylfaen"/>
        </w:rPr>
        <w:t>ნიდერლანდები</w:t>
      </w:r>
      <w:r w:rsidRPr="00503431">
        <w:t xml:space="preserve"> </w:t>
      </w:r>
      <w:r w:rsidRPr="00503431">
        <w:rPr>
          <w:rFonts w:ascii="Sylfaen" w:hAnsi="Sylfaen"/>
          <w:lang w:val="ka-GE"/>
        </w:rPr>
        <w:t xml:space="preserve">- 32.6 </w:t>
      </w:r>
      <w:r w:rsidRPr="00503431">
        <w:t> </w:t>
      </w:r>
      <w:r w:rsidRPr="00503431">
        <w:rPr>
          <w:rFonts w:ascii="Sylfaen" w:hAnsi="Sylfaen"/>
        </w:rPr>
        <w:t>ათასი</w:t>
      </w:r>
      <w:r w:rsidRPr="00503431">
        <w:t xml:space="preserve"> </w:t>
      </w:r>
      <w:r w:rsidRPr="00503431">
        <w:rPr>
          <w:rFonts w:ascii="Sylfaen" w:hAnsi="Sylfaen"/>
        </w:rPr>
        <w:t>ლარი</w:t>
      </w:r>
      <w:r w:rsidRPr="00503431">
        <w:rPr>
          <w:rFonts w:ascii="Sylfaen" w:hAnsi="Sylfaen"/>
          <w:lang w:val="ka-GE"/>
        </w:rPr>
        <w:t>;</w:t>
      </w:r>
    </w:p>
    <w:p w14:paraId="4F87658D" w14:textId="77777777" w:rsidR="00FB4DE6" w:rsidRDefault="00FB4DE6" w:rsidP="00F136AA">
      <w:pPr>
        <w:spacing w:line="240" w:lineRule="auto"/>
        <w:ind w:firstLine="720"/>
        <w:jc w:val="both"/>
        <w:rPr>
          <w:rFonts w:ascii="Sylfaen" w:hAnsi="Sylfaen" w:cs="Sylfaen"/>
          <w:highlight w:val="yellow"/>
        </w:rPr>
      </w:pPr>
    </w:p>
    <w:p w14:paraId="184FA878" w14:textId="77777777" w:rsidR="00515132" w:rsidRPr="00FB4DE6" w:rsidRDefault="00515132" w:rsidP="00F136AA">
      <w:pPr>
        <w:spacing w:line="240" w:lineRule="auto"/>
        <w:ind w:firstLine="720"/>
        <w:jc w:val="both"/>
      </w:pPr>
      <w:proofErr w:type="gramStart"/>
      <w:r w:rsidRPr="00FB4DE6">
        <w:rPr>
          <w:rFonts w:ascii="Sylfaen" w:hAnsi="Sylfaen" w:cs="Sylfaen"/>
        </w:rPr>
        <w:t>ვალის</w:t>
      </w:r>
      <w:proofErr w:type="gramEnd"/>
      <w:r w:rsidRPr="00FB4DE6">
        <w:t xml:space="preserve"> </w:t>
      </w:r>
      <w:r w:rsidRPr="00FB4DE6">
        <w:rPr>
          <w:rFonts w:ascii="Sylfaen" w:hAnsi="Sylfaen" w:cs="Sylfaen"/>
        </w:rPr>
        <w:t>მომსახურებისათვის</w:t>
      </w:r>
      <w:r w:rsidRPr="00FB4DE6">
        <w:t xml:space="preserve"> </w:t>
      </w:r>
      <w:r w:rsidRPr="00FB4DE6">
        <w:rPr>
          <w:rFonts w:ascii="Sylfaen" w:hAnsi="Sylfaen" w:cs="Sylfaen"/>
        </w:rPr>
        <w:t>გაწეული</w:t>
      </w:r>
      <w:r w:rsidRPr="00FB4DE6">
        <w:rPr>
          <w:rFonts w:ascii="Sylfaen" w:hAnsi="Sylfaen" w:cs="Sylfaen"/>
          <w:lang w:val="ka-GE"/>
        </w:rPr>
        <w:t xml:space="preserve"> </w:t>
      </w:r>
      <w:r w:rsidRPr="00FB4DE6">
        <w:rPr>
          <w:rFonts w:ascii="Sylfaen" w:hAnsi="Sylfaen" w:cs="Sylfaen"/>
        </w:rPr>
        <w:t>ხარჯი</w:t>
      </w:r>
      <w:r w:rsidRPr="00FB4DE6">
        <w:t xml:space="preserve"> </w:t>
      </w:r>
      <w:r w:rsidR="00FB4DE6" w:rsidRPr="00FB4DE6">
        <w:rPr>
          <w:rFonts w:ascii="Sylfaen" w:hAnsi="Sylfaen"/>
          <w:lang w:val="ka-GE"/>
        </w:rPr>
        <w:t xml:space="preserve">110 256.2 </w:t>
      </w:r>
      <w:r w:rsidRPr="00FB4DE6">
        <w:rPr>
          <w:rFonts w:ascii="Sylfaen" w:hAnsi="Sylfaen" w:cs="Sylfaen"/>
        </w:rPr>
        <w:t>ათასი</w:t>
      </w:r>
      <w:r w:rsidRPr="00FB4DE6">
        <w:t xml:space="preserve"> </w:t>
      </w:r>
      <w:r w:rsidRPr="00FB4DE6">
        <w:rPr>
          <w:rFonts w:ascii="Sylfaen" w:hAnsi="Sylfaen" w:cs="Sylfaen"/>
        </w:rPr>
        <w:t>ლარი</w:t>
      </w:r>
      <w:r w:rsidRPr="00FB4DE6">
        <w:t xml:space="preserve"> </w:t>
      </w:r>
      <w:r w:rsidRPr="00FB4DE6">
        <w:rPr>
          <w:rFonts w:ascii="Sylfaen" w:hAnsi="Sylfaen" w:cs="Sylfaen"/>
        </w:rPr>
        <w:t>კრედიტორების</w:t>
      </w:r>
      <w:r w:rsidRPr="00FB4DE6">
        <w:t xml:space="preserve"> </w:t>
      </w:r>
      <w:r w:rsidRPr="00FB4DE6">
        <w:rPr>
          <w:rFonts w:ascii="Sylfaen" w:hAnsi="Sylfaen" w:cs="Sylfaen"/>
        </w:rPr>
        <w:t>მიხედვით</w:t>
      </w:r>
      <w:r w:rsidRPr="00FB4DE6">
        <w:t xml:space="preserve"> </w:t>
      </w:r>
      <w:r w:rsidRPr="00FB4DE6">
        <w:rPr>
          <w:rFonts w:ascii="Sylfaen" w:hAnsi="Sylfaen" w:cs="Sylfaen"/>
        </w:rPr>
        <w:t>შემდეგია</w:t>
      </w:r>
      <w:r w:rsidRPr="00FB4DE6">
        <w:t xml:space="preserve">: </w:t>
      </w:r>
    </w:p>
    <w:p w14:paraId="42FEB9B1" w14:textId="77777777" w:rsidR="007F3DD7" w:rsidRPr="00FB4DE6" w:rsidRDefault="007F3DD7" w:rsidP="00F136AA">
      <w:pPr>
        <w:spacing w:line="240" w:lineRule="auto"/>
        <w:jc w:val="both"/>
      </w:pPr>
      <w:proofErr w:type="gramStart"/>
      <w:r w:rsidRPr="00FB4DE6">
        <w:rPr>
          <w:rFonts w:ascii="Sylfaen" w:hAnsi="Sylfaen"/>
          <w:b/>
          <w:bCs/>
        </w:rPr>
        <w:t>მრავალმხრივი</w:t>
      </w:r>
      <w:proofErr w:type="gramEnd"/>
      <w:r w:rsidRPr="00FB4DE6">
        <w:rPr>
          <w:b/>
          <w:bCs/>
        </w:rPr>
        <w:t xml:space="preserve"> </w:t>
      </w:r>
      <w:r w:rsidRPr="00FB4DE6">
        <w:rPr>
          <w:rFonts w:ascii="Sylfaen" w:hAnsi="Sylfaen"/>
          <w:b/>
          <w:bCs/>
        </w:rPr>
        <w:t>კრედიტორები</w:t>
      </w:r>
      <w:r w:rsidR="00FB4DE6" w:rsidRPr="00FB4DE6">
        <w:rPr>
          <w:rFonts w:ascii="Sylfaen" w:hAnsi="Sylfaen"/>
          <w:b/>
          <w:bCs/>
          <w:lang w:val="ka-GE"/>
        </w:rPr>
        <w:t xml:space="preserve"> </w:t>
      </w:r>
      <w:r w:rsidRPr="00FB4DE6">
        <w:rPr>
          <w:rFonts w:ascii="Sylfaen" w:hAnsi="Sylfaen"/>
          <w:lang w:val="ka-GE"/>
        </w:rPr>
        <w:t xml:space="preserve">- </w:t>
      </w:r>
      <w:r w:rsidR="00FB4DE6" w:rsidRPr="00FB4DE6">
        <w:rPr>
          <w:rFonts w:ascii="Sylfaen" w:hAnsi="Sylfaen"/>
          <w:lang w:val="ka-GE"/>
        </w:rPr>
        <w:t>66 692.5</w:t>
      </w:r>
      <w:r w:rsidR="00FB4DE6" w:rsidRPr="00FB4DE6">
        <w:rPr>
          <w:rFonts w:ascii="Sylfaen" w:hAnsi="Sylfaen"/>
        </w:rPr>
        <w:t xml:space="preserve"> </w:t>
      </w:r>
      <w:r w:rsidRPr="00FB4DE6">
        <w:rPr>
          <w:rFonts w:ascii="Sylfaen" w:hAnsi="Sylfaen"/>
        </w:rPr>
        <w:t>ათასი</w:t>
      </w:r>
      <w:r w:rsidRPr="00FB4DE6">
        <w:t xml:space="preserve"> </w:t>
      </w:r>
      <w:r w:rsidRPr="00FB4DE6">
        <w:rPr>
          <w:rFonts w:ascii="Sylfaen" w:hAnsi="Sylfaen"/>
        </w:rPr>
        <w:t>ლარი</w:t>
      </w:r>
      <w:r w:rsidRPr="00FB4DE6">
        <w:t xml:space="preserve">, </w:t>
      </w:r>
      <w:r w:rsidRPr="00FB4DE6">
        <w:rPr>
          <w:rFonts w:ascii="Sylfaen" w:hAnsi="Sylfaen"/>
        </w:rPr>
        <w:t>მათ</w:t>
      </w:r>
      <w:r w:rsidRPr="00FB4DE6">
        <w:t xml:space="preserve"> </w:t>
      </w:r>
      <w:r w:rsidRPr="00FB4DE6">
        <w:rPr>
          <w:rFonts w:ascii="Sylfaen" w:hAnsi="Sylfaen"/>
        </w:rPr>
        <w:t>შორის</w:t>
      </w:r>
      <w:r w:rsidRPr="00FB4DE6">
        <w:t>:</w:t>
      </w:r>
    </w:p>
    <w:p w14:paraId="41269AAF"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რეკონსტრუქციისა და განვითარების საერთაშორისო ბანკი (IBRD) - </w:t>
      </w:r>
      <w:r w:rsidRPr="00FB4DE6">
        <w:rPr>
          <w:rFonts w:ascii="Sylfaen" w:hAnsi="Sylfaen"/>
          <w:lang w:val="ka-GE"/>
        </w:rPr>
        <w:t xml:space="preserve">18 662.8 </w:t>
      </w:r>
      <w:r w:rsidRPr="00FB4DE6">
        <w:rPr>
          <w:rFonts w:ascii="Sylfaen" w:hAnsi="Sylfaen"/>
        </w:rPr>
        <w:t>ათასი ლარი;</w:t>
      </w:r>
    </w:p>
    <w:p w14:paraId="01090E2F"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 xml:space="preserve">აზიის განვითარების ბანკი (ADB) – </w:t>
      </w:r>
      <w:r w:rsidRPr="00FB4DE6">
        <w:rPr>
          <w:rFonts w:ascii="Sylfaen" w:hAnsi="Sylfaen"/>
          <w:lang w:val="ka-GE"/>
        </w:rPr>
        <w:t>18 107.4</w:t>
      </w:r>
      <w:r w:rsidRPr="00FB4DE6">
        <w:rPr>
          <w:rFonts w:ascii="Sylfaen" w:hAnsi="Sylfaen"/>
        </w:rPr>
        <w:t> ათასი ლარი;</w:t>
      </w:r>
    </w:p>
    <w:p w14:paraId="5371D60C"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მსოფლიო ბანკის განვითარების საერთაშორისო ასოციაცია (IDA) - </w:t>
      </w:r>
      <w:r w:rsidRPr="00FB4DE6">
        <w:rPr>
          <w:rFonts w:ascii="Sylfaen" w:hAnsi="Sylfaen"/>
          <w:lang w:val="ka-GE"/>
        </w:rPr>
        <w:t>13 050.0</w:t>
      </w:r>
      <w:r w:rsidRPr="00FB4DE6">
        <w:rPr>
          <w:rFonts w:ascii="Sylfaen" w:hAnsi="Sylfaen"/>
        </w:rPr>
        <w:t>  ათასი ლარი;</w:t>
      </w:r>
    </w:p>
    <w:p w14:paraId="512D744F"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 xml:space="preserve">ევროპის საინვესტიციო ბანკი (EIB) - </w:t>
      </w:r>
      <w:r w:rsidRPr="00FB4DE6">
        <w:rPr>
          <w:rFonts w:ascii="Sylfaen" w:hAnsi="Sylfaen"/>
          <w:lang w:val="ka-GE"/>
        </w:rPr>
        <w:t xml:space="preserve">4 671.2  </w:t>
      </w:r>
      <w:r w:rsidRPr="00FB4DE6">
        <w:rPr>
          <w:rFonts w:ascii="Sylfaen" w:hAnsi="Sylfaen"/>
        </w:rPr>
        <w:t>ათასი ლარი;</w:t>
      </w:r>
    </w:p>
    <w:p w14:paraId="57D3D9DB"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საერთაშორისო სავალუტო ფონდი (IMF) –</w:t>
      </w:r>
      <w:r w:rsidRPr="00FB4DE6">
        <w:rPr>
          <w:rFonts w:ascii="Sylfaen" w:hAnsi="Sylfaen"/>
          <w:lang w:val="ka-GE"/>
        </w:rPr>
        <w:t xml:space="preserve"> 4 617.4 </w:t>
      </w:r>
      <w:r w:rsidRPr="00FB4DE6">
        <w:rPr>
          <w:rFonts w:ascii="Sylfaen" w:hAnsi="Sylfaen"/>
        </w:rPr>
        <w:t>ათასი ლარი;</w:t>
      </w:r>
    </w:p>
    <w:p w14:paraId="75599A9F"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 xml:space="preserve">ევროპის რეკონსტრუქციისა და განვითარების ბანკი (EBRD) – </w:t>
      </w:r>
      <w:r w:rsidRPr="00FB4DE6">
        <w:rPr>
          <w:rFonts w:ascii="Sylfaen" w:hAnsi="Sylfaen"/>
          <w:lang w:val="ka-GE"/>
        </w:rPr>
        <w:t>4 456.4</w:t>
      </w:r>
      <w:r w:rsidRPr="00FB4DE6">
        <w:rPr>
          <w:rFonts w:ascii="Sylfaen" w:hAnsi="Sylfaen"/>
        </w:rPr>
        <w:t> ათასი ლარი;</w:t>
      </w:r>
    </w:p>
    <w:p w14:paraId="098DAD77"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 xml:space="preserve">ევროკავშირი (EU)- </w:t>
      </w:r>
      <w:r w:rsidRPr="00FB4DE6">
        <w:rPr>
          <w:rFonts w:ascii="Sylfaen" w:hAnsi="Sylfaen"/>
          <w:lang w:val="ka-GE"/>
        </w:rPr>
        <w:t xml:space="preserve">1 689.7 </w:t>
      </w:r>
      <w:r w:rsidRPr="00FB4DE6">
        <w:rPr>
          <w:rFonts w:ascii="Sylfaen" w:hAnsi="Sylfaen"/>
        </w:rPr>
        <w:t>ათასი ლარი</w:t>
      </w:r>
      <w:r w:rsidRPr="00FB4DE6">
        <w:rPr>
          <w:rFonts w:ascii="Sylfaen" w:hAnsi="Sylfaen"/>
          <w:lang w:val="ka-GE"/>
        </w:rPr>
        <w:t>;</w:t>
      </w:r>
    </w:p>
    <w:p w14:paraId="1B4470B2"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lang w:val="ka-GE"/>
        </w:rPr>
        <w:t>აზიის ინფრასტრუქტურის საინვესტიციო ბანკი (</w:t>
      </w:r>
      <w:r w:rsidRPr="00FB4DE6">
        <w:rPr>
          <w:rFonts w:ascii="Sylfaen" w:hAnsi="Sylfaen"/>
        </w:rPr>
        <w:t>AIIB</w:t>
      </w:r>
      <w:r w:rsidRPr="00FB4DE6">
        <w:rPr>
          <w:rFonts w:ascii="Sylfaen" w:hAnsi="Sylfaen"/>
          <w:lang w:val="ka-GE"/>
        </w:rPr>
        <w:t>)</w:t>
      </w:r>
      <w:r w:rsidRPr="00FB4DE6">
        <w:rPr>
          <w:rFonts w:ascii="Sylfaen" w:hAnsi="Sylfaen"/>
        </w:rPr>
        <w:t xml:space="preserve"> – </w:t>
      </w:r>
      <w:r w:rsidRPr="00FB4DE6">
        <w:rPr>
          <w:rFonts w:ascii="Sylfaen" w:hAnsi="Sylfaen"/>
          <w:lang w:val="ka-GE"/>
        </w:rPr>
        <w:t>681.7 ათასი ლარი.</w:t>
      </w:r>
    </w:p>
    <w:p w14:paraId="2BA41490"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lastRenderedPageBreak/>
        <w:t xml:space="preserve">სოფლის მეურნეობის განვითარების საერთაშორისო ფონდი (IFAD) - </w:t>
      </w:r>
      <w:r w:rsidRPr="00FB4DE6">
        <w:rPr>
          <w:rFonts w:ascii="Sylfaen" w:hAnsi="Sylfaen"/>
          <w:lang w:val="ka-GE"/>
        </w:rPr>
        <w:t>653.8</w:t>
      </w:r>
      <w:r w:rsidRPr="00FB4DE6">
        <w:rPr>
          <w:rFonts w:ascii="Sylfaen" w:hAnsi="Sylfaen"/>
        </w:rPr>
        <w:t>  ათასი ლარი;</w:t>
      </w:r>
    </w:p>
    <w:p w14:paraId="50B59F1E"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rPr>
        <w:t>სკანდინავიური გარემოს  საფინანსო კორპორაცია</w:t>
      </w:r>
      <w:r w:rsidRPr="00FB4DE6">
        <w:rPr>
          <w:rFonts w:ascii="Sylfaen" w:hAnsi="Sylfaen"/>
          <w:lang w:val="ka-GE"/>
        </w:rPr>
        <w:t xml:space="preserve"> (</w:t>
      </w:r>
      <w:r w:rsidRPr="00FB4DE6">
        <w:rPr>
          <w:rFonts w:ascii="Sylfaen" w:hAnsi="Sylfaen"/>
        </w:rPr>
        <w:t xml:space="preserve">NEFCO) –  </w:t>
      </w:r>
      <w:r w:rsidRPr="00FB4DE6">
        <w:rPr>
          <w:rFonts w:ascii="Sylfaen" w:hAnsi="Sylfaen"/>
          <w:lang w:val="ka-GE"/>
        </w:rPr>
        <w:t>73.8 ათასი ლარი;</w:t>
      </w:r>
    </w:p>
    <w:p w14:paraId="62A634B0" w14:textId="77777777" w:rsidR="00FB4DE6" w:rsidRPr="00FB4DE6" w:rsidRDefault="00FB4DE6" w:rsidP="00F136AA">
      <w:pPr>
        <w:pStyle w:val="ListParagraph"/>
        <w:numPr>
          <w:ilvl w:val="0"/>
          <w:numId w:val="26"/>
        </w:numPr>
        <w:spacing w:line="240" w:lineRule="auto"/>
        <w:jc w:val="both"/>
        <w:rPr>
          <w:rFonts w:ascii="Sylfaen" w:hAnsi="Sylfaen"/>
        </w:rPr>
      </w:pPr>
      <w:r w:rsidRPr="00FB4DE6">
        <w:rPr>
          <w:rFonts w:ascii="Sylfaen" w:hAnsi="Sylfaen"/>
          <w:lang w:val="ka-GE"/>
        </w:rPr>
        <w:t>ევროსაბჭოს განვითარების ბანკი (</w:t>
      </w:r>
      <w:r w:rsidRPr="00FB4DE6">
        <w:rPr>
          <w:rFonts w:ascii="Sylfaen" w:hAnsi="Sylfaen"/>
        </w:rPr>
        <w:t>CEB</w:t>
      </w:r>
      <w:r w:rsidRPr="00FB4DE6">
        <w:rPr>
          <w:rFonts w:ascii="Sylfaen" w:hAnsi="Sylfaen"/>
          <w:lang w:val="ka-GE"/>
        </w:rPr>
        <w:t>)</w:t>
      </w:r>
      <w:r w:rsidRPr="00FB4DE6">
        <w:rPr>
          <w:rFonts w:ascii="Sylfaen" w:hAnsi="Sylfaen"/>
        </w:rPr>
        <w:t xml:space="preserve"> – </w:t>
      </w:r>
      <w:r w:rsidRPr="00FB4DE6">
        <w:rPr>
          <w:rFonts w:ascii="Sylfaen" w:hAnsi="Sylfaen"/>
          <w:lang w:val="ka-GE"/>
        </w:rPr>
        <w:t>28.4  ათასი ლარი;</w:t>
      </w:r>
    </w:p>
    <w:p w14:paraId="1D402845" w14:textId="77777777" w:rsidR="004F54A2" w:rsidRPr="00173398" w:rsidRDefault="004F54A2" w:rsidP="00F136AA">
      <w:pPr>
        <w:spacing w:line="240" w:lineRule="auto"/>
        <w:jc w:val="both"/>
      </w:pPr>
      <w:proofErr w:type="gramStart"/>
      <w:r w:rsidRPr="00173398">
        <w:rPr>
          <w:rFonts w:ascii="Sylfaen" w:hAnsi="Sylfaen"/>
          <w:b/>
          <w:bCs/>
        </w:rPr>
        <w:t>ორმხრივი</w:t>
      </w:r>
      <w:proofErr w:type="gramEnd"/>
      <w:r w:rsidRPr="00173398">
        <w:rPr>
          <w:b/>
          <w:bCs/>
        </w:rPr>
        <w:t xml:space="preserve"> </w:t>
      </w:r>
      <w:r w:rsidRPr="00173398">
        <w:rPr>
          <w:rFonts w:ascii="Sylfaen" w:hAnsi="Sylfaen"/>
          <w:b/>
          <w:bCs/>
        </w:rPr>
        <w:t>კრედიტორები</w:t>
      </w:r>
      <w:r w:rsidRPr="00173398">
        <w:t xml:space="preserve"> –</w:t>
      </w:r>
      <w:r w:rsidRPr="00173398">
        <w:rPr>
          <w:rFonts w:ascii="Sylfaen" w:hAnsi="Sylfaen"/>
          <w:lang w:val="ka-GE"/>
        </w:rPr>
        <w:t xml:space="preserve"> </w:t>
      </w:r>
      <w:r w:rsidR="00FB4DE6" w:rsidRPr="00173398">
        <w:rPr>
          <w:rFonts w:ascii="Sylfaen" w:hAnsi="Sylfaen"/>
          <w:lang w:val="ka-GE"/>
        </w:rPr>
        <w:t xml:space="preserve">22 517.3  </w:t>
      </w:r>
      <w:r w:rsidRPr="00173398">
        <w:rPr>
          <w:rFonts w:ascii="Sylfaen" w:hAnsi="Sylfaen"/>
        </w:rPr>
        <w:t>ათასი</w:t>
      </w:r>
      <w:r w:rsidRPr="00173398">
        <w:t xml:space="preserve"> </w:t>
      </w:r>
      <w:r w:rsidRPr="00173398">
        <w:rPr>
          <w:rFonts w:ascii="Sylfaen" w:hAnsi="Sylfaen"/>
        </w:rPr>
        <w:t>ლარი</w:t>
      </w:r>
      <w:r w:rsidRPr="00173398">
        <w:t>,</w:t>
      </w:r>
      <w:r w:rsidRPr="00173398">
        <w:rPr>
          <w:rFonts w:ascii="Sylfaen" w:hAnsi="Sylfaen"/>
        </w:rPr>
        <w:t xml:space="preserve"> მათ</w:t>
      </w:r>
      <w:r w:rsidRPr="00173398">
        <w:t xml:space="preserve"> </w:t>
      </w:r>
      <w:r w:rsidRPr="00173398">
        <w:rPr>
          <w:rFonts w:ascii="Sylfaen" w:hAnsi="Sylfaen"/>
        </w:rPr>
        <w:t>შორის</w:t>
      </w:r>
      <w:r w:rsidRPr="00173398">
        <w:t>:</w:t>
      </w:r>
    </w:p>
    <w:p w14:paraId="41559ADC"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lang w:val="ka-GE"/>
        </w:rPr>
        <w:t>გერმანია - 11 597.0 ათასი ლარი;</w:t>
      </w:r>
    </w:p>
    <w:p w14:paraId="0C22C1D1"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საფრანგეთი - </w:t>
      </w:r>
      <w:r w:rsidRPr="00173398">
        <w:rPr>
          <w:rFonts w:ascii="Sylfaen" w:hAnsi="Sylfaen"/>
          <w:lang w:val="ka-GE"/>
        </w:rPr>
        <w:t>5 096.3</w:t>
      </w:r>
      <w:r w:rsidRPr="00173398">
        <w:rPr>
          <w:rFonts w:ascii="Sylfaen" w:hAnsi="Sylfaen"/>
        </w:rPr>
        <w:t> ათასი ლარი</w:t>
      </w:r>
      <w:r w:rsidRPr="00173398">
        <w:rPr>
          <w:rFonts w:ascii="Sylfaen" w:hAnsi="Sylfaen"/>
          <w:lang w:val="ka-GE"/>
        </w:rPr>
        <w:t>;</w:t>
      </w:r>
    </w:p>
    <w:p w14:paraId="2C7224E0"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იაპონია – </w:t>
      </w:r>
      <w:r w:rsidRPr="00173398">
        <w:rPr>
          <w:rFonts w:ascii="Sylfaen" w:hAnsi="Sylfaen"/>
          <w:lang w:val="ka-GE"/>
        </w:rPr>
        <w:t>2 097.1</w:t>
      </w:r>
      <w:r w:rsidRPr="00173398">
        <w:rPr>
          <w:rFonts w:ascii="Sylfaen" w:hAnsi="Sylfaen"/>
        </w:rPr>
        <w:t xml:space="preserve"> ათასი ლარი;</w:t>
      </w:r>
    </w:p>
    <w:p w14:paraId="31FD76D3" w14:textId="77777777" w:rsidR="00173398" w:rsidRPr="00173398" w:rsidRDefault="00173398" w:rsidP="00F136AA">
      <w:pPr>
        <w:pStyle w:val="ListParagraph"/>
        <w:numPr>
          <w:ilvl w:val="0"/>
          <w:numId w:val="26"/>
        </w:numPr>
        <w:spacing w:line="240" w:lineRule="auto"/>
        <w:jc w:val="both"/>
        <w:rPr>
          <w:rFonts w:ascii="Sylfaen" w:hAnsi="Sylfaen"/>
        </w:rPr>
      </w:pPr>
      <w:r w:rsidRPr="00173398">
        <w:rPr>
          <w:rFonts w:ascii="Sylfaen" w:hAnsi="Sylfaen"/>
        </w:rPr>
        <w:t>რუსეთი –</w:t>
      </w:r>
      <w:r w:rsidRPr="00173398">
        <w:rPr>
          <w:rFonts w:ascii="Sylfaen" w:hAnsi="Sylfaen"/>
          <w:lang w:val="ka-GE"/>
        </w:rPr>
        <w:t xml:space="preserve"> 1 728.3</w:t>
      </w:r>
      <w:r w:rsidRPr="00173398">
        <w:rPr>
          <w:rFonts w:ascii="Sylfaen" w:hAnsi="Sylfaen"/>
        </w:rPr>
        <w:t xml:space="preserve"> ათასი ლარი;</w:t>
      </w:r>
    </w:p>
    <w:p w14:paraId="63C44123"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lang w:val="ka-GE"/>
        </w:rPr>
        <w:t>ქ</w:t>
      </w:r>
      <w:r w:rsidRPr="00173398">
        <w:rPr>
          <w:rFonts w:ascii="Sylfaen" w:hAnsi="Sylfaen"/>
        </w:rPr>
        <w:t>უვეი</w:t>
      </w:r>
      <w:r w:rsidRPr="00173398">
        <w:rPr>
          <w:rFonts w:ascii="Sylfaen" w:hAnsi="Sylfaen"/>
          <w:lang w:val="ka-GE"/>
        </w:rPr>
        <w:t>თ</w:t>
      </w:r>
      <w:r w:rsidRPr="00173398">
        <w:rPr>
          <w:rFonts w:ascii="Sylfaen" w:hAnsi="Sylfaen"/>
        </w:rPr>
        <w:t xml:space="preserve">ი - </w:t>
      </w:r>
      <w:r w:rsidRPr="00173398">
        <w:rPr>
          <w:rFonts w:ascii="Sylfaen" w:hAnsi="Sylfaen"/>
          <w:lang w:val="ka-GE"/>
        </w:rPr>
        <w:t xml:space="preserve">483.0 </w:t>
      </w:r>
      <w:r w:rsidRPr="00173398">
        <w:rPr>
          <w:rFonts w:ascii="Sylfaen" w:hAnsi="Sylfaen"/>
        </w:rPr>
        <w:t>ათასი ლარი;</w:t>
      </w:r>
    </w:p>
    <w:p w14:paraId="7B03B64D"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თურქეთი - </w:t>
      </w:r>
      <w:r w:rsidRPr="00173398">
        <w:rPr>
          <w:rFonts w:ascii="Sylfaen" w:hAnsi="Sylfaen"/>
          <w:lang w:val="ka-GE"/>
        </w:rPr>
        <w:t>400.0</w:t>
      </w:r>
      <w:r w:rsidRPr="00173398">
        <w:rPr>
          <w:rFonts w:ascii="Sylfaen" w:hAnsi="Sylfaen"/>
        </w:rPr>
        <w:t xml:space="preserve"> ათასი ლარი;</w:t>
      </w:r>
    </w:p>
    <w:p w14:paraId="587598F7"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lang w:val="ka-GE"/>
        </w:rPr>
        <w:t>ყაზახეთი - 275.0 ათასი ლარი;</w:t>
      </w:r>
    </w:p>
    <w:p w14:paraId="327A1246"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ავსტრია - </w:t>
      </w:r>
      <w:r w:rsidRPr="00173398">
        <w:rPr>
          <w:rFonts w:ascii="Sylfaen" w:hAnsi="Sylfaen"/>
          <w:lang w:val="ka-GE"/>
        </w:rPr>
        <w:t xml:space="preserve">240.1 </w:t>
      </w:r>
      <w:r w:rsidRPr="00173398">
        <w:rPr>
          <w:rFonts w:ascii="Sylfaen" w:hAnsi="Sylfaen"/>
        </w:rPr>
        <w:t>ათასი ლარი;</w:t>
      </w:r>
    </w:p>
    <w:p w14:paraId="101BD968"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აზერბაიჯანი - </w:t>
      </w:r>
      <w:r w:rsidRPr="00173398">
        <w:rPr>
          <w:rFonts w:ascii="Sylfaen" w:hAnsi="Sylfaen"/>
          <w:lang w:val="ka-GE"/>
        </w:rPr>
        <w:t xml:space="preserve">187.0 </w:t>
      </w:r>
      <w:r w:rsidRPr="00173398">
        <w:rPr>
          <w:rFonts w:ascii="Sylfaen" w:hAnsi="Sylfaen"/>
        </w:rPr>
        <w:t>ათასი ლარი;</w:t>
      </w:r>
    </w:p>
    <w:p w14:paraId="17701352"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სომხეთი - </w:t>
      </w:r>
      <w:r w:rsidRPr="00173398">
        <w:rPr>
          <w:rFonts w:ascii="Sylfaen" w:hAnsi="Sylfaen"/>
          <w:lang w:val="ka-GE"/>
        </w:rPr>
        <w:t xml:space="preserve">167.3 </w:t>
      </w:r>
      <w:r w:rsidRPr="00173398">
        <w:rPr>
          <w:rFonts w:ascii="Sylfaen" w:hAnsi="Sylfaen"/>
        </w:rPr>
        <w:t>ათასი ლარი;</w:t>
      </w:r>
    </w:p>
    <w:p w14:paraId="41A1EE88"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ირანი -</w:t>
      </w:r>
      <w:r w:rsidRPr="00173398">
        <w:rPr>
          <w:rFonts w:ascii="Sylfaen" w:hAnsi="Sylfaen"/>
          <w:lang w:val="ka-GE"/>
        </w:rPr>
        <w:t xml:space="preserve">137.6 </w:t>
      </w:r>
      <w:r w:rsidRPr="00173398">
        <w:rPr>
          <w:rFonts w:ascii="Sylfaen" w:hAnsi="Sylfaen"/>
        </w:rPr>
        <w:t xml:space="preserve">ათასი ლარი; </w:t>
      </w:r>
    </w:p>
    <w:p w14:paraId="7C48A4A7" w14:textId="77777777" w:rsidR="00FB4DE6" w:rsidRPr="00173398" w:rsidRDefault="00FB4DE6" w:rsidP="00F136AA">
      <w:pPr>
        <w:pStyle w:val="ListParagraph"/>
        <w:numPr>
          <w:ilvl w:val="0"/>
          <w:numId w:val="26"/>
        </w:numPr>
        <w:spacing w:line="240" w:lineRule="auto"/>
        <w:jc w:val="both"/>
        <w:rPr>
          <w:rFonts w:ascii="Sylfaen" w:hAnsi="Sylfaen"/>
        </w:rPr>
      </w:pPr>
      <w:r w:rsidRPr="00173398">
        <w:rPr>
          <w:rFonts w:ascii="Sylfaen" w:hAnsi="Sylfaen"/>
        </w:rPr>
        <w:t xml:space="preserve">აშშ - </w:t>
      </w:r>
      <w:r w:rsidRPr="00173398">
        <w:rPr>
          <w:rFonts w:ascii="Sylfaen" w:hAnsi="Sylfaen"/>
          <w:lang w:val="ka-GE"/>
        </w:rPr>
        <w:t xml:space="preserve">102.4 </w:t>
      </w:r>
      <w:r w:rsidRPr="00173398">
        <w:rPr>
          <w:rFonts w:ascii="Sylfaen" w:hAnsi="Sylfaen"/>
        </w:rPr>
        <w:t>ათასი ლარი;</w:t>
      </w:r>
    </w:p>
    <w:p w14:paraId="09E1A54A" w14:textId="77777777" w:rsidR="00FB4DE6" w:rsidRDefault="00FB4DE6" w:rsidP="00F136AA">
      <w:pPr>
        <w:pStyle w:val="ListParagraph"/>
        <w:numPr>
          <w:ilvl w:val="0"/>
          <w:numId w:val="26"/>
        </w:numPr>
        <w:spacing w:line="240" w:lineRule="auto"/>
        <w:jc w:val="both"/>
        <w:rPr>
          <w:rFonts w:ascii="Sylfaen" w:hAnsi="Sylfaen"/>
        </w:rPr>
      </w:pPr>
      <w:r>
        <w:rPr>
          <w:rFonts w:ascii="Sylfaen" w:hAnsi="Sylfaen"/>
        </w:rPr>
        <w:t>ნიდერლანდები</w:t>
      </w:r>
      <w:r>
        <w:rPr>
          <w:rFonts w:ascii="Sylfaen" w:hAnsi="Sylfaen"/>
          <w:lang w:val="ka-GE"/>
        </w:rPr>
        <w:t xml:space="preserve"> </w:t>
      </w:r>
      <w:r>
        <w:rPr>
          <w:rFonts w:ascii="Sylfaen" w:hAnsi="Sylfaen"/>
        </w:rPr>
        <w:t>-</w:t>
      </w:r>
      <w:r>
        <w:rPr>
          <w:rFonts w:ascii="Sylfaen" w:hAnsi="Sylfaen"/>
          <w:lang w:val="ka-GE"/>
        </w:rPr>
        <w:t xml:space="preserve"> 6.1 </w:t>
      </w:r>
      <w:r>
        <w:rPr>
          <w:rFonts w:ascii="Sylfaen" w:hAnsi="Sylfaen"/>
        </w:rPr>
        <w:t>ათასი ლარი</w:t>
      </w:r>
      <w:r>
        <w:rPr>
          <w:rFonts w:ascii="Sylfaen" w:hAnsi="Sylfaen"/>
          <w:lang w:val="ka-GE"/>
        </w:rPr>
        <w:t>;</w:t>
      </w:r>
    </w:p>
    <w:p w14:paraId="308EBCDC" w14:textId="56EF01A7" w:rsidR="00D3236C" w:rsidRPr="00CD4FE9" w:rsidRDefault="00D3236C" w:rsidP="00F136AA">
      <w:pPr>
        <w:spacing w:line="240" w:lineRule="auto"/>
        <w:jc w:val="both"/>
        <w:rPr>
          <w:rFonts w:ascii="Sylfaen" w:hAnsi="Sylfaen"/>
          <w:color w:val="FF0000"/>
        </w:rPr>
      </w:pPr>
      <w:r w:rsidRPr="00CD4FE9">
        <w:rPr>
          <w:rFonts w:ascii="Sylfaen" w:hAnsi="Sylfaen"/>
          <w:b/>
          <w:lang w:val="ka-GE"/>
        </w:rPr>
        <w:t>სხვა საგარეო ვალდებულებების მომსახურება (ევრობონდები) -</w:t>
      </w:r>
      <w:r w:rsidRPr="00CD4FE9">
        <w:rPr>
          <w:rFonts w:ascii="Sylfaen" w:hAnsi="Sylfaen"/>
          <w:lang w:val="ka-GE"/>
        </w:rPr>
        <w:t xml:space="preserve"> </w:t>
      </w:r>
      <w:r w:rsidR="00CD4FE9" w:rsidRPr="00CD4FE9">
        <w:rPr>
          <w:rFonts w:ascii="Sylfaen" w:hAnsi="Sylfaen"/>
          <w:lang w:val="ka-GE"/>
        </w:rPr>
        <w:t xml:space="preserve">21 046.4 </w:t>
      </w:r>
      <w:r w:rsidRPr="00CD4FE9">
        <w:rPr>
          <w:rFonts w:ascii="Sylfaen" w:hAnsi="Sylfaen"/>
          <w:lang w:val="ka-GE"/>
        </w:rPr>
        <w:t xml:space="preserve">ათასი ლარი მიმართულია სახელმწიფოს მიერ </w:t>
      </w:r>
      <w:r w:rsidRPr="00CD4FE9">
        <w:rPr>
          <w:rFonts w:ascii="Sylfaen" w:hAnsi="Sylfaen"/>
          <w:sz w:val="24"/>
          <w:lang w:val="ka-GE"/>
        </w:rPr>
        <w:t>20</w:t>
      </w:r>
      <w:r w:rsidR="0028120F">
        <w:rPr>
          <w:rFonts w:ascii="Sylfaen" w:hAnsi="Sylfaen"/>
          <w:sz w:val="24"/>
          <w:lang w:val="ka-GE"/>
        </w:rPr>
        <w:t>2</w:t>
      </w:r>
      <w:r w:rsidRPr="00CD4FE9">
        <w:rPr>
          <w:rFonts w:ascii="Sylfaen" w:hAnsi="Sylfaen"/>
          <w:sz w:val="24"/>
          <w:lang w:val="ka-GE"/>
        </w:rPr>
        <w:t xml:space="preserve">1 წელს </w:t>
      </w:r>
      <w:r w:rsidRPr="00CD4FE9">
        <w:rPr>
          <w:rFonts w:ascii="Sylfaen" w:hAnsi="Sylfaen"/>
          <w:lang w:val="ka-GE"/>
        </w:rPr>
        <w:t xml:space="preserve">გამოშვებული ფასიანი ქაღალდების, ევრობონდების მომსახურებაზე. </w:t>
      </w:r>
    </w:p>
    <w:p w14:paraId="6EF00781" w14:textId="77777777" w:rsidR="008A062C" w:rsidRPr="00DF68C4" w:rsidRDefault="00717617" w:rsidP="00F136AA">
      <w:pPr>
        <w:tabs>
          <w:tab w:val="left" w:pos="0"/>
        </w:tabs>
        <w:spacing w:after="0" w:line="240" w:lineRule="auto"/>
        <w:ind w:right="173" w:firstLine="720"/>
        <w:jc w:val="right"/>
        <w:rPr>
          <w:rFonts w:ascii="Sylfaen" w:hAnsi="Sylfaen"/>
          <w:i/>
          <w:noProof/>
          <w:color w:val="000000"/>
          <w:sz w:val="18"/>
          <w:szCs w:val="18"/>
          <w:lang w:val="ka-GE"/>
        </w:rPr>
      </w:pPr>
      <w:r w:rsidRPr="00DF68C4">
        <w:rPr>
          <w:rFonts w:ascii="Sylfaen" w:hAnsi="Sylfaen"/>
          <w:i/>
          <w:noProof/>
          <w:color w:val="000000"/>
          <w:sz w:val="18"/>
          <w:szCs w:val="18"/>
          <w:lang w:val="ka-GE"/>
        </w:rPr>
        <w:t>(</w:t>
      </w:r>
      <w:r w:rsidR="00B425E6" w:rsidRPr="00DF68C4">
        <w:rPr>
          <w:rFonts w:ascii="Sylfaen" w:hAnsi="Sylfaen"/>
          <w:i/>
          <w:noProof/>
          <w:color w:val="000000"/>
          <w:sz w:val="18"/>
          <w:szCs w:val="18"/>
          <w:lang w:val="ka-GE"/>
        </w:rPr>
        <w:t>ათასი ლარი</w:t>
      </w:r>
      <w:r w:rsidRPr="00DF68C4">
        <w:rPr>
          <w:rFonts w:ascii="Sylfaen" w:hAnsi="Sylfaen"/>
          <w:i/>
          <w:noProof/>
          <w:color w:val="000000"/>
          <w:sz w:val="18"/>
          <w:szCs w:val="18"/>
          <w:lang w:val="ka-GE"/>
        </w:rPr>
        <w:t>)</w:t>
      </w:r>
    </w:p>
    <w:tbl>
      <w:tblPr>
        <w:tblW w:w="5000" w:type="pct"/>
        <w:tblLook w:val="04A0" w:firstRow="1" w:lastRow="0" w:firstColumn="1" w:lastColumn="0" w:noHBand="0" w:noVBand="1"/>
      </w:tblPr>
      <w:tblGrid>
        <w:gridCol w:w="2607"/>
        <w:gridCol w:w="2607"/>
        <w:gridCol w:w="2608"/>
        <w:gridCol w:w="2608"/>
      </w:tblGrid>
      <w:tr w:rsidR="00F136AA" w:rsidRPr="00F136AA" w14:paraId="29B56799" w14:textId="77777777" w:rsidTr="00F136AA">
        <w:trPr>
          <w:trHeight w:val="602"/>
          <w:tblHeader/>
        </w:trPr>
        <w:tc>
          <w:tcPr>
            <w:tcW w:w="1250" w:type="pct"/>
            <w:tcBorders>
              <w:top w:val="single" w:sz="4" w:space="0" w:color="A6A6A6"/>
              <w:left w:val="single" w:sz="4" w:space="0" w:color="A6A6A6"/>
              <w:bottom w:val="single" w:sz="4" w:space="0" w:color="A6A6A6"/>
              <w:right w:val="single" w:sz="4" w:space="0" w:color="A6A6A6"/>
            </w:tcBorders>
            <w:shd w:val="clear" w:color="auto" w:fill="auto"/>
            <w:vAlign w:val="center"/>
            <w:hideMark/>
          </w:tcPr>
          <w:p w14:paraId="095CD9ED"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კრედიტორები</w:t>
            </w:r>
          </w:p>
        </w:tc>
        <w:tc>
          <w:tcPr>
            <w:tcW w:w="1250" w:type="pct"/>
            <w:tcBorders>
              <w:top w:val="single" w:sz="4" w:space="0" w:color="A6A6A6"/>
              <w:left w:val="nil"/>
              <w:bottom w:val="single" w:sz="4" w:space="0" w:color="A6A6A6"/>
              <w:right w:val="single" w:sz="4" w:space="0" w:color="A6A6A6"/>
            </w:tcBorders>
            <w:shd w:val="clear" w:color="auto" w:fill="auto"/>
            <w:vAlign w:val="center"/>
            <w:hideMark/>
          </w:tcPr>
          <w:p w14:paraId="4A210887"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ვალების დაფარვა</w:t>
            </w:r>
          </w:p>
        </w:tc>
        <w:tc>
          <w:tcPr>
            <w:tcW w:w="1250" w:type="pct"/>
            <w:tcBorders>
              <w:top w:val="single" w:sz="4" w:space="0" w:color="A6A6A6"/>
              <w:left w:val="nil"/>
              <w:bottom w:val="single" w:sz="4" w:space="0" w:color="A6A6A6"/>
              <w:right w:val="single" w:sz="4" w:space="0" w:color="A6A6A6"/>
            </w:tcBorders>
            <w:shd w:val="clear" w:color="auto" w:fill="auto"/>
            <w:vAlign w:val="center"/>
            <w:hideMark/>
          </w:tcPr>
          <w:p w14:paraId="7050FC0E"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პროცენტი</w:t>
            </w:r>
          </w:p>
        </w:tc>
        <w:tc>
          <w:tcPr>
            <w:tcW w:w="1250" w:type="pct"/>
            <w:tcBorders>
              <w:top w:val="single" w:sz="4" w:space="0" w:color="A6A6A6"/>
              <w:left w:val="nil"/>
              <w:bottom w:val="single" w:sz="4" w:space="0" w:color="A6A6A6"/>
              <w:right w:val="single" w:sz="4" w:space="0" w:color="A6A6A6"/>
            </w:tcBorders>
            <w:shd w:val="clear" w:color="auto" w:fill="auto"/>
            <w:vAlign w:val="center"/>
            <w:hideMark/>
          </w:tcPr>
          <w:p w14:paraId="6DE29D32"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სულ 6 თვე</w:t>
            </w:r>
          </w:p>
        </w:tc>
      </w:tr>
      <w:tr w:rsidR="00F136AA" w:rsidRPr="00F136AA" w14:paraId="46F9561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2F5429BB"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ავსტრია</w:t>
            </w:r>
          </w:p>
        </w:tc>
        <w:tc>
          <w:tcPr>
            <w:tcW w:w="1250" w:type="pct"/>
            <w:tcBorders>
              <w:top w:val="nil"/>
              <w:left w:val="nil"/>
              <w:bottom w:val="single" w:sz="4" w:space="0" w:color="A6A6A6"/>
              <w:right w:val="single" w:sz="4" w:space="0" w:color="A6A6A6"/>
            </w:tcBorders>
            <w:shd w:val="clear" w:color="auto" w:fill="auto"/>
            <w:noWrap/>
            <w:vAlign w:val="bottom"/>
            <w:hideMark/>
          </w:tcPr>
          <w:p w14:paraId="4AD1B9E8"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1,774.1</w:t>
            </w:r>
          </w:p>
        </w:tc>
        <w:tc>
          <w:tcPr>
            <w:tcW w:w="1250" w:type="pct"/>
            <w:tcBorders>
              <w:top w:val="nil"/>
              <w:left w:val="nil"/>
              <w:bottom w:val="single" w:sz="4" w:space="0" w:color="A6A6A6"/>
              <w:right w:val="single" w:sz="4" w:space="0" w:color="A6A6A6"/>
            </w:tcBorders>
            <w:shd w:val="clear" w:color="auto" w:fill="auto"/>
            <w:noWrap/>
            <w:vAlign w:val="bottom"/>
            <w:hideMark/>
          </w:tcPr>
          <w:p w14:paraId="6AD5E45A"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240.1</w:t>
            </w:r>
          </w:p>
        </w:tc>
        <w:tc>
          <w:tcPr>
            <w:tcW w:w="1250" w:type="pct"/>
            <w:tcBorders>
              <w:top w:val="nil"/>
              <w:left w:val="nil"/>
              <w:bottom w:val="single" w:sz="4" w:space="0" w:color="A6A6A6"/>
              <w:right w:val="single" w:sz="4" w:space="0" w:color="A6A6A6"/>
            </w:tcBorders>
            <w:shd w:val="clear" w:color="auto" w:fill="auto"/>
            <w:noWrap/>
            <w:vAlign w:val="bottom"/>
            <w:hideMark/>
          </w:tcPr>
          <w:p w14:paraId="2AA64031"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2,014.2</w:t>
            </w:r>
          </w:p>
        </w:tc>
      </w:tr>
      <w:tr w:rsidR="00F136AA" w:rsidRPr="00F136AA" w14:paraId="10366C44"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6667A1D7"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კუვეიტი</w:t>
            </w:r>
          </w:p>
        </w:tc>
        <w:tc>
          <w:tcPr>
            <w:tcW w:w="1250" w:type="pct"/>
            <w:tcBorders>
              <w:top w:val="nil"/>
              <w:left w:val="nil"/>
              <w:bottom w:val="single" w:sz="4" w:space="0" w:color="A6A6A6"/>
              <w:right w:val="single" w:sz="4" w:space="0" w:color="A6A6A6"/>
            </w:tcBorders>
            <w:shd w:val="clear" w:color="auto" w:fill="auto"/>
            <w:noWrap/>
            <w:vAlign w:val="bottom"/>
            <w:hideMark/>
          </w:tcPr>
          <w:p w14:paraId="30B8A2E0"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1,353.9</w:t>
            </w:r>
          </w:p>
        </w:tc>
        <w:tc>
          <w:tcPr>
            <w:tcW w:w="1250" w:type="pct"/>
            <w:tcBorders>
              <w:top w:val="nil"/>
              <w:left w:val="nil"/>
              <w:bottom w:val="single" w:sz="4" w:space="0" w:color="A6A6A6"/>
              <w:right w:val="single" w:sz="4" w:space="0" w:color="A6A6A6"/>
            </w:tcBorders>
            <w:shd w:val="clear" w:color="auto" w:fill="auto"/>
            <w:noWrap/>
            <w:vAlign w:val="bottom"/>
            <w:hideMark/>
          </w:tcPr>
          <w:p w14:paraId="364D4930"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483.0</w:t>
            </w:r>
          </w:p>
        </w:tc>
        <w:tc>
          <w:tcPr>
            <w:tcW w:w="1250" w:type="pct"/>
            <w:tcBorders>
              <w:top w:val="nil"/>
              <w:left w:val="nil"/>
              <w:bottom w:val="single" w:sz="4" w:space="0" w:color="A6A6A6"/>
              <w:right w:val="single" w:sz="4" w:space="0" w:color="A6A6A6"/>
            </w:tcBorders>
            <w:shd w:val="clear" w:color="auto" w:fill="auto"/>
            <w:noWrap/>
            <w:vAlign w:val="bottom"/>
            <w:hideMark/>
          </w:tcPr>
          <w:p w14:paraId="4DFD79CC"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1,836.9</w:t>
            </w:r>
          </w:p>
        </w:tc>
      </w:tr>
      <w:tr w:rsidR="00F136AA" w:rsidRPr="00F136AA" w14:paraId="1B61A0D8"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12E4286D"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იაპონია</w:t>
            </w:r>
          </w:p>
        </w:tc>
        <w:tc>
          <w:tcPr>
            <w:tcW w:w="1250" w:type="pct"/>
            <w:tcBorders>
              <w:top w:val="nil"/>
              <w:left w:val="nil"/>
              <w:bottom w:val="single" w:sz="4" w:space="0" w:color="A6A6A6"/>
              <w:right w:val="single" w:sz="4" w:space="0" w:color="A6A6A6"/>
            </w:tcBorders>
            <w:shd w:val="clear" w:color="auto" w:fill="auto"/>
            <w:noWrap/>
            <w:vAlign w:val="bottom"/>
            <w:hideMark/>
          </w:tcPr>
          <w:p w14:paraId="55EF8828"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10,248.9</w:t>
            </w:r>
          </w:p>
        </w:tc>
        <w:tc>
          <w:tcPr>
            <w:tcW w:w="1250" w:type="pct"/>
            <w:tcBorders>
              <w:top w:val="nil"/>
              <w:left w:val="nil"/>
              <w:bottom w:val="single" w:sz="4" w:space="0" w:color="A6A6A6"/>
              <w:right w:val="single" w:sz="4" w:space="0" w:color="A6A6A6"/>
            </w:tcBorders>
            <w:shd w:val="clear" w:color="auto" w:fill="auto"/>
            <w:noWrap/>
            <w:vAlign w:val="bottom"/>
            <w:hideMark/>
          </w:tcPr>
          <w:p w14:paraId="614746F6"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2,097.1</w:t>
            </w:r>
          </w:p>
        </w:tc>
        <w:tc>
          <w:tcPr>
            <w:tcW w:w="1250" w:type="pct"/>
            <w:tcBorders>
              <w:top w:val="nil"/>
              <w:left w:val="nil"/>
              <w:bottom w:val="single" w:sz="4" w:space="0" w:color="A6A6A6"/>
              <w:right w:val="single" w:sz="4" w:space="0" w:color="A6A6A6"/>
            </w:tcBorders>
            <w:shd w:val="clear" w:color="auto" w:fill="auto"/>
            <w:noWrap/>
            <w:vAlign w:val="bottom"/>
            <w:hideMark/>
          </w:tcPr>
          <w:p w14:paraId="067A42CF"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12,346.0</w:t>
            </w:r>
          </w:p>
        </w:tc>
      </w:tr>
      <w:tr w:rsidR="00F136AA" w:rsidRPr="00F136AA" w14:paraId="05893770"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0B64474D"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გერმანია</w:t>
            </w:r>
          </w:p>
        </w:tc>
        <w:tc>
          <w:tcPr>
            <w:tcW w:w="1250" w:type="pct"/>
            <w:tcBorders>
              <w:top w:val="nil"/>
              <w:left w:val="nil"/>
              <w:bottom w:val="single" w:sz="4" w:space="0" w:color="A6A6A6"/>
              <w:right w:val="single" w:sz="4" w:space="0" w:color="A6A6A6"/>
            </w:tcBorders>
            <w:shd w:val="clear" w:color="auto" w:fill="auto"/>
            <w:noWrap/>
            <w:vAlign w:val="bottom"/>
            <w:hideMark/>
          </w:tcPr>
          <w:p w14:paraId="21101DB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64,664.7</w:t>
            </w:r>
          </w:p>
        </w:tc>
        <w:tc>
          <w:tcPr>
            <w:tcW w:w="1250" w:type="pct"/>
            <w:tcBorders>
              <w:top w:val="nil"/>
              <w:left w:val="nil"/>
              <w:bottom w:val="single" w:sz="4" w:space="0" w:color="A6A6A6"/>
              <w:right w:val="single" w:sz="4" w:space="0" w:color="A6A6A6"/>
            </w:tcBorders>
            <w:shd w:val="clear" w:color="auto" w:fill="auto"/>
            <w:noWrap/>
            <w:vAlign w:val="bottom"/>
            <w:hideMark/>
          </w:tcPr>
          <w:p w14:paraId="025150BA"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11,597.0</w:t>
            </w:r>
          </w:p>
        </w:tc>
        <w:tc>
          <w:tcPr>
            <w:tcW w:w="1250" w:type="pct"/>
            <w:tcBorders>
              <w:top w:val="nil"/>
              <w:left w:val="nil"/>
              <w:bottom w:val="single" w:sz="4" w:space="0" w:color="A6A6A6"/>
              <w:right w:val="single" w:sz="4" w:space="0" w:color="A6A6A6"/>
            </w:tcBorders>
            <w:shd w:val="clear" w:color="auto" w:fill="auto"/>
            <w:noWrap/>
            <w:vAlign w:val="bottom"/>
            <w:hideMark/>
          </w:tcPr>
          <w:p w14:paraId="04928F1E"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76,261.7</w:t>
            </w:r>
          </w:p>
        </w:tc>
      </w:tr>
      <w:tr w:rsidR="00F136AA" w:rsidRPr="00F136AA" w14:paraId="442203EE"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7C207D5F"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აშშ</w:t>
            </w:r>
          </w:p>
        </w:tc>
        <w:tc>
          <w:tcPr>
            <w:tcW w:w="1250" w:type="pct"/>
            <w:tcBorders>
              <w:top w:val="nil"/>
              <w:left w:val="nil"/>
              <w:bottom w:val="single" w:sz="4" w:space="0" w:color="A6A6A6"/>
              <w:right w:val="single" w:sz="4" w:space="0" w:color="A6A6A6"/>
            </w:tcBorders>
            <w:shd w:val="clear" w:color="auto" w:fill="auto"/>
            <w:noWrap/>
            <w:vAlign w:val="bottom"/>
            <w:hideMark/>
          </w:tcPr>
          <w:p w14:paraId="05769137"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1,147.7</w:t>
            </w:r>
          </w:p>
        </w:tc>
        <w:tc>
          <w:tcPr>
            <w:tcW w:w="1250" w:type="pct"/>
            <w:tcBorders>
              <w:top w:val="nil"/>
              <w:left w:val="nil"/>
              <w:bottom w:val="single" w:sz="4" w:space="0" w:color="A6A6A6"/>
              <w:right w:val="single" w:sz="4" w:space="0" w:color="A6A6A6"/>
            </w:tcBorders>
            <w:shd w:val="clear" w:color="auto" w:fill="auto"/>
            <w:noWrap/>
            <w:vAlign w:val="bottom"/>
            <w:hideMark/>
          </w:tcPr>
          <w:p w14:paraId="30ADA68D"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102.4</w:t>
            </w:r>
          </w:p>
        </w:tc>
        <w:tc>
          <w:tcPr>
            <w:tcW w:w="1250" w:type="pct"/>
            <w:tcBorders>
              <w:top w:val="nil"/>
              <w:left w:val="nil"/>
              <w:bottom w:val="single" w:sz="4" w:space="0" w:color="A6A6A6"/>
              <w:right w:val="single" w:sz="4" w:space="0" w:color="A6A6A6"/>
            </w:tcBorders>
            <w:shd w:val="clear" w:color="auto" w:fill="auto"/>
            <w:noWrap/>
            <w:vAlign w:val="bottom"/>
            <w:hideMark/>
          </w:tcPr>
          <w:p w14:paraId="10DB3236"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1,250.1</w:t>
            </w:r>
          </w:p>
        </w:tc>
      </w:tr>
      <w:tr w:rsidR="00F136AA" w:rsidRPr="00F136AA" w14:paraId="0E313BB4"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67FD91C8"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სომხეთი</w:t>
            </w:r>
          </w:p>
        </w:tc>
        <w:tc>
          <w:tcPr>
            <w:tcW w:w="1250" w:type="pct"/>
            <w:tcBorders>
              <w:top w:val="nil"/>
              <w:left w:val="nil"/>
              <w:bottom w:val="single" w:sz="4" w:space="0" w:color="A6A6A6"/>
              <w:right w:val="single" w:sz="4" w:space="0" w:color="A6A6A6"/>
            </w:tcBorders>
            <w:shd w:val="clear" w:color="auto" w:fill="auto"/>
            <w:noWrap/>
            <w:vAlign w:val="bottom"/>
            <w:hideMark/>
          </w:tcPr>
          <w:p w14:paraId="05CE9B13"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1,232.6</w:t>
            </w:r>
          </w:p>
        </w:tc>
        <w:tc>
          <w:tcPr>
            <w:tcW w:w="1250" w:type="pct"/>
            <w:tcBorders>
              <w:top w:val="nil"/>
              <w:left w:val="nil"/>
              <w:bottom w:val="single" w:sz="4" w:space="0" w:color="A6A6A6"/>
              <w:right w:val="single" w:sz="4" w:space="0" w:color="A6A6A6"/>
            </w:tcBorders>
            <w:shd w:val="clear" w:color="auto" w:fill="auto"/>
            <w:noWrap/>
            <w:vAlign w:val="bottom"/>
            <w:hideMark/>
          </w:tcPr>
          <w:p w14:paraId="621FCD37"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167.3</w:t>
            </w:r>
          </w:p>
        </w:tc>
        <w:tc>
          <w:tcPr>
            <w:tcW w:w="1250" w:type="pct"/>
            <w:tcBorders>
              <w:top w:val="nil"/>
              <w:left w:val="nil"/>
              <w:bottom w:val="single" w:sz="4" w:space="0" w:color="A6A6A6"/>
              <w:right w:val="single" w:sz="4" w:space="0" w:color="A6A6A6"/>
            </w:tcBorders>
            <w:shd w:val="clear" w:color="auto" w:fill="auto"/>
            <w:noWrap/>
            <w:vAlign w:val="bottom"/>
            <w:hideMark/>
          </w:tcPr>
          <w:p w14:paraId="7910A259"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1,399.9</w:t>
            </w:r>
          </w:p>
        </w:tc>
      </w:tr>
      <w:tr w:rsidR="00F136AA" w:rsidRPr="00F136AA" w14:paraId="0A2D70E6"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11CC162D"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აზერბაიჯანი</w:t>
            </w:r>
          </w:p>
        </w:tc>
        <w:tc>
          <w:tcPr>
            <w:tcW w:w="1250" w:type="pct"/>
            <w:tcBorders>
              <w:top w:val="nil"/>
              <w:left w:val="nil"/>
              <w:bottom w:val="single" w:sz="4" w:space="0" w:color="A6A6A6"/>
              <w:right w:val="single" w:sz="4" w:space="0" w:color="A6A6A6"/>
            </w:tcBorders>
            <w:shd w:val="clear" w:color="auto" w:fill="auto"/>
            <w:noWrap/>
            <w:vAlign w:val="bottom"/>
            <w:hideMark/>
          </w:tcPr>
          <w:p w14:paraId="5D7B6F26"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1,397.3</w:t>
            </w:r>
          </w:p>
        </w:tc>
        <w:tc>
          <w:tcPr>
            <w:tcW w:w="1250" w:type="pct"/>
            <w:tcBorders>
              <w:top w:val="nil"/>
              <w:left w:val="nil"/>
              <w:bottom w:val="single" w:sz="4" w:space="0" w:color="A6A6A6"/>
              <w:right w:val="single" w:sz="4" w:space="0" w:color="A6A6A6"/>
            </w:tcBorders>
            <w:shd w:val="clear" w:color="auto" w:fill="auto"/>
            <w:noWrap/>
            <w:vAlign w:val="bottom"/>
            <w:hideMark/>
          </w:tcPr>
          <w:p w14:paraId="6363E47C"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187.0</w:t>
            </w:r>
          </w:p>
        </w:tc>
        <w:tc>
          <w:tcPr>
            <w:tcW w:w="1250" w:type="pct"/>
            <w:tcBorders>
              <w:top w:val="nil"/>
              <w:left w:val="nil"/>
              <w:bottom w:val="single" w:sz="4" w:space="0" w:color="A6A6A6"/>
              <w:right w:val="single" w:sz="4" w:space="0" w:color="A6A6A6"/>
            </w:tcBorders>
            <w:shd w:val="clear" w:color="auto" w:fill="auto"/>
            <w:noWrap/>
            <w:vAlign w:val="bottom"/>
            <w:hideMark/>
          </w:tcPr>
          <w:p w14:paraId="0A416788"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1,584.3</w:t>
            </w:r>
          </w:p>
        </w:tc>
      </w:tr>
      <w:tr w:rsidR="00F136AA" w:rsidRPr="00F136AA" w14:paraId="711D0BF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0C50ECA4"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ირანი</w:t>
            </w:r>
          </w:p>
        </w:tc>
        <w:tc>
          <w:tcPr>
            <w:tcW w:w="1250" w:type="pct"/>
            <w:tcBorders>
              <w:top w:val="nil"/>
              <w:left w:val="nil"/>
              <w:bottom w:val="single" w:sz="4" w:space="0" w:color="A6A6A6"/>
              <w:right w:val="single" w:sz="4" w:space="0" w:color="A6A6A6"/>
            </w:tcBorders>
            <w:shd w:val="clear" w:color="auto" w:fill="auto"/>
            <w:noWrap/>
            <w:vAlign w:val="bottom"/>
            <w:hideMark/>
          </w:tcPr>
          <w:p w14:paraId="17931530"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1,019.2</w:t>
            </w:r>
          </w:p>
        </w:tc>
        <w:tc>
          <w:tcPr>
            <w:tcW w:w="1250" w:type="pct"/>
            <w:tcBorders>
              <w:top w:val="nil"/>
              <w:left w:val="nil"/>
              <w:bottom w:val="single" w:sz="4" w:space="0" w:color="A6A6A6"/>
              <w:right w:val="single" w:sz="4" w:space="0" w:color="A6A6A6"/>
            </w:tcBorders>
            <w:shd w:val="clear" w:color="auto" w:fill="auto"/>
            <w:noWrap/>
            <w:vAlign w:val="bottom"/>
            <w:hideMark/>
          </w:tcPr>
          <w:p w14:paraId="00A0A277"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137.6</w:t>
            </w:r>
          </w:p>
        </w:tc>
        <w:tc>
          <w:tcPr>
            <w:tcW w:w="1250" w:type="pct"/>
            <w:tcBorders>
              <w:top w:val="nil"/>
              <w:left w:val="nil"/>
              <w:bottom w:val="single" w:sz="4" w:space="0" w:color="A6A6A6"/>
              <w:right w:val="single" w:sz="4" w:space="0" w:color="A6A6A6"/>
            </w:tcBorders>
            <w:shd w:val="clear" w:color="auto" w:fill="auto"/>
            <w:noWrap/>
            <w:vAlign w:val="bottom"/>
            <w:hideMark/>
          </w:tcPr>
          <w:p w14:paraId="2D856268"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1,156.8</w:t>
            </w:r>
          </w:p>
        </w:tc>
      </w:tr>
      <w:tr w:rsidR="00F136AA" w:rsidRPr="00F136AA" w14:paraId="5798CF0B"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026011EE"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ყაზახეთი</w:t>
            </w:r>
          </w:p>
        </w:tc>
        <w:tc>
          <w:tcPr>
            <w:tcW w:w="1250" w:type="pct"/>
            <w:tcBorders>
              <w:top w:val="nil"/>
              <w:left w:val="nil"/>
              <w:bottom w:val="single" w:sz="4" w:space="0" w:color="A6A6A6"/>
              <w:right w:val="single" w:sz="4" w:space="0" w:color="A6A6A6"/>
            </w:tcBorders>
            <w:shd w:val="clear" w:color="auto" w:fill="auto"/>
            <w:noWrap/>
            <w:vAlign w:val="bottom"/>
            <w:hideMark/>
          </w:tcPr>
          <w:p w14:paraId="3A9C8C96"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1,519.9</w:t>
            </w:r>
          </w:p>
        </w:tc>
        <w:tc>
          <w:tcPr>
            <w:tcW w:w="1250" w:type="pct"/>
            <w:tcBorders>
              <w:top w:val="nil"/>
              <w:left w:val="nil"/>
              <w:bottom w:val="single" w:sz="4" w:space="0" w:color="A6A6A6"/>
              <w:right w:val="single" w:sz="4" w:space="0" w:color="A6A6A6"/>
            </w:tcBorders>
            <w:shd w:val="clear" w:color="auto" w:fill="auto"/>
            <w:noWrap/>
            <w:vAlign w:val="bottom"/>
            <w:hideMark/>
          </w:tcPr>
          <w:p w14:paraId="22CA2805"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275.0</w:t>
            </w:r>
          </w:p>
        </w:tc>
        <w:tc>
          <w:tcPr>
            <w:tcW w:w="1250" w:type="pct"/>
            <w:tcBorders>
              <w:top w:val="nil"/>
              <w:left w:val="nil"/>
              <w:bottom w:val="single" w:sz="4" w:space="0" w:color="A6A6A6"/>
              <w:right w:val="single" w:sz="4" w:space="0" w:color="A6A6A6"/>
            </w:tcBorders>
            <w:shd w:val="clear" w:color="auto" w:fill="auto"/>
            <w:noWrap/>
            <w:vAlign w:val="bottom"/>
            <w:hideMark/>
          </w:tcPr>
          <w:p w14:paraId="406E03E9"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1,795.0</w:t>
            </w:r>
          </w:p>
        </w:tc>
      </w:tr>
      <w:tr w:rsidR="00F136AA" w:rsidRPr="00F136AA" w14:paraId="6F06D454"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1C4BCB30"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ნიდერლანდები</w:t>
            </w:r>
          </w:p>
        </w:tc>
        <w:tc>
          <w:tcPr>
            <w:tcW w:w="1250" w:type="pct"/>
            <w:tcBorders>
              <w:top w:val="nil"/>
              <w:left w:val="nil"/>
              <w:bottom w:val="single" w:sz="4" w:space="0" w:color="A6A6A6"/>
              <w:right w:val="single" w:sz="4" w:space="0" w:color="A6A6A6"/>
            </w:tcBorders>
            <w:shd w:val="clear" w:color="auto" w:fill="auto"/>
            <w:noWrap/>
            <w:vAlign w:val="bottom"/>
            <w:hideMark/>
          </w:tcPr>
          <w:p w14:paraId="22BEC363"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32.6</w:t>
            </w:r>
          </w:p>
        </w:tc>
        <w:tc>
          <w:tcPr>
            <w:tcW w:w="1250" w:type="pct"/>
            <w:tcBorders>
              <w:top w:val="nil"/>
              <w:left w:val="nil"/>
              <w:bottom w:val="single" w:sz="4" w:space="0" w:color="A6A6A6"/>
              <w:right w:val="single" w:sz="4" w:space="0" w:color="A6A6A6"/>
            </w:tcBorders>
            <w:shd w:val="clear" w:color="auto" w:fill="auto"/>
            <w:noWrap/>
            <w:vAlign w:val="bottom"/>
            <w:hideMark/>
          </w:tcPr>
          <w:p w14:paraId="0B5A635E"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6.1</w:t>
            </w:r>
          </w:p>
        </w:tc>
        <w:tc>
          <w:tcPr>
            <w:tcW w:w="1250" w:type="pct"/>
            <w:tcBorders>
              <w:top w:val="nil"/>
              <w:left w:val="nil"/>
              <w:bottom w:val="single" w:sz="4" w:space="0" w:color="A6A6A6"/>
              <w:right w:val="single" w:sz="4" w:space="0" w:color="A6A6A6"/>
            </w:tcBorders>
            <w:shd w:val="clear" w:color="auto" w:fill="auto"/>
            <w:noWrap/>
            <w:vAlign w:val="bottom"/>
            <w:hideMark/>
          </w:tcPr>
          <w:p w14:paraId="25A2BBAE"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38.7</w:t>
            </w:r>
          </w:p>
        </w:tc>
      </w:tr>
      <w:tr w:rsidR="00F136AA" w:rsidRPr="00F136AA" w14:paraId="5E9307C5"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740C9DB6"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რუსეთი</w:t>
            </w:r>
          </w:p>
        </w:tc>
        <w:tc>
          <w:tcPr>
            <w:tcW w:w="1250" w:type="pct"/>
            <w:tcBorders>
              <w:top w:val="nil"/>
              <w:left w:val="nil"/>
              <w:bottom w:val="single" w:sz="4" w:space="0" w:color="A6A6A6"/>
              <w:right w:val="single" w:sz="4" w:space="0" w:color="A6A6A6"/>
            </w:tcBorders>
            <w:shd w:val="clear" w:color="auto" w:fill="auto"/>
            <w:noWrap/>
            <w:vAlign w:val="bottom"/>
            <w:hideMark/>
          </w:tcPr>
          <w:p w14:paraId="230B516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9,550.9</w:t>
            </w:r>
          </w:p>
        </w:tc>
        <w:tc>
          <w:tcPr>
            <w:tcW w:w="1250" w:type="pct"/>
            <w:tcBorders>
              <w:top w:val="nil"/>
              <w:left w:val="nil"/>
              <w:bottom w:val="single" w:sz="4" w:space="0" w:color="A6A6A6"/>
              <w:right w:val="single" w:sz="4" w:space="0" w:color="A6A6A6"/>
            </w:tcBorders>
            <w:shd w:val="clear" w:color="auto" w:fill="auto"/>
            <w:noWrap/>
            <w:vAlign w:val="bottom"/>
            <w:hideMark/>
          </w:tcPr>
          <w:p w14:paraId="043F4AE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1,728.3</w:t>
            </w:r>
          </w:p>
        </w:tc>
        <w:tc>
          <w:tcPr>
            <w:tcW w:w="1250" w:type="pct"/>
            <w:tcBorders>
              <w:top w:val="nil"/>
              <w:left w:val="nil"/>
              <w:bottom w:val="single" w:sz="4" w:space="0" w:color="A6A6A6"/>
              <w:right w:val="single" w:sz="4" w:space="0" w:color="A6A6A6"/>
            </w:tcBorders>
            <w:shd w:val="clear" w:color="auto" w:fill="auto"/>
            <w:noWrap/>
            <w:vAlign w:val="bottom"/>
            <w:hideMark/>
          </w:tcPr>
          <w:p w14:paraId="0B29D312"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11,279.2</w:t>
            </w:r>
          </w:p>
        </w:tc>
      </w:tr>
      <w:tr w:rsidR="00F136AA" w:rsidRPr="00F136AA" w14:paraId="79CFA64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499DED2D"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თურქეთი</w:t>
            </w:r>
          </w:p>
        </w:tc>
        <w:tc>
          <w:tcPr>
            <w:tcW w:w="1250" w:type="pct"/>
            <w:tcBorders>
              <w:top w:val="nil"/>
              <w:left w:val="nil"/>
              <w:bottom w:val="single" w:sz="4" w:space="0" w:color="A6A6A6"/>
              <w:right w:val="single" w:sz="4" w:space="0" w:color="A6A6A6"/>
            </w:tcBorders>
            <w:shd w:val="clear" w:color="auto" w:fill="auto"/>
            <w:noWrap/>
            <w:vAlign w:val="bottom"/>
            <w:hideMark/>
          </w:tcPr>
          <w:p w14:paraId="4AA0C4A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2,720.8</w:t>
            </w:r>
          </w:p>
        </w:tc>
        <w:tc>
          <w:tcPr>
            <w:tcW w:w="1250" w:type="pct"/>
            <w:tcBorders>
              <w:top w:val="nil"/>
              <w:left w:val="nil"/>
              <w:bottom w:val="single" w:sz="4" w:space="0" w:color="A6A6A6"/>
              <w:right w:val="single" w:sz="4" w:space="0" w:color="A6A6A6"/>
            </w:tcBorders>
            <w:shd w:val="clear" w:color="auto" w:fill="auto"/>
            <w:noWrap/>
            <w:vAlign w:val="bottom"/>
            <w:hideMark/>
          </w:tcPr>
          <w:p w14:paraId="14A5AE7D"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400.0</w:t>
            </w:r>
          </w:p>
        </w:tc>
        <w:tc>
          <w:tcPr>
            <w:tcW w:w="1250" w:type="pct"/>
            <w:tcBorders>
              <w:top w:val="nil"/>
              <w:left w:val="nil"/>
              <w:bottom w:val="single" w:sz="4" w:space="0" w:color="A6A6A6"/>
              <w:right w:val="single" w:sz="4" w:space="0" w:color="A6A6A6"/>
            </w:tcBorders>
            <w:shd w:val="clear" w:color="auto" w:fill="auto"/>
            <w:noWrap/>
            <w:vAlign w:val="bottom"/>
            <w:hideMark/>
          </w:tcPr>
          <w:p w14:paraId="3323A723"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3,120.8</w:t>
            </w:r>
          </w:p>
        </w:tc>
      </w:tr>
      <w:tr w:rsidR="00F136AA" w:rsidRPr="00F136AA" w14:paraId="1DF0674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2E2A02D3"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საფრანგეთი</w:t>
            </w:r>
          </w:p>
        </w:tc>
        <w:tc>
          <w:tcPr>
            <w:tcW w:w="1250" w:type="pct"/>
            <w:tcBorders>
              <w:top w:val="nil"/>
              <w:left w:val="nil"/>
              <w:bottom w:val="single" w:sz="4" w:space="0" w:color="A6A6A6"/>
              <w:right w:val="single" w:sz="4" w:space="0" w:color="A6A6A6"/>
            </w:tcBorders>
            <w:shd w:val="clear" w:color="auto" w:fill="auto"/>
            <w:noWrap/>
            <w:vAlign w:val="bottom"/>
            <w:hideMark/>
          </w:tcPr>
          <w:p w14:paraId="1CBB3232"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30,382.5</w:t>
            </w:r>
          </w:p>
        </w:tc>
        <w:tc>
          <w:tcPr>
            <w:tcW w:w="1250" w:type="pct"/>
            <w:tcBorders>
              <w:top w:val="nil"/>
              <w:left w:val="nil"/>
              <w:bottom w:val="single" w:sz="4" w:space="0" w:color="A6A6A6"/>
              <w:right w:val="single" w:sz="4" w:space="0" w:color="A6A6A6"/>
            </w:tcBorders>
            <w:shd w:val="clear" w:color="auto" w:fill="auto"/>
            <w:noWrap/>
            <w:vAlign w:val="bottom"/>
            <w:hideMark/>
          </w:tcPr>
          <w:p w14:paraId="54815DF6"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5,096.3</w:t>
            </w:r>
          </w:p>
        </w:tc>
        <w:tc>
          <w:tcPr>
            <w:tcW w:w="1250" w:type="pct"/>
            <w:tcBorders>
              <w:top w:val="nil"/>
              <w:left w:val="nil"/>
              <w:bottom w:val="single" w:sz="4" w:space="0" w:color="A6A6A6"/>
              <w:right w:val="single" w:sz="4" w:space="0" w:color="A6A6A6"/>
            </w:tcBorders>
            <w:shd w:val="clear" w:color="auto" w:fill="auto"/>
            <w:noWrap/>
            <w:vAlign w:val="bottom"/>
            <w:hideMark/>
          </w:tcPr>
          <w:p w14:paraId="01FE903F"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35,478.8</w:t>
            </w:r>
          </w:p>
        </w:tc>
      </w:tr>
      <w:tr w:rsidR="00F136AA" w:rsidRPr="00F136AA" w14:paraId="553E6CB9"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2AB5DC18"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ჩინეთი</w:t>
            </w:r>
          </w:p>
        </w:tc>
        <w:tc>
          <w:tcPr>
            <w:tcW w:w="1250" w:type="pct"/>
            <w:tcBorders>
              <w:top w:val="nil"/>
              <w:left w:val="nil"/>
              <w:bottom w:val="single" w:sz="4" w:space="0" w:color="A6A6A6"/>
              <w:right w:val="single" w:sz="4" w:space="0" w:color="A6A6A6"/>
            </w:tcBorders>
            <w:shd w:val="clear" w:color="auto" w:fill="auto"/>
            <w:noWrap/>
            <w:vAlign w:val="bottom"/>
            <w:hideMark/>
          </w:tcPr>
          <w:p w14:paraId="1DC94708"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1,132.9</w:t>
            </w:r>
          </w:p>
        </w:tc>
        <w:tc>
          <w:tcPr>
            <w:tcW w:w="1250" w:type="pct"/>
            <w:tcBorders>
              <w:top w:val="nil"/>
              <w:left w:val="nil"/>
              <w:bottom w:val="single" w:sz="4" w:space="0" w:color="A6A6A6"/>
              <w:right w:val="single" w:sz="4" w:space="0" w:color="A6A6A6"/>
            </w:tcBorders>
            <w:shd w:val="clear" w:color="auto" w:fill="auto"/>
            <w:noWrap/>
            <w:vAlign w:val="bottom"/>
            <w:hideMark/>
          </w:tcPr>
          <w:p w14:paraId="4DB6CE3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w:t>
            </w:r>
          </w:p>
        </w:tc>
        <w:tc>
          <w:tcPr>
            <w:tcW w:w="1250" w:type="pct"/>
            <w:tcBorders>
              <w:top w:val="nil"/>
              <w:left w:val="nil"/>
              <w:bottom w:val="single" w:sz="4" w:space="0" w:color="A6A6A6"/>
              <w:right w:val="single" w:sz="4" w:space="0" w:color="A6A6A6"/>
            </w:tcBorders>
            <w:shd w:val="clear" w:color="auto" w:fill="auto"/>
            <w:noWrap/>
            <w:vAlign w:val="bottom"/>
            <w:hideMark/>
          </w:tcPr>
          <w:p w14:paraId="79127C7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1,132.9</w:t>
            </w:r>
          </w:p>
        </w:tc>
      </w:tr>
      <w:tr w:rsidR="00F136AA" w:rsidRPr="00F136AA" w14:paraId="6D7EB693"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56DDE0BA"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IDA</w:t>
            </w:r>
          </w:p>
        </w:tc>
        <w:tc>
          <w:tcPr>
            <w:tcW w:w="1250" w:type="pct"/>
            <w:tcBorders>
              <w:top w:val="nil"/>
              <w:left w:val="nil"/>
              <w:bottom w:val="single" w:sz="4" w:space="0" w:color="A6A6A6"/>
              <w:right w:val="single" w:sz="4" w:space="0" w:color="A6A6A6"/>
            </w:tcBorders>
            <w:shd w:val="clear" w:color="auto" w:fill="auto"/>
            <w:noWrap/>
            <w:vAlign w:val="bottom"/>
            <w:hideMark/>
          </w:tcPr>
          <w:p w14:paraId="19033283"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119,539.1</w:t>
            </w:r>
          </w:p>
        </w:tc>
        <w:tc>
          <w:tcPr>
            <w:tcW w:w="1250" w:type="pct"/>
            <w:tcBorders>
              <w:top w:val="nil"/>
              <w:left w:val="nil"/>
              <w:bottom w:val="single" w:sz="4" w:space="0" w:color="A6A6A6"/>
              <w:right w:val="single" w:sz="4" w:space="0" w:color="A6A6A6"/>
            </w:tcBorders>
            <w:shd w:val="clear" w:color="auto" w:fill="auto"/>
            <w:noWrap/>
            <w:vAlign w:val="bottom"/>
            <w:hideMark/>
          </w:tcPr>
          <w:p w14:paraId="2AB5977E"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13,050.0</w:t>
            </w:r>
          </w:p>
        </w:tc>
        <w:tc>
          <w:tcPr>
            <w:tcW w:w="1250" w:type="pct"/>
            <w:tcBorders>
              <w:top w:val="nil"/>
              <w:left w:val="nil"/>
              <w:bottom w:val="single" w:sz="4" w:space="0" w:color="A6A6A6"/>
              <w:right w:val="single" w:sz="4" w:space="0" w:color="A6A6A6"/>
            </w:tcBorders>
            <w:shd w:val="clear" w:color="auto" w:fill="auto"/>
            <w:noWrap/>
            <w:vAlign w:val="bottom"/>
            <w:hideMark/>
          </w:tcPr>
          <w:p w14:paraId="138196B1"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132,589.1</w:t>
            </w:r>
          </w:p>
        </w:tc>
      </w:tr>
      <w:tr w:rsidR="00F136AA" w:rsidRPr="00F136AA" w14:paraId="3B1E6DE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312F2109"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IBRD</w:t>
            </w:r>
          </w:p>
        </w:tc>
        <w:tc>
          <w:tcPr>
            <w:tcW w:w="1250" w:type="pct"/>
            <w:tcBorders>
              <w:top w:val="nil"/>
              <w:left w:val="nil"/>
              <w:bottom w:val="single" w:sz="4" w:space="0" w:color="A6A6A6"/>
              <w:right w:val="single" w:sz="4" w:space="0" w:color="A6A6A6"/>
            </w:tcBorders>
            <w:shd w:val="clear" w:color="auto" w:fill="auto"/>
            <w:noWrap/>
            <w:vAlign w:val="bottom"/>
            <w:hideMark/>
          </w:tcPr>
          <w:p w14:paraId="78132504"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20,598.5</w:t>
            </w:r>
          </w:p>
        </w:tc>
        <w:tc>
          <w:tcPr>
            <w:tcW w:w="1250" w:type="pct"/>
            <w:tcBorders>
              <w:top w:val="nil"/>
              <w:left w:val="nil"/>
              <w:bottom w:val="single" w:sz="4" w:space="0" w:color="A6A6A6"/>
              <w:right w:val="single" w:sz="4" w:space="0" w:color="A6A6A6"/>
            </w:tcBorders>
            <w:shd w:val="clear" w:color="auto" w:fill="auto"/>
            <w:noWrap/>
            <w:vAlign w:val="bottom"/>
            <w:hideMark/>
          </w:tcPr>
          <w:p w14:paraId="118006FD"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18,662.8</w:t>
            </w:r>
          </w:p>
        </w:tc>
        <w:tc>
          <w:tcPr>
            <w:tcW w:w="1250" w:type="pct"/>
            <w:tcBorders>
              <w:top w:val="nil"/>
              <w:left w:val="nil"/>
              <w:bottom w:val="single" w:sz="4" w:space="0" w:color="A6A6A6"/>
              <w:right w:val="single" w:sz="4" w:space="0" w:color="A6A6A6"/>
            </w:tcBorders>
            <w:shd w:val="clear" w:color="auto" w:fill="auto"/>
            <w:noWrap/>
            <w:vAlign w:val="bottom"/>
            <w:hideMark/>
          </w:tcPr>
          <w:p w14:paraId="7798C730"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39,261.3</w:t>
            </w:r>
          </w:p>
        </w:tc>
      </w:tr>
      <w:tr w:rsidR="00F136AA" w:rsidRPr="00F136AA" w14:paraId="2E25FB0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196A2AE1"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IFAD</w:t>
            </w:r>
          </w:p>
        </w:tc>
        <w:tc>
          <w:tcPr>
            <w:tcW w:w="1250" w:type="pct"/>
            <w:tcBorders>
              <w:top w:val="nil"/>
              <w:left w:val="nil"/>
              <w:bottom w:val="single" w:sz="4" w:space="0" w:color="A6A6A6"/>
              <w:right w:val="single" w:sz="4" w:space="0" w:color="A6A6A6"/>
            </w:tcBorders>
            <w:shd w:val="clear" w:color="auto" w:fill="auto"/>
            <w:noWrap/>
            <w:vAlign w:val="bottom"/>
            <w:hideMark/>
          </w:tcPr>
          <w:p w14:paraId="18FBC0EC"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2,604.3</w:t>
            </w:r>
          </w:p>
        </w:tc>
        <w:tc>
          <w:tcPr>
            <w:tcW w:w="1250" w:type="pct"/>
            <w:tcBorders>
              <w:top w:val="nil"/>
              <w:left w:val="nil"/>
              <w:bottom w:val="single" w:sz="4" w:space="0" w:color="A6A6A6"/>
              <w:right w:val="single" w:sz="4" w:space="0" w:color="A6A6A6"/>
            </w:tcBorders>
            <w:shd w:val="clear" w:color="auto" w:fill="auto"/>
            <w:noWrap/>
            <w:vAlign w:val="bottom"/>
            <w:hideMark/>
          </w:tcPr>
          <w:p w14:paraId="0D24E6A5"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653.8</w:t>
            </w:r>
          </w:p>
        </w:tc>
        <w:tc>
          <w:tcPr>
            <w:tcW w:w="1250" w:type="pct"/>
            <w:tcBorders>
              <w:top w:val="nil"/>
              <w:left w:val="nil"/>
              <w:bottom w:val="single" w:sz="4" w:space="0" w:color="A6A6A6"/>
              <w:right w:val="single" w:sz="4" w:space="0" w:color="A6A6A6"/>
            </w:tcBorders>
            <w:shd w:val="clear" w:color="auto" w:fill="auto"/>
            <w:noWrap/>
            <w:vAlign w:val="bottom"/>
            <w:hideMark/>
          </w:tcPr>
          <w:p w14:paraId="5BB0F14D"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3,258.1</w:t>
            </w:r>
          </w:p>
        </w:tc>
      </w:tr>
      <w:tr w:rsidR="00F136AA" w:rsidRPr="00F136AA" w14:paraId="6A7AA923"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021B1BA6"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EBRD</w:t>
            </w:r>
          </w:p>
        </w:tc>
        <w:tc>
          <w:tcPr>
            <w:tcW w:w="1250" w:type="pct"/>
            <w:tcBorders>
              <w:top w:val="nil"/>
              <w:left w:val="nil"/>
              <w:bottom w:val="single" w:sz="4" w:space="0" w:color="A6A6A6"/>
              <w:right w:val="single" w:sz="4" w:space="0" w:color="A6A6A6"/>
            </w:tcBorders>
            <w:shd w:val="clear" w:color="auto" w:fill="auto"/>
            <w:noWrap/>
            <w:vAlign w:val="bottom"/>
            <w:hideMark/>
          </w:tcPr>
          <w:p w14:paraId="65007151"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28,491.4</w:t>
            </w:r>
          </w:p>
        </w:tc>
        <w:tc>
          <w:tcPr>
            <w:tcW w:w="1250" w:type="pct"/>
            <w:tcBorders>
              <w:top w:val="nil"/>
              <w:left w:val="nil"/>
              <w:bottom w:val="single" w:sz="4" w:space="0" w:color="A6A6A6"/>
              <w:right w:val="single" w:sz="4" w:space="0" w:color="A6A6A6"/>
            </w:tcBorders>
            <w:shd w:val="clear" w:color="auto" w:fill="auto"/>
            <w:noWrap/>
            <w:vAlign w:val="bottom"/>
            <w:hideMark/>
          </w:tcPr>
          <w:p w14:paraId="5D080B3D"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4,456.4</w:t>
            </w:r>
          </w:p>
        </w:tc>
        <w:tc>
          <w:tcPr>
            <w:tcW w:w="1250" w:type="pct"/>
            <w:tcBorders>
              <w:top w:val="nil"/>
              <w:left w:val="nil"/>
              <w:bottom w:val="single" w:sz="4" w:space="0" w:color="A6A6A6"/>
              <w:right w:val="single" w:sz="4" w:space="0" w:color="A6A6A6"/>
            </w:tcBorders>
            <w:shd w:val="clear" w:color="auto" w:fill="auto"/>
            <w:noWrap/>
            <w:vAlign w:val="bottom"/>
            <w:hideMark/>
          </w:tcPr>
          <w:p w14:paraId="18A419B3"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32,947.8</w:t>
            </w:r>
          </w:p>
        </w:tc>
      </w:tr>
      <w:tr w:rsidR="00F136AA" w:rsidRPr="00F136AA" w14:paraId="54B8A24B"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7EB79DFF"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EIB</w:t>
            </w:r>
          </w:p>
        </w:tc>
        <w:tc>
          <w:tcPr>
            <w:tcW w:w="1250" w:type="pct"/>
            <w:tcBorders>
              <w:top w:val="nil"/>
              <w:left w:val="nil"/>
              <w:bottom w:val="single" w:sz="4" w:space="0" w:color="A6A6A6"/>
              <w:right w:val="single" w:sz="4" w:space="0" w:color="A6A6A6"/>
            </w:tcBorders>
            <w:shd w:val="clear" w:color="auto" w:fill="auto"/>
            <w:noWrap/>
            <w:vAlign w:val="bottom"/>
            <w:hideMark/>
          </w:tcPr>
          <w:p w14:paraId="65352A42"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18,623.7</w:t>
            </w:r>
          </w:p>
        </w:tc>
        <w:tc>
          <w:tcPr>
            <w:tcW w:w="1250" w:type="pct"/>
            <w:tcBorders>
              <w:top w:val="nil"/>
              <w:left w:val="nil"/>
              <w:bottom w:val="single" w:sz="4" w:space="0" w:color="A6A6A6"/>
              <w:right w:val="single" w:sz="4" w:space="0" w:color="A6A6A6"/>
            </w:tcBorders>
            <w:shd w:val="clear" w:color="auto" w:fill="auto"/>
            <w:noWrap/>
            <w:vAlign w:val="bottom"/>
            <w:hideMark/>
          </w:tcPr>
          <w:p w14:paraId="43A31219"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4,671.2</w:t>
            </w:r>
          </w:p>
        </w:tc>
        <w:tc>
          <w:tcPr>
            <w:tcW w:w="1250" w:type="pct"/>
            <w:tcBorders>
              <w:top w:val="nil"/>
              <w:left w:val="nil"/>
              <w:bottom w:val="single" w:sz="4" w:space="0" w:color="A6A6A6"/>
              <w:right w:val="single" w:sz="4" w:space="0" w:color="A6A6A6"/>
            </w:tcBorders>
            <w:shd w:val="clear" w:color="auto" w:fill="auto"/>
            <w:noWrap/>
            <w:vAlign w:val="bottom"/>
            <w:hideMark/>
          </w:tcPr>
          <w:p w14:paraId="61FA270A"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23,294.9</w:t>
            </w:r>
          </w:p>
        </w:tc>
      </w:tr>
      <w:tr w:rsidR="00F136AA" w:rsidRPr="00F136AA" w14:paraId="1FB179CA"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4A36F428"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ADB</w:t>
            </w:r>
          </w:p>
        </w:tc>
        <w:tc>
          <w:tcPr>
            <w:tcW w:w="1250" w:type="pct"/>
            <w:tcBorders>
              <w:top w:val="nil"/>
              <w:left w:val="nil"/>
              <w:bottom w:val="single" w:sz="4" w:space="0" w:color="A6A6A6"/>
              <w:right w:val="single" w:sz="4" w:space="0" w:color="A6A6A6"/>
            </w:tcBorders>
            <w:shd w:val="clear" w:color="auto" w:fill="auto"/>
            <w:noWrap/>
            <w:vAlign w:val="bottom"/>
            <w:hideMark/>
          </w:tcPr>
          <w:p w14:paraId="3941855D"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157,810.4</w:t>
            </w:r>
          </w:p>
        </w:tc>
        <w:tc>
          <w:tcPr>
            <w:tcW w:w="1250" w:type="pct"/>
            <w:tcBorders>
              <w:top w:val="nil"/>
              <w:left w:val="nil"/>
              <w:bottom w:val="single" w:sz="4" w:space="0" w:color="A6A6A6"/>
              <w:right w:val="single" w:sz="4" w:space="0" w:color="A6A6A6"/>
            </w:tcBorders>
            <w:shd w:val="clear" w:color="auto" w:fill="auto"/>
            <w:noWrap/>
            <w:vAlign w:val="bottom"/>
            <w:hideMark/>
          </w:tcPr>
          <w:p w14:paraId="21A60AA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18,107.4</w:t>
            </w:r>
          </w:p>
        </w:tc>
        <w:tc>
          <w:tcPr>
            <w:tcW w:w="1250" w:type="pct"/>
            <w:tcBorders>
              <w:top w:val="nil"/>
              <w:left w:val="nil"/>
              <w:bottom w:val="single" w:sz="4" w:space="0" w:color="A6A6A6"/>
              <w:right w:val="single" w:sz="4" w:space="0" w:color="A6A6A6"/>
            </w:tcBorders>
            <w:shd w:val="clear" w:color="auto" w:fill="auto"/>
            <w:noWrap/>
            <w:vAlign w:val="bottom"/>
            <w:hideMark/>
          </w:tcPr>
          <w:p w14:paraId="79F3F957"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175,917.7</w:t>
            </w:r>
          </w:p>
        </w:tc>
      </w:tr>
      <w:tr w:rsidR="00F136AA" w:rsidRPr="00F136AA" w14:paraId="3749AFD8"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769A0588"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IMF</w:t>
            </w:r>
          </w:p>
        </w:tc>
        <w:tc>
          <w:tcPr>
            <w:tcW w:w="1250" w:type="pct"/>
            <w:tcBorders>
              <w:top w:val="nil"/>
              <w:left w:val="nil"/>
              <w:bottom w:val="single" w:sz="4" w:space="0" w:color="A6A6A6"/>
              <w:right w:val="single" w:sz="4" w:space="0" w:color="A6A6A6"/>
            </w:tcBorders>
            <w:shd w:val="clear" w:color="auto" w:fill="auto"/>
            <w:noWrap/>
            <w:vAlign w:val="bottom"/>
            <w:hideMark/>
          </w:tcPr>
          <w:p w14:paraId="0DD339B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w:t>
            </w:r>
          </w:p>
        </w:tc>
        <w:tc>
          <w:tcPr>
            <w:tcW w:w="1250" w:type="pct"/>
            <w:tcBorders>
              <w:top w:val="nil"/>
              <w:left w:val="nil"/>
              <w:bottom w:val="single" w:sz="4" w:space="0" w:color="A6A6A6"/>
              <w:right w:val="single" w:sz="4" w:space="0" w:color="A6A6A6"/>
            </w:tcBorders>
            <w:shd w:val="clear" w:color="auto" w:fill="auto"/>
            <w:noWrap/>
            <w:vAlign w:val="bottom"/>
            <w:hideMark/>
          </w:tcPr>
          <w:p w14:paraId="7B5A7034"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4,617.4</w:t>
            </w:r>
          </w:p>
        </w:tc>
        <w:tc>
          <w:tcPr>
            <w:tcW w:w="1250" w:type="pct"/>
            <w:tcBorders>
              <w:top w:val="nil"/>
              <w:left w:val="nil"/>
              <w:bottom w:val="single" w:sz="4" w:space="0" w:color="A6A6A6"/>
              <w:right w:val="single" w:sz="4" w:space="0" w:color="A6A6A6"/>
            </w:tcBorders>
            <w:shd w:val="clear" w:color="auto" w:fill="auto"/>
            <w:noWrap/>
            <w:vAlign w:val="bottom"/>
            <w:hideMark/>
          </w:tcPr>
          <w:p w14:paraId="578F80B6"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4,617.4</w:t>
            </w:r>
          </w:p>
        </w:tc>
      </w:tr>
      <w:tr w:rsidR="00F136AA" w:rsidRPr="00F136AA" w14:paraId="00325F11"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20EBB043"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lastRenderedPageBreak/>
              <w:t>EU</w:t>
            </w:r>
          </w:p>
        </w:tc>
        <w:tc>
          <w:tcPr>
            <w:tcW w:w="1250" w:type="pct"/>
            <w:tcBorders>
              <w:top w:val="nil"/>
              <w:left w:val="nil"/>
              <w:bottom w:val="single" w:sz="4" w:space="0" w:color="A6A6A6"/>
              <w:right w:val="single" w:sz="4" w:space="0" w:color="A6A6A6"/>
            </w:tcBorders>
            <w:shd w:val="clear" w:color="auto" w:fill="auto"/>
            <w:noWrap/>
            <w:vAlign w:val="bottom"/>
            <w:hideMark/>
          </w:tcPr>
          <w:p w14:paraId="0CD5B610"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w:t>
            </w:r>
          </w:p>
        </w:tc>
        <w:tc>
          <w:tcPr>
            <w:tcW w:w="1250" w:type="pct"/>
            <w:tcBorders>
              <w:top w:val="nil"/>
              <w:left w:val="nil"/>
              <w:bottom w:val="single" w:sz="4" w:space="0" w:color="A6A6A6"/>
              <w:right w:val="single" w:sz="4" w:space="0" w:color="A6A6A6"/>
            </w:tcBorders>
            <w:shd w:val="clear" w:color="auto" w:fill="auto"/>
            <w:noWrap/>
            <w:vAlign w:val="bottom"/>
            <w:hideMark/>
          </w:tcPr>
          <w:p w14:paraId="7DB62E5E"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1,689.7</w:t>
            </w:r>
          </w:p>
        </w:tc>
        <w:tc>
          <w:tcPr>
            <w:tcW w:w="1250" w:type="pct"/>
            <w:tcBorders>
              <w:top w:val="nil"/>
              <w:left w:val="nil"/>
              <w:bottom w:val="single" w:sz="4" w:space="0" w:color="A6A6A6"/>
              <w:right w:val="single" w:sz="4" w:space="0" w:color="A6A6A6"/>
            </w:tcBorders>
            <w:shd w:val="clear" w:color="auto" w:fill="auto"/>
            <w:noWrap/>
            <w:vAlign w:val="bottom"/>
            <w:hideMark/>
          </w:tcPr>
          <w:p w14:paraId="511DD2F2"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1,689.7</w:t>
            </w:r>
          </w:p>
        </w:tc>
      </w:tr>
      <w:tr w:rsidR="00F136AA" w:rsidRPr="00F136AA" w14:paraId="7CDED88A"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2775B7CA"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CEB</w:t>
            </w:r>
          </w:p>
        </w:tc>
        <w:tc>
          <w:tcPr>
            <w:tcW w:w="1250" w:type="pct"/>
            <w:tcBorders>
              <w:top w:val="nil"/>
              <w:left w:val="nil"/>
              <w:bottom w:val="single" w:sz="4" w:space="0" w:color="A6A6A6"/>
              <w:right w:val="single" w:sz="4" w:space="0" w:color="A6A6A6"/>
            </w:tcBorders>
            <w:shd w:val="clear" w:color="auto" w:fill="auto"/>
            <w:noWrap/>
            <w:vAlign w:val="bottom"/>
            <w:hideMark/>
          </w:tcPr>
          <w:p w14:paraId="6A188517"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w:t>
            </w:r>
          </w:p>
        </w:tc>
        <w:tc>
          <w:tcPr>
            <w:tcW w:w="1250" w:type="pct"/>
            <w:tcBorders>
              <w:top w:val="nil"/>
              <w:left w:val="nil"/>
              <w:bottom w:val="single" w:sz="4" w:space="0" w:color="A6A6A6"/>
              <w:right w:val="single" w:sz="4" w:space="0" w:color="A6A6A6"/>
            </w:tcBorders>
            <w:shd w:val="clear" w:color="auto" w:fill="auto"/>
            <w:noWrap/>
            <w:vAlign w:val="bottom"/>
            <w:hideMark/>
          </w:tcPr>
          <w:p w14:paraId="49B6C13C"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28.4</w:t>
            </w:r>
          </w:p>
        </w:tc>
        <w:tc>
          <w:tcPr>
            <w:tcW w:w="1250" w:type="pct"/>
            <w:tcBorders>
              <w:top w:val="nil"/>
              <w:left w:val="nil"/>
              <w:bottom w:val="single" w:sz="4" w:space="0" w:color="A6A6A6"/>
              <w:right w:val="single" w:sz="4" w:space="0" w:color="A6A6A6"/>
            </w:tcBorders>
            <w:shd w:val="clear" w:color="auto" w:fill="auto"/>
            <w:noWrap/>
            <w:vAlign w:val="bottom"/>
            <w:hideMark/>
          </w:tcPr>
          <w:p w14:paraId="031FFAA2"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28.4</w:t>
            </w:r>
          </w:p>
        </w:tc>
      </w:tr>
      <w:tr w:rsidR="00F136AA" w:rsidRPr="00F136AA" w14:paraId="586596C5"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0C260F1D"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AIIB</w:t>
            </w:r>
          </w:p>
        </w:tc>
        <w:tc>
          <w:tcPr>
            <w:tcW w:w="1250" w:type="pct"/>
            <w:tcBorders>
              <w:top w:val="nil"/>
              <w:left w:val="nil"/>
              <w:bottom w:val="single" w:sz="4" w:space="0" w:color="A6A6A6"/>
              <w:right w:val="single" w:sz="4" w:space="0" w:color="A6A6A6"/>
            </w:tcBorders>
            <w:shd w:val="clear" w:color="auto" w:fill="auto"/>
            <w:noWrap/>
            <w:vAlign w:val="bottom"/>
            <w:hideMark/>
          </w:tcPr>
          <w:p w14:paraId="2B1E8202"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w:t>
            </w:r>
          </w:p>
        </w:tc>
        <w:tc>
          <w:tcPr>
            <w:tcW w:w="1250" w:type="pct"/>
            <w:tcBorders>
              <w:top w:val="nil"/>
              <w:left w:val="nil"/>
              <w:bottom w:val="single" w:sz="4" w:space="0" w:color="A6A6A6"/>
              <w:right w:val="single" w:sz="4" w:space="0" w:color="A6A6A6"/>
            </w:tcBorders>
            <w:shd w:val="clear" w:color="auto" w:fill="auto"/>
            <w:noWrap/>
            <w:vAlign w:val="bottom"/>
            <w:hideMark/>
          </w:tcPr>
          <w:p w14:paraId="4C6E6297"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681.7</w:t>
            </w:r>
          </w:p>
        </w:tc>
        <w:tc>
          <w:tcPr>
            <w:tcW w:w="1250" w:type="pct"/>
            <w:tcBorders>
              <w:top w:val="nil"/>
              <w:left w:val="nil"/>
              <w:bottom w:val="single" w:sz="4" w:space="0" w:color="A6A6A6"/>
              <w:right w:val="single" w:sz="4" w:space="0" w:color="A6A6A6"/>
            </w:tcBorders>
            <w:shd w:val="clear" w:color="auto" w:fill="auto"/>
            <w:noWrap/>
            <w:vAlign w:val="bottom"/>
            <w:hideMark/>
          </w:tcPr>
          <w:p w14:paraId="41C908D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681.7</w:t>
            </w:r>
          </w:p>
        </w:tc>
      </w:tr>
      <w:tr w:rsidR="00F136AA" w:rsidRPr="00F136AA" w14:paraId="1AF2153A"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4C55DBE8"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NEFCO</w:t>
            </w:r>
          </w:p>
        </w:tc>
        <w:tc>
          <w:tcPr>
            <w:tcW w:w="1250" w:type="pct"/>
            <w:tcBorders>
              <w:top w:val="nil"/>
              <w:left w:val="nil"/>
              <w:bottom w:val="single" w:sz="4" w:space="0" w:color="A6A6A6"/>
              <w:right w:val="single" w:sz="4" w:space="0" w:color="A6A6A6"/>
            </w:tcBorders>
            <w:shd w:val="clear" w:color="auto" w:fill="auto"/>
            <w:noWrap/>
            <w:vAlign w:val="bottom"/>
            <w:hideMark/>
          </w:tcPr>
          <w:p w14:paraId="14E2330B"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411.6</w:t>
            </w:r>
          </w:p>
        </w:tc>
        <w:tc>
          <w:tcPr>
            <w:tcW w:w="1250" w:type="pct"/>
            <w:tcBorders>
              <w:top w:val="nil"/>
              <w:left w:val="nil"/>
              <w:bottom w:val="single" w:sz="4" w:space="0" w:color="A6A6A6"/>
              <w:right w:val="single" w:sz="4" w:space="0" w:color="A6A6A6"/>
            </w:tcBorders>
            <w:shd w:val="clear" w:color="auto" w:fill="auto"/>
            <w:noWrap/>
            <w:vAlign w:val="bottom"/>
            <w:hideMark/>
          </w:tcPr>
          <w:p w14:paraId="44CCE5B8"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73.8</w:t>
            </w:r>
          </w:p>
        </w:tc>
        <w:tc>
          <w:tcPr>
            <w:tcW w:w="1250" w:type="pct"/>
            <w:tcBorders>
              <w:top w:val="nil"/>
              <w:left w:val="nil"/>
              <w:bottom w:val="single" w:sz="4" w:space="0" w:color="A6A6A6"/>
              <w:right w:val="single" w:sz="4" w:space="0" w:color="A6A6A6"/>
            </w:tcBorders>
            <w:shd w:val="clear" w:color="auto" w:fill="auto"/>
            <w:noWrap/>
            <w:vAlign w:val="bottom"/>
            <w:hideMark/>
          </w:tcPr>
          <w:p w14:paraId="03958A94"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485.4</w:t>
            </w:r>
          </w:p>
        </w:tc>
      </w:tr>
      <w:tr w:rsidR="00F136AA" w:rsidRPr="00F136AA" w14:paraId="5BCD36F3" w14:textId="77777777" w:rsidTr="00F136AA">
        <w:trPr>
          <w:trHeight w:val="300"/>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54251428" w14:textId="77777777" w:rsidR="00F136AA" w:rsidRPr="00F136AA" w:rsidRDefault="00F136AA" w:rsidP="00F136AA">
            <w:pPr>
              <w:spacing w:after="0" w:line="240" w:lineRule="auto"/>
              <w:rPr>
                <w:rFonts w:ascii="Sylfaen" w:eastAsia="Times New Roman" w:hAnsi="Sylfaen" w:cs="Calibri"/>
                <w:color w:val="000000"/>
                <w:sz w:val="18"/>
                <w:szCs w:val="18"/>
              </w:rPr>
            </w:pPr>
            <w:r w:rsidRPr="00F136AA">
              <w:rPr>
                <w:rFonts w:ascii="Sylfaen" w:eastAsia="Times New Roman" w:hAnsi="Sylfaen" w:cs="Calibri"/>
                <w:color w:val="000000"/>
                <w:sz w:val="18"/>
                <w:szCs w:val="18"/>
              </w:rPr>
              <w:t>ევრობონდები</w:t>
            </w:r>
          </w:p>
        </w:tc>
        <w:tc>
          <w:tcPr>
            <w:tcW w:w="1250" w:type="pct"/>
            <w:tcBorders>
              <w:top w:val="nil"/>
              <w:left w:val="nil"/>
              <w:bottom w:val="single" w:sz="4" w:space="0" w:color="A6A6A6"/>
              <w:right w:val="single" w:sz="4" w:space="0" w:color="A6A6A6"/>
            </w:tcBorders>
            <w:shd w:val="clear" w:color="auto" w:fill="auto"/>
            <w:noWrap/>
            <w:vAlign w:val="bottom"/>
            <w:hideMark/>
          </w:tcPr>
          <w:p w14:paraId="2D832450"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w:t>
            </w:r>
          </w:p>
        </w:tc>
        <w:tc>
          <w:tcPr>
            <w:tcW w:w="1250" w:type="pct"/>
            <w:tcBorders>
              <w:top w:val="nil"/>
              <w:left w:val="nil"/>
              <w:bottom w:val="single" w:sz="4" w:space="0" w:color="A6A6A6"/>
              <w:right w:val="single" w:sz="4" w:space="0" w:color="A6A6A6"/>
            </w:tcBorders>
            <w:shd w:val="clear" w:color="auto" w:fill="auto"/>
            <w:noWrap/>
            <w:vAlign w:val="bottom"/>
            <w:hideMark/>
          </w:tcPr>
          <w:p w14:paraId="1B14EC7A"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21,046.4</w:t>
            </w:r>
          </w:p>
        </w:tc>
        <w:tc>
          <w:tcPr>
            <w:tcW w:w="1250" w:type="pct"/>
            <w:tcBorders>
              <w:top w:val="nil"/>
              <w:left w:val="nil"/>
              <w:bottom w:val="single" w:sz="4" w:space="0" w:color="A6A6A6"/>
              <w:right w:val="single" w:sz="4" w:space="0" w:color="A6A6A6"/>
            </w:tcBorders>
            <w:shd w:val="clear" w:color="auto" w:fill="auto"/>
            <w:noWrap/>
            <w:vAlign w:val="bottom"/>
            <w:hideMark/>
          </w:tcPr>
          <w:p w14:paraId="0CC0CEE1" w14:textId="77777777" w:rsidR="00F136AA" w:rsidRPr="00F136AA" w:rsidRDefault="00F136AA" w:rsidP="00F136AA">
            <w:pPr>
              <w:spacing w:after="0" w:line="240" w:lineRule="auto"/>
              <w:jc w:val="center"/>
              <w:rPr>
                <w:rFonts w:ascii="Sylfaen" w:eastAsia="Times New Roman" w:hAnsi="Sylfaen" w:cs="Calibri"/>
                <w:color w:val="000000"/>
                <w:sz w:val="18"/>
                <w:szCs w:val="18"/>
              </w:rPr>
            </w:pPr>
            <w:r w:rsidRPr="00F136AA">
              <w:rPr>
                <w:rFonts w:ascii="Sylfaen" w:eastAsia="Times New Roman" w:hAnsi="Sylfaen" w:cs="Calibri"/>
                <w:color w:val="000000"/>
                <w:sz w:val="18"/>
                <w:szCs w:val="18"/>
              </w:rPr>
              <w:t>21,046.4</w:t>
            </w:r>
          </w:p>
        </w:tc>
      </w:tr>
      <w:tr w:rsidR="00F136AA" w:rsidRPr="00F136AA" w14:paraId="21EDEABE" w14:textId="77777777" w:rsidTr="00F136AA">
        <w:trPr>
          <w:trHeight w:val="435"/>
        </w:trPr>
        <w:tc>
          <w:tcPr>
            <w:tcW w:w="1250" w:type="pct"/>
            <w:tcBorders>
              <w:top w:val="nil"/>
              <w:left w:val="single" w:sz="4" w:space="0" w:color="A6A6A6"/>
              <w:bottom w:val="single" w:sz="4" w:space="0" w:color="A6A6A6"/>
              <w:right w:val="single" w:sz="4" w:space="0" w:color="A6A6A6"/>
            </w:tcBorders>
            <w:shd w:val="clear" w:color="auto" w:fill="auto"/>
            <w:noWrap/>
            <w:vAlign w:val="center"/>
            <w:hideMark/>
          </w:tcPr>
          <w:p w14:paraId="6AC1DE5E" w14:textId="77777777" w:rsidR="00F136AA" w:rsidRPr="00F136AA" w:rsidRDefault="00F136AA" w:rsidP="00F136AA">
            <w:pPr>
              <w:spacing w:after="0" w:line="240" w:lineRule="auto"/>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სულ</w:t>
            </w:r>
          </w:p>
        </w:tc>
        <w:tc>
          <w:tcPr>
            <w:tcW w:w="1250" w:type="pct"/>
            <w:tcBorders>
              <w:top w:val="nil"/>
              <w:left w:val="nil"/>
              <w:bottom w:val="single" w:sz="4" w:space="0" w:color="A6A6A6"/>
              <w:right w:val="single" w:sz="4" w:space="0" w:color="A6A6A6"/>
            </w:tcBorders>
            <w:shd w:val="clear" w:color="auto" w:fill="auto"/>
            <w:noWrap/>
            <w:vAlign w:val="center"/>
            <w:hideMark/>
          </w:tcPr>
          <w:p w14:paraId="2A7CB10A"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476,257.1</w:t>
            </w:r>
          </w:p>
        </w:tc>
        <w:tc>
          <w:tcPr>
            <w:tcW w:w="1250" w:type="pct"/>
            <w:tcBorders>
              <w:top w:val="nil"/>
              <w:left w:val="nil"/>
              <w:bottom w:val="single" w:sz="4" w:space="0" w:color="A6A6A6"/>
              <w:right w:val="single" w:sz="4" w:space="0" w:color="A6A6A6"/>
            </w:tcBorders>
            <w:shd w:val="clear" w:color="auto" w:fill="auto"/>
            <w:noWrap/>
            <w:vAlign w:val="center"/>
            <w:hideMark/>
          </w:tcPr>
          <w:p w14:paraId="0CA08DE6"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110,256.2</w:t>
            </w:r>
          </w:p>
        </w:tc>
        <w:tc>
          <w:tcPr>
            <w:tcW w:w="1250" w:type="pct"/>
            <w:tcBorders>
              <w:top w:val="nil"/>
              <w:left w:val="nil"/>
              <w:bottom w:val="single" w:sz="4" w:space="0" w:color="A6A6A6"/>
              <w:right w:val="single" w:sz="4" w:space="0" w:color="A6A6A6"/>
            </w:tcBorders>
            <w:shd w:val="clear" w:color="auto" w:fill="auto"/>
            <w:noWrap/>
            <w:vAlign w:val="center"/>
            <w:hideMark/>
          </w:tcPr>
          <w:p w14:paraId="06706C0D" w14:textId="77777777" w:rsidR="00F136AA" w:rsidRPr="00F136AA" w:rsidRDefault="00F136AA" w:rsidP="00F136AA">
            <w:pPr>
              <w:spacing w:after="0" w:line="240" w:lineRule="auto"/>
              <w:jc w:val="center"/>
              <w:rPr>
                <w:rFonts w:ascii="Sylfaen" w:eastAsia="Times New Roman" w:hAnsi="Sylfaen" w:cs="Calibri"/>
                <w:b/>
                <w:bCs/>
                <w:color w:val="000000"/>
                <w:sz w:val="18"/>
                <w:szCs w:val="18"/>
              </w:rPr>
            </w:pPr>
            <w:r w:rsidRPr="00F136AA">
              <w:rPr>
                <w:rFonts w:ascii="Sylfaen" w:eastAsia="Times New Roman" w:hAnsi="Sylfaen" w:cs="Calibri"/>
                <w:b/>
                <w:bCs/>
                <w:color w:val="000000"/>
                <w:sz w:val="18"/>
                <w:szCs w:val="18"/>
              </w:rPr>
              <w:t>586,513.3</w:t>
            </w:r>
          </w:p>
        </w:tc>
      </w:tr>
    </w:tbl>
    <w:p w14:paraId="3F534175" w14:textId="77777777" w:rsidR="00F136AA" w:rsidRDefault="00F136AA"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7802F573" w14:textId="77777777" w:rsidR="00F136AA" w:rsidRPr="00DF68C4" w:rsidRDefault="00F136AA" w:rsidP="00F136AA">
      <w:pPr>
        <w:tabs>
          <w:tab w:val="left" w:pos="0"/>
        </w:tabs>
        <w:spacing w:after="0" w:line="240" w:lineRule="auto"/>
        <w:ind w:right="173" w:firstLine="720"/>
        <w:jc w:val="right"/>
        <w:rPr>
          <w:rFonts w:ascii="Sylfaen" w:hAnsi="Sylfaen"/>
          <w:i/>
          <w:noProof/>
          <w:color w:val="000000"/>
          <w:sz w:val="18"/>
          <w:szCs w:val="18"/>
          <w:highlight w:val="yellow"/>
        </w:rPr>
      </w:pPr>
    </w:p>
    <w:p w14:paraId="248F35B7" w14:textId="77777777" w:rsidR="00B929C6" w:rsidRPr="00110D2F" w:rsidRDefault="00B929C6"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250C678D" w14:textId="77777777" w:rsidR="00B929C6" w:rsidRPr="00110D2F" w:rsidRDefault="00B929C6" w:rsidP="00F136AA">
      <w:pPr>
        <w:tabs>
          <w:tab w:val="left" w:pos="0"/>
        </w:tabs>
        <w:spacing w:after="0" w:line="240" w:lineRule="auto"/>
        <w:ind w:right="173" w:firstLine="720"/>
        <w:jc w:val="right"/>
        <w:rPr>
          <w:rFonts w:ascii="Sylfaen" w:hAnsi="Sylfaen"/>
          <w:i/>
          <w:noProof/>
          <w:color w:val="000000"/>
          <w:sz w:val="18"/>
          <w:szCs w:val="18"/>
          <w:highlight w:val="yellow"/>
          <w:lang w:val="ka-GE"/>
        </w:rPr>
      </w:pPr>
    </w:p>
    <w:p w14:paraId="67ED5D4B" w14:textId="77777777" w:rsidR="00AA2CD9" w:rsidRPr="00DF68C4" w:rsidRDefault="00934DE3" w:rsidP="00F136AA">
      <w:pPr>
        <w:spacing w:line="240" w:lineRule="auto"/>
        <w:ind w:firstLine="720"/>
        <w:rPr>
          <w:rFonts w:ascii="Sylfaen" w:hAnsi="Sylfaen" w:cs="Sylfaen"/>
          <w:b/>
          <w:noProof/>
          <w:lang w:val="ka-GE"/>
        </w:rPr>
      </w:pPr>
      <w:r w:rsidRPr="00DF68C4">
        <w:rPr>
          <w:rFonts w:ascii="Sylfaen" w:hAnsi="Sylfaen" w:cs="Sylfaen"/>
          <w:b/>
          <w:noProof/>
          <w:lang w:val="ka-GE"/>
        </w:rPr>
        <w:t>სახელმწიფო</w:t>
      </w:r>
      <w:r w:rsidR="00AA2CD9" w:rsidRPr="00DF68C4">
        <w:rPr>
          <w:rFonts w:ascii="Sylfaen" w:hAnsi="Sylfaen"/>
          <w:b/>
          <w:noProof/>
          <w:lang w:val="ka-GE"/>
        </w:rPr>
        <w:t xml:space="preserve"> </w:t>
      </w:r>
      <w:r w:rsidRPr="00DF68C4">
        <w:rPr>
          <w:rFonts w:ascii="Sylfaen" w:hAnsi="Sylfaen" w:cs="Sylfaen"/>
          <w:b/>
          <w:noProof/>
          <w:lang w:val="ka-GE"/>
        </w:rPr>
        <w:t>საშინაო</w:t>
      </w:r>
      <w:r w:rsidR="00AA2CD9" w:rsidRPr="00DF68C4">
        <w:rPr>
          <w:rFonts w:ascii="Sylfaen" w:hAnsi="Sylfaen"/>
          <w:b/>
          <w:noProof/>
          <w:lang w:val="ka-GE"/>
        </w:rPr>
        <w:t xml:space="preserve"> </w:t>
      </w:r>
      <w:r w:rsidRPr="00DF68C4">
        <w:rPr>
          <w:rFonts w:ascii="Sylfaen" w:hAnsi="Sylfaen" w:cs="Sylfaen"/>
          <w:b/>
          <w:noProof/>
          <w:lang w:val="ka-GE"/>
        </w:rPr>
        <w:t>ვალდებულებების</w:t>
      </w:r>
      <w:r w:rsidR="00AA2CD9" w:rsidRPr="00DF68C4">
        <w:rPr>
          <w:rFonts w:ascii="Sylfaen" w:hAnsi="Sylfaen"/>
          <w:b/>
          <w:noProof/>
          <w:lang w:val="ka-GE"/>
        </w:rPr>
        <w:t xml:space="preserve"> </w:t>
      </w:r>
      <w:r w:rsidRPr="00DF68C4">
        <w:rPr>
          <w:rFonts w:ascii="Sylfaen" w:hAnsi="Sylfaen" w:cs="Sylfaen"/>
          <w:b/>
          <w:noProof/>
          <w:lang w:val="ka-GE"/>
        </w:rPr>
        <w:t>მომსახურება</w:t>
      </w:r>
      <w:r w:rsidR="00C121BF" w:rsidRPr="00DF68C4">
        <w:rPr>
          <w:rFonts w:ascii="Sylfaen" w:hAnsi="Sylfaen"/>
          <w:b/>
          <w:noProof/>
          <w:lang w:val="ka-GE"/>
        </w:rPr>
        <w:t xml:space="preserve"> </w:t>
      </w:r>
      <w:r w:rsidRPr="00DF68C4">
        <w:rPr>
          <w:rFonts w:ascii="Sylfaen" w:hAnsi="Sylfaen" w:cs="Sylfaen"/>
          <w:b/>
          <w:noProof/>
          <w:lang w:val="ka-GE"/>
        </w:rPr>
        <w:t>და</w:t>
      </w:r>
      <w:r w:rsidR="00C121BF" w:rsidRPr="00DF68C4">
        <w:rPr>
          <w:rFonts w:ascii="Sylfaen" w:hAnsi="Sylfaen"/>
          <w:b/>
          <w:noProof/>
          <w:lang w:val="ka-GE"/>
        </w:rPr>
        <w:t xml:space="preserve"> </w:t>
      </w:r>
      <w:r w:rsidRPr="00DF68C4">
        <w:rPr>
          <w:rFonts w:ascii="Sylfaen" w:hAnsi="Sylfaen" w:cs="Sylfaen"/>
          <w:b/>
          <w:noProof/>
          <w:lang w:val="ka-GE"/>
        </w:rPr>
        <w:t>დაფარვა</w:t>
      </w:r>
    </w:p>
    <w:p w14:paraId="1820F49E" w14:textId="77777777" w:rsidR="0009388D" w:rsidRPr="00DF68C4" w:rsidRDefault="0009388D" w:rsidP="00F136AA">
      <w:pPr>
        <w:spacing w:after="0" w:line="240" w:lineRule="auto"/>
        <w:ind w:firstLine="720"/>
        <w:jc w:val="both"/>
        <w:rPr>
          <w:rFonts w:ascii="Sylfaen" w:hAnsi="Sylfaen" w:cs="Sylfaen"/>
          <w:lang w:val="ka-GE"/>
        </w:rPr>
      </w:pPr>
      <w:r w:rsidRPr="00DF68C4">
        <w:rPr>
          <w:rFonts w:ascii="Sylfaen" w:hAnsi="Sylfaen" w:cs="Sylfaen"/>
          <w:noProof/>
          <w:lang w:val="ka-GE"/>
        </w:rPr>
        <w:t>საანგარიშო პერიოდში</w:t>
      </w:r>
      <w:r w:rsidR="0089372F" w:rsidRPr="00DF68C4">
        <w:rPr>
          <w:rFonts w:ascii="Sylfaen" w:hAnsi="Sylfaen" w:cs="Sylfaen"/>
          <w:noProof/>
          <w:lang w:val="ka-GE"/>
        </w:rPr>
        <w:t xml:space="preserve"> </w:t>
      </w:r>
      <w:r w:rsidR="00CF1E6C" w:rsidRPr="00DF68C4">
        <w:rPr>
          <w:rFonts w:ascii="Sylfaen" w:hAnsi="Sylfaen" w:cs="Sylfaen"/>
          <w:noProof/>
          <w:lang w:val="ka-GE"/>
        </w:rPr>
        <w:t>სახელმწიფო</w:t>
      </w:r>
      <w:r w:rsidR="00CF1E6C" w:rsidRPr="00DF68C4">
        <w:rPr>
          <w:rFonts w:ascii="Sylfaen" w:hAnsi="Sylfaen"/>
          <w:noProof/>
          <w:lang w:val="ka-GE"/>
        </w:rPr>
        <w:t xml:space="preserve"> </w:t>
      </w:r>
      <w:r w:rsidR="00CF1E6C" w:rsidRPr="00DF68C4">
        <w:rPr>
          <w:rFonts w:ascii="Sylfaen" w:hAnsi="Sylfaen" w:cs="Sylfaen"/>
          <w:noProof/>
          <w:lang w:val="ka-GE"/>
        </w:rPr>
        <w:t>საშინაო</w:t>
      </w:r>
      <w:r w:rsidR="00CF1E6C" w:rsidRPr="00DF68C4">
        <w:rPr>
          <w:rFonts w:ascii="Sylfaen" w:hAnsi="Sylfaen"/>
          <w:noProof/>
          <w:lang w:val="ka-GE"/>
        </w:rPr>
        <w:t xml:space="preserve"> </w:t>
      </w:r>
      <w:r w:rsidR="00CF1E6C" w:rsidRPr="00DF68C4">
        <w:rPr>
          <w:rFonts w:ascii="Sylfaen" w:hAnsi="Sylfaen" w:cs="Sylfaen"/>
          <w:noProof/>
          <w:lang w:val="ka-GE"/>
        </w:rPr>
        <w:t>ვალდებულებების</w:t>
      </w:r>
      <w:r w:rsidR="00CF1E6C" w:rsidRPr="00DF68C4">
        <w:rPr>
          <w:rFonts w:ascii="Sylfaen" w:hAnsi="Sylfaen"/>
          <w:noProof/>
          <w:lang w:val="ka-GE"/>
        </w:rPr>
        <w:t xml:space="preserve"> </w:t>
      </w:r>
      <w:r w:rsidR="00CF1E6C" w:rsidRPr="00DF68C4">
        <w:rPr>
          <w:rFonts w:ascii="Sylfaen" w:hAnsi="Sylfaen" w:cs="Sylfaen"/>
          <w:noProof/>
          <w:lang w:val="ka-GE"/>
        </w:rPr>
        <w:t>მომსახურებისა</w:t>
      </w:r>
      <w:r w:rsidR="00CF1E6C" w:rsidRPr="00DF68C4">
        <w:rPr>
          <w:rFonts w:ascii="Sylfaen" w:hAnsi="Sylfaen"/>
          <w:noProof/>
          <w:lang w:val="ka-GE"/>
        </w:rPr>
        <w:t xml:space="preserve"> </w:t>
      </w:r>
      <w:r w:rsidR="00CF1E6C" w:rsidRPr="00DF68C4">
        <w:rPr>
          <w:rFonts w:ascii="Sylfaen" w:hAnsi="Sylfaen" w:cs="Sylfaen"/>
          <w:noProof/>
          <w:lang w:val="ka-GE"/>
        </w:rPr>
        <w:t>და</w:t>
      </w:r>
      <w:r w:rsidR="00CF1E6C" w:rsidRPr="00DF68C4">
        <w:rPr>
          <w:rFonts w:ascii="Sylfaen" w:hAnsi="Sylfaen"/>
          <w:noProof/>
          <w:lang w:val="ka-GE"/>
        </w:rPr>
        <w:t xml:space="preserve"> </w:t>
      </w:r>
      <w:r w:rsidR="00CF1E6C" w:rsidRPr="00DF68C4">
        <w:rPr>
          <w:rFonts w:ascii="Sylfaen" w:hAnsi="Sylfaen" w:cs="Sylfaen"/>
          <w:noProof/>
          <w:lang w:val="ka-GE"/>
        </w:rPr>
        <w:t>დაფარვისათვის</w:t>
      </w:r>
      <w:r w:rsidR="00CF1E6C" w:rsidRPr="00DF68C4">
        <w:rPr>
          <w:rFonts w:ascii="Sylfaen" w:hAnsi="Sylfaen"/>
          <w:noProof/>
          <w:lang w:val="ka-GE"/>
        </w:rPr>
        <w:t xml:space="preserve"> </w:t>
      </w:r>
      <w:r w:rsidR="00CF1E6C" w:rsidRPr="00DF68C4">
        <w:rPr>
          <w:rFonts w:ascii="Sylfaen" w:hAnsi="Sylfaen" w:cs="Sylfaen"/>
          <w:noProof/>
          <w:lang w:val="ka-GE"/>
        </w:rPr>
        <w:t>სახელმწიფო</w:t>
      </w:r>
      <w:r w:rsidR="00CF1E6C" w:rsidRPr="00DF68C4">
        <w:rPr>
          <w:rFonts w:ascii="Sylfaen" w:hAnsi="Sylfaen"/>
          <w:noProof/>
          <w:lang w:val="ka-GE"/>
        </w:rPr>
        <w:t xml:space="preserve"> </w:t>
      </w:r>
      <w:r w:rsidR="00CF1E6C" w:rsidRPr="00DF68C4">
        <w:rPr>
          <w:rFonts w:ascii="Sylfaen" w:hAnsi="Sylfaen" w:cs="Sylfaen"/>
          <w:noProof/>
          <w:lang w:val="ka-GE"/>
        </w:rPr>
        <w:t>ბიუჯეტიდან</w:t>
      </w:r>
      <w:r w:rsidR="00CF1E6C" w:rsidRPr="00DF68C4">
        <w:rPr>
          <w:rFonts w:ascii="Sylfaen" w:hAnsi="Sylfaen"/>
          <w:noProof/>
          <w:lang w:val="ka-GE"/>
        </w:rPr>
        <w:t xml:space="preserve"> </w:t>
      </w:r>
      <w:r w:rsidR="00CF1E6C" w:rsidRPr="00DF68C4">
        <w:rPr>
          <w:rFonts w:ascii="Sylfaen" w:hAnsi="Sylfaen" w:cs="Sylfaen"/>
          <w:noProof/>
          <w:lang w:val="ka-GE"/>
        </w:rPr>
        <w:t>გაწეულმა</w:t>
      </w:r>
      <w:r w:rsidR="00CF1E6C" w:rsidRPr="00DF68C4">
        <w:rPr>
          <w:rFonts w:ascii="Sylfaen" w:hAnsi="Sylfaen"/>
          <w:noProof/>
          <w:lang w:val="ka-GE"/>
        </w:rPr>
        <w:t xml:space="preserve"> </w:t>
      </w:r>
      <w:r w:rsidR="00CF1E6C" w:rsidRPr="00DF68C4">
        <w:rPr>
          <w:rFonts w:ascii="Sylfaen" w:hAnsi="Sylfaen" w:cs="Sylfaen"/>
          <w:noProof/>
          <w:lang w:val="ka-GE"/>
        </w:rPr>
        <w:t>ხარჯმა</w:t>
      </w:r>
      <w:r w:rsidR="00CF1E6C" w:rsidRPr="00DF68C4">
        <w:rPr>
          <w:rFonts w:ascii="Sylfaen" w:hAnsi="Sylfaen"/>
          <w:noProof/>
          <w:lang w:val="ka-GE"/>
        </w:rPr>
        <w:t xml:space="preserve"> </w:t>
      </w:r>
      <w:r w:rsidR="00CF1E6C" w:rsidRPr="00DF68C4">
        <w:rPr>
          <w:rFonts w:ascii="Sylfaen" w:hAnsi="Sylfaen" w:cs="Sylfaen"/>
          <w:noProof/>
          <w:lang w:val="ka-GE"/>
        </w:rPr>
        <w:t>შეადგინა</w:t>
      </w:r>
      <w:r w:rsidR="003A6B29" w:rsidRPr="00DF68C4">
        <w:rPr>
          <w:rFonts w:ascii="Sylfaen" w:hAnsi="Sylfaen" w:cs="Sylfaen"/>
          <w:noProof/>
          <w:lang w:val="ka-GE"/>
        </w:rPr>
        <w:t xml:space="preserve"> </w:t>
      </w:r>
      <w:r w:rsidR="00DF68C4" w:rsidRPr="00DF68C4">
        <w:rPr>
          <w:rFonts w:ascii="Sylfaen" w:hAnsi="Sylfaen" w:cs="Sylfaen"/>
        </w:rPr>
        <w:t>263 905.6</w:t>
      </w:r>
      <w:r w:rsidR="00C71694" w:rsidRPr="00DF68C4">
        <w:rPr>
          <w:rFonts w:ascii="Sylfaen" w:hAnsi="Sylfaen" w:cs="Sylfaen"/>
        </w:rPr>
        <w:t xml:space="preserve"> </w:t>
      </w:r>
      <w:r w:rsidR="002C3EE4" w:rsidRPr="00DF68C4">
        <w:rPr>
          <w:rFonts w:ascii="Sylfaen" w:hAnsi="Sylfaen" w:cs="Sylfaen"/>
        </w:rPr>
        <w:t xml:space="preserve"> </w:t>
      </w:r>
      <w:r w:rsidR="003A6B29" w:rsidRPr="00DF68C4">
        <w:rPr>
          <w:rFonts w:ascii="Sylfaen" w:hAnsi="Sylfaen"/>
          <w:noProof/>
          <w:lang w:val="ka-GE"/>
        </w:rPr>
        <w:t>ათასი</w:t>
      </w:r>
      <w:r w:rsidR="00CF1E6C" w:rsidRPr="00DF68C4">
        <w:rPr>
          <w:rFonts w:ascii="Sylfaen" w:hAnsi="Sylfaen"/>
          <w:noProof/>
          <w:lang w:val="ka-GE"/>
        </w:rPr>
        <w:t xml:space="preserve"> </w:t>
      </w:r>
      <w:r w:rsidR="00CF1E6C" w:rsidRPr="00DF68C4">
        <w:rPr>
          <w:rFonts w:ascii="Sylfaen" w:hAnsi="Sylfaen" w:cs="Sylfaen"/>
          <w:noProof/>
          <w:lang w:val="ka-GE"/>
        </w:rPr>
        <w:t>ლარი</w:t>
      </w:r>
      <w:r w:rsidR="00CF1E6C" w:rsidRPr="00DF68C4">
        <w:rPr>
          <w:rFonts w:ascii="Sylfaen" w:hAnsi="Sylfaen"/>
          <w:noProof/>
          <w:lang w:val="ka-GE"/>
        </w:rPr>
        <w:t xml:space="preserve">. </w:t>
      </w:r>
      <w:r w:rsidR="00CF1E6C" w:rsidRPr="00DF68C4">
        <w:rPr>
          <w:rFonts w:ascii="Sylfaen" w:hAnsi="Sylfaen" w:cs="Sylfaen"/>
          <w:noProof/>
          <w:lang w:val="ka-GE"/>
        </w:rPr>
        <w:t>აქედან</w:t>
      </w:r>
      <w:r w:rsidR="00CF1E6C" w:rsidRPr="00DF68C4">
        <w:rPr>
          <w:rFonts w:ascii="Sylfaen" w:hAnsi="Sylfaen"/>
          <w:noProof/>
          <w:lang w:val="ka-GE"/>
        </w:rPr>
        <w:t xml:space="preserve"> </w:t>
      </w:r>
      <w:r w:rsidR="00CF1E6C" w:rsidRPr="00DF68C4">
        <w:rPr>
          <w:rFonts w:ascii="Sylfaen" w:hAnsi="Sylfaen" w:cs="Sylfaen"/>
          <w:noProof/>
          <w:lang w:val="ka-GE"/>
        </w:rPr>
        <w:t>სახელმწიფო</w:t>
      </w:r>
      <w:r w:rsidR="00CF1E6C" w:rsidRPr="00DF68C4">
        <w:rPr>
          <w:rFonts w:ascii="Sylfaen" w:hAnsi="Sylfaen"/>
          <w:noProof/>
          <w:lang w:val="ka-GE"/>
        </w:rPr>
        <w:t xml:space="preserve"> </w:t>
      </w:r>
      <w:r w:rsidR="00CF1E6C" w:rsidRPr="00DF68C4">
        <w:rPr>
          <w:rFonts w:ascii="Sylfaen" w:hAnsi="Sylfaen" w:cs="Sylfaen"/>
          <w:noProof/>
          <w:lang w:val="ka-GE"/>
        </w:rPr>
        <w:t>ფასიან</w:t>
      </w:r>
      <w:r w:rsidR="00CF1E6C" w:rsidRPr="00DF68C4">
        <w:rPr>
          <w:rFonts w:ascii="Sylfaen" w:hAnsi="Sylfaen"/>
          <w:noProof/>
          <w:lang w:val="ka-GE"/>
        </w:rPr>
        <w:t xml:space="preserve"> </w:t>
      </w:r>
      <w:r w:rsidR="00CF1E6C" w:rsidRPr="00DF68C4">
        <w:rPr>
          <w:rFonts w:ascii="Sylfaen" w:hAnsi="Sylfaen" w:cs="Sylfaen"/>
          <w:noProof/>
          <w:lang w:val="ka-GE"/>
        </w:rPr>
        <w:t>ქაღალდებზე</w:t>
      </w:r>
      <w:r w:rsidR="00CF1E6C" w:rsidRPr="00DF68C4">
        <w:rPr>
          <w:rFonts w:ascii="Sylfaen" w:hAnsi="Sylfaen"/>
          <w:noProof/>
          <w:lang w:val="ka-GE"/>
        </w:rPr>
        <w:t xml:space="preserve"> </w:t>
      </w:r>
      <w:r w:rsidR="00CF1E6C" w:rsidRPr="00DF68C4">
        <w:rPr>
          <w:rFonts w:ascii="Sylfaen" w:hAnsi="Sylfaen" w:cs="Sylfaen"/>
          <w:noProof/>
          <w:lang w:val="ka-GE"/>
        </w:rPr>
        <w:t>პროცენტის</w:t>
      </w:r>
      <w:r w:rsidR="00CF1E6C" w:rsidRPr="00DF68C4">
        <w:rPr>
          <w:rFonts w:ascii="Sylfaen" w:hAnsi="Sylfaen"/>
          <w:noProof/>
          <w:lang w:val="ka-GE"/>
        </w:rPr>
        <w:t xml:space="preserve"> </w:t>
      </w:r>
      <w:r w:rsidR="00CF1E6C" w:rsidRPr="00DF68C4">
        <w:rPr>
          <w:rFonts w:ascii="Sylfaen" w:hAnsi="Sylfaen" w:cs="Sylfaen"/>
          <w:noProof/>
          <w:lang w:val="ka-GE"/>
        </w:rPr>
        <w:t>გადახდამ</w:t>
      </w:r>
      <w:r w:rsidR="00CF1E6C" w:rsidRPr="00DF68C4">
        <w:rPr>
          <w:rFonts w:ascii="Sylfaen" w:hAnsi="Sylfaen"/>
          <w:noProof/>
          <w:lang w:val="ka-GE"/>
        </w:rPr>
        <w:t xml:space="preserve"> </w:t>
      </w:r>
      <w:r w:rsidR="00CF1E6C" w:rsidRPr="00DF68C4">
        <w:rPr>
          <w:rFonts w:ascii="Sylfaen" w:hAnsi="Sylfaen" w:cs="Sylfaen"/>
          <w:noProof/>
          <w:lang w:val="ka-GE"/>
        </w:rPr>
        <w:t>შეადგინა</w:t>
      </w:r>
      <w:r w:rsidR="00CF1E6C" w:rsidRPr="00DF68C4">
        <w:rPr>
          <w:rFonts w:ascii="Sylfaen" w:hAnsi="Sylfaen"/>
          <w:noProof/>
          <w:lang w:val="ka-GE"/>
        </w:rPr>
        <w:t xml:space="preserve"> </w:t>
      </w:r>
      <w:r w:rsidR="006E6372" w:rsidRPr="00DF68C4">
        <w:rPr>
          <w:rFonts w:ascii="Sylfaen" w:hAnsi="Sylfaen"/>
          <w:noProof/>
          <w:lang w:val="ka-GE"/>
        </w:rPr>
        <w:t xml:space="preserve"> </w:t>
      </w:r>
      <w:r w:rsidR="00DF68C4" w:rsidRPr="00DF68C4">
        <w:rPr>
          <w:rFonts w:ascii="Sylfaen" w:hAnsi="Sylfaen" w:cs="Sylfaen"/>
        </w:rPr>
        <w:t>241 905.6</w:t>
      </w:r>
      <w:r w:rsidR="00F37E62" w:rsidRPr="00DF68C4">
        <w:rPr>
          <w:rFonts w:ascii="Sylfaen" w:hAnsi="Sylfaen" w:cs="Sylfaen"/>
        </w:rPr>
        <w:t xml:space="preserve"> </w:t>
      </w:r>
      <w:r w:rsidR="003A6B29" w:rsidRPr="00DF68C4">
        <w:rPr>
          <w:rFonts w:ascii="Sylfaen" w:hAnsi="Sylfaen"/>
          <w:noProof/>
          <w:lang w:val="ka-GE"/>
        </w:rPr>
        <w:t>ათასი</w:t>
      </w:r>
      <w:r w:rsidR="00CF1E6C" w:rsidRPr="00DF68C4">
        <w:rPr>
          <w:rFonts w:ascii="Sylfaen" w:hAnsi="Sylfaen"/>
          <w:noProof/>
          <w:lang w:val="ka-GE"/>
        </w:rPr>
        <w:t xml:space="preserve"> </w:t>
      </w:r>
      <w:r w:rsidR="00CF1E6C" w:rsidRPr="00DF68C4">
        <w:rPr>
          <w:rFonts w:ascii="Sylfaen" w:hAnsi="Sylfaen" w:cs="Sylfaen"/>
          <w:noProof/>
          <w:lang w:val="ka-GE"/>
        </w:rPr>
        <w:t>ლარი</w:t>
      </w:r>
      <w:r w:rsidR="00CF1E6C" w:rsidRPr="00DF68C4">
        <w:rPr>
          <w:rFonts w:ascii="Sylfaen" w:hAnsi="Sylfaen"/>
          <w:noProof/>
          <w:lang w:val="ka-GE"/>
        </w:rPr>
        <w:t xml:space="preserve">, </w:t>
      </w:r>
      <w:r w:rsidR="00CF1E6C" w:rsidRPr="00DF68C4">
        <w:rPr>
          <w:rFonts w:ascii="Sylfaen" w:hAnsi="Sylfaen" w:cs="Sylfaen"/>
          <w:noProof/>
          <w:lang w:val="ka-GE"/>
        </w:rPr>
        <w:t>სახელმწიფო</w:t>
      </w:r>
      <w:r w:rsidR="00CF1E6C" w:rsidRPr="00DF68C4">
        <w:rPr>
          <w:rFonts w:ascii="Sylfaen" w:hAnsi="Sylfaen"/>
          <w:noProof/>
          <w:lang w:val="ka-GE"/>
        </w:rPr>
        <w:t xml:space="preserve"> </w:t>
      </w:r>
      <w:r w:rsidR="00CF1E6C" w:rsidRPr="00DF68C4">
        <w:rPr>
          <w:rFonts w:ascii="Sylfaen" w:hAnsi="Sylfaen" w:cs="Sylfaen"/>
          <w:noProof/>
          <w:lang w:val="ka-GE"/>
        </w:rPr>
        <w:t>ფასიანი</w:t>
      </w:r>
      <w:r w:rsidR="00CF1E6C" w:rsidRPr="00DF68C4">
        <w:rPr>
          <w:rFonts w:ascii="Sylfaen" w:hAnsi="Sylfaen"/>
          <w:noProof/>
          <w:lang w:val="ka-GE"/>
        </w:rPr>
        <w:t xml:space="preserve"> </w:t>
      </w:r>
      <w:r w:rsidR="00CF1E6C" w:rsidRPr="00DF68C4">
        <w:rPr>
          <w:rFonts w:ascii="Sylfaen" w:hAnsi="Sylfaen" w:cs="Sylfaen"/>
          <w:noProof/>
          <w:lang w:val="ka-GE"/>
        </w:rPr>
        <w:t>ქაღალდების</w:t>
      </w:r>
      <w:r w:rsidR="00CF1E6C" w:rsidRPr="00DF68C4">
        <w:rPr>
          <w:rFonts w:ascii="Sylfaen" w:hAnsi="Sylfaen"/>
          <w:noProof/>
          <w:lang w:val="ka-GE"/>
        </w:rPr>
        <w:t xml:space="preserve"> </w:t>
      </w:r>
      <w:r w:rsidR="00CF1E6C" w:rsidRPr="00DF68C4">
        <w:rPr>
          <w:rFonts w:ascii="Sylfaen" w:hAnsi="Sylfaen" w:cs="Sylfaen"/>
          <w:noProof/>
          <w:lang w:val="ka-GE"/>
        </w:rPr>
        <w:t>ძირითადი</w:t>
      </w:r>
      <w:r w:rsidR="00CF1E6C" w:rsidRPr="00DF68C4">
        <w:rPr>
          <w:rFonts w:ascii="Sylfaen" w:hAnsi="Sylfaen"/>
          <w:noProof/>
          <w:lang w:val="ka-GE"/>
        </w:rPr>
        <w:t xml:space="preserve"> </w:t>
      </w:r>
      <w:r w:rsidR="00CF1E6C" w:rsidRPr="00DF68C4">
        <w:rPr>
          <w:rFonts w:ascii="Sylfaen" w:hAnsi="Sylfaen" w:cs="Sylfaen"/>
          <w:noProof/>
          <w:lang w:val="ka-GE"/>
        </w:rPr>
        <w:t>თანხის</w:t>
      </w:r>
      <w:r w:rsidR="00CF1E6C" w:rsidRPr="00DF68C4">
        <w:rPr>
          <w:rFonts w:ascii="Sylfaen" w:hAnsi="Sylfaen"/>
          <w:noProof/>
          <w:lang w:val="ka-GE"/>
        </w:rPr>
        <w:t xml:space="preserve"> </w:t>
      </w:r>
      <w:r w:rsidR="00CF1E6C" w:rsidRPr="00DF68C4">
        <w:rPr>
          <w:rFonts w:ascii="Sylfaen" w:hAnsi="Sylfaen" w:cs="Sylfaen"/>
          <w:noProof/>
          <w:lang w:val="ka-GE"/>
        </w:rPr>
        <w:t>დაფარვამ</w:t>
      </w:r>
      <w:r w:rsidR="00CF1E6C" w:rsidRPr="00DF68C4">
        <w:rPr>
          <w:rFonts w:ascii="Sylfaen" w:hAnsi="Sylfaen"/>
          <w:noProof/>
          <w:lang w:val="ka-GE"/>
        </w:rPr>
        <w:t xml:space="preserve"> </w:t>
      </w:r>
      <w:r w:rsidR="00F37E62" w:rsidRPr="00DF68C4">
        <w:rPr>
          <w:rFonts w:ascii="Sylfaen" w:hAnsi="Sylfaen"/>
          <w:noProof/>
        </w:rPr>
        <w:t>22</w:t>
      </w:r>
      <w:r w:rsidR="00CF1E6C" w:rsidRPr="00DF68C4">
        <w:rPr>
          <w:rFonts w:ascii="Sylfaen" w:hAnsi="Sylfaen"/>
          <w:noProof/>
          <w:lang w:val="ka-GE"/>
        </w:rPr>
        <w:t xml:space="preserve"> 000</w:t>
      </w:r>
      <w:r w:rsidR="006E6372" w:rsidRPr="00DF68C4">
        <w:rPr>
          <w:rFonts w:ascii="Sylfaen" w:hAnsi="Sylfaen"/>
          <w:noProof/>
          <w:lang w:val="ka-GE"/>
        </w:rPr>
        <w:t>.0</w:t>
      </w:r>
      <w:r w:rsidR="00CF1E6C" w:rsidRPr="00DF68C4">
        <w:rPr>
          <w:rFonts w:ascii="Sylfaen" w:hAnsi="Sylfaen"/>
          <w:noProof/>
          <w:lang w:val="ka-GE"/>
        </w:rPr>
        <w:t xml:space="preserve"> </w:t>
      </w:r>
      <w:r w:rsidR="006E6372" w:rsidRPr="00DF68C4">
        <w:rPr>
          <w:rFonts w:ascii="Sylfaen" w:hAnsi="Sylfaen"/>
          <w:noProof/>
          <w:lang w:val="ka-GE"/>
        </w:rPr>
        <w:t xml:space="preserve">ათასი </w:t>
      </w:r>
      <w:r w:rsidR="00CF1E6C" w:rsidRPr="00DF68C4">
        <w:rPr>
          <w:rFonts w:ascii="Sylfaen" w:hAnsi="Sylfaen" w:cs="Sylfaen"/>
          <w:noProof/>
          <w:lang w:val="ka-GE"/>
        </w:rPr>
        <w:t>ლარი</w:t>
      </w:r>
      <w:r w:rsidRPr="00DF68C4">
        <w:rPr>
          <w:rFonts w:ascii="Sylfaen" w:hAnsi="Sylfaen"/>
          <w:noProof/>
          <w:lang w:val="ka-GE"/>
        </w:rPr>
        <w:t xml:space="preserve">. </w:t>
      </w:r>
      <w:r w:rsidR="00CF1E6C" w:rsidRPr="00DF68C4">
        <w:rPr>
          <w:rFonts w:ascii="Sylfaen" w:hAnsi="Sylfaen"/>
          <w:noProof/>
          <w:lang w:val="ka-GE"/>
        </w:rPr>
        <w:t xml:space="preserve"> </w:t>
      </w:r>
      <w:proofErr w:type="gramStart"/>
      <w:r w:rsidRPr="00DF68C4">
        <w:rPr>
          <w:rFonts w:ascii="Sylfaen" w:hAnsi="Sylfaen" w:cs="Sylfaen"/>
        </w:rPr>
        <w:t>სახელმწიფო</w:t>
      </w:r>
      <w:proofErr w:type="gramEnd"/>
      <w:r w:rsidRPr="00DF68C4">
        <w:rPr>
          <w:rFonts w:ascii="Sylfaen" w:hAnsi="Sylfaen" w:cs="Sylfaen"/>
        </w:rPr>
        <w:t xml:space="preserve"> საშინაო ვალდებულებების მომსახურებისა და დაფარვისათვის სახელმწიფო ბიუჯეტიდან გაწეული ხარჯი შეიცავს:</w:t>
      </w:r>
    </w:p>
    <w:p w14:paraId="43551A3B" w14:textId="77777777" w:rsidR="00DF68C4" w:rsidRDefault="00DF68C4" w:rsidP="00DF68C4">
      <w:pPr>
        <w:pStyle w:val="ListParagraph"/>
        <w:numPr>
          <w:ilvl w:val="0"/>
          <w:numId w:val="27"/>
        </w:numPr>
        <w:spacing w:before="240" w:after="0" w:line="240" w:lineRule="auto"/>
        <w:ind w:left="709" w:hanging="283"/>
        <w:jc w:val="both"/>
        <w:rPr>
          <w:rFonts w:ascii="Sylfaen" w:hAnsi="Sylfaen" w:cs="Sylfaen"/>
          <w:lang w:val="ka-GE"/>
        </w:rPr>
      </w:pPr>
      <w:r>
        <w:rPr>
          <w:rFonts w:ascii="Sylfaen" w:hAnsi="Sylfaen" w:cs="Sylfaen"/>
          <w:lang w:val="ka-GE"/>
        </w:rPr>
        <w:t>„ობლიგაციები ღია ბაზრისთვის“  ძირითადი თანხის დაფარვა   - 22</w:t>
      </w:r>
      <w:r>
        <w:rPr>
          <w:rFonts w:ascii="Sylfaen" w:hAnsi="Sylfaen" w:cs="Sylfaen"/>
        </w:rPr>
        <w:t xml:space="preserve"> </w:t>
      </w:r>
      <w:r>
        <w:rPr>
          <w:rFonts w:ascii="Sylfaen" w:hAnsi="Sylfaen" w:cs="Sylfaen"/>
          <w:lang w:val="ka-GE"/>
        </w:rPr>
        <w:t>000.0 ათასი ლარი;</w:t>
      </w:r>
    </w:p>
    <w:p w14:paraId="32DC1231" w14:textId="77777777" w:rsidR="00DF68C4" w:rsidRDefault="00DF68C4" w:rsidP="00DF68C4">
      <w:pPr>
        <w:pStyle w:val="ListParagraph"/>
        <w:numPr>
          <w:ilvl w:val="0"/>
          <w:numId w:val="27"/>
        </w:numPr>
        <w:spacing w:before="240" w:after="0" w:line="240" w:lineRule="auto"/>
        <w:jc w:val="both"/>
        <w:rPr>
          <w:rFonts w:ascii="Sylfaen" w:hAnsi="Sylfaen" w:cs="Sylfaen"/>
          <w:lang w:val="ka-GE"/>
        </w:rPr>
      </w:pPr>
      <w:r>
        <w:rPr>
          <w:rFonts w:ascii="Sylfaen" w:hAnsi="Sylfaen" w:cs="Sylfaen"/>
          <w:lang w:val="ka-GE"/>
        </w:rPr>
        <w:t>„ობლიგაციები ღია ბაზრისთვის“ მომსახურება - 6</w:t>
      </w:r>
      <w:r>
        <w:rPr>
          <w:rFonts w:ascii="Sylfaen" w:hAnsi="Sylfaen" w:cs="Sylfaen"/>
        </w:rPr>
        <w:t xml:space="preserve"> </w:t>
      </w:r>
      <w:r>
        <w:rPr>
          <w:rFonts w:ascii="Sylfaen" w:hAnsi="Sylfaen" w:cs="Sylfaen"/>
          <w:lang w:val="ka-GE"/>
        </w:rPr>
        <w:t>956.9 ათასი ლარი;</w:t>
      </w:r>
    </w:p>
    <w:p w14:paraId="3FB2A397" w14:textId="77777777" w:rsidR="00DF68C4" w:rsidRDefault="00DF68C4" w:rsidP="00DF68C4">
      <w:pPr>
        <w:pStyle w:val="ListParagraph"/>
        <w:numPr>
          <w:ilvl w:val="0"/>
          <w:numId w:val="27"/>
        </w:numPr>
        <w:spacing w:before="240" w:after="0" w:line="240" w:lineRule="auto"/>
        <w:jc w:val="both"/>
        <w:rPr>
          <w:rFonts w:ascii="Sylfaen" w:hAnsi="Sylfaen" w:cs="Sylfaen"/>
          <w:lang w:val="ka-GE"/>
        </w:rPr>
      </w:pPr>
      <w:r>
        <w:rPr>
          <w:rFonts w:ascii="Sylfaen" w:hAnsi="Sylfaen" w:cs="Sylfaen"/>
          <w:lang w:val="ka-GE"/>
        </w:rPr>
        <w:t>„ობლიგაცია სებ-ისთვის“ მომსახურება - 6</w:t>
      </w:r>
      <w:r>
        <w:rPr>
          <w:rFonts w:ascii="Sylfaen" w:hAnsi="Sylfaen" w:cs="Sylfaen"/>
        </w:rPr>
        <w:t xml:space="preserve"> </w:t>
      </w:r>
      <w:r>
        <w:rPr>
          <w:rFonts w:ascii="Sylfaen" w:hAnsi="Sylfaen" w:cs="Sylfaen"/>
          <w:lang w:val="ka-GE"/>
        </w:rPr>
        <w:t>145.7 ათასი ლარი;</w:t>
      </w:r>
    </w:p>
    <w:p w14:paraId="433A9DC4" w14:textId="77777777" w:rsidR="00DF68C4" w:rsidRDefault="00DF68C4" w:rsidP="00DF68C4">
      <w:pPr>
        <w:pStyle w:val="ListParagraph"/>
        <w:numPr>
          <w:ilvl w:val="0"/>
          <w:numId w:val="27"/>
        </w:numPr>
        <w:spacing w:before="240" w:after="0" w:line="240" w:lineRule="auto"/>
        <w:jc w:val="both"/>
        <w:rPr>
          <w:rFonts w:ascii="Sylfaen" w:hAnsi="Sylfaen" w:cs="Sylfaen"/>
          <w:lang w:val="ka-GE"/>
        </w:rPr>
      </w:pPr>
      <w:r>
        <w:rPr>
          <w:rFonts w:ascii="Sylfaen" w:hAnsi="Sylfaen" w:cs="Sylfaen"/>
          <w:lang w:val="ka-GE"/>
        </w:rPr>
        <w:t>სახაზინო ვალდებულებების მომსახურება  -  9</w:t>
      </w:r>
      <w:r>
        <w:rPr>
          <w:rFonts w:ascii="Sylfaen" w:hAnsi="Sylfaen" w:cs="Sylfaen"/>
        </w:rPr>
        <w:t xml:space="preserve"> </w:t>
      </w:r>
      <w:r>
        <w:rPr>
          <w:rFonts w:ascii="Sylfaen" w:hAnsi="Sylfaen" w:cs="Sylfaen"/>
          <w:lang w:val="ka-GE"/>
        </w:rPr>
        <w:t>319.4 ათასი  ლარი;</w:t>
      </w:r>
    </w:p>
    <w:p w14:paraId="3AC32DBD" w14:textId="77777777" w:rsidR="00DF68C4" w:rsidRDefault="00DF68C4" w:rsidP="00DF68C4">
      <w:pPr>
        <w:pStyle w:val="ListParagraph"/>
        <w:numPr>
          <w:ilvl w:val="0"/>
          <w:numId w:val="27"/>
        </w:numPr>
        <w:spacing w:before="240" w:after="0" w:line="240" w:lineRule="auto"/>
        <w:jc w:val="both"/>
        <w:rPr>
          <w:rFonts w:ascii="Sylfaen" w:hAnsi="Sylfaen" w:cs="Sylfaen"/>
          <w:lang w:val="ka-GE"/>
        </w:rPr>
      </w:pPr>
      <w:r>
        <w:rPr>
          <w:rFonts w:ascii="Sylfaen" w:hAnsi="Sylfaen" w:cs="Sylfaen"/>
          <w:lang w:val="ka-GE"/>
        </w:rPr>
        <w:t xml:space="preserve">სახაზინო ობლიგაციების მომსახურება  </w:t>
      </w:r>
      <w:r>
        <w:rPr>
          <w:rFonts w:ascii="Sylfaen" w:hAnsi="Sylfaen" w:cs="Sylfaen"/>
        </w:rPr>
        <w:t xml:space="preserve">- </w:t>
      </w:r>
      <w:r>
        <w:rPr>
          <w:rFonts w:ascii="Sylfaen" w:hAnsi="Sylfaen" w:cs="Sylfaen"/>
          <w:lang w:val="ka-GE"/>
        </w:rPr>
        <w:t>219</w:t>
      </w:r>
      <w:r>
        <w:rPr>
          <w:rFonts w:ascii="Sylfaen" w:hAnsi="Sylfaen" w:cs="Sylfaen"/>
        </w:rPr>
        <w:t xml:space="preserve"> </w:t>
      </w:r>
      <w:r>
        <w:rPr>
          <w:rFonts w:ascii="Sylfaen" w:hAnsi="Sylfaen" w:cs="Sylfaen"/>
          <w:lang w:val="ka-GE"/>
        </w:rPr>
        <w:t>483.7 ათასი  ლარი.</w:t>
      </w:r>
    </w:p>
    <w:p w14:paraId="6CBE74B6" w14:textId="77777777" w:rsidR="001B6E4F" w:rsidRPr="00110D2F" w:rsidRDefault="001B6E4F"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61906E24" w14:textId="77777777" w:rsidR="001B6E4F" w:rsidRPr="00110D2F" w:rsidRDefault="001B6E4F"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7CDE3703" w14:textId="77777777" w:rsidR="00EE759A" w:rsidRPr="00110D2F" w:rsidRDefault="00EE759A"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73F1696B" w14:textId="77777777" w:rsidR="00C26DE8" w:rsidRPr="00183940" w:rsidRDefault="00C26DE8"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183940">
        <w:rPr>
          <w:rFonts w:ascii="Sylfaen" w:hAnsi="Sylfaen" w:cs="Sylfaen"/>
          <w:b/>
          <w:noProof/>
          <w:color w:val="000000"/>
          <w:sz w:val="18"/>
          <w:szCs w:val="18"/>
          <w:lang w:val="ka-GE"/>
        </w:rPr>
        <w:t xml:space="preserve">სახელმწიფო ფასიანი ქაღალდების </w:t>
      </w:r>
      <w:r w:rsidR="00D42D0B" w:rsidRPr="00183940">
        <w:rPr>
          <w:rFonts w:ascii="Sylfaen" w:hAnsi="Sylfaen" w:cs="Sylfaen"/>
          <w:b/>
          <w:noProof/>
          <w:color w:val="000000"/>
          <w:sz w:val="18"/>
          <w:szCs w:val="18"/>
          <w:lang w:val="ka-GE"/>
        </w:rPr>
        <w:t xml:space="preserve">გამოშვების </w:t>
      </w:r>
      <w:r w:rsidRPr="00183940">
        <w:rPr>
          <w:rFonts w:ascii="Sylfaen" w:hAnsi="Sylfaen" w:cs="Sylfaen"/>
          <w:b/>
          <w:noProof/>
          <w:color w:val="000000"/>
          <w:sz w:val="18"/>
          <w:szCs w:val="18"/>
          <w:lang w:val="ka-GE"/>
        </w:rPr>
        <w:t>სტრუქტურა</w:t>
      </w:r>
    </w:p>
    <w:p w14:paraId="0F662D7A" w14:textId="77777777" w:rsidR="00E613BD" w:rsidRPr="00183940" w:rsidRDefault="00C26DE8" w:rsidP="00F136AA">
      <w:pPr>
        <w:tabs>
          <w:tab w:val="left" w:pos="0"/>
        </w:tabs>
        <w:spacing w:line="240" w:lineRule="auto"/>
        <w:ind w:right="173" w:firstLine="720"/>
        <w:jc w:val="right"/>
        <w:rPr>
          <w:rFonts w:ascii="Sylfaen" w:hAnsi="Sylfaen" w:cs="Sylfaen"/>
          <w:b/>
          <w:bCs/>
          <w:noProof/>
          <w:color w:val="000000"/>
          <w:sz w:val="18"/>
          <w:szCs w:val="18"/>
          <w:lang w:val="ka-GE"/>
        </w:rPr>
      </w:pPr>
      <w:r w:rsidRPr="00183940">
        <w:rPr>
          <w:rFonts w:ascii="Sylfaen" w:hAnsi="Sylfaen" w:cs="Sylfaen"/>
          <w:b/>
          <w:noProof/>
          <w:color w:val="000000"/>
          <w:sz w:val="18"/>
          <w:szCs w:val="18"/>
          <w:lang w:val="ka-GE"/>
        </w:rPr>
        <w:t xml:space="preserve"> საანგარიშო პერიოდის ბოლოსთვის </w:t>
      </w:r>
      <w:r w:rsidR="00E613BD" w:rsidRPr="00183940">
        <w:rPr>
          <w:rFonts w:ascii="Sylfaen" w:hAnsi="Sylfaen" w:cs="Sylfaen"/>
          <w:b/>
          <w:bCs/>
          <w:noProof/>
          <w:color w:val="000000"/>
          <w:sz w:val="18"/>
          <w:szCs w:val="18"/>
          <w:lang w:val="ka-GE"/>
        </w:rPr>
        <w:t xml:space="preserve"> (ნომინალით)</w:t>
      </w:r>
    </w:p>
    <w:p w14:paraId="5DEB61AF" w14:textId="77777777" w:rsidR="00C933C5" w:rsidRPr="00110D2F" w:rsidRDefault="009E1AF3" w:rsidP="009E1AF3">
      <w:pPr>
        <w:tabs>
          <w:tab w:val="left" w:pos="0"/>
        </w:tabs>
        <w:spacing w:line="240" w:lineRule="auto"/>
        <w:ind w:right="173" w:firstLine="720"/>
        <w:jc w:val="center"/>
        <w:rPr>
          <w:rFonts w:ascii="Sylfaen" w:hAnsi="Sylfaen" w:cs="Sylfaen"/>
          <w:b/>
          <w:bCs/>
          <w:noProof/>
          <w:color w:val="000000"/>
          <w:sz w:val="18"/>
          <w:szCs w:val="18"/>
          <w:highlight w:val="yellow"/>
          <w:lang w:val="ka-GE"/>
        </w:rPr>
      </w:pPr>
      <w:r>
        <w:rPr>
          <w:noProof/>
        </w:rPr>
        <w:drawing>
          <wp:inline distT="0" distB="0" distL="0" distR="0" wp14:anchorId="363B7D8E" wp14:editId="0DE2C160">
            <wp:extent cx="5972175" cy="2562225"/>
            <wp:effectExtent l="0" t="0" r="0" b="0"/>
            <wp:docPr id="3" name="Chart 3">
              <a:extLst xmlns:a="http://schemas.openxmlformats.org/drawingml/2006/main">
                <a:ext uri="{FF2B5EF4-FFF2-40B4-BE49-F238E27FC236}">
                  <a16:creationId xmlns:a16="http://schemas.microsoft.com/office/drawing/2014/main"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A0F518A" w14:textId="77777777" w:rsidR="00866398" w:rsidRPr="00110D2F" w:rsidRDefault="00866398" w:rsidP="00F136AA">
      <w:pPr>
        <w:tabs>
          <w:tab w:val="left" w:pos="0"/>
        </w:tabs>
        <w:spacing w:line="240" w:lineRule="auto"/>
        <w:ind w:right="173"/>
        <w:jc w:val="center"/>
        <w:rPr>
          <w:rFonts w:ascii="Sylfaen" w:hAnsi="Sylfaen" w:cs="Sylfaen"/>
          <w:b/>
          <w:bCs/>
          <w:noProof/>
          <w:color w:val="000000"/>
          <w:sz w:val="18"/>
          <w:szCs w:val="18"/>
          <w:highlight w:val="yellow"/>
          <w:lang w:val="ka-GE"/>
        </w:rPr>
      </w:pPr>
    </w:p>
    <w:p w14:paraId="28B7E23E" w14:textId="77777777" w:rsidR="00193EAB" w:rsidRPr="00110D2F" w:rsidRDefault="00193EAB"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316F2676" w14:textId="77777777" w:rsidR="005436B0" w:rsidRPr="009A7A48" w:rsidRDefault="005436B0"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9A7A48">
        <w:rPr>
          <w:rFonts w:ascii="Sylfaen" w:hAnsi="Sylfaen" w:cs="Sylfaen"/>
          <w:b/>
          <w:noProof/>
          <w:color w:val="000000"/>
          <w:sz w:val="18"/>
          <w:szCs w:val="18"/>
          <w:lang w:val="ka-GE"/>
        </w:rPr>
        <w:lastRenderedPageBreak/>
        <w:t xml:space="preserve">სახელმწიფო ფასიანი ქაღალდების ნაშთის სტრუქტურა </w:t>
      </w:r>
    </w:p>
    <w:p w14:paraId="102350B7" w14:textId="77777777" w:rsidR="006906CC" w:rsidRPr="009A7A48" w:rsidRDefault="005436B0" w:rsidP="00F136AA">
      <w:pPr>
        <w:tabs>
          <w:tab w:val="left" w:pos="0"/>
        </w:tabs>
        <w:spacing w:after="0" w:line="240" w:lineRule="auto"/>
        <w:ind w:right="173" w:firstLine="720"/>
        <w:jc w:val="right"/>
        <w:rPr>
          <w:rFonts w:ascii="Sylfaen" w:hAnsi="Sylfaen" w:cs="Sylfaen"/>
          <w:b/>
          <w:noProof/>
          <w:color w:val="000000"/>
          <w:sz w:val="18"/>
          <w:szCs w:val="18"/>
          <w:lang w:val="ka-GE"/>
        </w:rPr>
      </w:pPr>
      <w:r w:rsidRPr="009A7A48">
        <w:rPr>
          <w:rFonts w:ascii="Sylfaen" w:hAnsi="Sylfaen" w:cs="Sylfaen"/>
          <w:b/>
          <w:noProof/>
          <w:color w:val="000000"/>
          <w:sz w:val="18"/>
          <w:szCs w:val="18"/>
          <w:lang w:val="ka-GE"/>
        </w:rPr>
        <w:t>საანგარიშო პერიოდის ბოლოსთვის</w:t>
      </w:r>
    </w:p>
    <w:p w14:paraId="35DC39C6" w14:textId="77777777" w:rsidR="009A7A48" w:rsidRDefault="009A7A48"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5CA12ABC" w14:textId="77777777" w:rsidR="009A7A48" w:rsidRDefault="009A7A48"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r>
        <w:rPr>
          <w:noProof/>
        </w:rPr>
        <w:drawing>
          <wp:inline distT="0" distB="0" distL="0" distR="0" wp14:anchorId="4B41BF71" wp14:editId="345A2526">
            <wp:extent cx="5972176" cy="3409950"/>
            <wp:effectExtent l="0" t="0" r="0" b="0"/>
            <wp:docPr id="4" name="Chart 4">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BED9DF3" w14:textId="77777777" w:rsidR="009A7A48" w:rsidRDefault="009A7A48"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05D13E0F" w14:textId="77777777" w:rsidR="00F53D7B" w:rsidRDefault="00F53D7B" w:rsidP="00F53D7B">
      <w:pPr>
        <w:spacing w:after="0" w:line="240" w:lineRule="auto"/>
        <w:ind w:firstLine="360"/>
        <w:jc w:val="center"/>
        <w:rPr>
          <w:rFonts w:ascii="Sylfaen" w:hAnsi="Sylfaen"/>
          <w:b/>
          <w:lang w:val="ka-GE"/>
        </w:rPr>
      </w:pPr>
      <w:r w:rsidRPr="005E4CE2">
        <w:rPr>
          <w:rFonts w:ascii="Sylfaen" w:hAnsi="Sylfaen"/>
          <w:b/>
          <w:lang w:val="ka-GE"/>
        </w:rPr>
        <w:t>საპილოტე რეგიონების ინტეგრირებული განვითარების პროგრამა</w:t>
      </w:r>
    </w:p>
    <w:p w14:paraId="47468391" w14:textId="77777777" w:rsidR="00221B15" w:rsidRDefault="00221B15" w:rsidP="00F53D7B">
      <w:pPr>
        <w:spacing w:after="0" w:line="240" w:lineRule="auto"/>
        <w:ind w:firstLine="360"/>
        <w:jc w:val="center"/>
        <w:rPr>
          <w:rFonts w:ascii="Sylfaen" w:hAnsi="Sylfaen"/>
          <w:b/>
          <w:lang w:val="ka-GE"/>
        </w:rPr>
      </w:pPr>
    </w:p>
    <w:p w14:paraId="77321B67" w14:textId="2DA54DFC" w:rsidR="005E4CE2" w:rsidRPr="005E4CE2" w:rsidRDefault="005E4CE2" w:rsidP="005E4CE2">
      <w:pPr>
        <w:spacing w:after="0" w:line="240" w:lineRule="auto"/>
        <w:ind w:firstLine="720"/>
        <w:jc w:val="both"/>
        <w:rPr>
          <w:rFonts w:ascii="Sylfaen" w:hAnsi="Sylfaen" w:cs="Sylfaen"/>
          <w:noProof/>
          <w:lang w:val="ka-GE"/>
        </w:rPr>
      </w:pPr>
      <w:r w:rsidRPr="005E4CE2">
        <w:rPr>
          <w:rFonts w:ascii="Sylfaen" w:hAnsi="Sylfaen" w:cs="Sylfaen"/>
          <w:noProof/>
          <w:lang w:val="ka-GE"/>
        </w:rPr>
        <w:t xml:space="preserve">საპილოტე რეგიონების ინტეგრირებული განვითარების პროგრამისთვის (სრიგპ) 2022 წელს სახელმწიფო ბიუჯეტიდან გამოიყო 170 მილიონი ლარი. 2022 წლის 6 თვეში დაფინანსების შესახებ გადაწყვეტილება მიღებულ იქნა 70 პროექტთან დაკავშირებით, ხოლო პროგრამის ფარგლებში ჯამში გამოიყო (მათ შორის, 2021 წელს შერჩეული პროექტები) 161.6 მლნ ლარი (125.0 მლნ ლარი - პირველი, მე-2 და მე-4 პრიორიტეტებისთვის და 36.6 მლნ ლარი - მე-3 პრიორიტეტისთვის). მუნიციპალიტეტების თანადაფინანსებამ შეადგინა 3.1 მლნ ლარი 2022 წლის 6 თვეში დასაფინანსებელი პროექტების (70) ღირებულების დაახლოებით 3%-ი, კერძოდ: </w:t>
      </w:r>
    </w:p>
    <w:p w14:paraId="5852346E" w14:textId="77777777" w:rsidR="005E4CE2" w:rsidRDefault="005E4CE2" w:rsidP="005E4CE2">
      <w:pPr>
        <w:spacing w:line="240" w:lineRule="auto"/>
        <w:ind w:firstLine="540"/>
        <w:jc w:val="both"/>
      </w:pPr>
      <w:r>
        <w:rPr>
          <w:rFonts w:ascii="Sylfaen" w:hAnsi="Sylfaen"/>
          <w:color w:val="000000"/>
          <w:lang w:val="ka-GE" w:eastAsia="zh-CN"/>
        </w:rPr>
        <w:t>პრიორიტეტი 1 „ურბანული განახლება – ინტეგრირებული აქტივობები ურბანულ ტერიტორიებზე</w:t>
      </w:r>
      <w:r>
        <w:rPr>
          <w:rFonts w:ascii="Sylfaen" w:hAnsi="Sylfaen"/>
          <w:lang w:val="ka-GE" w:eastAsia="zh-CN"/>
        </w:rPr>
        <w:t xml:space="preserve">“ ფარგლებში </w:t>
      </w:r>
      <w:r>
        <w:rPr>
          <w:rFonts w:ascii="Sylfaen" w:hAnsi="Sylfaen"/>
          <w:lang w:val="ka-GE" w:eastAsia="en-GB"/>
        </w:rPr>
        <w:t xml:space="preserve">საანგარიშო პერიოდში გადაწყვეტილება მიღებულ იქნა 30 პროექტთან დაკავშირებით, ხოლო პროგრამის ფარგლებში გამოყოფილი თანხის ჯამურმა ღირებულებამ 66.4 მლნ ლარი შეადგინა (სრიგპ-ის წილი).  </w:t>
      </w:r>
    </w:p>
    <w:p w14:paraId="64B23D18" w14:textId="77777777" w:rsidR="005E4CE2" w:rsidRDefault="005E4CE2" w:rsidP="005E4CE2">
      <w:pPr>
        <w:spacing w:line="240" w:lineRule="auto"/>
        <w:ind w:firstLine="540"/>
        <w:jc w:val="both"/>
      </w:pPr>
      <w:r>
        <w:rPr>
          <w:rFonts w:ascii="Sylfaen" w:hAnsi="Sylfaen"/>
          <w:lang w:val="ka-GE" w:eastAsia="zh-CN"/>
        </w:rPr>
        <w:t xml:space="preserve">პრიორიტეტი 2 „უნიკალური პოტენციალის გამოყენებით ტურიზმის განვითარების ხელშეწყობის“ ფარგლებში </w:t>
      </w:r>
      <w:r>
        <w:rPr>
          <w:rFonts w:ascii="Sylfaen" w:hAnsi="Sylfaen"/>
          <w:lang w:val="ka-GE" w:eastAsia="en-GB"/>
        </w:rPr>
        <w:t xml:space="preserve">გაცემული თანხის მთლიანმა მოცულობამ საანგარიშო პერიოდში გადაწყვეტილება მიღებულ იქნა 16 პროექტთან დაკავშირებით, ხოლო პროგრამის ფარგლებში გამოყოფილი თანხის ჯამურმა ღირებულებამ 17.9 მლნ ლარი შეადგინა (სრიგპ-ის წილი).    </w:t>
      </w:r>
    </w:p>
    <w:p w14:paraId="24DEB975" w14:textId="77777777" w:rsidR="005E4CE2" w:rsidRPr="003E1A63" w:rsidRDefault="005E4CE2" w:rsidP="005E4CE2">
      <w:pPr>
        <w:spacing w:after="0" w:line="240" w:lineRule="auto"/>
        <w:ind w:firstLine="540"/>
        <w:jc w:val="both"/>
      </w:pPr>
      <w:r>
        <w:rPr>
          <w:rFonts w:ascii="Sylfaen" w:hAnsi="Sylfaen"/>
          <w:lang w:val="ka-GE" w:eastAsia="en-GB"/>
        </w:rPr>
        <w:t xml:space="preserve">პრიორიტეტის 3 „მცირე და საშუალო საწარმოების კონკურენტუნარიანობის ამაღლება და ინოვაციების ხელშეწყობა“ ფარგლებში საქართველოს მთავრობის მიერ მიღებულ იქნა გადაწყვეტილება მიკრო, მცირე და საშუალო საწარმოების მხარდაჭერის პროექტების დასაფინანსებლად 2022 წელს სსიპ „აწარმოე საქართველოში“ - 16.2 მლნ ლარის, ა(ა)იპ სოფლის განვითარების სააგენტოსთვის 17.1 მლნ ლარის და სსიპ საქართველოს </w:t>
      </w:r>
      <w:r w:rsidRPr="003E1A63">
        <w:rPr>
          <w:rFonts w:ascii="Sylfaen" w:hAnsi="Sylfaen"/>
          <w:lang w:val="ka-GE" w:eastAsia="en-GB"/>
        </w:rPr>
        <w:t>ინოვაციებისა და ტექნოლოგიების სააგენტოსათვის 3.3 მლნ ლარის გამოყოფის თაობაზე. საანგარიშო პერიოდში:</w:t>
      </w:r>
    </w:p>
    <w:p w14:paraId="0F7D7B06" w14:textId="77777777" w:rsidR="005E4CE2" w:rsidRPr="00E900C5" w:rsidRDefault="005E4CE2" w:rsidP="005E4CE2">
      <w:pPr>
        <w:pStyle w:val="ListParagraph"/>
        <w:numPr>
          <w:ilvl w:val="0"/>
          <w:numId w:val="28"/>
        </w:numPr>
        <w:shd w:val="clear" w:color="auto" w:fill="FFFFFF"/>
        <w:spacing w:after="0" w:line="240" w:lineRule="auto"/>
        <w:ind w:left="540"/>
        <w:jc w:val="both"/>
        <w:rPr>
          <w:rFonts w:ascii="Sylfaen" w:hAnsi="Sylfaen"/>
          <w:lang w:val="ka-GE"/>
        </w:rPr>
      </w:pPr>
      <w:bookmarkStart w:id="2" w:name="_Hlk109337831"/>
      <w:r w:rsidRPr="00E900C5">
        <w:rPr>
          <w:rFonts w:ascii="Sylfaen" w:hAnsi="Sylfaen"/>
          <w:lang w:val="ka-GE"/>
        </w:rPr>
        <w:lastRenderedPageBreak/>
        <w:t xml:space="preserve">სსიპ - ინოვაციების და ტექნოლოგიების სააგენტოს ინიცირებითა და ორგანიზებით 4 საპილოტე რეგიონებისთვის (კახეთი, იმერეთი, რაჭა-ლეჩხუმი და ქვემო სვანეთი, გურია) გამოცხადდა განაცხადების მიღება მცირე გრანტებისა (30 000 ლარიანი) და </w:t>
      </w:r>
      <w:r w:rsidRPr="00870534">
        <w:rPr>
          <w:rFonts w:ascii="Sylfaen" w:hAnsi="Sylfaen"/>
          <w:lang w:val="ka-GE"/>
        </w:rPr>
        <w:t xml:space="preserve">ინოვაციური მეწარმეობის გრანტების (100 000 ლარიანი) მიმართულებით (ოთხი საპილოტე რეგიონიდან მიღებულ იქნა სულ 175 განაცხადი, საიდანაც დაკონტრაქტა 25 პროექტი 1.7 </w:t>
      </w:r>
      <w:r w:rsidRPr="00E900C5">
        <w:rPr>
          <w:rFonts w:ascii="Sylfaen" w:hAnsi="Sylfaen"/>
          <w:lang w:val="ka-GE"/>
        </w:rPr>
        <w:t>მლნ ლარის ჯამური ღირებულებით</w:t>
      </w:r>
      <w:r>
        <w:rPr>
          <w:rFonts w:ascii="Sylfaen" w:hAnsi="Sylfaen"/>
          <w:lang w:val="ka-GE"/>
        </w:rPr>
        <w:t xml:space="preserve">, </w:t>
      </w:r>
      <w:r w:rsidR="00356DC7">
        <w:rPr>
          <w:rFonts w:ascii="Sylfaen" w:hAnsi="Sylfaen"/>
          <w:lang w:val="ka-GE"/>
        </w:rPr>
        <w:t xml:space="preserve">ხოლო </w:t>
      </w:r>
      <w:r>
        <w:rPr>
          <w:rFonts w:ascii="Sylfaen" w:hAnsi="Sylfaen"/>
          <w:lang w:val="ka-GE"/>
        </w:rPr>
        <w:t>საანგარი</w:t>
      </w:r>
      <w:r w:rsidR="00D90723">
        <w:rPr>
          <w:rFonts w:ascii="Sylfaen" w:hAnsi="Sylfaen"/>
          <w:lang w:val="ka-GE"/>
        </w:rPr>
        <w:t>შ</w:t>
      </w:r>
      <w:r>
        <w:rPr>
          <w:rFonts w:ascii="Sylfaen" w:hAnsi="Sylfaen"/>
          <w:lang w:val="ka-GE"/>
        </w:rPr>
        <w:t>ო პერიოდში დაფინანს</w:t>
      </w:r>
      <w:r w:rsidR="00356DC7">
        <w:rPr>
          <w:rFonts w:ascii="Sylfaen" w:hAnsi="Sylfaen"/>
          <w:lang w:val="ka-GE"/>
        </w:rPr>
        <w:t>ებ</w:t>
      </w:r>
      <w:r>
        <w:rPr>
          <w:rFonts w:ascii="Sylfaen" w:hAnsi="Sylfaen"/>
          <w:lang w:val="ka-GE"/>
        </w:rPr>
        <w:t xml:space="preserve">ა </w:t>
      </w:r>
      <w:r w:rsidR="00356DC7">
        <w:rPr>
          <w:rFonts w:ascii="Sylfaen" w:hAnsi="Sylfaen"/>
          <w:lang w:val="ka-GE"/>
        </w:rPr>
        <w:t xml:space="preserve">შეადგინა </w:t>
      </w:r>
      <w:r>
        <w:rPr>
          <w:rFonts w:ascii="Sylfaen" w:hAnsi="Sylfaen"/>
          <w:lang w:val="ka-GE"/>
        </w:rPr>
        <w:t>1.4 მლნ ლარი</w:t>
      </w:r>
      <w:r w:rsidRPr="00E900C5">
        <w:rPr>
          <w:rFonts w:ascii="Sylfaen" w:hAnsi="Sylfaen"/>
          <w:lang w:val="ka-GE"/>
        </w:rPr>
        <w:t>);</w:t>
      </w:r>
    </w:p>
    <w:bookmarkEnd w:id="2"/>
    <w:p w14:paraId="5BE54D86" w14:textId="77777777" w:rsidR="005E4CE2" w:rsidRPr="00A01D9B" w:rsidRDefault="005E4CE2" w:rsidP="005E4CE2">
      <w:pPr>
        <w:pStyle w:val="ListParagraph"/>
        <w:numPr>
          <w:ilvl w:val="0"/>
          <w:numId w:val="28"/>
        </w:numPr>
        <w:shd w:val="clear" w:color="auto" w:fill="FFFFFF"/>
        <w:spacing w:after="0" w:line="240" w:lineRule="auto"/>
        <w:ind w:left="540"/>
        <w:jc w:val="both"/>
        <w:rPr>
          <w:rFonts w:ascii="Sylfaen" w:hAnsi="Sylfaen"/>
          <w:lang w:val="ka-GE"/>
        </w:rPr>
      </w:pPr>
      <w:r w:rsidRPr="007A16EC">
        <w:rPr>
          <w:rFonts w:ascii="Sylfaen" w:hAnsi="Sylfaen"/>
          <w:lang w:val="ka-GE"/>
        </w:rPr>
        <w:t>პროგრამის „აწარმოე საქართველოში“ საპილოტე რეგიონების კომპონენტი</w:t>
      </w:r>
      <w:r>
        <w:rPr>
          <w:rFonts w:ascii="Sylfaen" w:hAnsi="Sylfaen"/>
          <w:lang w:val="ka-GE"/>
        </w:rPr>
        <w:t>ს</w:t>
      </w:r>
      <w:r w:rsidRPr="007A16EC">
        <w:rPr>
          <w:rFonts w:ascii="Sylfaen" w:hAnsi="Sylfaen"/>
          <w:lang w:val="ka-GE"/>
        </w:rPr>
        <w:t xml:space="preserve"> (იმერეთი, გურია, კახეთი, რაჭა-ლეჩხუმი-ქვემო სვანეთი)</w:t>
      </w:r>
      <w:r>
        <w:rPr>
          <w:rFonts w:ascii="Sylfaen" w:hAnsi="Sylfaen"/>
          <w:lang w:val="ka-GE"/>
        </w:rPr>
        <w:t xml:space="preserve"> ფარგლებში</w:t>
      </w:r>
      <w:r w:rsidRPr="007A16EC">
        <w:rPr>
          <w:rFonts w:ascii="Sylfaen" w:hAnsi="Sylfaen"/>
          <w:lang w:val="ka-GE"/>
        </w:rPr>
        <w:t xml:space="preserve"> გაიმართა ბიზნესების მიზნობრივ ჯგუფებთან საინფორმაციო სახის შეხვედრები. საპილოტე რეგიონებში დადასტურდა 22 პროექტი, საიდანაც დაფინანსება დაწყებულია 17 პროექტზე (საანგარიშო პერიოდში გაუქმდა 5 პროექტი). საპილოტე რეგიონებში დადასტურებულ პროექტებზე საფინანსო ინსტიტუტების მიერ გაცემული სესხის/ლიზინგის საერთო ჯამური მოცულობა შეადგენს 7.3 მლნ ლარს.</w:t>
      </w:r>
    </w:p>
    <w:p w14:paraId="06DBFE4D" w14:textId="77777777" w:rsidR="005E4CE2" w:rsidRPr="00870534" w:rsidRDefault="005E4CE2" w:rsidP="005E4CE2">
      <w:pPr>
        <w:pStyle w:val="ListParagraph"/>
        <w:numPr>
          <w:ilvl w:val="0"/>
          <w:numId w:val="28"/>
        </w:numPr>
        <w:shd w:val="clear" w:color="auto" w:fill="FFFFFF"/>
        <w:spacing w:after="0" w:line="240" w:lineRule="auto"/>
        <w:ind w:left="540"/>
        <w:jc w:val="both"/>
        <w:rPr>
          <w:rFonts w:ascii="Sylfaen" w:eastAsiaTheme="minorHAnsi" w:hAnsi="Sylfaen" w:cs="Calibri"/>
          <w:lang w:val="ka-GE"/>
        </w:rPr>
      </w:pPr>
      <w:r w:rsidRPr="00870534">
        <w:rPr>
          <w:rFonts w:ascii="Sylfaen" w:eastAsiaTheme="minorHAnsi" w:hAnsi="Sylfaen" w:cs="Calibri"/>
          <w:lang w:val="ka-GE"/>
        </w:rPr>
        <w:t xml:space="preserve">საანგარიშო პერიოდში საპილოტე რეგიონების ინტეგრირებული განვითარების პროგრამის ფარგლებში ახალი საწარმოების შექმნის და არსებული საწარმოების გაფართოება/გადაიარაღების მიზნით 36 უნიკალურ ბენეფიციარს გაუფორმდა 36 შეთანხმება (ჯამური თანხით 24.6 მლნ ლარი), საიდანაც შეთანხმებით გათვალისწინებული თანადაფინანსების მოცულობა შეადგენს - 14.7 მლნ ლარს (საანგარიშო პერიოდში ფაქტიურმა შესრულებამ შეადგინა 12.0 მლნ ლარი), მათ შორის: </w:t>
      </w:r>
    </w:p>
    <w:p w14:paraId="40B783AC" w14:textId="77777777" w:rsidR="005E4CE2" w:rsidRPr="006C44AD" w:rsidRDefault="005E4CE2" w:rsidP="005E4CE2">
      <w:pPr>
        <w:numPr>
          <w:ilvl w:val="0"/>
          <w:numId w:val="40"/>
        </w:numPr>
        <w:spacing w:after="0" w:line="240" w:lineRule="auto"/>
        <w:ind w:left="1080"/>
        <w:contextualSpacing/>
        <w:jc w:val="both"/>
        <w:rPr>
          <w:rFonts w:ascii="Sylfaen" w:hAnsi="Sylfaen"/>
          <w:lang w:val="ka-GE"/>
        </w:rPr>
      </w:pPr>
      <w:r w:rsidRPr="006C44AD">
        <w:rPr>
          <w:rFonts w:ascii="Sylfaen" w:hAnsi="Sylfaen"/>
          <w:lang w:val="ka-GE"/>
        </w:rPr>
        <w:t>კახეთის რეგიონში</w:t>
      </w:r>
      <w:r>
        <w:rPr>
          <w:rFonts w:ascii="Sylfaen" w:hAnsi="Sylfaen"/>
          <w:lang w:val="ka-GE"/>
        </w:rPr>
        <w:t xml:space="preserve"> </w:t>
      </w:r>
      <w:r w:rsidRPr="006C44AD">
        <w:rPr>
          <w:rFonts w:ascii="Sylfaen" w:hAnsi="Sylfaen"/>
          <w:lang w:val="ka-GE"/>
        </w:rPr>
        <w:t>10 ახალი საწარმოს, იმერეთის რეგიონში 10 ახალი საწარმოს, გურიის რეგიონში 1 ახალი საწარმოს და რაჭა-ლეჩხუმის და ქვემო სვანეთის რეგიონში  1 ახალი საწარმოს შექმნის მიზნობრიობით;</w:t>
      </w:r>
    </w:p>
    <w:p w14:paraId="5B43440F" w14:textId="77777777" w:rsidR="005E4CE2" w:rsidRPr="006C44AD" w:rsidRDefault="005E4CE2" w:rsidP="005E4CE2">
      <w:pPr>
        <w:numPr>
          <w:ilvl w:val="0"/>
          <w:numId w:val="40"/>
        </w:numPr>
        <w:spacing w:after="0" w:line="240" w:lineRule="auto"/>
        <w:ind w:left="1080"/>
        <w:contextualSpacing/>
        <w:jc w:val="both"/>
        <w:rPr>
          <w:rFonts w:ascii="Sylfaen" w:hAnsi="Sylfaen"/>
          <w:lang w:val="ka-GE"/>
        </w:rPr>
      </w:pPr>
      <w:r w:rsidRPr="006C44AD">
        <w:rPr>
          <w:rFonts w:ascii="Sylfaen" w:hAnsi="Sylfaen"/>
          <w:lang w:val="ka-GE"/>
        </w:rPr>
        <w:t>კახეთის რეგიონში 3 არსებული საწარმოს, იმერეთის რეგიონში 8 არსებული საწარმოს და რაჭა-ლეჩხუმის და ქვემო სვანეთის რეგიონში 1 არსებული საწარმოს გაფართოების/გადაიარაღების მიზნობრიობით;</w:t>
      </w:r>
    </w:p>
    <w:p w14:paraId="3E96E6D7" w14:textId="77777777" w:rsidR="005E4CE2" w:rsidRPr="006C44AD" w:rsidRDefault="005E4CE2" w:rsidP="005E4CE2">
      <w:pPr>
        <w:numPr>
          <w:ilvl w:val="0"/>
          <w:numId w:val="40"/>
        </w:numPr>
        <w:spacing w:before="240" w:after="0" w:line="240" w:lineRule="auto"/>
        <w:ind w:left="1080"/>
        <w:contextualSpacing/>
        <w:jc w:val="both"/>
        <w:rPr>
          <w:rFonts w:ascii="Sylfaen" w:hAnsi="Sylfaen"/>
          <w:lang w:val="ka-GE"/>
        </w:rPr>
      </w:pPr>
      <w:r w:rsidRPr="006C44AD">
        <w:rPr>
          <w:rFonts w:ascii="Sylfaen" w:hAnsi="Sylfaen"/>
          <w:lang w:val="ka-GE"/>
        </w:rPr>
        <w:t>კახეთის რეგიონში</w:t>
      </w:r>
      <w:r>
        <w:rPr>
          <w:rFonts w:ascii="Sylfaen" w:hAnsi="Sylfaen"/>
          <w:lang w:val="ka-GE"/>
        </w:rPr>
        <w:t xml:space="preserve"> </w:t>
      </w:r>
      <w:r w:rsidRPr="006C44AD">
        <w:rPr>
          <w:rFonts w:ascii="Sylfaen" w:hAnsi="Sylfaen"/>
          <w:lang w:val="ka-GE"/>
        </w:rPr>
        <w:t>1 არსებული საწარმოს გადაიარაღება/გაფართოვებ</w:t>
      </w:r>
      <w:r>
        <w:rPr>
          <w:rFonts w:ascii="Sylfaen" w:hAnsi="Sylfaen"/>
          <w:lang w:val="ka-GE"/>
        </w:rPr>
        <w:t>ის</w:t>
      </w:r>
      <w:r w:rsidRPr="006C44AD">
        <w:rPr>
          <w:rFonts w:ascii="Sylfaen" w:hAnsi="Sylfaen"/>
          <w:lang w:val="ka-GE"/>
        </w:rPr>
        <w:t xml:space="preserve"> და ახალი საწარმოს შექმნ</w:t>
      </w:r>
      <w:r>
        <w:rPr>
          <w:rFonts w:ascii="Sylfaen" w:hAnsi="Sylfaen"/>
          <w:lang w:val="ka-GE"/>
        </w:rPr>
        <w:t>ის</w:t>
      </w:r>
      <w:r w:rsidRPr="006C44AD">
        <w:rPr>
          <w:rFonts w:ascii="Sylfaen" w:hAnsi="Sylfaen"/>
          <w:lang w:val="ka-GE"/>
        </w:rPr>
        <w:t xml:space="preserve"> მიზნობრიობით</w:t>
      </w:r>
      <w:r>
        <w:rPr>
          <w:rFonts w:ascii="Sylfaen" w:hAnsi="Sylfaen"/>
          <w:lang w:val="ka-GE"/>
        </w:rPr>
        <w:t>, ასევე</w:t>
      </w:r>
      <w:r w:rsidRPr="006C44AD">
        <w:rPr>
          <w:rFonts w:ascii="Sylfaen" w:hAnsi="Sylfaen"/>
          <w:lang w:val="ka-GE"/>
        </w:rPr>
        <w:t xml:space="preserve"> იმერეთის რეგიონში 1 არსებული საწარმოს გადაიარაღება/გაფართოვებ</w:t>
      </w:r>
      <w:r>
        <w:rPr>
          <w:rFonts w:ascii="Sylfaen" w:hAnsi="Sylfaen"/>
          <w:lang w:val="ka-GE"/>
        </w:rPr>
        <w:t>ის</w:t>
      </w:r>
      <w:r w:rsidRPr="006C44AD">
        <w:rPr>
          <w:rFonts w:ascii="Sylfaen" w:hAnsi="Sylfaen"/>
          <w:lang w:val="ka-GE"/>
        </w:rPr>
        <w:t xml:space="preserve"> და ახალი საწარმოს შექმნ</w:t>
      </w:r>
      <w:r>
        <w:rPr>
          <w:rFonts w:ascii="Sylfaen" w:hAnsi="Sylfaen"/>
          <w:lang w:val="ka-GE"/>
        </w:rPr>
        <w:t>ის</w:t>
      </w:r>
      <w:r w:rsidRPr="006C44AD">
        <w:rPr>
          <w:rFonts w:ascii="Sylfaen" w:hAnsi="Sylfaen"/>
          <w:lang w:val="ka-GE"/>
        </w:rPr>
        <w:t xml:space="preserve"> მიზნობრიობით.</w:t>
      </w:r>
    </w:p>
    <w:p w14:paraId="3E229574" w14:textId="77777777" w:rsidR="005E4CE2" w:rsidRDefault="005E4CE2" w:rsidP="005E4CE2">
      <w:pPr>
        <w:spacing w:before="240" w:line="240" w:lineRule="auto"/>
        <w:ind w:firstLine="540"/>
        <w:jc w:val="both"/>
      </w:pPr>
      <w:r>
        <w:rPr>
          <w:rFonts w:ascii="Sylfaen" w:hAnsi="Sylfaen"/>
          <w:lang w:val="ka-GE" w:eastAsia="en-GB"/>
        </w:rPr>
        <w:t xml:space="preserve">პრიორიტეტი 4 </w:t>
      </w:r>
      <w:r>
        <w:rPr>
          <w:rFonts w:ascii="Sylfaen" w:hAnsi="Sylfaen"/>
          <w:lang w:val="ka-GE" w:eastAsia="zh-CN"/>
        </w:rPr>
        <w:t xml:space="preserve">ინტეგრირებული ადგილობრივი განვითარების ფარგლებში </w:t>
      </w:r>
      <w:r>
        <w:rPr>
          <w:rFonts w:ascii="Sylfaen" w:hAnsi="Sylfaen"/>
          <w:lang w:val="ka-GE" w:eastAsia="en-GB"/>
        </w:rPr>
        <w:t>საანგარიშო პერიოდში გადაწყვეტილება მიღებულ იქნა 24 პროექტთან დაკავშირებით, ხოლო პროგრამის ფარგლებში გამოყოფილი თანხის ჯამურმა ღირებულებამ  40.7 მლნ ლარი შეადგინა (სრიგპ-ის წილი).  </w:t>
      </w:r>
    </w:p>
    <w:p w14:paraId="4FCC6AB1" w14:textId="77777777" w:rsidR="00221B15" w:rsidRPr="006D27A0" w:rsidRDefault="00221B15" w:rsidP="00F53D7B">
      <w:pPr>
        <w:spacing w:after="0" w:line="240" w:lineRule="auto"/>
        <w:ind w:firstLine="360"/>
        <w:jc w:val="center"/>
        <w:rPr>
          <w:rFonts w:ascii="Sylfaen" w:hAnsi="Sylfaen"/>
          <w:b/>
          <w:lang w:val="ka-GE"/>
        </w:rPr>
      </w:pPr>
    </w:p>
    <w:p w14:paraId="7025E330" w14:textId="77777777" w:rsidR="009A7A48" w:rsidRDefault="009A7A48"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78898EF0" w14:textId="77777777" w:rsidR="00AB4A41" w:rsidRPr="00110D2F" w:rsidRDefault="00AB4A41" w:rsidP="00F136AA">
      <w:pPr>
        <w:tabs>
          <w:tab w:val="left" w:pos="0"/>
        </w:tabs>
        <w:spacing w:after="0" w:line="240" w:lineRule="auto"/>
        <w:ind w:right="173"/>
        <w:jc w:val="center"/>
        <w:rPr>
          <w:rFonts w:ascii="Sylfaen" w:hAnsi="Sylfaen" w:cs="Sylfaen"/>
          <w:b/>
          <w:noProof/>
          <w:color w:val="000000"/>
          <w:sz w:val="18"/>
          <w:szCs w:val="18"/>
          <w:highlight w:val="yellow"/>
          <w:lang w:val="ka-GE"/>
        </w:rPr>
      </w:pPr>
    </w:p>
    <w:p w14:paraId="503D799C" w14:textId="77777777" w:rsidR="00EF3F63" w:rsidRPr="00221B15" w:rsidRDefault="00C62978" w:rsidP="00F136AA">
      <w:pPr>
        <w:tabs>
          <w:tab w:val="left" w:pos="0"/>
        </w:tabs>
        <w:spacing w:after="0" w:line="240" w:lineRule="auto"/>
        <w:ind w:right="173"/>
        <w:jc w:val="center"/>
        <w:rPr>
          <w:rFonts w:ascii="Sylfaen" w:eastAsia="Times New Roman" w:hAnsi="Sylfaen" w:cs="Sylfaen"/>
          <w:b/>
          <w:bCs/>
          <w:lang w:val="ka-GE"/>
        </w:rPr>
      </w:pPr>
      <w:r w:rsidRPr="00221B15">
        <w:rPr>
          <w:rFonts w:ascii="Sylfaen" w:hAnsi="Sylfaen"/>
          <w:lang w:val="ka-GE"/>
        </w:rPr>
        <w:tab/>
      </w:r>
      <w:r w:rsidR="00EF3F63" w:rsidRPr="00221B15">
        <w:rPr>
          <w:rFonts w:ascii="Sylfaen" w:eastAsia="Times New Roman" w:hAnsi="Sylfaen" w:cs="Sylfaen"/>
          <w:b/>
          <w:bCs/>
          <w:lang w:val="ka-GE"/>
        </w:rPr>
        <w:t>საქართველოს საბიუჯეტო კოდექსის 71-ე და 114</w:t>
      </w:r>
      <w:r w:rsidR="00EF3F63" w:rsidRPr="00221B15">
        <w:rPr>
          <w:rFonts w:ascii="Sylfaen" w:eastAsia="Times New Roman" w:hAnsi="Sylfaen" w:cs="Sylfaen"/>
          <w:b/>
          <w:bCs/>
          <w:vertAlign w:val="superscript"/>
          <w:lang w:val="ka-GE"/>
        </w:rPr>
        <w:t>5</w:t>
      </w:r>
      <w:r w:rsidR="00EF3F63" w:rsidRPr="00221B15">
        <w:rPr>
          <w:rFonts w:ascii="Sylfaen" w:eastAsia="Times New Roman" w:hAnsi="Sylfaen" w:cs="Sylfaen"/>
          <w:b/>
          <w:bCs/>
          <w:lang w:val="ka-GE"/>
        </w:rPr>
        <w:t xml:space="preserve"> მუხლების შესაბამისად, </w:t>
      </w:r>
    </w:p>
    <w:p w14:paraId="616F2937" w14:textId="77777777" w:rsidR="00EF3F63" w:rsidRPr="00221B15" w:rsidRDefault="00EF3F63" w:rsidP="00F136AA">
      <w:pPr>
        <w:tabs>
          <w:tab w:val="left" w:pos="0"/>
        </w:tabs>
        <w:spacing w:after="0" w:line="240" w:lineRule="auto"/>
        <w:ind w:right="173"/>
        <w:jc w:val="center"/>
        <w:rPr>
          <w:rFonts w:ascii="Sylfaen" w:eastAsia="Times New Roman" w:hAnsi="Sylfaen" w:cs="Sylfaen"/>
          <w:b/>
          <w:bCs/>
          <w:lang w:val="ka-GE"/>
        </w:rPr>
      </w:pPr>
      <w:r w:rsidRPr="00221B15">
        <w:rPr>
          <w:rFonts w:ascii="Sylfaen" w:eastAsia="Times New Roman" w:hAnsi="Sylfaen" w:cs="Sylfaen"/>
          <w:b/>
          <w:bCs/>
          <w:lang w:val="ka-GE"/>
        </w:rPr>
        <w:t>202</w:t>
      </w:r>
      <w:r w:rsidR="00221B15" w:rsidRPr="00221B15">
        <w:rPr>
          <w:rFonts w:ascii="Sylfaen" w:eastAsia="Times New Roman" w:hAnsi="Sylfaen" w:cs="Sylfaen"/>
          <w:b/>
          <w:bCs/>
        </w:rPr>
        <w:t>2</w:t>
      </w:r>
      <w:r w:rsidRPr="00221B15">
        <w:rPr>
          <w:rFonts w:ascii="Sylfaen" w:eastAsia="Times New Roman" w:hAnsi="Sylfaen" w:cs="Sylfaen"/>
          <w:b/>
          <w:bCs/>
          <w:lang w:val="ka-GE"/>
        </w:rPr>
        <w:t xml:space="preserve"> წელს დამატებული ღირებულების გადასახადის განაწილების შედეგად თითოეული მუნიციპალიტეტის მიერ</w:t>
      </w:r>
      <w:r w:rsidRPr="00221B15">
        <w:rPr>
          <w:rFonts w:ascii="Sylfaen" w:eastAsia="Times New Roman" w:hAnsi="Sylfaen" w:cs="Sylfaen"/>
          <w:b/>
          <w:bCs/>
        </w:rPr>
        <w:t xml:space="preserve"> </w:t>
      </w:r>
      <w:r w:rsidRPr="00221B15">
        <w:rPr>
          <w:rFonts w:ascii="Sylfaen" w:eastAsia="Times New Roman" w:hAnsi="Sylfaen" w:cs="Sylfaen"/>
          <w:b/>
          <w:bCs/>
          <w:lang w:val="ka-GE"/>
        </w:rPr>
        <w:t>6 თვის მდგომარეობით მიღებული შემოსავალი</w:t>
      </w:r>
    </w:p>
    <w:p w14:paraId="008D1121" w14:textId="77777777" w:rsidR="00EF3F63" w:rsidRPr="00221B15" w:rsidRDefault="00EF3F63" w:rsidP="00F136AA">
      <w:pPr>
        <w:tabs>
          <w:tab w:val="left" w:pos="0"/>
        </w:tabs>
        <w:spacing w:after="0" w:line="240" w:lineRule="auto"/>
        <w:ind w:right="173" w:firstLine="720"/>
        <w:jc w:val="right"/>
        <w:rPr>
          <w:rFonts w:ascii="Sylfaen" w:hAnsi="Sylfaen"/>
          <w:i/>
          <w:noProof/>
          <w:color w:val="000000"/>
          <w:sz w:val="16"/>
          <w:szCs w:val="16"/>
          <w:lang w:val="ka-GE"/>
        </w:rPr>
      </w:pPr>
    </w:p>
    <w:p w14:paraId="3ED6D2EA" w14:textId="77777777" w:rsidR="00EF3F63" w:rsidRPr="00221B15" w:rsidRDefault="00EF3F63" w:rsidP="00F136AA">
      <w:pPr>
        <w:tabs>
          <w:tab w:val="left" w:pos="0"/>
        </w:tabs>
        <w:spacing w:after="0" w:line="240" w:lineRule="auto"/>
        <w:ind w:right="173" w:firstLine="720"/>
        <w:jc w:val="right"/>
        <w:rPr>
          <w:rFonts w:ascii="Sylfaen" w:hAnsi="Sylfaen"/>
          <w:i/>
          <w:noProof/>
          <w:color w:val="000000"/>
          <w:sz w:val="16"/>
          <w:szCs w:val="16"/>
          <w:lang w:val="ka-GE"/>
        </w:rPr>
      </w:pPr>
    </w:p>
    <w:p w14:paraId="52663020" w14:textId="77777777" w:rsidR="00EF3F63" w:rsidRPr="00221B15" w:rsidRDefault="00EF3F63" w:rsidP="00F136AA">
      <w:pPr>
        <w:tabs>
          <w:tab w:val="left" w:pos="0"/>
        </w:tabs>
        <w:spacing w:after="0" w:line="240" w:lineRule="auto"/>
        <w:ind w:right="173" w:firstLine="720"/>
        <w:jc w:val="right"/>
        <w:rPr>
          <w:rFonts w:ascii="Sylfaen" w:hAnsi="Sylfaen"/>
          <w:i/>
          <w:noProof/>
          <w:color w:val="000000"/>
          <w:sz w:val="16"/>
          <w:szCs w:val="16"/>
          <w:lang w:val="ka-GE"/>
        </w:rPr>
      </w:pPr>
      <w:r w:rsidRPr="00221B15">
        <w:rPr>
          <w:rFonts w:ascii="Sylfaen" w:hAnsi="Sylfaen"/>
          <w:i/>
          <w:noProof/>
          <w:color w:val="000000"/>
          <w:sz w:val="16"/>
          <w:szCs w:val="16"/>
          <w:lang w:val="ka-GE"/>
        </w:rPr>
        <w:t>ათასი ლარი</w:t>
      </w:r>
    </w:p>
    <w:p w14:paraId="35512E1E" w14:textId="77777777" w:rsidR="00221B15" w:rsidRDefault="00221B15"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tbl>
      <w:tblPr>
        <w:tblW w:w="5000" w:type="pct"/>
        <w:tblLook w:val="04A0" w:firstRow="1" w:lastRow="0" w:firstColumn="1" w:lastColumn="0" w:noHBand="0" w:noVBand="1"/>
      </w:tblPr>
      <w:tblGrid>
        <w:gridCol w:w="4873"/>
        <w:gridCol w:w="2660"/>
        <w:gridCol w:w="2897"/>
      </w:tblGrid>
      <w:tr w:rsidR="00221B15" w:rsidRPr="009C3FEF" w14:paraId="3BAFB1A3" w14:textId="77777777" w:rsidTr="00221B15">
        <w:trPr>
          <w:trHeight w:val="440"/>
          <w:tblHeader/>
        </w:trPr>
        <w:tc>
          <w:tcPr>
            <w:tcW w:w="2336"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14:paraId="0662FD5C" w14:textId="77777777" w:rsidR="00221B15" w:rsidRPr="009C3FEF" w:rsidRDefault="00221B15" w:rsidP="00900E37">
            <w:pPr>
              <w:spacing w:after="0" w:line="240" w:lineRule="auto"/>
              <w:jc w:val="center"/>
              <w:rPr>
                <w:rFonts w:ascii="LitNusx" w:eastAsia="Times New Roman" w:hAnsi="LitNusx" w:cs="Arial"/>
                <w:b/>
                <w:bCs/>
                <w:sz w:val="14"/>
                <w:szCs w:val="14"/>
              </w:rPr>
            </w:pPr>
            <w:r w:rsidRPr="009C3FEF">
              <w:rPr>
                <w:rFonts w:ascii="Sylfaen" w:eastAsia="Times New Roman" w:hAnsi="Sylfaen" w:cs="Sylfaen"/>
                <w:b/>
                <w:bCs/>
                <w:sz w:val="14"/>
                <w:szCs w:val="14"/>
              </w:rPr>
              <w:t>ავტონომიური</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რესპუბლიკებისა</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და</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მუნიციპალიტეტების</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დასახელება</w:t>
            </w:r>
            <w:r w:rsidRPr="009C3FEF">
              <w:rPr>
                <w:rFonts w:ascii="LitNusx" w:eastAsia="Times New Roman" w:hAnsi="LitNusx" w:cs="Arial"/>
                <w:b/>
                <w:bCs/>
                <w:sz w:val="14"/>
                <w:szCs w:val="14"/>
              </w:rPr>
              <w:t xml:space="preserve"> </w:t>
            </w:r>
          </w:p>
        </w:tc>
        <w:tc>
          <w:tcPr>
            <w:tcW w:w="2664" w:type="pct"/>
            <w:gridSpan w:val="2"/>
            <w:tcBorders>
              <w:top w:val="dotted" w:sz="4" w:space="0" w:color="auto"/>
              <w:left w:val="nil"/>
              <w:bottom w:val="dotted" w:sz="4" w:space="0" w:color="auto"/>
              <w:right w:val="dotted" w:sz="4" w:space="0" w:color="auto"/>
            </w:tcBorders>
            <w:shd w:val="clear" w:color="auto" w:fill="auto"/>
            <w:vAlign w:val="center"/>
            <w:hideMark/>
          </w:tcPr>
          <w:p w14:paraId="1E9E5857" w14:textId="77777777" w:rsidR="00221B15" w:rsidRPr="009C3FEF" w:rsidRDefault="00221B15" w:rsidP="00900E37">
            <w:pPr>
              <w:spacing w:after="0" w:line="240" w:lineRule="auto"/>
              <w:jc w:val="center"/>
              <w:rPr>
                <w:rFonts w:ascii="LitNusx" w:eastAsia="Times New Roman" w:hAnsi="LitNusx" w:cs="Arial"/>
                <w:b/>
                <w:bCs/>
                <w:sz w:val="14"/>
                <w:szCs w:val="14"/>
              </w:rPr>
            </w:pPr>
            <w:r w:rsidRPr="009C3FEF">
              <w:rPr>
                <w:rFonts w:ascii="Sylfaen" w:eastAsia="Times New Roman" w:hAnsi="Sylfaen" w:cs="Sylfaen"/>
                <w:b/>
                <w:bCs/>
                <w:sz w:val="14"/>
                <w:szCs w:val="14"/>
              </w:rPr>
              <w:t>დამატებული</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ღირებულების</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გადასახადი</w:t>
            </w:r>
          </w:p>
        </w:tc>
      </w:tr>
      <w:tr w:rsidR="00221B15" w:rsidRPr="009C3FEF" w14:paraId="00DBE4DF" w14:textId="77777777" w:rsidTr="00221B15">
        <w:trPr>
          <w:trHeight w:val="440"/>
          <w:tblHeader/>
        </w:trPr>
        <w:tc>
          <w:tcPr>
            <w:tcW w:w="2336" w:type="pct"/>
            <w:vMerge/>
            <w:tcBorders>
              <w:top w:val="dotted" w:sz="4" w:space="0" w:color="auto"/>
              <w:left w:val="dotted" w:sz="4" w:space="0" w:color="auto"/>
              <w:bottom w:val="dotted" w:sz="4" w:space="0" w:color="auto"/>
              <w:right w:val="dotted" w:sz="4" w:space="0" w:color="auto"/>
            </w:tcBorders>
            <w:vAlign w:val="center"/>
            <w:hideMark/>
          </w:tcPr>
          <w:p w14:paraId="5E3E7E40" w14:textId="77777777" w:rsidR="00221B15" w:rsidRPr="009C3FEF" w:rsidRDefault="00221B15" w:rsidP="00900E37">
            <w:pPr>
              <w:spacing w:after="0" w:line="240" w:lineRule="auto"/>
              <w:rPr>
                <w:rFonts w:ascii="LitNusx" w:eastAsia="Times New Roman" w:hAnsi="LitNusx" w:cs="Arial"/>
                <w:b/>
                <w:bCs/>
                <w:sz w:val="14"/>
                <w:szCs w:val="14"/>
              </w:rPr>
            </w:pPr>
          </w:p>
        </w:tc>
        <w:tc>
          <w:tcPr>
            <w:tcW w:w="1275" w:type="pct"/>
            <w:tcBorders>
              <w:top w:val="nil"/>
              <w:left w:val="nil"/>
              <w:bottom w:val="dotted" w:sz="4" w:space="0" w:color="auto"/>
              <w:right w:val="dotted" w:sz="4" w:space="0" w:color="auto"/>
            </w:tcBorders>
            <w:shd w:val="clear" w:color="auto" w:fill="auto"/>
            <w:vAlign w:val="center"/>
            <w:hideMark/>
          </w:tcPr>
          <w:p w14:paraId="1E7E3465" w14:textId="77777777" w:rsidR="00221B15" w:rsidRPr="009C3FEF" w:rsidRDefault="00221B15" w:rsidP="00900E37">
            <w:pPr>
              <w:spacing w:after="0" w:line="240" w:lineRule="auto"/>
              <w:jc w:val="center"/>
              <w:rPr>
                <w:rFonts w:ascii="LitNusx" w:eastAsia="Times New Roman" w:hAnsi="LitNusx" w:cs="Arial"/>
                <w:b/>
                <w:bCs/>
                <w:sz w:val="14"/>
                <w:szCs w:val="14"/>
              </w:rPr>
            </w:pPr>
            <w:r w:rsidRPr="009C3FEF">
              <w:rPr>
                <w:rFonts w:ascii="Sylfaen" w:eastAsia="Times New Roman" w:hAnsi="Sylfaen" w:cs="Sylfaen"/>
                <w:b/>
                <w:bCs/>
                <w:sz w:val="14"/>
                <w:szCs w:val="14"/>
              </w:rPr>
              <w:t>წლიური</w:t>
            </w:r>
            <w:r w:rsidRPr="009C3FEF">
              <w:rPr>
                <w:rFonts w:ascii="LitNusx" w:eastAsia="Times New Roman" w:hAnsi="LitNusx" w:cs="Arial"/>
                <w:b/>
                <w:bCs/>
                <w:sz w:val="14"/>
                <w:szCs w:val="14"/>
              </w:rPr>
              <w:t xml:space="preserve"> </w:t>
            </w:r>
            <w:r w:rsidRPr="009C3FEF">
              <w:rPr>
                <w:rFonts w:ascii="Sylfaen" w:eastAsia="Times New Roman" w:hAnsi="Sylfaen" w:cs="Sylfaen"/>
                <w:b/>
                <w:bCs/>
                <w:sz w:val="14"/>
                <w:szCs w:val="14"/>
              </w:rPr>
              <w:t>პროგნოზი</w:t>
            </w:r>
          </w:p>
        </w:tc>
        <w:tc>
          <w:tcPr>
            <w:tcW w:w="1389" w:type="pct"/>
            <w:tcBorders>
              <w:top w:val="nil"/>
              <w:left w:val="nil"/>
              <w:bottom w:val="dotted" w:sz="4" w:space="0" w:color="auto"/>
              <w:right w:val="dotted" w:sz="4" w:space="0" w:color="auto"/>
            </w:tcBorders>
            <w:shd w:val="clear" w:color="auto" w:fill="auto"/>
            <w:vAlign w:val="center"/>
            <w:hideMark/>
          </w:tcPr>
          <w:p w14:paraId="6AACC3AE" w14:textId="77777777" w:rsidR="00221B15" w:rsidRPr="009C3FEF" w:rsidRDefault="00221B15" w:rsidP="00900E37">
            <w:pPr>
              <w:spacing w:after="0" w:line="240" w:lineRule="auto"/>
              <w:jc w:val="center"/>
              <w:rPr>
                <w:rFonts w:ascii="Times New Roman" w:eastAsia="Times New Roman" w:hAnsi="Times New Roman"/>
                <w:b/>
                <w:bCs/>
                <w:sz w:val="14"/>
                <w:szCs w:val="14"/>
              </w:rPr>
            </w:pPr>
            <w:r w:rsidRPr="009C3FEF">
              <w:rPr>
                <w:rFonts w:ascii="Times New Roman" w:eastAsia="Times New Roman" w:hAnsi="Times New Roman"/>
                <w:b/>
                <w:bCs/>
                <w:sz w:val="14"/>
                <w:szCs w:val="14"/>
              </w:rPr>
              <w:t xml:space="preserve">6 </w:t>
            </w:r>
            <w:r w:rsidRPr="009C3FEF">
              <w:rPr>
                <w:rFonts w:ascii="Sylfaen" w:eastAsia="Times New Roman" w:hAnsi="Sylfaen" w:cs="Sylfaen"/>
                <w:b/>
                <w:bCs/>
                <w:sz w:val="14"/>
                <w:szCs w:val="14"/>
              </w:rPr>
              <w:t>თვის</w:t>
            </w:r>
            <w:r w:rsidRPr="009C3FEF">
              <w:rPr>
                <w:rFonts w:ascii="Times New Roman" w:eastAsia="Times New Roman" w:hAnsi="Times New Roman"/>
                <w:b/>
                <w:bCs/>
                <w:sz w:val="14"/>
                <w:szCs w:val="14"/>
              </w:rPr>
              <w:t xml:space="preserve"> </w:t>
            </w:r>
            <w:r w:rsidRPr="009C3FEF">
              <w:rPr>
                <w:rFonts w:ascii="Sylfaen" w:eastAsia="Times New Roman" w:hAnsi="Sylfaen" w:cs="Sylfaen"/>
                <w:b/>
                <w:bCs/>
                <w:sz w:val="14"/>
                <w:szCs w:val="14"/>
              </w:rPr>
              <w:t>ფაქტი</w:t>
            </w:r>
          </w:p>
        </w:tc>
      </w:tr>
      <w:tr w:rsidR="00221B15" w:rsidRPr="009C3FEF" w14:paraId="58AA501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EE7FFC1"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აჭარა</w:t>
            </w:r>
          </w:p>
        </w:tc>
        <w:tc>
          <w:tcPr>
            <w:tcW w:w="1275" w:type="pct"/>
            <w:tcBorders>
              <w:top w:val="nil"/>
              <w:left w:val="nil"/>
              <w:bottom w:val="dotted" w:sz="4" w:space="0" w:color="auto"/>
              <w:right w:val="dotted" w:sz="4" w:space="0" w:color="auto"/>
            </w:tcBorders>
            <w:shd w:val="clear" w:color="000000" w:fill="FFFFFF"/>
            <w:vAlign w:val="center"/>
            <w:hideMark/>
          </w:tcPr>
          <w:p w14:paraId="754B4031"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91,282.1 </w:t>
            </w:r>
          </w:p>
        </w:tc>
        <w:tc>
          <w:tcPr>
            <w:tcW w:w="1389" w:type="pct"/>
            <w:tcBorders>
              <w:top w:val="nil"/>
              <w:left w:val="nil"/>
              <w:bottom w:val="dotted" w:sz="4" w:space="0" w:color="auto"/>
              <w:right w:val="dotted" w:sz="4" w:space="0" w:color="auto"/>
            </w:tcBorders>
            <w:shd w:val="clear" w:color="000000" w:fill="FFFFFF"/>
            <w:vAlign w:val="center"/>
            <w:hideMark/>
          </w:tcPr>
          <w:p w14:paraId="62EA7C2A"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46,493.1 </w:t>
            </w:r>
          </w:p>
        </w:tc>
      </w:tr>
      <w:tr w:rsidR="00221B15" w:rsidRPr="009C3FEF" w14:paraId="3CC3BDDF"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8D06837"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ქალაქ</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ბათუმის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E3ACD3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47,148.4 </w:t>
            </w:r>
          </w:p>
        </w:tc>
        <w:tc>
          <w:tcPr>
            <w:tcW w:w="1389" w:type="pct"/>
            <w:tcBorders>
              <w:top w:val="nil"/>
              <w:left w:val="nil"/>
              <w:bottom w:val="dotted" w:sz="4" w:space="0" w:color="auto"/>
              <w:right w:val="dotted" w:sz="4" w:space="0" w:color="auto"/>
            </w:tcBorders>
            <w:shd w:val="clear" w:color="000000" w:fill="FFFFFF"/>
            <w:vAlign w:val="center"/>
            <w:hideMark/>
          </w:tcPr>
          <w:p w14:paraId="00E06D0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23,988.1 </w:t>
            </w:r>
          </w:p>
        </w:tc>
      </w:tr>
      <w:tr w:rsidR="00221B15" w:rsidRPr="009C3FEF" w14:paraId="3182A6B8"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C57F86B"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ქობულეთის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5E1EF1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16,936.2 </w:t>
            </w:r>
          </w:p>
        </w:tc>
        <w:tc>
          <w:tcPr>
            <w:tcW w:w="1389" w:type="pct"/>
            <w:tcBorders>
              <w:top w:val="nil"/>
              <w:left w:val="nil"/>
              <w:bottom w:val="dotted" w:sz="4" w:space="0" w:color="auto"/>
              <w:right w:val="dotted" w:sz="4" w:space="0" w:color="auto"/>
            </w:tcBorders>
            <w:shd w:val="clear" w:color="000000" w:fill="FFFFFF"/>
            <w:vAlign w:val="center"/>
            <w:hideMark/>
          </w:tcPr>
          <w:p w14:paraId="179E5DD6"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8,640.9 </w:t>
            </w:r>
          </w:p>
        </w:tc>
      </w:tr>
      <w:tr w:rsidR="00221B15" w:rsidRPr="009C3FEF" w14:paraId="2D960C14"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C42C1B9"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ხელვაჩაურის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80ED117"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11,669.8 </w:t>
            </w:r>
          </w:p>
        </w:tc>
        <w:tc>
          <w:tcPr>
            <w:tcW w:w="1389" w:type="pct"/>
            <w:tcBorders>
              <w:top w:val="nil"/>
              <w:left w:val="nil"/>
              <w:bottom w:val="dotted" w:sz="4" w:space="0" w:color="auto"/>
              <w:right w:val="dotted" w:sz="4" w:space="0" w:color="auto"/>
            </w:tcBorders>
            <w:shd w:val="clear" w:color="000000" w:fill="FFFFFF"/>
            <w:vAlign w:val="center"/>
            <w:hideMark/>
          </w:tcPr>
          <w:p w14:paraId="5B7834F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5,932.5 </w:t>
            </w:r>
          </w:p>
        </w:tc>
      </w:tr>
      <w:tr w:rsidR="00221B15" w:rsidRPr="009C3FEF" w14:paraId="1146FD8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05A3540"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ქედის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4FB9DE3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11,122.6 </w:t>
            </w:r>
          </w:p>
        </w:tc>
        <w:tc>
          <w:tcPr>
            <w:tcW w:w="1389" w:type="pct"/>
            <w:tcBorders>
              <w:top w:val="nil"/>
              <w:left w:val="nil"/>
              <w:bottom w:val="dotted" w:sz="4" w:space="0" w:color="auto"/>
              <w:right w:val="dotted" w:sz="4" w:space="0" w:color="auto"/>
            </w:tcBorders>
            <w:shd w:val="clear" w:color="000000" w:fill="FFFFFF"/>
            <w:vAlign w:val="center"/>
            <w:hideMark/>
          </w:tcPr>
          <w:p w14:paraId="288F01D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5,674.6 </w:t>
            </w:r>
          </w:p>
        </w:tc>
      </w:tr>
      <w:tr w:rsidR="00221B15" w:rsidRPr="009C3FEF" w14:paraId="5E593777"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B79357A"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lastRenderedPageBreak/>
              <w:t>შუახევის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40578D1"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455.1 </w:t>
            </w:r>
          </w:p>
        </w:tc>
        <w:tc>
          <w:tcPr>
            <w:tcW w:w="1389" w:type="pct"/>
            <w:tcBorders>
              <w:top w:val="nil"/>
              <w:left w:val="nil"/>
              <w:bottom w:val="dotted" w:sz="4" w:space="0" w:color="auto"/>
              <w:right w:val="dotted" w:sz="4" w:space="0" w:color="auto"/>
            </w:tcBorders>
            <w:shd w:val="clear" w:color="000000" w:fill="FFFFFF"/>
            <w:vAlign w:val="center"/>
            <w:hideMark/>
          </w:tcPr>
          <w:p w14:paraId="00F8A83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257.9 </w:t>
            </w:r>
          </w:p>
        </w:tc>
      </w:tr>
      <w:tr w:rsidR="00221B15" w:rsidRPr="009C3FEF" w14:paraId="1BBA3D2A"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FB1BE01"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ხულოს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0D2EF47"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3,950.1 </w:t>
            </w:r>
          </w:p>
        </w:tc>
        <w:tc>
          <w:tcPr>
            <w:tcW w:w="1389" w:type="pct"/>
            <w:tcBorders>
              <w:top w:val="nil"/>
              <w:left w:val="nil"/>
              <w:bottom w:val="dotted" w:sz="4" w:space="0" w:color="auto"/>
              <w:right w:val="dotted" w:sz="4" w:space="0" w:color="auto"/>
            </w:tcBorders>
            <w:shd w:val="clear" w:color="000000" w:fill="FFFFFF"/>
            <w:vAlign w:val="center"/>
            <w:hideMark/>
          </w:tcPr>
          <w:p w14:paraId="3732322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1,999.0 </w:t>
            </w:r>
          </w:p>
        </w:tc>
      </w:tr>
      <w:tr w:rsidR="00221B15" w:rsidRPr="009C3FEF" w14:paraId="384B2315"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2C92808"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ქალაქ</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თბილისის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A11A874"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547,869.4 </w:t>
            </w:r>
          </w:p>
        </w:tc>
        <w:tc>
          <w:tcPr>
            <w:tcW w:w="1389" w:type="pct"/>
            <w:tcBorders>
              <w:top w:val="nil"/>
              <w:left w:val="nil"/>
              <w:bottom w:val="dotted" w:sz="4" w:space="0" w:color="auto"/>
              <w:right w:val="dotted" w:sz="4" w:space="0" w:color="auto"/>
            </w:tcBorders>
            <w:shd w:val="clear" w:color="000000" w:fill="FFFFFF"/>
            <w:vAlign w:val="center"/>
            <w:hideMark/>
          </w:tcPr>
          <w:p w14:paraId="6278330B"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278,894.2 </w:t>
            </w:r>
          </w:p>
        </w:tc>
      </w:tr>
      <w:tr w:rsidR="00221B15" w:rsidRPr="009C3FEF" w14:paraId="5DF22785"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58DC0A9"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კახეთის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1A24D9AE"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89,893.4 </w:t>
            </w:r>
          </w:p>
        </w:tc>
        <w:tc>
          <w:tcPr>
            <w:tcW w:w="1389" w:type="pct"/>
            <w:tcBorders>
              <w:top w:val="nil"/>
              <w:left w:val="nil"/>
              <w:bottom w:val="dotted" w:sz="4" w:space="0" w:color="auto"/>
              <w:right w:val="dotted" w:sz="4" w:space="0" w:color="auto"/>
            </w:tcBorders>
            <w:shd w:val="clear" w:color="000000" w:fill="FFFFFF"/>
            <w:vAlign w:val="center"/>
            <w:hideMark/>
          </w:tcPr>
          <w:p w14:paraId="12BFAA3A"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45,848.3 </w:t>
            </w:r>
          </w:p>
        </w:tc>
      </w:tr>
      <w:tr w:rsidR="00221B15" w:rsidRPr="009C3FEF" w14:paraId="4E330AD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DE2F8DA"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ახმეტის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7718D5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11,987.9 </w:t>
            </w:r>
          </w:p>
        </w:tc>
        <w:tc>
          <w:tcPr>
            <w:tcW w:w="1389" w:type="pct"/>
            <w:tcBorders>
              <w:top w:val="nil"/>
              <w:left w:val="nil"/>
              <w:bottom w:val="dotted" w:sz="4" w:space="0" w:color="auto"/>
              <w:right w:val="dotted" w:sz="4" w:space="0" w:color="auto"/>
            </w:tcBorders>
            <w:shd w:val="clear" w:color="000000" w:fill="FFFFFF"/>
            <w:vAlign w:val="center"/>
            <w:hideMark/>
          </w:tcPr>
          <w:p w14:paraId="5A496EF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6,126.0 </w:t>
            </w:r>
          </w:p>
        </w:tc>
      </w:tr>
      <w:tr w:rsidR="00221B15" w:rsidRPr="009C3FEF" w14:paraId="71DFA536"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734BA4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გურჯაანის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CDAB7D1"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15,671.3 </w:t>
            </w:r>
          </w:p>
        </w:tc>
        <w:tc>
          <w:tcPr>
            <w:tcW w:w="1389" w:type="pct"/>
            <w:tcBorders>
              <w:top w:val="nil"/>
              <w:left w:val="nil"/>
              <w:bottom w:val="dotted" w:sz="4" w:space="0" w:color="auto"/>
              <w:right w:val="dotted" w:sz="4" w:space="0" w:color="auto"/>
            </w:tcBorders>
            <w:shd w:val="clear" w:color="000000" w:fill="FFFFFF"/>
            <w:vAlign w:val="center"/>
            <w:hideMark/>
          </w:tcPr>
          <w:p w14:paraId="4DCAA31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7,996.0 </w:t>
            </w:r>
          </w:p>
        </w:tc>
      </w:tr>
      <w:tr w:rsidR="00221B15" w:rsidRPr="009C3FEF" w14:paraId="76157A0A"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BD1EC20"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დედოფლისწყაროს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F5C437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2,520.9 </w:t>
            </w:r>
          </w:p>
        </w:tc>
        <w:tc>
          <w:tcPr>
            <w:tcW w:w="1389" w:type="pct"/>
            <w:tcBorders>
              <w:top w:val="nil"/>
              <w:left w:val="nil"/>
              <w:bottom w:val="dotted" w:sz="4" w:space="0" w:color="auto"/>
              <w:right w:val="dotted" w:sz="4" w:space="0" w:color="auto"/>
            </w:tcBorders>
            <w:shd w:val="clear" w:color="000000" w:fill="FFFFFF"/>
            <w:vAlign w:val="center"/>
            <w:hideMark/>
          </w:tcPr>
          <w:p w14:paraId="019617A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1,289.7 </w:t>
            </w:r>
          </w:p>
        </w:tc>
      </w:tr>
      <w:tr w:rsidR="00221B15" w:rsidRPr="009C3FEF" w14:paraId="57CBB23F"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0F7C9D2"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თელავის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D0649C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17,956.0 </w:t>
            </w:r>
          </w:p>
        </w:tc>
        <w:tc>
          <w:tcPr>
            <w:tcW w:w="1389" w:type="pct"/>
            <w:tcBorders>
              <w:top w:val="nil"/>
              <w:left w:val="nil"/>
              <w:bottom w:val="dotted" w:sz="4" w:space="0" w:color="auto"/>
              <w:right w:val="dotted" w:sz="4" w:space="0" w:color="auto"/>
            </w:tcBorders>
            <w:shd w:val="clear" w:color="000000" w:fill="FFFFFF"/>
            <w:vAlign w:val="center"/>
            <w:hideMark/>
          </w:tcPr>
          <w:p w14:paraId="6549B5A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9,156.8 </w:t>
            </w:r>
          </w:p>
        </w:tc>
      </w:tr>
      <w:tr w:rsidR="00221B15" w:rsidRPr="009C3FEF" w14:paraId="33F3BEFA"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C81F327"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ლაგოდეხის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059F7F5"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13,139.7 </w:t>
            </w:r>
          </w:p>
        </w:tc>
        <w:tc>
          <w:tcPr>
            <w:tcW w:w="1389" w:type="pct"/>
            <w:tcBorders>
              <w:top w:val="nil"/>
              <w:left w:val="nil"/>
              <w:bottom w:val="dotted" w:sz="4" w:space="0" w:color="auto"/>
              <w:right w:val="dotted" w:sz="4" w:space="0" w:color="auto"/>
            </w:tcBorders>
            <w:shd w:val="clear" w:color="000000" w:fill="FFFFFF"/>
            <w:vAlign w:val="center"/>
            <w:hideMark/>
          </w:tcPr>
          <w:p w14:paraId="768A5535"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6,706.4 </w:t>
            </w:r>
          </w:p>
        </w:tc>
      </w:tr>
      <w:tr w:rsidR="00221B15" w:rsidRPr="009C3FEF" w14:paraId="6D21C78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8F245E1"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საგარეჯოს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16F800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14,299.7 </w:t>
            </w:r>
          </w:p>
        </w:tc>
        <w:tc>
          <w:tcPr>
            <w:tcW w:w="1389" w:type="pct"/>
            <w:tcBorders>
              <w:top w:val="nil"/>
              <w:left w:val="nil"/>
              <w:bottom w:val="dotted" w:sz="4" w:space="0" w:color="auto"/>
              <w:right w:val="dotted" w:sz="4" w:space="0" w:color="auto"/>
            </w:tcBorders>
            <w:shd w:val="clear" w:color="000000" w:fill="FFFFFF"/>
            <w:vAlign w:val="center"/>
            <w:hideMark/>
          </w:tcPr>
          <w:p w14:paraId="5D8FB50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7,286.7 </w:t>
            </w:r>
          </w:p>
        </w:tc>
      </w:tr>
      <w:tr w:rsidR="00221B15" w:rsidRPr="009C3FEF" w14:paraId="3CF8F8DD"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3F17AE3"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სიღნაღის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2042A5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6,861.4 </w:t>
            </w:r>
          </w:p>
        </w:tc>
        <w:tc>
          <w:tcPr>
            <w:tcW w:w="1389" w:type="pct"/>
            <w:tcBorders>
              <w:top w:val="nil"/>
              <w:left w:val="nil"/>
              <w:bottom w:val="dotted" w:sz="4" w:space="0" w:color="auto"/>
              <w:right w:val="dotted" w:sz="4" w:space="0" w:color="auto"/>
            </w:tcBorders>
            <w:shd w:val="clear" w:color="000000" w:fill="FFFFFF"/>
            <w:vAlign w:val="center"/>
            <w:hideMark/>
          </w:tcPr>
          <w:p w14:paraId="14D7FC5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3,482.1 </w:t>
            </w:r>
          </w:p>
        </w:tc>
      </w:tr>
      <w:tr w:rsidR="00221B15" w:rsidRPr="009C3FEF" w14:paraId="2F851382"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6700CE7"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ყვარელის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3ABD2D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7,456.5 </w:t>
            </w:r>
          </w:p>
        </w:tc>
        <w:tc>
          <w:tcPr>
            <w:tcW w:w="1389" w:type="pct"/>
            <w:tcBorders>
              <w:top w:val="nil"/>
              <w:left w:val="nil"/>
              <w:bottom w:val="dotted" w:sz="4" w:space="0" w:color="auto"/>
              <w:right w:val="dotted" w:sz="4" w:space="0" w:color="auto"/>
            </w:tcBorders>
            <w:shd w:val="clear" w:color="000000" w:fill="FFFFFF"/>
            <w:vAlign w:val="center"/>
            <w:hideMark/>
          </w:tcPr>
          <w:p w14:paraId="71C50CB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3,804.6 </w:t>
            </w:r>
          </w:p>
        </w:tc>
      </w:tr>
      <w:tr w:rsidR="00221B15" w:rsidRPr="009C3FEF" w14:paraId="7DC5A49D"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F4A2C09"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იმერეთის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7B880585"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161,149.3 </w:t>
            </w:r>
          </w:p>
        </w:tc>
        <w:tc>
          <w:tcPr>
            <w:tcW w:w="1389" w:type="pct"/>
            <w:tcBorders>
              <w:top w:val="nil"/>
              <w:left w:val="nil"/>
              <w:bottom w:val="dotted" w:sz="4" w:space="0" w:color="auto"/>
              <w:right w:val="dotted" w:sz="4" w:space="0" w:color="auto"/>
            </w:tcBorders>
            <w:shd w:val="clear" w:color="000000" w:fill="FFFFFF"/>
            <w:vAlign w:val="center"/>
            <w:hideMark/>
          </w:tcPr>
          <w:p w14:paraId="2C48BE9F"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82,152.9 </w:t>
            </w:r>
          </w:p>
        </w:tc>
      </w:tr>
      <w:tr w:rsidR="00221B15" w:rsidRPr="009C3FEF" w14:paraId="39237768"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249067C" w14:textId="77777777" w:rsidR="00221B15" w:rsidRPr="009C3FEF" w:rsidRDefault="00221B15" w:rsidP="00900E37">
            <w:pPr>
              <w:spacing w:after="0" w:line="240" w:lineRule="auto"/>
              <w:rPr>
                <w:rFonts w:ascii="Sylfaen" w:eastAsia="Times New Roman" w:hAnsi="Sylfaen" w:cs="Arial"/>
                <w:sz w:val="16"/>
                <w:szCs w:val="16"/>
              </w:rPr>
            </w:pPr>
            <w:r w:rsidRPr="009C3FEF">
              <w:rPr>
                <w:rFonts w:ascii="Sylfaen" w:eastAsia="Times New Roman" w:hAnsi="Sylfaen" w:cs="Arial"/>
                <w:sz w:val="16"/>
                <w:szCs w:val="16"/>
              </w:rPr>
              <w:t>ქალაქ ქუთაისის 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68A88C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44,063.1 </w:t>
            </w:r>
          </w:p>
        </w:tc>
        <w:tc>
          <w:tcPr>
            <w:tcW w:w="1389" w:type="pct"/>
            <w:tcBorders>
              <w:top w:val="nil"/>
              <w:left w:val="nil"/>
              <w:bottom w:val="dotted" w:sz="4" w:space="0" w:color="auto"/>
              <w:right w:val="dotted" w:sz="4" w:space="0" w:color="auto"/>
            </w:tcBorders>
            <w:shd w:val="clear" w:color="000000" w:fill="FFFFFF"/>
            <w:vAlign w:val="center"/>
            <w:hideMark/>
          </w:tcPr>
          <w:p w14:paraId="6BAF24C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22,440.5 </w:t>
            </w:r>
          </w:p>
        </w:tc>
      </w:tr>
      <w:tr w:rsidR="00221B15" w:rsidRPr="009C3FEF" w14:paraId="5E56F13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0A8ADC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ჭიათურის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21F220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13,641.6 </w:t>
            </w:r>
          </w:p>
        </w:tc>
        <w:tc>
          <w:tcPr>
            <w:tcW w:w="1389" w:type="pct"/>
            <w:tcBorders>
              <w:top w:val="nil"/>
              <w:left w:val="nil"/>
              <w:bottom w:val="dotted" w:sz="4" w:space="0" w:color="auto"/>
              <w:right w:val="dotted" w:sz="4" w:space="0" w:color="auto"/>
            </w:tcBorders>
            <w:shd w:val="clear" w:color="000000" w:fill="FFFFFF"/>
            <w:vAlign w:val="center"/>
            <w:hideMark/>
          </w:tcPr>
          <w:p w14:paraId="7F68461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6,964.3 </w:t>
            </w:r>
          </w:p>
        </w:tc>
      </w:tr>
      <w:tr w:rsidR="00221B15" w:rsidRPr="009C3FEF" w14:paraId="23501AAC"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871001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ტყიბულის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21D0071"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6,558.1 </w:t>
            </w:r>
          </w:p>
        </w:tc>
        <w:tc>
          <w:tcPr>
            <w:tcW w:w="1389" w:type="pct"/>
            <w:tcBorders>
              <w:top w:val="nil"/>
              <w:left w:val="nil"/>
              <w:bottom w:val="dotted" w:sz="4" w:space="0" w:color="auto"/>
              <w:right w:val="dotted" w:sz="4" w:space="0" w:color="auto"/>
            </w:tcBorders>
            <w:shd w:val="clear" w:color="000000" w:fill="FFFFFF"/>
            <w:vAlign w:val="center"/>
            <w:hideMark/>
          </w:tcPr>
          <w:p w14:paraId="1DA6CE96"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3,353.2 </w:t>
            </w:r>
          </w:p>
        </w:tc>
      </w:tr>
      <w:tr w:rsidR="00221B15" w:rsidRPr="009C3FEF" w14:paraId="399F3D0C"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31C0B9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წყალტუბოს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5F51776"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14,346.3 </w:t>
            </w:r>
          </w:p>
        </w:tc>
        <w:tc>
          <w:tcPr>
            <w:tcW w:w="1389" w:type="pct"/>
            <w:tcBorders>
              <w:top w:val="nil"/>
              <w:left w:val="nil"/>
              <w:bottom w:val="dotted" w:sz="4" w:space="0" w:color="auto"/>
              <w:right w:val="dotted" w:sz="4" w:space="0" w:color="auto"/>
            </w:tcBorders>
            <w:shd w:val="clear" w:color="000000" w:fill="FFFFFF"/>
            <w:vAlign w:val="center"/>
            <w:hideMark/>
          </w:tcPr>
          <w:p w14:paraId="5691FCE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7,286.7 </w:t>
            </w:r>
          </w:p>
        </w:tc>
      </w:tr>
      <w:tr w:rsidR="00221B15" w:rsidRPr="009C3FEF" w14:paraId="6C83578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CF5D21F"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ბაღდათის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D8AC427"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7,075.3 </w:t>
            </w:r>
          </w:p>
        </w:tc>
        <w:tc>
          <w:tcPr>
            <w:tcW w:w="1389" w:type="pct"/>
            <w:tcBorders>
              <w:top w:val="nil"/>
              <w:left w:val="nil"/>
              <w:bottom w:val="dotted" w:sz="4" w:space="0" w:color="auto"/>
              <w:right w:val="dotted" w:sz="4" w:space="0" w:color="auto"/>
            </w:tcBorders>
            <w:shd w:val="clear" w:color="000000" w:fill="FFFFFF"/>
            <w:vAlign w:val="center"/>
            <w:hideMark/>
          </w:tcPr>
          <w:p w14:paraId="7F9404A6"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3,611.1 </w:t>
            </w:r>
          </w:p>
        </w:tc>
      </w:tr>
      <w:tr w:rsidR="00221B15" w:rsidRPr="009C3FEF" w14:paraId="0A80FBB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5C0CBCE"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ვანის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0574C8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7,282.6 </w:t>
            </w:r>
          </w:p>
        </w:tc>
        <w:tc>
          <w:tcPr>
            <w:tcW w:w="1389" w:type="pct"/>
            <w:tcBorders>
              <w:top w:val="nil"/>
              <w:left w:val="nil"/>
              <w:bottom w:val="dotted" w:sz="4" w:space="0" w:color="auto"/>
              <w:right w:val="dotted" w:sz="4" w:space="0" w:color="auto"/>
            </w:tcBorders>
            <w:shd w:val="clear" w:color="000000" w:fill="FFFFFF"/>
            <w:vAlign w:val="center"/>
            <w:hideMark/>
          </w:tcPr>
          <w:p w14:paraId="401F440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3,740.1 </w:t>
            </w:r>
          </w:p>
        </w:tc>
      </w:tr>
      <w:tr w:rsidR="00221B15" w:rsidRPr="009C3FEF" w14:paraId="2FCAEF2D"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1444530"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ზესტაფონის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31F0966"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15,995.5 </w:t>
            </w:r>
          </w:p>
        </w:tc>
        <w:tc>
          <w:tcPr>
            <w:tcW w:w="1389" w:type="pct"/>
            <w:tcBorders>
              <w:top w:val="nil"/>
              <w:left w:val="nil"/>
              <w:bottom w:val="dotted" w:sz="4" w:space="0" w:color="auto"/>
              <w:right w:val="dotted" w:sz="4" w:space="0" w:color="auto"/>
            </w:tcBorders>
            <w:shd w:val="clear" w:color="000000" w:fill="FFFFFF"/>
            <w:vAlign w:val="center"/>
            <w:hideMark/>
          </w:tcPr>
          <w:p w14:paraId="58B8420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8,125.0 </w:t>
            </w:r>
          </w:p>
        </w:tc>
      </w:tr>
      <w:tr w:rsidR="00221B15" w:rsidRPr="009C3FEF" w14:paraId="51D08282"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74664E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თერჯოლის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2996CF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10,232.1 </w:t>
            </w:r>
          </w:p>
        </w:tc>
        <w:tc>
          <w:tcPr>
            <w:tcW w:w="1389" w:type="pct"/>
            <w:tcBorders>
              <w:top w:val="nil"/>
              <w:left w:val="nil"/>
              <w:bottom w:val="dotted" w:sz="4" w:space="0" w:color="auto"/>
              <w:right w:val="dotted" w:sz="4" w:space="0" w:color="auto"/>
            </w:tcBorders>
            <w:shd w:val="clear" w:color="000000" w:fill="FFFFFF"/>
            <w:vAlign w:val="center"/>
            <w:hideMark/>
          </w:tcPr>
          <w:p w14:paraId="52F666B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5,223.2 </w:t>
            </w:r>
          </w:p>
        </w:tc>
      </w:tr>
      <w:tr w:rsidR="00221B15" w:rsidRPr="009C3FEF" w14:paraId="192A390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72B8CE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სამტრედიის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CC8F49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12,756.1 </w:t>
            </w:r>
          </w:p>
        </w:tc>
        <w:tc>
          <w:tcPr>
            <w:tcW w:w="1389" w:type="pct"/>
            <w:tcBorders>
              <w:top w:val="nil"/>
              <w:left w:val="nil"/>
              <w:bottom w:val="dotted" w:sz="4" w:space="0" w:color="auto"/>
              <w:right w:val="dotted" w:sz="4" w:space="0" w:color="auto"/>
            </w:tcBorders>
            <w:shd w:val="clear" w:color="000000" w:fill="FFFFFF"/>
            <w:vAlign w:val="center"/>
            <w:hideMark/>
          </w:tcPr>
          <w:p w14:paraId="745C6F6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6,512.9 </w:t>
            </w:r>
          </w:p>
        </w:tc>
      </w:tr>
      <w:tr w:rsidR="00221B15" w:rsidRPr="009C3FEF" w14:paraId="65AEE23B"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3DB8CF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საჩხერის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8BB2F5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15,261.1 </w:t>
            </w:r>
          </w:p>
        </w:tc>
        <w:tc>
          <w:tcPr>
            <w:tcW w:w="1389" w:type="pct"/>
            <w:tcBorders>
              <w:top w:val="nil"/>
              <w:left w:val="nil"/>
              <w:bottom w:val="dotted" w:sz="4" w:space="0" w:color="auto"/>
              <w:right w:val="dotted" w:sz="4" w:space="0" w:color="auto"/>
            </w:tcBorders>
            <w:shd w:val="clear" w:color="000000" w:fill="FFFFFF"/>
            <w:vAlign w:val="center"/>
            <w:hideMark/>
          </w:tcPr>
          <w:p w14:paraId="60137651"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7,802.6 </w:t>
            </w:r>
          </w:p>
        </w:tc>
      </w:tr>
      <w:tr w:rsidR="00221B15" w:rsidRPr="009C3FEF" w14:paraId="513BF5F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129E55A"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ხარაგაულის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F50611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6,858.1 </w:t>
            </w:r>
          </w:p>
        </w:tc>
        <w:tc>
          <w:tcPr>
            <w:tcW w:w="1389" w:type="pct"/>
            <w:tcBorders>
              <w:top w:val="nil"/>
              <w:left w:val="nil"/>
              <w:bottom w:val="dotted" w:sz="4" w:space="0" w:color="auto"/>
              <w:right w:val="dotted" w:sz="4" w:space="0" w:color="auto"/>
            </w:tcBorders>
            <w:shd w:val="clear" w:color="000000" w:fill="FFFFFF"/>
            <w:vAlign w:val="center"/>
            <w:hideMark/>
          </w:tcPr>
          <w:p w14:paraId="09A9C6C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3,482.1 </w:t>
            </w:r>
          </w:p>
        </w:tc>
      </w:tr>
      <w:tr w:rsidR="00221B15" w:rsidRPr="009C3FEF" w14:paraId="30883CD8"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458FD79"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ხონის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500C985"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7,079.2 </w:t>
            </w:r>
          </w:p>
        </w:tc>
        <w:tc>
          <w:tcPr>
            <w:tcW w:w="1389" w:type="pct"/>
            <w:tcBorders>
              <w:top w:val="nil"/>
              <w:left w:val="nil"/>
              <w:bottom w:val="dotted" w:sz="4" w:space="0" w:color="auto"/>
              <w:right w:val="dotted" w:sz="4" w:space="0" w:color="auto"/>
            </w:tcBorders>
            <w:shd w:val="clear" w:color="000000" w:fill="FFFFFF"/>
            <w:vAlign w:val="center"/>
            <w:hideMark/>
          </w:tcPr>
          <w:p w14:paraId="6A3FE6D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3,611.1 </w:t>
            </w:r>
          </w:p>
        </w:tc>
      </w:tr>
      <w:tr w:rsidR="00221B15" w:rsidRPr="009C3FEF" w14:paraId="2F4CC7D1"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59309C6"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სამეგრელო</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ზემო</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სვანეთის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24EAF2EF"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92,116.3 </w:t>
            </w:r>
          </w:p>
        </w:tc>
        <w:tc>
          <w:tcPr>
            <w:tcW w:w="1389" w:type="pct"/>
            <w:tcBorders>
              <w:top w:val="nil"/>
              <w:left w:val="nil"/>
              <w:bottom w:val="dotted" w:sz="4" w:space="0" w:color="auto"/>
              <w:right w:val="dotted" w:sz="4" w:space="0" w:color="auto"/>
            </w:tcBorders>
            <w:shd w:val="clear" w:color="000000" w:fill="FFFFFF"/>
            <w:vAlign w:val="center"/>
            <w:hideMark/>
          </w:tcPr>
          <w:p w14:paraId="647673FE"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46,944.5 </w:t>
            </w:r>
          </w:p>
        </w:tc>
      </w:tr>
      <w:tr w:rsidR="00221B15" w:rsidRPr="009C3FEF" w14:paraId="5BB27B2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F9A7006"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ქალაქ</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ფოთის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2C85A8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6,186.3 </w:t>
            </w:r>
          </w:p>
        </w:tc>
        <w:tc>
          <w:tcPr>
            <w:tcW w:w="1389" w:type="pct"/>
            <w:tcBorders>
              <w:top w:val="nil"/>
              <w:left w:val="nil"/>
              <w:bottom w:val="dotted" w:sz="4" w:space="0" w:color="auto"/>
              <w:right w:val="dotted" w:sz="4" w:space="0" w:color="auto"/>
            </w:tcBorders>
            <w:shd w:val="clear" w:color="000000" w:fill="FFFFFF"/>
            <w:vAlign w:val="center"/>
            <w:hideMark/>
          </w:tcPr>
          <w:p w14:paraId="6B45469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3,159.7 </w:t>
            </w:r>
          </w:p>
        </w:tc>
      </w:tr>
      <w:tr w:rsidR="00221B15" w:rsidRPr="009C3FEF" w14:paraId="55583CCF"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92C69A7"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ზუგდიდის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7DE129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30,621.4 </w:t>
            </w:r>
          </w:p>
        </w:tc>
        <w:tc>
          <w:tcPr>
            <w:tcW w:w="1389" w:type="pct"/>
            <w:tcBorders>
              <w:top w:val="nil"/>
              <w:left w:val="nil"/>
              <w:bottom w:val="dotted" w:sz="4" w:space="0" w:color="auto"/>
              <w:right w:val="dotted" w:sz="4" w:space="0" w:color="auto"/>
            </w:tcBorders>
            <w:shd w:val="clear" w:color="000000" w:fill="FFFFFF"/>
            <w:vAlign w:val="center"/>
            <w:hideMark/>
          </w:tcPr>
          <w:p w14:paraId="4D7D274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15,605.2 </w:t>
            </w:r>
          </w:p>
        </w:tc>
      </w:tr>
      <w:tr w:rsidR="00221B15" w:rsidRPr="009C3FEF" w14:paraId="4CB48CF8"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521BAA0"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აბაშის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A015567"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6,501.0 </w:t>
            </w:r>
          </w:p>
        </w:tc>
        <w:tc>
          <w:tcPr>
            <w:tcW w:w="1389" w:type="pct"/>
            <w:tcBorders>
              <w:top w:val="nil"/>
              <w:left w:val="nil"/>
              <w:bottom w:val="dotted" w:sz="4" w:space="0" w:color="auto"/>
              <w:right w:val="dotted" w:sz="4" w:space="0" w:color="auto"/>
            </w:tcBorders>
            <w:shd w:val="clear" w:color="000000" w:fill="FFFFFF"/>
            <w:vAlign w:val="center"/>
            <w:hideMark/>
          </w:tcPr>
          <w:p w14:paraId="503642F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3,288.7 </w:t>
            </w:r>
          </w:p>
        </w:tc>
      </w:tr>
      <w:tr w:rsidR="00221B15" w:rsidRPr="009C3FEF" w14:paraId="3537CB3C"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590F49D"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მარტვილის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50501C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10,202.5 </w:t>
            </w:r>
          </w:p>
        </w:tc>
        <w:tc>
          <w:tcPr>
            <w:tcW w:w="1389" w:type="pct"/>
            <w:tcBorders>
              <w:top w:val="nil"/>
              <w:left w:val="nil"/>
              <w:bottom w:val="dotted" w:sz="4" w:space="0" w:color="auto"/>
              <w:right w:val="dotted" w:sz="4" w:space="0" w:color="auto"/>
            </w:tcBorders>
            <w:shd w:val="clear" w:color="000000" w:fill="FFFFFF"/>
            <w:vAlign w:val="center"/>
            <w:hideMark/>
          </w:tcPr>
          <w:p w14:paraId="0C22FC5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5,223.2 </w:t>
            </w:r>
          </w:p>
        </w:tc>
      </w:tr>
      <w:tr w:rsidR="00221B15" w:rsidRPr="009C3FEF" w14:paraId="6F53BBC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87C7BAA"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მესტიის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AA0EB7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6,091.4 </w:t>
            </w:r>
          </w:p>
        </w:tc>
        <w:tc>
          <w:tcPr>
            <w:tcW w:w="1389" w:type="pct"/>
            <w:tcBorders>
              <w:top w:val="nil"/>
              <w:left w:val="nil"/>
              <w:bottom w:val="dotted" w:sz="4" w:space="0" w:color="auto"/>
              <w:right w:val="dotted" w:sz="4" w:space="0" w:color="auto"/>
            </w:tcBorders>
            <w:shd w:val="clear" w:color="000000" w:fill="FFFFFF"/>
            <w:vAlign w:val="center"/>
            <w:hideMark/>
          </w:tcPr>
          <w:p w14:paraId="2A75413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3,095.2 </w:t>
            </w:r>
          </w:p>
        </w:tc>
      </w:tr>
      <w:tr w:rsidR="00221B15" w:rsidRPr="009C3FEF" w14:paraId="3B62F33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A5801EE"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სენაკის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D4F07A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11,631.1 </w:t>
            </w:r>
          </w:p>
        </w:tc>
        <w:tc>
          <w:tcPr>
            <w:tcW w:w="1389" w:type="pct"/>
            <w:tcBorders>
              <w:top w:val="nil"/>
              <w:left w:val="nil"/>
              <w:bottom w:val="dotted" w:sz="4" w:space="0" w:color="auto"/>
              <w:right w:val="dotted" w:sz="4" w:space="0" w:color="auto"/>
            </w:tcBorders>
            <w:shd w:val="clear" w:color="000000" w:fill="FFFFFF"/>
            <w:vAlign w:val="center"/>
            <w:hideMark/>
          </w:tcPr>
          <w:p w14:paraId="7BE5D68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5,932.5 </w:t>
            </w:r>
          </w:p>
        </w:tc>
      </w:tr>
      <w:tr w:rsidR="00221B15" w:rsidRPr="009C3FEF" w14:paraId="0115CB2A"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E199BF6"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ჩხოროწყუს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781066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6,950.3 </w:t>
            </w:r>
          </w:p>
        </w:tc>
        <w:tc>
          <w:tcPr>
            <w:tcW w:w="1389" w:type="pct"/>
            <w:tcBorders>
              <w:top w:val="nil"/>
              <w:left w:val="nil"/>
              <w:bottom w:val="dotted" w:sz="4" w:space="0" w:color="auto"/>
              <w:right w:val="dotted" w:sz="4" w:space="0" w:color="auto"/>
            </w:tcBorders>
            <w:shd w:val="clear" w:color="000000" w:fill="FFFFFF"/>
            <w:vAlign w:val="center"/>
            <w:hideMark/>
          </w:tcPr>
          <w:p w14:paraId="4BE0908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3,546.6 </w:t>
            </w:r>
          </w:p>
        </w:tc>
      </w:tr>
      <w:tr w:rsidR="00221B15" w:rsidRPr="009C3FEF" w14:paraId="34F6C01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C1FB33F"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წალენჯიხის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72C391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8,016.1 </w:t>
            </w:r>
          </w:p>
        </w:tc>
        <w:tc>
          <w:tcPr>
            <w:tcW w:w="1389" w:type="pct"/>
            <w:tcBorders>
              <w:top w:val="nil"/>
              <w:left w:val="nil"/>
              <w:bottom w:val="dotted" w:sz="4" w:space="0" w:color="auto"/>
              <w:right w:val="dotted" w:sz="4" w:space="0" w:color="auto"/>
            </w:tcBorders>
            <w:shd w:val="clear" w:color="000000" w:fill="FFFFFF"/>
            <w:vAlign w:val="center"/>
            <w:hideMark/>
          </w:tcPr>
          <w:p w14:paraId="66967441"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4,062.5 </w:t>
            </w:r>
          </w:p>
        </w:tc>
      </w:tr>
      <w:tr w:rsidR="00221B15" w:rsidRPr="009C3FEF" w14:paraId="46A60D26"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9345ACB"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ხობის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88C042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5,916.0 </w:t>
            </w:r>
          </w:p>
        </w:tc>
        <w:tc>
          <w:tcPr>
            <w:tcW w:w="1389" w:type="pct"/>
            <w:tcBorders>
              <w:top w:val="nil"/>
              <w:left w:val="nil"/>
              <w:bottom w:val="dotted" w:sz="4" w:space="0" w:color="auto"/>
              <w:right w:val="dotted" w:sz="4" w:space="0" w:color="auto"/>
            </w:tcBorders>
            <w:shd w:val="clear" w:color="000000" w:fill="FFFFFF"/>
            <w:vAlign w:val="center"/>
            <w:hideMark/>
          </w:tcPr>
          <w:p w14:paraId="5E88F18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3,030.8 </w:t>
            </w:r>
          </w:p>
        </w:tc>
      </w:tr>
      <w:tr w:rsidR="00221B15" w:rsidRPr="009C3FEF" w14:paraId="519A72D3"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B534D7C"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შიდა</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ქართლის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75D0705A"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83,392.6 </w:t>
            </w:r>
          </w:p>
        </w:tc>
        <w:tc>
          <w:tcPr>
            <w:tcW w:w="1389" w:type="pct"/>
            <w:tcBorders>
              <w:top w:val="nil"/>
              <w:left w:val="nil"/>
              <w:bottom w:val="dotted" w:sz="4" w:space="0" w:color="auto"/>
              <w:right w:val="dotted" w:sz="4" w:space="0" w:color="auto"/>
            </w:tcBorders>
            <w:shd w:val="clear" w:color="000000" w:fill="FFFFFF"/>
            <w:vAlign w:val="center"/>
            <w:hideMark/>
          </w:tcPr>
          <w:p w14:paraId="58731286"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42,430.6 </w:t>
            </w:r>
          </w:p>
        </w:tc>
      </w:tr>
      <w:tr w:rsidR="00221B15" w:rsidRPr="009C3FEF" w14:paraId="394E463D"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D33E1D2"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გორის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A6AEE9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42,945.6 </w:t>
            </w:r>
          </w:p>
        </w:tc>
        <w:tc>
          <w:tcPr>
            <w:tcW w:w="1389" w:type="pct"/>
            <w:tcBorders>
              <w:top w:val="nil"/>
              <w:left w:val="nil"/>
              <w:bottom w:val="dotted" w:sz="4" w:space="0" w:color="auto"/>
              <w:right w:val="dotted" w:sz="4" w:space="0" w:color="auto"/>
            </w:tcBorders>
            <w:shd w:val="clear" w:color="000000" w:fill="FFFFFF"/>
            <w:vAlign w:val="center"/>
            <w:hideMark/>
          </w:tcPr>
          <w:p w14:paraId="3350AEC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21,860.1 </w:t>
            </w:r>
          </w:p>
        </w:tc>
      </w:tr>
      <w:tr w:rsidR="00221B15" w:rsidRPr="009C3FEF" w14:paraId="5B898F6F"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AE9573F"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ქარელის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4C4D17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13,344.7 </w:t>
            </w:r>
          </w:p>
        </w:tc>
        <w:tc>
          <w:tcPr>
            <w:tcW w:w="1389" w:type="pct"/>
            <w:tcBorders>
              <w:top w:val="nil"/>
              <w:left w:val="nil"/>
              <w:bottom w:val="dotted" w:sz="4" w:space="0" w:color="auto"/>
              <w:right w:val="dotted" w:sz="4" w:space="0" w:color="auto"/>
            </w:tcBorders>
            <w:shd w:val="clear" w:color="000000" w:fill="FFFFFF"/>
            <w:vAlign w:val="center"/>
            <w:hideMark/>
          </w:tcPr>
          <w:p w14:paraId="7DA5C52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6,770.8 </w:t>
            </w:r>
          </w:p>
        </w:tc>
      </w:tr>
      <w:tr w:rsidR="00221B15" w:rsidRPr="009C3FEF" w14:paraId="12C03DFD"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7507190"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კასპის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4216BC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10,343.9 </w:t>
            </w:r>
          </w:p>
        </w:tc>
        <w:tc>
          <w:tcPr>
            <w:tcW w:w="1389" w:type="pct"/>
            <w:tcBorders>
              <w:top w:val="nil"/>
              <w:left w:val="nil"/>
              <w:bottom w:val="dotted" w:sz="4" w:space="0" w:color="auto"/>
              <w:right w:val="dotted" w:sz="4" w:space="0" w:color="auto"/>
            </w:tcBorders>
            <w:shd w:val="clear" w:color="000000" w:fill="FFFFFF"/>
            <w:vAlign w:val="center"/>
            <w:hideMark/>
          </w:tcPr>
          <w:p w14:paraId="4131135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5,287.7 </w:t>
            </w:r>
          </w:p>
        </w:tc>
      </w:tr>
      <w:tr w:rsidR="00221B15" w:rsidRPr="009C3FEF" w14:paraId="3D7096A1"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416C1AA"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ხაშურის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8107DC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16,758.4 </w:t>
            </w:r>
          </w:p>
        </w:tc>
        <w:tc>
          <w:tcPr>
            <w:tcW w:w="1389" w:type="pct"/>
            <w:tcBorders>
              <w:top w:val="nil"/>
              <w:left w:val="nil"/>
              <w:bottom w:val="dotted" w:sz="4" w:space="0" w:color="auto"/>
              <w:right w:val="dotted" w:sz="4" w:space="0" w:color="auto"/>
            </w:tcBorders>
            <w:shd w:val="clear" w:color="000000" w:fill="FFFFFF"/>
            <w:vAlign w:val="center"/>
            <w:hideMark/>
          </w:tcPr>
          <w:p w14:paraId="1BB6589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8,511.9 </w:t>
            </w:r>
          </w:p>
        </w:tc>
      </w:tr>
      <w:tr w:rsidR="00221B15" w:rsidRPr="009C3FEF" w14:paraId="4311B547"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34F842B"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ქვემო</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ქართლის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3C8E2BC1"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84,526.1 </w:t>
            </w:r>
          </w:p>
        </w:tc>
        <w:tc>
          <w:tcPr>
            <w:tcW w:w="1389" w:type="pct"/>
            <w:tcBorders>
              <w:top w:val="nil"/>
              <w:left w:val="nil"/>
              <w:bottom w:val="dotted" w:sz="4" w:space="0" w:color="auto"/>
              <w:right w:val="dotted" w:sz="4" w:space="0" w:color="auto"/>
            </w:tcBorders>
            <w:shd w:val="clear" w:color="000000" w:fill="FFFFFF"/>
            <w:vAlign w:val="center"/>
            <w:hideMark/>
          </w:tcPr>
          <w:p w14:paraId="3531658D"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43,075.5 </w:t>
            </w:r>
          </w:p>
        </w:tc>
      </w:tr>
      <w:tr w:rsidR="00221B15" w:rsidRPr="009C3FEF" w14:paraId="3743B226"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964439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ქალაქ</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რუსთავის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68155F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37,714.0 </w:t>
            </w:r>
          </w:p>
        </w:tc>
        <w:tc>
          <w:tcPr>
            <w:tcW w:w="1389" w:type="pct"/>
            <w:tcBorders>
              <w:top w:val="nil"/>
              <w:left w:val="nil"/>
              <w:bottom w:val="dotted" w:sz="4" w:space="0" w:color="auto"/>
              <w:right w:val="dotted" w:sz="4" w:space="0" w:color="auto"/>
            </w:tcBorders>
            <w:shd w:val="clear" w:color="000000" w:fill="FFFFFF"/>
            <w:vAlign w:val="center"/>
            <w:hideMark/>
          </w:tcPr>
          <w:p w14:paraId="1ACCA0D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19,216.3 </w:t>
            </w:r>
          </w:p>
        </w:tc>
      </w:tr>
      <w:tr w:rsidR="00221B15" w:rsidRPr="009C3FEF" w14:paraId="7B87E39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B16254F"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ბოლნისის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BA228CE"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1,592.8 </w:t>
            </w:r>
          </w:p>
        </w:tc>
        <w:tc>
          <w:tcPr>
            <w:tcW w:w="1389" w:type="pct"/>
            <w:tcBorders>
              <w:top w:val="nil"/>
              <w:left w:val="nil"/>
              <w:bottom w:val="dotted" w:sz="4" w:space="0" w:color="auto"/>
              <w:right w:val="dotted" w:sz="4" w:space="0" w:color="auto"/>
            </w:tcBorders>
            <w:shd w:val="clear" w:color="000000" w:fill="FFFFFF"/>
            <w:vAlign w:val="center"/>
            <w:hideMark/>
          </w:tcPr>
          <w:p w14:paraId="7704504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838.3 </w:t>
            </w:r>
          </w:p>
        </w:tc>
      </w:tr>
      <w:tr w:rsidR="00221B15" w:rsidRPr="009C3FEF" w14:paraId="5656480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734171E"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lastRenderedPageBreak/>
              <w:t>გარდაბნის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46790F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3,413.1 </w:t>
            </w:r>
          </w:p>
        </w:tc>
        <w:tc>
          <w:tcPr>
            <w:tcW w:w="1389" w:type="pct"/>
            <w:tcBorders>
              <w:top w:val="nil"/>
              <w:left w:val="nil"/>
              <w:bottom w:val="dotted" w:sz="4" w:space="0" w:color="auto"/>
              <w:right w:val="dotted" w:sz="4" w:space="0" w:color="auto"/>
            </w:tcBorders>
            <w:shd w:val="clear" w:color="000000" w:fill="FFFFFF"/>
            <w:vAlign w:val="center"/>
            <w:hideMark/>
          </w:tcPr>
          <w:p w14:paraId="64316756"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1,741.1 </w:t>
            </w:r>
          </w:p>
        </w:tc>
      </w:tr>
      <w:tr w:rsidR="00221B15" w:rsidRPr="009C3FEF" w14:paraId="5391DE0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715083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დმანისის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CE8BBC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8,990.5 </w:t>
            </w:r>
          </w:p>
        </w:tc>
        <w:tc>
          <w:tcPr>
            <w:tcW w:w="1389" w:type="pct"/>
            <w:tcBorders>
              <w:top w:val="nil"/>
              <w:left w:val="nil"/>
              <w:bottom w:val="dotted" w:sz="4" w:space="0" w:color="auto"/>
              <w:right w:val="dotted" w:sz="4" w:space="0" w:color="auto"/>
            </w:tcBorders>
            <w:shd w:val="clear" w:color="000000" w:fill="FFFFFF"/>
            <w:vAlign w:val="center"/>
            <w:hideMark/>
          </w:tcPr>
          <w:p w14:paraId="5778E26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4,578.4 </w:t>
            </w:r>
          </w:p>
        </w:tc>
      </w:tr>
      <w:tr w:rsidR="00221B15" w:rsidRPr="009C3FEF" w14:paraId="70EF17A7"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DFFD298"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თეთრიწყაროს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A3EC41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9,089.3 </w:t>
            </w:r>
          </w:p>
        </w:tc>
        <w:tc>
          <w:tcPr>
            <w:tcW w:w="1389" w:type="pct"/>
            <w:tcBorders>
              <w:top w:val="nil"/>
              <w:left w:val="nil"/>
              <w:bottom w:val="dotted" w:sz="4" w:space="0" w:color="auto"/>
              <w:right w:val="dotted" w:sz="4" w:space="0" w:color="auto"/>
            </w:tcBorders>
            <w:shd w:val="clear" w:color="000000" w:fill="FFFFFF"/>
            <w:vAlign w:val="center"/>
            <w:hideMark/>
          </w:tcPr>
          <w:p w14:paraId="54F5B35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4,642.9 </w:t>
            </w:r>
          </w:p>
        </w:tc>
      </w:tr>
      <w:tr w:rsidR="00221B15" w:rsidRPr="009C3FEF" w14:paraId="35675F1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F6B6133"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მარნეულის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57C9AF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21,169.8 </w:t>
            </w:r>
          </w:p>
        </w:tc>
        <w:tc>
          <w:tcPr>
            <w:tcW w:w="1389" w:type="pct"/>
            <w:tcBorders>
              <w:top w:val="nil"/>
              <w:left w:val="nil"/>
              <w:bottom w:val="dotted" w:sz="4" w:space="0" w:color="auto"/>
              <w:right w:val="dotted" w:sz="4" w:space="0" w:color="auto"/>
            </w:tcBorders>
            <w:shd w:val="clear" w:color="000000" w:fill="FFFFFF"/>
            <w:vAlign w:val="center"/>
            <w:hideMark/>
          </w:tcPr>
          <w:p w14:paraId="48530EB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10,768.9 </w:t>
            </w:r>
          </w:p>
        </w:tc>
      </w:tr>
      <w:tr w:rsidR="00221B15" w:rsidRPr="009C3FEF" w14:paraId="17512071"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9B6BC9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წალკის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26D7CD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2,556.6 </w:t>
            </w:r>
          </w:p>
        </w:tc>
        <w:tc>
          <w:tcPr>
            <w:tcW w:w="1389" w:type="pct"/>
            <w:tcBorders>
              <w:top w:val="nil"/>
              <w:left w:val="nil"/>
              <w:bottom w:val="dotted" w:sz="4" w:space="0" w:color="auto"/>
              <w:right w:val="dotted" w:sz="4" w:space="0" w:color="auto"/>
            </w:tcBorders>
            <w:shd w:val="clear" w:color="000000" w:fill="FFFFFF"/>
            <w:vAlign w:val="center"/>
            <w:hideMark/>
          </w:tcPr>
          <w:p w14:paraId="4D5A2BD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1,289.7 </w:t>
            </w:r>
          </w:p>
        </w:tc>
      </w:tr>
      <w:tr w:rsidR="00221B15" w:rsidRPr="009C3FEF" w14:paraId="6E89F755"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E564527"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გურიის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6EA7A230"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33,243.1 </w:t>
            </w:r>
          </w:p>
        </w:tc>
        <w:tc>
          <w:tcPr>
            <w:tcW w:w="1389" w:type="pct"/>
            <w:tcBorders>
              <w:top w:val="nil"/>
              <w:left w:val="nil"/>
              <w:bottom w:val="dotted" w:sz="4" w:space="0" w:color="auto"/>
              <w:right w:val="dotted" w:sz="4" w:space="0" w:color="auto"/>
            </w:tcBorders>
            <w:shd w:val="clear" w:color="000000" w:fill="FFFFFF"/>
            <w:vAlign w:val="center"/>
            <w:hideMark/>
          </w:tcPr>
          <w:p w14:paraId="3005EE0B"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16,894.9 </w:t>
            </w:r>
          </w:p>
        </w:tc>
      </w:tr>
      <w:tr w:rsidR="00221B15" w:rsidRPr="009C3FEF" w14:paraId="77BCC391"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DE261D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ლანჩხუთის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0CFD5D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9,339.4 </w:t>
            </w:r>
          </w:p>
        </w:tc>
        <w:tc>
          <w:tcPr>
            <w:tcW w:w="1389" w:type="pct"/>
            <w:tcBorders>
              <w:top w:val="nil"/>
              <w:left w:val="nil"/>
              <w:bottom w:val="dotted" w:sz="4" w:space="0" w:color="auto"/>
              <w:right w:val="dotted" w:sz="4" w:space="0" w:color="auto"/>
            </w:tcBorders>
            <w:shd w:val="clear" w:color="000000" w:fill="FFFFFF"/>
            <w:vAlign w:val="center"/>
            <w:hideMark/>
          </w:tcPr>
          <w:p w14:paraId="304C3C9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4,771.8 </w:t>
            </w:r>
          </w:p>
        </w:tc>
      </w:tr>
      <w:tr w:rsidR="00221B15" w:rsidRPr="009C3FEF" w14:paraId="190C646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FA78EA9"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ოზურგეთის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A189BF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18,403.2 </w:t>
            </w:r>
          </w:p>
        </w:tc>
        <w:tc>
          <w:tcPr>
            <w:tcW w:w="1389" w:type="pct"/>
            <w:tcBorders>
              <w:top w:val="nil"/>
              <w:left w:val="nil"/>
              <w:bottom w:val="dotted" w:sz="4" w:space="0" w:color="auto"/>
              <w:right w:val="dotted" w:sz="4" w:space="0" w:color="auto"/>
            </w:tcBorders>
            <w:shd w:val="clear" w:color="000000" w:fill="FFFFFF"/>
            <w:vAlign w:val="center"/>
            <w:hideMark/>
          </w:tcPr>
          <w:p w14:paraId="1D246A3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9,350.2 </w:t>
            </w:r>
          </w:p>
        </w:tc>
      </w:tr>
      <w:tr w:rsidR="00221B15" w:rsidRPr="009C3FEF" w14:paraId="13D336E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B75814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ჩოხატაურის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5ECD51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5,500.5 </w:t>
            </w:r>
          </w:p>
        </w:tc>
        <w:tc>
          <w:tcPr>
            <w:tcW w:w="1389" w:type="pct"/>
            <w:tcBorders>
              <w:top w:val="nil"/>
              <w:left w:val="nil"/>
              <w:bottom w:val="dotted" w:sz="4" w:space="0" w:color="auto"/>
              <w:right w:val="dotted" w:sz="4" w:space="0" w:color="auto"/>
            </w:tcBorders>
            <w:shd w:val="clear" w:color="000000" w:fill="FFFFFF"/>
            <w:vAlign w:val="center"/>
            <w:hideMark/>
          </w:tcPr>
          <w:p w14:paraId="59B870F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2,772.8 </w:t>
            </w:r>
          </w:p>
        </w:tc>
      </w:tr>
      <w:tr w:rsidR="00221B15" w:rsidRPr="009C3FEF" w14:paraId="355CEED3"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28EE4770"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სამცხე</w:t>
            </w:r>
            <w:r w:rsidRPr="009C3FEF">
              <w:rPr>
                <w:rFonts w:ascii="LitNusx" w:eastAsia="Times New Roman" w:hAnsi="LitNusx" w:cs="Arial"/>
                <w:b/>
                <w:bCs/>
                <w:sz w:val="16"/>
                <w:szCs w:val="16"/>
              </w:rPr>
              <w:t>-</w:t>
            </w:r>
            <w:r w:rsidRPr="009C3FEF">
              <w:rPr>
                <w:rFonts w:ascii="Sylfaen" w:eastAsia="Times New Roman" w:hAnsi="Sylfaen" w:cs="Sylfaen"/>
                <w:b/>
                <w:bCs/>
                <w:sz w:val="16"/>
                <w:szCs w:val="16"/>
              </w:rPr>
              <w:t>ჯავახეთის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58374F67"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32,793.4 </w:t>
            </w:r>
          </w:p>
        </w:tc>
        <w:tc>
          <w:tcPr>
            <w:tcW w:w="1389" w:type="pct"/>
            <w:tcBorders>
              <w:top w:val="nil"/>
              <w:left w:val="nil"/>
              <w:bottom w:val="dotted" w:sz="4" w:space="0" w:color="auto"/>
              <w:right w:val="dotted" w:sz="4" w:space="0" w:color="auto"/>
            </w:tcBorders>
            <w:shd w:val="clear" w:color="000000" w:fill="FFFFFF"/>
            <w:vAlign w:val="center"/>
            <w:hideMark/>
          </w:tcPr>
          <w:p w14:paraId="5CEE19B4"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16,701.4 </w:t>
            </w:r>
          </w:p>
        </w:tc>
      </w:tr>
      <w:tr w:rsidR="00221B15" w:rsidRPr="009C3FEF" w14:paraId="06C7AC57"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942E5B9"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ბორჯომის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2673D89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1,774.8 </w:t>
            </w:r>
          </w:p>
        </w:tc>
        <w:tc>
          <w:tcPr>
            <w:tcW w:w="1389" w:type="pct"/>
            <w:tcBorders>
              <w:top w:val="nil"/>
              <w:left w:val="nil"/>
              <w:bottom w:val="dotted" w:sz="4" w:space="0" w:color="auto"/>
              <w:right w:val="dotted" w:sz="4" w:space="0" w:color="auto"/>
            </w:tcBorders>
            <w:shd w:val="clear" w:color="000000" w:fill="FFFFFF"/>
            <w:vAlign w:val="center"/>
            <w:hideMark/>
          </w:tcPr>
          <w:p w14:paraId="45486E9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902.8 </w:t>
            </w:r>
          </w:p>
        </w:tc>
      </w:tr>
      <w:tr w:rsidR="00221B15" w:rsidRPr="009C3FEF" w14:paraId="22DC97BE"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52B476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ადიგენის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85EB39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7,828.5 </w:t>
            </w:r>
          </w:p>
        </w:tc>
        <w:tc>
          <w:tcPr>
            <w:tcW w:w="1389" w:type="pct"/>
            <w:tcBorders>
              <w:top w:val="nil"/>
              <w:left w:val="nil"/>
              <w:bottom w:val="dotted" w:sz="4" w:space="0" w:color="auto"/>
              <w:right w:val="dotted" w:sz="4" w:space="0" w:color="auto"/>
            </w:tcBorders>
            <w:shd w:val="clear" w:color="000000" w:fill="FFFFFF"/>
            <w:vAlign w:val="center"/>
            <w:hideMark/>
          </w:tcPr>
          <w:p w14:paraId="441CE07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3,998.0 </w:t>
            </w:r>
          </w:p>
        </w:tc>
      </w:tr>
      <w:tr w:rsidR="00221B15" w:rsidRPr="009C3FEF" w14:paraId="754B5B7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3B60B53"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ასპინძის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9DD249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1,206.0 </w:t>
            </w:r>
          </w:p>
        </w:tc>
        <w:tc>
          <w:tcPr>
            <w:tcW w:w="1389" w:type="pct"/>
            <w:tcBorders>
              <w:top w:val="nil"/>
              <w:left w:val="nil"/>
              <w:bottom w:val="dotted" w:sz="4" w:space="0" w:color="auto"/>
              <w:right w:val="dotted" w:sz="4" w:space="0" w:color="auto"/>
            </w:tcBorders>
            <w:shd w:val="clear" w:color="000000" w:fill="FFFFFF"/>
            <w:vAlign w:val="center"/>
            <w:hideMark/>
          </w:tcPr>
          <w:p w14:paraId="33D108C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644.8 </w:t>
            </w:r>
          </w:p>
        </w:tc>
      </w:tr>
      <w:tr w:rsidR="00221B15" w:rsidRPr="009C3FEF" w14:paraId="64DB91EA"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6FFD604"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ახალქალაქის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FC23AE1"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1,183.2 </w:t>
            </w:r>
          </w:p>
        </w:tc>
        <w:tc>
          <w:tcPr>
            <w:tcW w:w="1389" w:type="pct"/>
            <w:tcBorders>
              <w:top w:val="nil"/>
              <w:left w:val="nil"/>
              <w:bottom w:val="dotted" w:sz="4" w:space="0" w:color="auto"/>
              <w:right w:val="dotted" w:sz="4" w:space="0" w:color="auto"/>
            </w:tcBorders>
            <w:shd w:val="clear" w:color="000000" w:fill="FFFFFF"/>
            <w:vAlign w:val="center"/>
            <w:hideMark/>
          </w:tcPr>
          <w:p w14:paraId="5959CB5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580.4 </w:t>
            </w:r>
          </w:p>
        </w:tc>
      </w:tr>
      <w:tr w:rsidR="00221B15" w:rsidRPr="009C3FEF" w14:paraId="656F8B14"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679A3C2"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ახალციხის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138C3CF2"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15,725.2 </w:t>
            </w:r>
          </w:p>
        </w:tc>
        <w:tc>
          <w:tcPr>
            <w:tcW w:w="1389" w:type="pct"/>
            <w:tcBorders>
              <w:top w:val="nil"/>
              <w:left w:val="nil"/>
              <w:bottom w:val="dotted" w:sz="4" w:space="0" w:color="auto"/>
              <w:right w:val="dotted" w:sz="4" w:space="0" w:color="auto"/>
            </w:tcBorders>
            <w:shd w:val="clear" w:color="000000" w:fill="FFFFFF"/>
            <w:vAlign w:val="center"/>
            <w:hideMark/>
          </w:tcPr>
          <w:p w14:paraId="060ABFD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7,996.0 </w:t>
            </w:r>
          </w:p>
        </w:tc>
      </w:tr>
      <w:tr w:rsidR="00221B15" w:rsidRPr="009C3FEF" w14:paraId="4402170F"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03375988"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ნინოწმინდის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D727305"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5,075.7 </w:t>
            </w:r>
          </w:p>
        </w:tc>
        <w:tc>
          <w:tcPr>
            <w:tcW w:w="1389" w:type="pct"/>
            <w:tcBorders>
              <w:top w:val="nil"/>
              <w:left w:val="nil"/>
              <w:bottom w:val="dotted" w:sz="4" w:space="0" w:color="auto"/>
              <w:right w:val="dotted" w:sz="4" w:space="0" w:color="auto"/>
            </w:tcBorders>
            <w:shd w:val="clear" w:color="000000" w:fill="FFFFFF"/>
            <w:vAlign w:val="center"/>
            <w:hideMark/>
          </w:tcPr>
          <w:p w14:paraId="2AB3850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2,579.4 </w:t>
            </w:r>
          </w:p>
        </w:tc>
      </w:tr>
      <w:tr w:rsidR="00221B15" w:rsidRPr="009C3FEF" w14:paraId="1DD7AFD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F3B6DEC"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მცხეთა</w:t>
            </w:r>
            <w:r w:rsidRPr="009C3FEF">
              <w:rPr>
                <w:rFonts w:ascii="LitNusx" w:eastAsia="Times New Roman" w:hAnsi="LitNusx" w:cs="Arial"/>
                <w:b/>
                <w:bCs/>
                <w:sz w:val="16"/>
                <w:szCs w:val="16"/>
              </w:rPr>
              <w:t>-</w:t>
            </w:r>
            <w:r w:rsidRPr="009C3FEF">
              <w:rPr>
                <w:rFonts w:ascii="Sylfaen" w:eastAsia="Times New Roman" w:hAnsi="Sylfaen" w:cs="Sylfaen"/>
                <w:b/>
                <w:bCs/>
                <w:sz w:val="16"/>
                <w:szCs w:val="16"/>
              </w:rPr>
              <w:t>მთიანეთის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45F4B78C"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23,730.5 </w:t>
            </w:r>
          </w:p>
        </w:tc>
        <w:tc>
          <w:tcPr>
            <w:tcW w:w="1389" w:type="pct"/>
            <w:tcBorders>
              <w:top w:val="nil"/>
              <w:left w:val="nil"/>
              <w:bottom w:val="dotted" w:sz="4" w:space="0" w:color="auto"/>
              <w:right w:val="dotted" w:sz="4" w:space="0" w:color="auto"/>
            </w:tcBorders>
            <w:shd w:val="clear" w:color="000000" w:fill="FFFFFF"/>
            <w:vAlign w:val="center"/>
            <w:hideMark/>
          </w:tcPr>
          <w:p w14:paraId="58325445"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11,994.1 </w:t>
            </w:r>
          </w:p>
        </w:tc>
      </w:tr>
      <w:tr w:rsidR="00221B15" w:rsidRPr="009C3FEF" w14:paraId="558202E2"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68082BF"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დუშეთის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B24BE77"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8,780.5 </w:t>
            </w:r>
          </w:p>
        </w:tc>
        <w:tc>
          <w:tcPr>
            <w:tcW w:w="1389" w:type="pct"/>
            <w:tcBorders>
              <w:top w:val="nil"/>
              <w:left w:val="nil"/>
              <w:bottom w:val="dotted" w:sz="4" w:space="0" w:color="auto"/>
              <w:right w:val="dotted" w:sz="4" w:space="0" w:color="auto"/>
            </w:tcBorders>
            <w:shd w:val="clear" w:color="000000" w:fill="FFFFFF"/>
            <w:vAlign w:val="center"/>
            <w:hideMark/>
          </w:tcPr>
          <w:p w14:paraId="0BABB66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4,449.4 </w:t>
            </w:r>
          </w:p>
        </w:tc>
      </w:tr>
      <w:tr w:rsidR="00221B15" w:rsidRPr="009C3FEF" w14:paraId="7FBE42B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7B57409"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თიანეთის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731789B"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7,270.5 </w:t>
            </w:r>
          </w:p>
        </w:tc>
        <w:tc>
          <w:tcPr>
            <w:tcW w:w="1389" w:type="pct"/>
            <w:tcBorders>
              <w:top w:val="nil"/>
              <w:left w:val="nil"/>
              <w:bottom w:val="dotted" w:sz="4" w:space="0" w:color="auto"/>
              <w:right w:val="dotted" w:sz="4" w:space="0" w:color="auto"/>
            </w:tcBorders>
            <w:shd w:val="clear" w:color="000000" w:fill="FFFFFF"/>
            <w:vAlign w:val="center"/>
            <w:hideMark/>
          </w:tcPr>
          <w:p w14:paraId="0FEC853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3,675.6 </w:t>
            </w:r>
          </w:p>
        </w:tc>
      </w:tr>
      <w:tr w:rsidR="00221B15" w:rsidRPr="009C3FEF" w14:paraId="7045BEB9"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4112AD91"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მცხეთის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04995EFC"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7,520.2 </w:t>
            </w:r>
          </w:p>
        </w:tc>
        <w:tc>
          <w:tcPr>
            <w:tcW w:w="1389" w:type="pct"/>
            <w:tcBorders>
              <w:top w:val="nil"/>
              <w:left w:val="nil"/>
              <w:bottom w:val="dotted" w:sz="4" w:space="0" w:color="auto"/>
              <w:right w:val="dotted" w:sz="4" w:space="0" w:color="auto"/>
            </w:tcBorders>
            <w:shd w:val="clear" w:color="000000" w:fill="FFFFFF"/>
            <w:vAlign w:val="center"/>
            <w:hideMark/>
          </w:tcPr>
          <w:p w14:paraId="0ADD8BB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3,804.6 </w:t>
            </w:r>
          </w:p>
        </w:tc>
      </w:tr>
      <w:tr w:rsidR="00221B15" w:rsidRPr="009C3FEF" w14:paraId="74312FF3"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EB2B7D8"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ყაზბეგის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69439E07"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159.3 </w:t>
            </w:r>
          </w:p>
        </w:tc>
        <w:tc>
          <w:tcPr>
            <w:tcW w:w="1389" w:type="pct"/>
            <w:tcBorders>
              <w:top w:val="nil"/>
              <w:left w:val="nil"/>
              <w:bottom w:val="dotted" w:sz="4" w:space="0" w:color="auto"/>
              <w:right w:val="dotted" w:sz="4" w:space="0" w:color="auto"/>
            </w:tcBorders>
            <w:shd w:val="clear" w:color="000000" w:fill="FFFFFF"/>
            <w:vAlign w:val="center"/>
            <w:hideMark/>
          </w:tcPr>
          <w:p w14:paraId="62125419"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64.5 </w:t>
            </w:r>
          </w:p>
        </w:tc>
      </w:tr>
      <w:tr w:rsidR="00221B15" w:rsidRPr="009C3FEF" w14:paraId="06258F40"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1E097A8F"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რაჭა</w:t>
            </w:r>
            <w:r w:rsidRPr="009C3FEF">
              <w:rPr>
                <w:rFonts w:ascii="LitNusx" w:eastAsia="Times New Roman" w:hAnsi="LitNusx" w:cs="Arial"/>
                <w:b/>
                <w:bCs/>
                <w:sz w:val="16"/>
                <w:szCs w:val="16"/>
              </w:rPr>
              <w:t>-</w:t>
            </w:r>
            <w:r w:rsidRPr="009C3FEF">
              <w:rPr>
                <w:rFonts w:ascii="Sylfaen" w:eastAsia="Times New Roman" w:hAnsi="Sylfaen" w:cs="Sylfaen"/>
                <w:b/>
                <w:bCs/>
                <w:sz w:val="16"/>
                <w:szCs w:val="16"/>
              </w:rPr>
              <w:t>ლეჩხუმი</w:t>
            </w:r>
            <w:r w:rsidRPr="009C3FEF">
              <w:rPr>
                <w:rFonts w:ascii="LitNusx" w:eastAsia="Times New Roman" w:hAnsi="LitNusx" w:cs="Arial"/>
                <w:b/>
                <w:bCs/>
                <w:sz w:val="16"/>
                <w:szCs w:val="16"/>
              </w:rPr>
              <w:t>-</w:t>
            </w:r>
            <w:r w:rsidRPr="009C3FEF">
              <w:rPr>
                <w:rFonts w:ascii="Sylfaen" w:eastAsia="Times New Roman" w:hAnsi="Sylfaen" w:cs="Sylfaen"/>
                <w:b/>
                <w:bCs/>
                <w:sz w:val="16"/>
                <w:szCs w:val="16"/>
              </w:rPr>
              <w:t>ქვემო</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სვანეთის</w:t>
            </w:r>
            <w:r w:rsidRPr="009C3FEF">
              <w:rPr>
                <w:rFonts w:ascii="LitNusx" w:eastAsia="Times New Roman" w:hAnsi="LitNusx" w:cs="Arial"/>
                <w:b/>
                <w:bCs/>
                <w:sz w:val="16"/>
                <w:szCs w:val="16"/>
              </w:rPr>
              <w:t xml:space="preserve"> </w:t>
            </w:r>
            <w:r w:rsidRPr="009C3FEF">
              <w:rPr>
                <w:rFonts w:ascii="Sylfaen" w:eastAsia="Times New Roman" w:hAnsi="Sylfaen" w:cs="Sylfaen"/>
                <w:b/>
                <w:bCs/>
                <w:sz w:val="16"/>
                <w:szCs w:val="16"/>
              </w:rPr>
              <w:t>მხარე</w:t>
            </w:r>
          </w:p>
        </w:tc>
        <w:tc>
          <w:tcPr>
            <w:tcW w:w="1275" w:type="pct"/>
            <w:tcBorders>
              <w:top w:val="nil"/>
              <w:left w:val="nil"/>
              <w:bottom w:val="dotted" w:sz="4" w:space="0" w:color="auto"/>
              <w:right w:val="dotted" w:sz="4" w:space="0" w:color="auto"/>
            </w:tcBorders>
            <w:shd w:val="clear" w:color="000000" w:fill="FFFFFF"/>
            <w:vAlign w:val="center"/>
            <w:hideMark/>
          </w:tcPr>
          <w:p w14:paraId="6CAF8E66"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26,403.9 </w:t>
            </w:r>
          </w:p>
        </w:tc>
        <w:tc>
          <w:tcPr>
            <w:tcW w:w="1389" w:type="pct"/>
            <w:tcBorders>
              <w:top w:val="nil"/>
              <w:left w:val="nil"/>
              <w:bottom w:val="dotted" w:sz="4" w:space="0" w:color="auto"/>
              <w:right w:val="dotted" w:sz="4" w:space="0" w:color="auto"/>
            </w:tcBorders>
            <w:shd w:val="clear" w:color="000000" w:fill="FFFFFF"/>
            <w:vAlign w:val="center"/>
            <w:hideMark/>
          </w:tcPr>
          <w:p w14:paraId="25F6BFB7"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13,412.7 </w:t>
            </w:r>
          </w:p>
        </w:tc>
      </w:tr>
      <w:tr w:rsidR="00221B15" w:rsidRPr="009C3FEF" w14:paraId="4CCEC43B"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69F52D77"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ამბროლაურის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DDE164D"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8,378.1 </w:t>
            </w:r>
          </w:p>
        </w:tc>
        <w:tc>
          <w:tcPr>
            <w:tcW w:w="1389" w:type="pct"/>
            <w:tcBorders>
              <w:top w:val="nil"/>
              <w:left w:val="nil"/>
              <w:bottom w:val="dotted" w:sz="4" w:space="0" w:color="auto"/>
              <w:right w:val="dotted" w:sz="4" w:space="0" w:color="auto"/>
            </w:tcBorders>
            <w:shd w:val="clear" w:color="000000" w:fill="FFFFFF"/>
            <w:vAlign w:val="center"/>
            <w:hideMark/>
          </w:tcPr>
          <w:p w14:paraId="4C0A93A3"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4,256.0 </w:t>
            </w:r>
          </w:p>
        </w:tc>
      </w:tr>
      <w:tr w:rsidR="00221B15" w:rsidRPr="009C3FEF" w14:paraId="3FD10F5A"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334AFA7A"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ლენტეხის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5E77FB80"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4,839.7 </w:t>
            </w:r>
          </w:p>
        </w:tc>
        <w:tc>
          <w:tcPr>
            <w:tcW w:w="1389" w:type="pct"/>
            <w:tcBorders>
              <w:top w:val="nil"/>
              <w:left w:val="nil"/>
              <w:bottom w:val="dotted" w:sz="4" w:space="0" w:color="auto"/>
              <w:right w:val="dotted" w:sz="4" w:space="0" w:color="auto"/>
            </w:tcBorders>
            <w:shd w:val="clear" w:color="000000" w:fill="FFFFFF"/>
            <w:vAlign w:val="center"/>
            <w:hideMark/>
          </w:tcPr>
          <w:p w14:paraId="3BF84DE5"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2,450.4 </w:t>
            </w:r>
          </w:p>
        </w:tc>
      </w:tr>
      <w:tr w:rsidR="00221B15" w:rsidRPr="009C3FEF" w14:paraId="7F29BF62"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5246BC45"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ონის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7EB19554"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5,613.8 </w:t>
            </w:r>
          </w:p>
        </w:tc>
        <w:tc>
          <w:tcPr>
            <w:tcW w:w="1389" w:type="pct"/>
            <w:tcBorders>
              <w:top w:val="nil"/>
              <w:left w:val="nil"/>
              <w:bottom w:val="dotted" w:sz="4" w:space="0" w:color="auto"/>
              <w:right w:val="dotted" w:sz="4" w:space="0" w:color="auto"/>
            </w:tcBorders>
            <w:shd w:val="clear" w:color="000000" w:fill="FFFFFF"/>
            <w:vAlign w:val="center"/>
            <w:hideMark/>
          </w:tcPr>
          <w:p w14:paraId="7DBAB7CA"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2,837.3 </w:t>
            </w:r>
          </w:p>
        </w:tc>
      </w:tr>
      <w:tr w:rsidR="00221B15" w:rsidRPr="009C3FEF" w14:paraId="332F0738"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vAlign w:val="center"/>
            <w:hideMark/>
          </w:tcPr>
          <w:p w14:paraId="7FA00E4E" w14:textId="77777777" w:rsidR="00221B15" w:rsidRPr="009C3FEF" w:rsidRDefault="00221B15" w:rsidP="00900E37">
            <w:pPr>
              <w:spacing w:after="0" w:line="240" w:lineRule="auto"/>
              <w:rPr>
                <w:rFonts w:ascii="LitNusx" w:eastAsia="Times New Roman" w:hAnsi="LitNusx" w:cs="Arial"/>
                <w:sz w:val="16"/>
                <w:szCs w:val="16"/>
              </w:rPr>
            </w:pPr>
            <w:r w:rsidRPr="009C3FEF">
              <w:rPr>
                <w:rFonts w:ascii="Sylfaen" w:eastAsia="Times New Roman" w:hAnsi="Sylfaen" w:cs="Sylfaen"/>
                <w:sz w:val="16"/>
                <w:szCs w:val="16"/>
              </w:rPr>
              <w:t>ცაგერის</w:t>
            </w:r>
            <w:r w:rsidRPr="009C3FEF">
              <w:rPr>
                <w:rFonts w:ascii="LitNusx" w:eastAsia="Times New Roman" w:hAnsi="LitNusx" w:cs="Arial"/>
                <w:sz w:val="16"/>
                <w:szCs w:val="16"/>
              </w:rPr>
              <w:t xml:space="preserve"> </w:t>
            </w:r>
            <w:r w:rsidRPr="009C3FEF">
              <w:rPr>
                <w:rFonts w:ascii="Sylfaen" w:eastAsia="Times New Roman" w:hAnsi="Sylfaen" w:cs="Sylfaen"/>
                <w:sz w:val="16"/>
                <w:szCs w:val="16"/>
              </w:rPr>
              <w:t>მუნიციპალიტეტი</w:t>
            </w:r>
          </w:p>
        </w:tc>
        <w:tc>
          <w:tcPr>
            <w:tcW w:w="1275" w:type="pct"/>
            <w:tcBorders>
              <w:top w:val="nil"/>
              <w:left w:val="nil"/>
              <w:bottom w:val="dotted" w:sz="4" w:space="0" w:color="auto"/>
              <w:right w:val="dotted" w:sz="4" w:space="0" w:color="auto"/>
            </w:tcBorders>
            <w:shd w:val="clear" w:color="000000" w:fill="FFFFFF"/>
            <w:vAlign w:val="center"/>
            <w:hideMark/>
          </w:tcPr>
          <w:p w14:paraId="3A51C258"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7,572.3 </w:t>
            </w:r>
          </w:p>
        </w:tc>
        <w:tc>
          <w:tcPr>
            <w:tcW w:w="1389" w:type="pct"/>
            <w:tcBorders>
              <w:top w:val="nil"/>
              <w:left w:val="nil"/>
              <w:bottom w:val="dotted" w:sz="4" w:space="0" w:color="auto"/>
              <w:right w:val="dotted" w:sz="4" w:space="0" w:color="auto"/>
            </w:tcBorders>
            <w:shd w:val="clear" w:color="000000" w:fill="FFFFFF"/>
            <w:vAlign w:val="center"/>
            <w:hideMark/>
          </w:tcPr>
          <w:p w14:paraId="6D99751F" w14:textId="77777777" w:rsidR="00221B15" w:rsidRPr="009C3FEF" w:rsidRDefault="00221B15" w:rsidP="00900E37">
            <w:pPr>
              <w:spacing w:after="0" w:line="240" w:lineRule="auto"/>
              <w:jc w:val="center"/>
              <w:rPr>
                <w:rFonts w:ascii="Arial" w:eastAsia="Times New Roman" w:hAnsi="Arial" w:cs="Arial"/>
                <w:color w:val="000000"/>
                <w:sz w:val="16"/>
                <w:szCs w:val="16"/>
              </w:rPr>
            </w:pPr>
            <w:r w:rsidRPr="009C3FEF">
              <w:rPr>
                <w:rFonts w:ascii="Arial" w:eastAsia="Times New Roman" w:hAnsi="Arial" w:cs="Arial"/>
                <w:color w:val="000000"/>
                <w:sz w:val="16"/>
                <w:szCs w:val="16"/>
              </w:rPr>
              <w:t xml:space="preserve">3,869.1 </w:t>
            </w:r>
          </w:p>
        </w:tc>
      </w:tr>
      <w:tr w:rsidR="00221B15" w:rsidRPr="009C3FEF" w14:paraId="4F466662" w14:textId="77777777" w:rsidTr="00221B15">
        <w:trPr>
          <w:trHeight w:val="288"/>
        </w:trPr>
        <w:tc>
          <w:tcPr>
            <w:tcW w:w="2336" w:type="pct"/>
            <w:tcBorders>
              <w:top w:val="nil"/>
              <w:left w:val="dotted" w:sz="4" w:space="0" w:color="auto"/>
              <w:bottom w:val="dotted" w:sz="4" w:space="0" w:color="auto"/>
              <w:right w:val="dotted" w:sz="4" w:space="0" w:color="auto"/>
            </w:tcBorders>
            <w:shd w:val="clear" w:color="auto" w:fill="auto"/>
            <w:noWrap/>
            <w:vAlign w:val="center"/>
            <w:hideMark/>
          </w:tcPr>
          <w:p w14:paraId="2E34CAFC" w14:textId="77777777" w:rsidR="00221B15" w:rsidRPr="009C3FEF" w:rsidRDefault="00221B15" w:rsidP="00900E37">
            <w:pPr>
              <w:spacing w:after="0" w:line="240" w:lineRule="auto"/>
              <w:rPr>
                <w:rFonts w:ascii="LitNusx" w:eastAsia="Times New Roman" w:hAnsi="LitNusx" w:cs="Arial"/>
                <w:b/>
                <w:bCs/>
                <w:sz w:val="16"/>
                <w:szCs w:val="16"/>
              </w:rPr>
            </w:pPr>
            <w:r w:rsidRPr="009C3FEF">
              <w:rPr>
                <w:rFonts w:ascii="Sylfaen" w:eastAsia="Times New Roman" w:hAnsi="Sylfaen" w:cs="Sylfaen"/>
                <w:b/>
                <w:bCs/>
                <w:sz w:val="16"/>
                <w:szCs w:val="16"/>
              </w:rPr>
              <w:t>ჯამი</w:t>
            </w:r>
          </w:p>
        </w:tc>
        <w:tc>
          <w:tcPr>
            <w:tcW w:w="1275" w:type="pct"/>
            <w:tcBorders>
              <w:top w:val="nil"/>
              <w:left w:val="nil"/>
              <w:bottom w:val="dotted" w:sz="4" w:space="0" w:color="auto"/>
              <w:right w:val="dotted" w:sz="4" w:space="0" w:color="auto"/>
            </w:tcBorders>
            <w:shd w:val="clear" w:color="000000" w:fill="FFFFFF"/>
            <w:vAlign w:val="center"/>
            <w:hideMark/>
          </w:tcPr>
          <w:p w14:paraId="3A5BDEA5"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1,266,400.0 </w:t>
            </w:r>
          </w:p>
        </w:tc>
        <w:tc>
          <w:tcPr>
            <w:tcW w:w="1389" w:type="pct"/>
            <w:tcBorders>
              <w:top w:val="nil"/>
              <w:left w:val="nil"/>
              <w:bottom w:val="dotted" w:sz="4" w:space="0" w:color="auto"/>
              <w:right w:val="dotted" w:sz="4" w:space="0" w:color="auto"/>
            </w:tcBorders>
            <w:shd w:val="clear" w:color="000000" w:fill="FFFFFF"/>
            <w:vAlign w:val="center"/>
            <w:hideMark/>
          </w:tcPr>
          <w:p w14:paraId="71792326" w14:textId="77777777" w:rsidR="00221B15" w:rsidRPr="009C3FEF" w:rsidRDefault="00221B15" w:rsidP="00900E37">
            <w:pPr>
              <w:spacing w:after="0" w:line="240" w:lineRule="auto"/>
              <w:jc w:val="center"/>
              <w:rPr>
                <w:rFonts w:ascii="Arial" w:eastAsia="Times New Roman" w:hAnsi="Arial" w:cs="Arial"/>
                <w:b/>
                <w:bCs/>
                <w:color w:val="000000"/>
                <w:sz w:val="16"/>
                <w:szCs w:val="16"/>
              </w:rPr>
            </w:pPr>
            <w:r w:rsidRPr="009C3FEF">
              <w:rPr>
                <w:rFonts w:ascii="Arial" w:eastAsia="Times New Roman" w:hAnsi="Arial" w:cs="Arial"/>
                <w:b/>
                <w:bCs/>
                <w:color w:val="000000"/>
                <w:sz w:val="16"/>
                <w:szCs w:val="16"/>
              </w:rPr>
              <w:t xml:space="preserve">644,842.2 </w:t>
            </w:r>
          </w:p>
        </w:tc>
      </w:tr>
    </w:tbl>
    <w:p w14:paraId="5AD2A7EC" w14:textId="77777777" w:rsidR="00221B15" w:rsidRDefault="00221B15"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5E80FF45" w14:textId="77777777" w:rsidR="00221B15" w:rsidRDefault="00221B15"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15CDE18C" w14:textId="77777777" w:rsidR="00221B15" w:rsidRPr="00110D2F" w:rsidRDefault="00221B15"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24F9C46A" w14:textId="77777777" w:rsidR="00EF3F63" w:rsidRPr="00110D2F" w:rsidRDefault="00EF3F63" w:rsidP="00F136AA">
      <w:pPr>
        <w:tabs>
          <w:tab w:val="left" w:pos="0"/>
        </w:tabs>
        <w:spacing w:after="0" w:line="240" w:lineRule="auto"/>
        <w:ind w:right="173" w:firstLine="720"/>
        <w:jc w:val="right"/>
        <w:rPr>
          <w:rFonts w:ascii="Sylfaen" w:hAnsi="Sylfaen" w:cs="Sylfaen"/>
          <w:b/>
          <w:noProof/>
          <w:color w:val="000000"/>
          <w:sz w:val="18"/>
          <w:szCs w:val="18"/>
          <w:highlight w:val="yellow"/>
          <w:lang w:val="ka-GE"/>
        </w:rPr>
      </w:pPr>
    </w:p>
    <w:p w14:paraId="1CF0D394" w14:textId="77777777" w:rsidR="00EF3F63" w:rsidRDefault="00EF3F63" w:rsidP="00F136AA">
      <w:pPr>
        <w:tabs>
          <w:tab w:val="left" w:pos="-450"/>
          <w:tab w:val="left" w:pos="-180"/>
          <w:tab w:val="left" w:pos="8640"/>
        </w:tabs>
        <w:spacing w:line="240" w:lineRule="auto"/>
        <w:ind w:right="180"/>
        <w:jc w:val="center"/>
        <w:rPr>
          <w:rFonts w:ascii="Sylfaen" w:hAnsi="Sylfaen" w:cs="Angsana New"/>
          <w:b/>
          <w:lang w:val="ka-GE"/>
        </w:rPr>
      </w:pPr>
      <w:r w:rsidRPr="00221B15">
        <w:rPr>
          <w:rFonts w:ascii="Sylfaen" w:hAnsi="Sylfaen" w:cs="Angsana New"/>
          <w:b/>
          <w:lang w:val="ka-GE"/>
        </w:rPr>
        <w:t>სახელმწიფო ბიუჯეტიდან ავტონომიური რესპუბლიკების რესპუბლიკური და მუნიციპალიტეტის ბიუჯეტებისათვის გადასაცემი ფინანსური დახმარება</w:t>
      </w:r>
    </w:p>
    <w:p w14:paraId="5DF189AA" w14:textId="77777777" w:rsidR="002D57E1" w:rsidRPr="00221B15" w:rsidRDefault="002D57E1" w:rsidP="00F136AA">
      <w:pPr>
        <w:tabs>
          <w:tab w:val="left" w:pos="-450"/>
          <w:tab w:val="left" w:pos="-180"/>
          <w:tab w:val="left" w:pos="8640"/>
        </w:tabs>
        <w:spacing w:line="240" w:lineRule="auto"/>
        <w:ind w:right="180"/>
        <w:jc w:val="center"/>
        <w:rPr>
          <w:rFonts w:ascii="Sylfaen" w:hAnsi="Sylfaen" w:cs="Angsana New"/>
          <w:b/>
          <w:lang w:val="ka-GE"/>
        </w:rPr>
      </w:pPr>
    </w:p>
    <w:p w14:paraId="163B21BE" w14:textId="77777777" w:rsidR="00221B15" w:rsidRPr="006D27A0" w:rsidRDefault="002D57E1" w:rsidP="00221B15">
      <w:pPr>
        <w:tabs>
          <w:tab w:val="left" w:pos="-450"/>
          <w:tab w:val="left" w:pos="810"/>
        </w:tabs>
        <w:spacing w:line="240" w:lineRule="auto"/>
        <w:jc w:val="both"/>
        <w:rPr>
          <w:rFonts w:ascii="Sylfaen" w:hAnsi="Sylfaen"/>
        </w:rPr>
      </w:pPr>
      <w:r>
        <w:rPr>
          <w:rFonts w:ascii="Sylfaen" w:hAnsi="Sylfaen"/>
          <w:lang w:val="ka-GE"/>
        </w:rPr>
        <w:tab/>
      </w:r>
      <w:r w:rsidR="00221B15" w:rsidRPr="006D27A0">
        <w:rPr>
          <w:rFonts w:ascii="Sylfaen" w:hAnsi="Sylfaen"/>
          <w:lang w:val="ka-GE"/>
        </w:rPr>
        <w:t>საანგარიშო პერიოდისთვის საქართველოს 202</w:t>
      </w:r>
      <w:r w:rsidR="00221B15" w:rsidRPr="006D27A0">
        <w:rPr>
          <w:rFonts w:ascii="Sylfaen" w:hAnsi="Sylfaen"/>
        </w:rPr>
        <w:t>2</w:t>
      </w:r>
      <w:r w:rsidR="00221B15" w:rsidRPr="006D27A0">
        <w:rPr>
          <w:rFonts w:ascii="Sylfaen" w:hAnsi="Sylfaen"/>
          <w:lang w:val="ka-GE"/>
        </w:rPr>
        <w:t xml:space="preserve"> წლის სახელმწიფო ბიუჯეტიდან ავტონომიური რესპუბლიკების რესპუბლიკური და მუნიციპალიტეტების ბიუჯეტებისათვის გადასაცემი ფინანსური დახმარების წლიური გეგმა განისაზღვრა  </w:t>
      </w:r>
      <w:r w:rsidR="00221B15">
        <w:rPr>
          <w:rFonts w:ascii="Sylfaen" w:hAnsi="Sylfaen"/>
          <w:lang w:val="ka-GE"/>
        </w:rPr>
        <w:t>752 438.0</w:t>
      </w:r>
      <w:r w:rsidR="00221B15" w:rsidRPr="006D27A0">
        <w:rPr>
          <w:rFonts w:ascii="Sylfaen" w:hAnsi="Sylfaen"/>
        </w:rPr>
        <w:t xml:space="preserve"> </w:t>
      </w:r>
      <w:r w:rsidR="00221B15" w:rsidRPr="006D27A0">
        <w:rPr>
          <w:rFonts w:ascii="Sylfaen" w:hAnsi="Sylfaen"/>
          <w:lang w:val="ka-GE"/>
        </w:rPr>
        <w:t>ათასი ლარის ოდენობით, მათ შორის</w:t>
      </w:r>
      <w:r w:rsidR="00221B15" w:rsidRPr="006D27A0">
        <w:rPr>
          <w:rFonts w:ascii="Sylfaen" w:hAnsi="Sylfaen"/>
        </w:rPr>
        <w:t>:</w:t>
      </w:r>
    </w:p>
    <w:p w14:paraId="758A2779" w14:textId="77777777" w:rsidR="00221B15" w:rsidRPr="006D27A0" w:rsidRDefault="00221B15" w:rsidP="00221B15">
      <w:pPr>
        <w:pStyle w:val="ListParagraph"/>
        <w:numPr>
          <w:ilvl w:val="0"/>
          <w:numId w:val="12"/>
        </w:numPr>
        <w:tabs>
          <w:tab w:val="left" w:pos="-450"/>
          <w:tab w:val="left" w:pos="810"/>
        </w:tabs>
        <w:spacing w:line="240" w:lineRule="auto"/>
        <w:jc w:val="both"/>
        <w:rPr>
          <w:rFonts w:ascii="Sylfaen" w:hAnsi="Sylfaen"/>
          <w:lang w:val="ka-GE"/>
        </w:rPr>
      </w:pPr>
      <w:r w:rsidRPr="006D27A0">
        <w:rPr>
          <w:rFonts w:ascii="Sylfaen" w:hAnsi="Sylfaen"/>
          <w:lang w:val="ka-GE"/>
        </w:rPr>
        <w:t xml:space="preserve">მიზნობრივი ტრანსფერი - </w:t>
      </w:r>
      <w:r w:rsidRPr="006D27A0">
        <w:rPr>
          <w:rFonts w:ascii="Sylfaen" w:hAnsi="Sylfaen"/>
        </w:rPr>
        <w:t>17 915.0</w:t>
      </w:r>
      <w:r w:rsidRPr="006D27A0">
        <w:rPr>
          <w:rFonts w:ascii="Sylfaen" w:hAnsi="Sylfaen"/>
          <w:lang w:val="ka-GE"/>
        </w:rPr>
        <w:t xml:space="preserve"> ათასი ლარი, საიდანაც გადარიცხულია  </w:t>
      </w:r>
      <w:r>
        <w:rPr>
          <w:rFonts w:ascii="Sylfaen" w:hAnsi="Sylfaen"/>
          <w:lang w:val="ka-GE"/>
        </w:rPr>
        <w:t>6 708.6</w:t>
      </w:r>
      <w:r w:rsidRPr="006D27A0">
        <w:rPr>
          <w:rFonts w:ascii="Sylfaen" w:hAnsi="Sylfaen"/>
          <w:lang w:val="ka-GE"/>
        </w:rPr>
        <w:t xml:space="preserve"> ათასი ლარი;</w:t>
      </w:r>
    </w:p>
    <w:p w14:paraId="501948AA" w14:textId="77777777" w:rsidR="00221B15" w:rsidRPr="006D27A0" w:rsidRDefault="00221B15" w:rsidP="00221B15">
      <w:pPr>
        <w:pStyle w:val="ListParagraph"/>
        <w:numPr>
          <w:ilvl w:val="0"/>
          <w:numId w:val="12"/>
        </w:numPr>
        <w:tabs>
          <w:tab w:val="left" w:pos="-450"/>
          <w:tab w:val="left" w:pos="810"/>
        </w:tabs>
        <w:spacing w:line="240" w:lineRule="auto"/>
        <w:jc w:val="both"/>
        <w:rPr>
          <w:rFonts w:ascii="Sylfaen" w:hAnsi="Sylfaen"/>
          <w:lang w:val="ka-GE"/>
        </w:rPr>
      </w:pPr>
      <w:r w:rsidRPr="006D27A0">
        <w:rPr>
          <w:rFonts w:ascii="Sylfaen" w:hAnsi="Sylfaen"/>
          <w:lang w:val="ka-GE"/>
        </w:rPr>
        <w:t xml:space="preserve">სპეციალური ტრანსფერი - </w:t>
      </w:r>
      <w:r>
        <w:rPr>
          <w:rFonts w:ascii="Sylfaen" w:hAnsi="Sylfaen"/>
          <w:lang w:val="ka-GE"/>
        </w:rPr>
        <w:t>284 425.9</w:t>
      </w:r>
      <w:r w:rsidRPr="006D27A0">
        <w:rPr>
          <w:rFonts w:ascii="Sylfaen" w:hAnsi="Sylfaen"/>
          <w:lang w:val="ka-GE"/>
        </w:rPr>
        <w:t xml:space="preserve"> ათასი ლარი, საიდანაც გადარიცხულია </w:t>
      </w:r>
      <w:r>
        <w:rPr>
          <w:rFonts w:ascii="Sylfaen" w:hAnsi="Sylfaen"/>
          <w:lang w:val="ka-GE"/>
        </w:rPr>
        <w:t>123 112.4</w:t>
      </w:r>
      <w:r w:rsidRPr="006D27A0">
        <w:rPr>
          <w:rFonts w:ascii="Sylfaen" w:hAnsi="Sylfaen"/>
          <w:lang w:val="ka-GE"/>
        </w:rPr>
        <w:t xml:space="preserve"> ათასი ლარი;</w:t>
      </w:r>
    </w:p>
    <w:p w14:paraId="75057766" w14:textId="77777777" w:rsidR="00221B15" w:rsidRPr="006D27A0" w:rsidRDefault="00221B15" w:rsidP="00221B15">
      <w:pPr>
        <w:pStyle w:val="ListParagraph"/>
        <w:numPr>
          <w:ilvl w:val="0"/>
          <w:numId w:val="12"/>
        </w:numPr>
        <w:tabs>
          <w:tab w:val="left" w:pos="-450"/>
          <w:tab w:val="left" w:pos="810"/>
        </w:tabs>
        <w:spacing w:line="240" w:lineRule="auto"/>
        <w:jc w:val="both"/>
        <w:rPr>
          <w:rFonts w:ascii="Sylfaen" w:hAnsi="Sylfaen"/>
          <w:lang w:val="ka-GE"/>
        </w:rPr>
      </w:pPr>
      <w:r w:rsidRPr="006D27A0">
        <w:rPr>
          <w:rFonts w:ascii="Sylfaen" w:hAnsi="Sylfaen"/>
          <w:lang w:val="ka-GE"/>
        </w:rPr>
        <w:t xml:space="preserve">კაპიტალური ტრანსფერი - </w:t>
      </w:r>
      <w:r>
        <w:rPr>
          <w:rFonts w:ascii="Sylfaen" w:hAnsi="Sylfaen"/>
          <w:lang w:val="ka-GE"/>
        </w:rPr>
        <w:t>450 097.1</w:t>
      </w:r>
      <w:r w:rsidRPr="006D27A0">
        <w:rPr>
          <w:rFonts w:ascii="Sylfaen" w:hAnsi="Sylfaen"/>
          <w:lang w:val="ka-GE"/>
        </w:rPr>
        <w:t xml:space="preserve"> ათასი ლარი, საიდანაც გადარიცხულია </w:t>
      </w:r>
      <w:r>
        <w:rPr>
          <w:rFonts w:ascii="Sylfaen" w:hAnsi="Sylfaen"/>
          <w:lang w:val="ka-GE"/>
        </w:rPr>
        <w:t>110 113.1</w:t>
      </w:r>
      <w:r w:rsidRPr="006D27A0">
        <w:rPr>
          <w:rFonts w:ascii="Sylfaen" w:hAnsi="Sylfaen"/>
          <w:lang w:val="ka-GE"/>
        </w:rPr>
        <w:t xml:space="preserve"> ათასი ლარი.</w:t>
      </w:r>
    </w:p>
    <w:p w14:paraId="6DC2757E" w14:textId="77777777" w:rsidR="00EF3F63" w:rsidRPr="00110D2F" w:rsidRDefault="00EF3F63" w:rsidP="00F136AA">
      <w:pPr>
        <w:pStyle w:val="ListParagraph"/>
        <w:tabs>
          <w:tab w:val="left" w:pos="-450"/>
          <w:tab w:val="left" w:pos="810"/>
        </w:tabs>
        <w:spacing w:line="240" w:lineRule="auto"/>
        <w:jc w:val="both"/>
        <w:rPr>
          <w:rFonts w:ascii="Sylfaen" w:hAnsi="Sylfaen" w:cs="Sylfaen"/>
          <w:highlight w:val="yellow"/>
          <w:lang w:val="ka-GE"/>
        </w:rPr>
      </w:pPr>
    </w:p>
    <w:p w14:paraId="58226346" w14:textId="77777777" w:rsidR="00EF3F63" w:rsidRPr="002D57E1" w:rsidRDefault="00EF3F63" w:rsidP="00F136AA">
      <w:pPr>
        <w:tabs>
          <w:tab w:val="left" w:pos="0"/>
        </w:tabs>
        <w:spacing w:line="240" w:lineRule="auto"/>
        <w:ind w:right="173" w:firstLine="720"/>
        <w:jc w:val="right"/>
        <w:rPr>
          <w:rFonts w:ascii="Sylfaen" w:hAnsi="Sylfaen" w:cs="Sylfaen"/>
          <w:b/>
          <w:noProof/>
          <w:color w:val="000000"/>
          <w:sz w:val="18"/>
          <w:szCs w:val="18"/>
          <w:lang w:val="ka-GE"/>
        </w:rPr>
      </w:pPr>
      <w:r w:rsidRPr="002D57E1">
        <w:rPr>
          <w:rFonts w:ascii="Sylfaen" w:hAnsi="Sylfaen" w:cs="Sylfaen"/>
          <w:b/>
          <w:noProof/>
          <w:color w:val="000000"/>
          <w:sz w:val="18"/>
          <w:szCs w:val="18"/>
          <w:lang w:val="ka-GE"/>
        </w:rPr>
        <w:lastRenderedPageBreak/>
        <w:t>ავტონომიური რესპუბლიკების რესპუბლიკური და მუნიციპალიტეტების ბიუჯეტებისათვის</w:t>
      </w:r>
      <w:r w:rsidRPr="002D57E1">
        <w:rPr>
          <w:rFonts w:ascii="Sylfaen" w:hAnsi="Sylfaen" w:cs="Sylfaen"/>
          <w:b/>
          <w:noProof/>
          <w:color w:val="000000"/>
          <w:sz w:val="18"/>
          <w:szCs w:val="18"/>
          <w:lang w:val="ka-GE"/>
        </w:rPr>
        <w:br/>
        <w:t xml:space="preserve"> გადაცემული ფინანსური დახმარების სტრუქტურა</w:t>
      </w:r>
    </w:p>
    <w:p w14:paraId="3A47620D" w14:textId="77777777" w:rsidR="002D57E1" w:rsidRDefault="002D57E1" w:rsidP="002D57E1">
      <w:pPr>
        <w:tabs>
          <w:tab w:val="left" w:pos="0"/>
        </w:tabs>
        <w:spacing w:line="240" w:lineRule="auto"/>
        <w:ind w:right="173" w:firstLine="720"/>
        <w:jc w:val="center"/>
        <w:rPr>
          <w:rFonts w:ascii="Sylfaen" w:hAnsi="Sylfaen" w:cs="Sylfaen"/>
          <w:b/>
          <w:noProof/>
          <w:color w:val="000000"/>
          <w:sz w:val="18"/>
          <w:szCs w:val="18"/>
          <w:highlight w:val="yellow"/>
          <w:lang w:val="ka-GE"/>
        </w:rPr>
      </w:pPr>
      <w:r>
        <w:rPr>
          <w:noProof/>
        </w:rPr>
        <w:drawing>
          <wp:inline distT="0" distB="0" distL="0" distR="0" wp14:anchorId="014FE725" wp14:editId="71631CBA">
            <wp:extent cx="5638800" cy="2657475"/>
            <wp:effectExtent l="38100" t="57150" r="38100" b="47625"/>
            <wp:docPr id="11" name="Chart 11">
              <a:extLst xmlns:a="http://schemas.openxmlformats.org/drawingml/2006/main">
                <a:ext uri="{FF2B5EF4-FFF2-40B4-BE49-F238E27FC236}">
                  <a16:creationId xmlns:a16="http://schemas.microsoft.com/office/drawing/2014/main" id="{4688814D-8162-B57E-E079-F910DE5B96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F895C98" w14:textId="77777777" w:rsidR="002D57E1" w:rsidRDefault="002D57E1" w:rsidP="00F136AA">
      <w:pPr>
        <w:tabs>
          <w:tab w:val="left" w:pos="0"/>
        </w:tabs>
        <w:spacing w:line="240" w:lineRule="auto"/>
        <w:ind w:right="173" w:firstLine="720"/>
        <w:jc w:val="right"/>
        <w:rPr>
          <w:rFonts w:ascii="Sylfaen" w:hAnsi="Sylfaen" w:cs="Sylfaen"/>
          <w:b/>
          <w:noProof/>
          <w:color w:val="000000"/>
          <w:sz w:val="18"/>
          <w:szCs w:val="18"/>
          <w:highlight w:val="yellow"/>
          <w:lang w:val="ka-GE"/>
        </w:rPr>
      </w:pPr>
    </w:p>
    <w:p w14:paraId="33B22530" w14:textId="77777777" w:rsidR="002D57E1" w:rsidRPr="006D27A0" w:rsidRDefault="002D57E1" w:rsidP="002D57E1">
      <w:pPr>
        <w:tabs>
          <w:tab w:val="left" w:pos="-450"/>
          <w:tab w:val="left" w:pos="810"/>
        </w:tabs>
        <w:spacing w:after="0" w:line="240" w:lineRule="auto"/>
        <w:jc w:val="both"/>
        <w:rPr>
          <w:rFonts w:ascii="Sylfaen" w:hAnsi="Sylfaen"/>
          <w:lang w:val="ka-GE"/>
        </w:rPr>
      </w:pPr>
      <w:r>
        <w:rPr>
          <w:rFonts w:ascii="Sylfaen" w:hAnsi="Sylfaen"/>
          <w:lang w:val="ka-GE"/>
        </w:rPr>
        <w:tab/>
      </w:r>
      <w:r w:rsidRPr="006D27A0">
        <w:rPr>
          <w:rFonts w:ascii="Sylfaen" w:hAnsi="Sylfaen"/>
          <w:lang w:val="ka-GE"/>
        </w:rPr>
        <w:t>საქართველოს 202</w:t>
      </w:r>
      <w:r w:rsidRPr="006D27A0">
        <w:rPr>
          <w:rFonts w:ascii="Sylfaen" w:hAnsi="Sylfaen"/>
        </w:rPr>
        <w:t>2</w:t>
      </w:r>
      <w:r w:rsidRPr="006D27A0">
        <w:rPr>
          <w:rFonts w:ascii="Sylfaen" w:hAnsi="Sylfaen"/>
          <w:lang w:val="ka-GE"/>
        </w:rPr>
        <w:t xml:space="preserve"> წლის სახელმწიფო ბიუჯეტში გათვალისწინებულმა სპეციალურმა ტრანსფერმა აფხაზეთის ავტონომიური რესპუბლიკის რესპუბლიკური ბიუჯეტებისათვის შეადგინა </w:t>
      </w:r>
      <w:r w:rsidRPr="006D27A0">
        <w:rPr>
          <w:rFonts w:ascii="Sylfaen" w:hAnsi="Sylfaen"/>
        </w:rPr>
        <w:t xml:space="preserve">      </w:t>
      </w:r>
      <w:r w:rsidRPr="006D27A0">
        <w:rPr>
          <w:rFonts w:ascii="Sylfaen" w:hAnsi="Sylfaen"/>
          <w:lang w:val="ka-GE"/>
        </w:rPr>
        <w:t>1</w:t>
      </w:r>
      <w:r w:rsidRPr="006D27A0">
        <w:rPr>
          <w:rFonts w:ascii="Sylfaen" w:hAnsi="Sylfaen"/>
        </w:rPr>
        <w:t>1</w:t>
      </w:r>
      <w:r w:rsidRPr="006D27A0">
        <w:rPr>
          <w:rFonts w:ascii="Sylfaen" w:hAnsi="Sylfaen"/>
          <w:lang w:val="ka-GE"/>
        </w:rPr>
        <w:t xml:space="preserve"> 000.0 ათასი ლარი, აღნიშნული თანხიდან საანგარიშო პერიოდში გადარიცხულია </w:t>
      </w:r>
      <w:r>
        <w:rPr>
          <w:rFonts w:ascii="Sylfaen" w:hAnsi="Sylfaen"/>
          <w:lang w:val="ka-GE"/>
        </w:rPr>
        <w:t>5 50</w:t>
      </w:r>
      <w:r w:rsidRPr="006D27A0">
        <w:rPr>
          <w:rFonts w:ascii="Sylfaen" w:hAnsi="Sylfaen"/>
          <w:lang w:val="ka-GE"/>
        </w:rPr>
        <w:t>0.0 ათასი ლარი.</w:t>
      </w:r>
    </w:p>
    <w:p w14:paraId="5449607A" w14:textId="77777777" w:rsidR="002D57E1" w:rsidRDefault="002D57E1" w:rsidP="002D57E1">
      <w:pPr>
        <w:tabs>
          <w:tab w:val="left" w:pos="-450"/>
          <w:tab w:val="left" w:pos="810"/>
        </w:tabs>
        <w:spacing w:after="0" w:line="240" w:lineRule="auto"/>
        <w:jc w:val="both"/>
        <w:rPr>
          <w:rFonts w:ascii="Sylfaen" w:hAnsi="Sylfaen"/>
          <w:lang w:val="ka-GE"/>
        </w:rPr>
      </w:pPr>
    </w:p>
    <w:p w14:paraId="1E071172" w14:textId="77777777" w:rsidR="002D57E1" w:rsidRPr="006D27A0" w:rsidRDefault="002D57E1" w:rsidP="002D57E1">
      <w:pPr>
        <w:tabs>
          <w:tab w:val="left" w:pos="-450"/>
          <w:tab w:val="left" w:pos="810"/>
        </w:tabs>
        <w:spacing w:after="0" w:line="240" w:lineRule="auto"/>
        <w:jc w:val="both"/>
        <w:rPr>
          <w:rFonts w:ascii="Sylfaen" w:hAnsi="Sylfaen"/>
          <w:lang w:val="ka-GE"/>
        </w:rPr>
      </w:pPr>
      <w:r>
        <w:rPr>
          <w:rFonts w:ascii="Sylfaen" w:hAnsi="Sylfaen"/>
          <w:lang w:val="ka-GE"/>
        </w:rPr>
        <w:tab/>
      </w:r>
      <w:r w:rsidRPr="006D27A0">
        <w:rPr>
          <w:rFonts w:ascii="Sylfaen" w:hAnsi="Sylfaen"/>
          <w:b/>
          <w:lang w:val="ka-GE"/>
        </w:rPr>
        <w:t>სოფლის მხარდაჭერის პროგრამის</w:t>
      </w:r>
      <w:r w:rsidRPr="006D27A0">
        <w:rPr>
          <w:rFonts w:ascii="Sylfaen" w:hAnsi="Sylfaen"/>
          <w:lang w:val="ka-GE"/>
        </w:rPr>
        <w:t xml:space="preserve"> ფარგლებში გამოყოფილმა თანხამ შეადგინა 40 </w:t>
      </w:r>
      <w:r w:rsidRPr="006D27A0">
        <w:rPr>
          <w:rFonts w:ascii="Sylfaen" w:hAnsi="Sylfaen"/>
        </w:rPr>
        <w:t>5</w:t>
      </w:r>
      <w:r>
        <w:rPr>
          <w:rFonts w:ascii="Sylfaen" w:hAnsi="Sylfaen"/>
          <w:lang w:val="ka-GE"/>
        </w:rPr>
        <w:t>9</w:t>
      </w:r>
      <w:r w:rsidRPr="006D27A0">
        <w:rPr>
          <w:rFonts w:ascii="Sylfaen" w:hAnsi="Sylfaen"/>
        </w:rPr>
        <w:t>0</w:t>
      </w:r>
      <w:r w:rsidRPr="006D27A0">
        <w:rPr>
          <w:rFonts w:ascii="Sylfaen" w:hAnsi="Sylfaen"/>
          <w:lang w:val="ka-GE"/>
        </w:rPr>
        <w:t>.0 ათასი ლარი</w:t>
      </w:r>
      <w:r w:rsidRPr="006D27A0">
        <w:rPr>
          <w:rFonts w:ascii="Sylfaen" w:hAnsi="Sylfaen"/>
        </w:rPr>
        <w:t xml:space="preserve">, </w:t>
      </w:r>
      <w:r w:rsidRPr="008D6304">
        <w:rPr>
          <w:rFonts w:ascii="Sylfaen" w:hAnsi="Sylfaen"/>
          <w:lang w:val="ka-GE"/>
        </w:rPr>
        <w:t xml:space="preserve">საანგარიშო პერიოდში გადარიცხულია </w:t>
      </w:r>
      <w:r>
        <w:rPr>
          <w:rFonts w:ascii="Sylfaen" w:hAnsi="Sylfaen"/>
          <w:lang w:val="ka-GE"/>
        </w:rPr>
        <w:t>747.4</w:t>
      </w:r>
      <w:r w:rsidRPr="008D6304">
        <w:rPr>
          <w:rFonts w:ascii="Sylfaen" w:hAnsi="Sylfaen"/>
          <w:lang w:val="ka-GE"/>
        </w:rPr>
        <w:t xml:space="preserve"> ათასი ლარი.</w:t>
      </w:r>
    </w:p>
    <w:p w14:paraId="10351630" w14:textId="77777777" w:rsidR="002D57E1" w:rsidRPr="006D27A0" w:rsidRDefault="002D57E1" w:rsidP="002D57E1">
      <w:pPr>
        <w:tabs>
          <w:tab w:val="left" w:pos="-450"/>
          <w:tab w:val="left" w:pos="810"/>
        </w:tabs>
        <w:spacing w:after="0" w:line="240" w:lineRule="auto"/>
        <w:jc w:val="both"/>
        <w:rPr>
          <w:rFonts w:ascii="Sylfaen" w:hAnsi="Sylfaen"/>
          <w:lang w:val="ka-GE"/>
        </w:rPr>
      </w:pPr>
    </w:p>
    <w:p w14:paraId="5FA0E5C2" w14:textId="77777777" w:rsidR="002D57E1" w:rsidRPr="006D27A0" w:rsidRDefault="002D57E1" w:rsidP="002D57E1">
      <w:pPr>
        <w:tabs>
          <w:tab w:val="left" w:pos="-450"/>
          <w:tab w:val="left" w:pos="810"/>
        </w:tabs>
        <w:spacing w:after="0" w:line="240" w:lineRule="auto"/>
        <w:jc w:val="both"/>
        <w:rPr>
          <w:rFonts w:ascii="Sylfaen" w:hAnsi="Sylfaen"/>
          <w:color w:val="000000"/>
          <w:lang w:val="ka-GE"/>
        </w:rPr>
      </w:pPr>
      <w:r w:rsidRPr="006D27A0">
        <w:rPr>
          <w:rFonts w:ascii="Sylfaen" w:hAnsi="Sylfaen"/>
          <w:lang w:val="ka-GE"/>
        </w:rPr>
        <w:tab/>
      </w:r>
      <w:r w:rsidRPr="006D27A0">
        <w:rPr>
          <w:rFonts w:ascii="Sylfaen" w:hAnsi="Sylfaen"/>
          <w:b/>
          <w:color w:val="000000"/>
          <w:lang w:val="ka-GE"/>
        </w:rPr>
        <w:t>საქართველოს რეგიონებში განსახორციელებელი პროექტების ფონდიდან</w:t>
      </w:r>
      <w:r w:rsidRPr="006D27A0">
        <w:rPr>
          <w:rFonts w:ascii="Sylfaen" w:hAnsi="Sylfaen"/>
          <w:color w:val="000000"/>
          <w:lang w:val="ka-GE"/>
        </w:rPr>
        <w:t xml:space="preserve"> გამოყოფილმა თანხამ შეადგინა </w:t>
      </w:r>
      <w:r>
        <w:rPr>
          <w:rFonts w:ascii="Sylfaen" w:hAnsi="Sylfaen"/>
          <w:color w:val="000000"/>
          <w:lang w:val="ka-GE"/>
        </w:rPr>
        <w:t>275 162.9</w:t>
      </w:r>
      <w:r w:rsidRPr="006D27A0">
        <w:rPr>
          <w:rFonts w:ascii="Sylfaen" w:hAnsi="Sylfaen"/>
          <w:color w:val="000000"/>
          <w:lang w:val="ka-GE"/>
        </w:rPr>
        <w:t xml:space="preserve"> ათასი ლარი, საანგარიშო პერიოდში გადარიცხულია </w:t>
      </w:r>
      <w:r>
        <w:rPr>
          <w:rFonts w:ascii="Sylfaen" w:hAnsi="Sylfaen"/>
          <w:color w:val="000000"/>
          <w:lang w:val="ka-GE"/>
        </w:rPr>
        <w:t>88 967.7</w:t>
      </w:r>
      <w:r w:rsidRPr="006D27A0">
        <w:rPr>
          <w:rFonts w:ascii="Sylfaen" w:hAnsi="Sylfaen"/>
          <w:color w:val="000000"/>
          <w:lang w:val="ka-GE"/>
        </w:rPr>
        <w:t xml:space="preserve"> ათასი ლარი.</w:t>
      </w:r>
    </w:p>
    <w:p w14:paraId="3A9B37C4" w14:textId="77777777" w:rsidR="002D57E1" w:rsidRPr="006D27A0" w:rsidRDefault="002D57E1" w:rsidP="002D57E1">
      <w:pPr>
        <w:tabs>
          <w:tab w:val="left" w:pos="-450"/>
          <w:tab w:val="left" w:pos="810"/>
        </w:tabs>
        <w:spacing w:after="0" w:line="240" w:lineRule="auto"/>
        <w:jc w:val="both"/>
        <w:rPr>
          <w:rFonts w:ascii="Sylfaen" w:hAnsi="Sylfaen"/>
          <w:color w:val="000000"/>
          <w:lang w:val="ka-GE"/>
        </w:rPr>
      </w:pPr>
    </w:p>
    <w:p w14:paraId="6FB73071" w14:textId="77777777" w:rsidR="002D57E1" w:rsidRDefault="002D57E1" w:rsidP="002D57E1">
      <w:pPr>
        <w:tabs>
          <w:tab w:val="left" w:pos="-450"/>
          <w:tab w:val="left" w:pos="810"/>
        </w:tabs>
        <w:spacing w:after="0" w:line="240" w:lineRule="auto"/>
        <w:jc w:val="both"/>
        <w:rPr>
          <w:rFonts w:ascii="Sylfaen" w:hAnsi="Sylfaen"/>
          <w:lang w:val="ka-GE"/>
        </w:rPr>
      </w:pPr>
      <w:r w:rsidRPr="006D27A0">
        <w:rPr>
          <w:rFonts w:ascii="Sylfaen" w:hAnsi="Sylfaen"/>
          <w:lang w:val="ka-GE"/>
        </w:rPr>
        <w:tab/>
        <w:t xml:space="preserve">„2020-2022 წლების საპილოტე რეგიონების ინტეგრირებული განვითარების პროგრამის ფარგლებში შერჩეული პროექტების დასაფინანსებლად მუნიციპალიტეტებისათვის თანხის გამოყოფის შესახებ“ საქართველოს მთავრობის 2021 წლის 16 აგვისტოს N1419 განკარგულებით </w:t>
      </w:r>
      <w:r w:rsidRPr="00224DFD">
        <w:rPr>
          <w:rFonts w:ascii="Sylfaen" w:eastAsia="Times New Roman" w:hAnsi="Sylfaen" w:cs="Calibri"/>
          <w:color w:val="000000"/>
          <w:kern w:val="3"/>
          <w:lang w:val="ka-GE" w:eastAsia="zh-CN" w:bidi="hi-IN"/>
        </w:rPr>
        <w:t xml:space="preserve">მუნიციპალიტეტების დასაფინანსებლად </w:t>
      </w:r>
      <w:r w:rsidR="009302A4">
        <w:rPr>
          <w:rFonts w:ascii="Sylfaen" w:eastAsia="Times New Roman" w:hAnsi="Sylfaen" w:cs="Calibri"/>
          <w:color w:val="000000"/>
          <w:kern w:val="3"/>
          <w:lang w:val="ka-GE" w:eastAsia="zh-CN" w:bidi="hi-IN"/>
        </w:rPr>
        <w:t xml:space="preserve">საანგარიშო პერიოში </w:t>
      </w:r>
      <w:r w:rsidRPr="00224DFD">
        <w:rPr>
          <w:rFonts w:ascii="Sylfaen" w:eastAsia="Times New Roman" w:hAnsi="Sylfaen" w:cs="Calibri"/>
          <w:color w:val="000000"/>
          <w:kern w:val="3"/>
          <w:lang w:val="ka-GE" w:eastAsia="zh-CN" w:bidi="hi-IN"/>
        </w:rPr>
        <w:t xml:space="preserve">განისაზღვრა </w:t>
      </w:r>
      <w:r>
        <w:rPr>
          <w:rFonts w:ascii="Sylfaen" w:hAnsi="Sylfaen"/>
          <w:lang w:val="ka-GE"/>
        </w:rPr>
        <w:t>124 960.0</w:t>
      </w:r>
      <w:r w:rsidRPr="006D27A0">
        <w:rPr>
          <w:rFonts w:ascii="Sylfaen" w:hAnsi="Sylfaen"/>
          <w:lang w:val="ka-GE"/>
        </w:rPr>
        <w:t xml:space="preserve"> ათასი ლარი, </w:t>
      </w:r>
      <w:r w:rsidRPr="006D27A0">
        <w:rPr>
          <w:rFonts w:ascii="Sylfaen" w:hAnsi="Sylfaen"/>
          <w:color w:val="000000"/>
          <w:lang w:val="ka-GE"/>
        </w:rPr>
        <w:t xml:space="preserve">საიდანაც </w:t>
      </w:r>
      <w:r w:rsidRPr="006D27A0">
        <w:rPr>
          <w:rFonts w:ascii="Sylfaen" w:hAnsi="Sylfaen"/>
          <w:lang w:val="ka-GE"/>
        </w:rPr>
        <w:t xml:space="preserve">საანგარიშო პერიოდში გადარიცხულია </w:t>
      </w:r>
      <w:r>
        <w:rPr>
          <w:rFonts w:ascii="Sylfaen" w:hAnsi="Sylfaen"/>
          <w:lang w:val="ka-GE"/>
        </w:rPr>
        <w:t>15 766.6</w:t>
      </w:r>
      <w:r w:rsidRPr="006D27A0">
        <w:rPr>
          <w:rFonts w:ascii="Sylfaen" w:hAnsi="Sylfaen"/>
          <w:lang w:val="ka-GE"/>
        </w:rPr>
        <w:t xml:space="preserve"> ათასი ლარი</w:t>
      </w:r>
      <w:r w:rsidRPr="006D27A0">
        <w:rPr>
          <w:rFonts w:ascii="Sylfaen" w:hAnsi="Sylfaen"/>
        </w:rPr>
        <w:t>,</w:t>
      </w:r>
      <w:r w:rsidRPr="006D27A0">
        <w:rPr>
          <w:rFonts w:ascii="Sylfaen" w:hAnsi="Sylfaen"/>
          <w:lang w:val="ka-GE"/>
        </w:rPr>
        <w:t xml:space="preserve"> კერძოდ:</w:t>
      </w:r>
    </w:p>
    <w:p w14:paraId="61CA61E0" w14:textId="77777777" w:rsidR="005D5663" w:rsidRDefault="005D5663" w:rsidP="002D57E1">
      <w:pPr>
        <w:tabs>
          <w:tab w:val="left" w:pos="-450"/>
          <w:tab w:val="left" w:pos="810"/>
        </w:tabs>
        <w:spacing w:after="0" w:line="240" w:lineRule="auto"/>
        <w:jc w:val="both"/>
        <w:rPr>
          <w:rFonts w:ascii="Sylfaen" w:hAnsi="Sylfaen"/>
          <w:lang w:val="ka-GE"/>
        </w:rPr>
      </w:pPr>
    </w:p>
    <w:p w14:paraId="2C19ADE9" w14:textId="77777777" w:rsidR="005D5663" w:rsidRPr="00221B15" w:rsidRDefault="005D5663" w:rsidP="005D5663">
      <w:pPr>
        <w:tabs>
          <w:tab w:val="left" w:pos="0"/>
        </w:tabs>
        <w:spacing w:after="0" w:line="240" w:lineRule="auto"/>
        <w:ind w:right="173" w:firstLine="720"/>
        <w:jc w:val="right"/>
        <w:rPr>
          <w:rFonts w:ascii="Sylfaen" w:hAnsi="Sylfaen"/>
          <w:i/>
          <w:noProof/>
          <w:color w:val="000000"/>
          <w:sz w:val="16"/>
          <w:szCs w:val="16"/>
          <w:lang w:val="ka-GE"/>
        </w:rPr>
      </w:pPr>
      <w:r w:rsidRPr="00221B15">
        <w:rPr>
          <w:rFonts w:ascii="Sylfaen" w:hAnsi="Sylfaen"/>
          <w:i/>
          <w:noProof/>
          <w:color w:val="000000"/>
          <w:sz w:val="16"/>
          <w:szCs w:val="16"/>
          <w:lang w:val="ka-GE"/>
        </w:rPr>
        <w:t>ათასი ლარი</w:t>
      </w:r>
    </w:p>
    <w:tbl>
      <w:tblPr>
        <w:tblW w:w="5000" w:type="pct"/>
        <w:tblLook w:val="04A0" w:firstRow="1" w:lastRow="0" w:firstColumn="1" w:lastColumn="0" w:noHBand="0" w:noVBand="1"/>
      </w:tblPr>
      <w:tblGrid>
        <w:gridCol w:w="5658"/>
        <w:gridCol w:w="2509"/>
        <w:gridCol w:w="2263"/>
      </w:tblGrid>
      <w:tr w:rsidR="005D5663" w:rsidRPr="00885A8E" w14:paraId="36179484" w14:textId="77777777" w:rsidTr="005D5663">
        <w:trPr>
          <w:trHeight w:val="575"/>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70318DD2" w14:textId="77777777" w:rsidR="005D5663" w:rsidRPr="00885A8E" w:rsidRDefault="005D5663" w:rsidP="00900E37">
            <w:pPr>
              <w:spacing w:after="0" w:line="240" w:lineRule="auto"/>
              <w:jc w:val="center"/>
              <w:rPr>
                <w:rFonts w:ascii="Sylfaen" w:eastAsia="Times New Roman" w:hAnsi="Sylfaen" w:cs="Arial"/>
                <w:b/>
                <w:bCs/>
                <w:sz w:val="16"/>
                <w:szCs w:val="16"/>
              </w:rPr>
            </w:pPr>
            <w:r w:rsidRPr="00885A8E">
              <w:rPr>
                <w:rFonts w:ascii="Sylfaen" w:eastAsia="Times New Roman" w:hAnsi="Sylfaen" w:cs="Arial"/>
                <w:b/>
                <w:bCs/>
                <w:sz w:val="16"/>
                <w:szCs w:val="16"/>
              </w:rPr>
              <w:t>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14:paraId="381AAAC0" w14:textId="77777777" w:rsidR="005D5663" w:rsidRPr="00885A8E" w:rsidRDefault="005D5663" w:rsidP="00900E37">
            <w:pPr>
              <w:spacing w:after="0" w:line="240" w:lineRule="auto"/>
              <w:jc w:val="center"/>
              <w:rPr>
                <w:rFonts w:ascii="Sylfaen" w:eastAsia="Times New Roman" w:hAnsi="Sylfaen" w:cs="Arial"/>
                <w:b/>
                <w:bCs/>
                <w:sz w:val="16"/>
                <w:szCs w:val="16"/>
              </w:rPr>
            </w:pPr>
            <w:r w:rsidRPr="00885A8E">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14:paraId="72154C28" w14:textId="77777777" w:rsidR="005D5663" w:rsidRPr="00885A8E" w:rsidRDefault="005D5663" w:rsidP="00900E37">
            <w:pPr>
              <w:spacing w:after="0" w:line="240" w:lineRule="auto"/>
              <w:jc w:val="center"/>
              <w:rPr>
                <w:rFonts w:ascii="Sylfaen" w:eastAsia="Times New Roman" w:hAnsi="Sylfaen" w:cs="Arial"/>
                <w:b/>
                <w:bCs/>
                <w:sz w:val="16"/>
                <w:szCs w:val="16"/>
              </w:rPr>
            </w:pPr>
            <w:r w:rsidRPr="00885A8E">
              <w:rPr>
                <w:rFonts w:ascii="Sylfaen" w:eastAsia="Times New Roman" w:hAnsi="Sylfaen" w:cs="Arial"/>
                <w:b/>
                <w:bCs/>
                <w:sz w:val="16"/>
                <w:szCs w:val="16"/>
              </w:rPr>
              <w:t>6 თვის ფაქტი</w:t>
            </w:r>
          </w:p>
        </w:tc>
      </w:tr>
      <w:tr w:rsidR="005D5663" w:rsidRPr="00885A8E" w14:paraId="7835728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1A95AB4" w14:textId="77777777" w:rsidR="005D5663" w:rsidRPr="00885A8E" w:rsidRDefault="005D5663" w:rsidP="00900E37">
            <w:pPr>
              <w:spacing w:after="0" w:line="240" w:lineRule="auto"/>
              <w:rPr>
                <w:rFonts w:ascii="Sylfaen" w:eastAsia="Times New Roman" w:hAnsi="Sylfaen" w:cs="Arial"/>
                <w:b/>
                <w:bCs/>
                <w:sz w:val="16"/>
                <w:szCs w:val="16"/>
              </w:rPr>
            </w:pPr>
            <w:r w:rsidRPr="00885A8E">
              <w:rPr>
                <w:rFonts w:ascii="Sylfaen" w:eastAsia="Times New Roman" w:hAnsi="Sylfaen" w:cs="Arial"/>
                <w:b/>
                <w:bCs/>
                <w:sz w:val="16"/>
                <w:szCs w:val="16"/>
              </w:rPr>
              <w:t>კახეთის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19098190"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45,338.3</w:t>
            </w:r>
          </w:p>
        </w:tc>
        <w:tc>
          <w:tcPr>
            <w:tcW w:w="1085" w:type="pct"/>
            <w:tcBorders>
              <w:top w:val="nil"/>
              <w:left w:val="nil"/>
              <w:bottom w:val="dotted" w:sz="4" w:space="0" w:color="auto"/>
              <w:right w:val="dotted" w:sz="4" w:space="0" w:color="auto"/>
            </w:tcBorders>
            <w:shd w:val="clear" w:color="auto" w:fill="auto"/>
            <w:vAlign w:val="center"/>
            <w:hideMark/>
          </w:tcPr>
          <w:p w14:paraId="1CBC2072"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3,802.4</w:t>
            </w:r>
          </w:p>
        </w:tc>
      </w:tr>
      <w:tr w:rsidR="005D5663" w:rsidRPr="00885A8E" w14:paraId="74F59D7A"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57893D1"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ახმეტის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DCB97DC"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3,287.0</w:t>
            </w:r>
          </w:p>
        </w:tc>
        <w:tc>
          <w:tcPr>
            <w:tcW w:w="1085" w:type="pct"/>
            <w:tcBorders>
              <w:top w:val="nil"/>
              <w:left w:val="nil"/>
              <w:bottom w:val="dotted" w:sz="4" w:space="0" w:color="auto"/>
              <w:right w:val="dotted" w:sz="4" w:space="0" w:color="auto"/>
            </w:tcBorders>
            <w:shd w:val="clear" w:color="auto" w:fill="auto"/>
            <w:vAlign w:val="center"/>
            <w:hideMark/>
          </w:tcPr>
          <w:p w14:paraId="368DB215"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97.6</w:t>
            </w:r>
          </w:p>
        </w:tc>
      </w:tr>
      <w:tr w:rsidR="005D5663" w:rsidRPr="00885A8E" w14:paraId="57192A68"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DA746F6"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გურჯაანის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55A05BC"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939.9</w:t>
            </w:r>
          </w:p>
        </w:tc>
        <w:tc>
          <w:tcPr>
            <w:tcW w:w="1085" w:type="pct"/>
            <w:tcBorders>
              <w:top w:val="nil"/>
              <w:left w:val="nil"/>
              <w:bottom w:val="dotted" w:sz="4" w:space="0" w:color="auto"/>
              <w:right w:val="dotted" w:sz="4" w:space="0" w:color="auto"/>
            </w:tcBorders>
            <w:shd w:val="clear" w:color="auto" w:fill="auto"/>
            <w:vAlign w:val="center"/>
            <w:hideMark/>
          </w:tcPr>
          <w:p w14:paraId="499AEA3E"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0.0</w:t>
            </w:r>
          </w:p>
        </w:tc>
      </w:tr>
      <w:tr w:rsidR="005D5663" w:rsidRPr="00885A8E" w14:paraId="725C597E"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B7CC878"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დედოფლისწყაროს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D23AAFC"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4,763.8</w:t>
            </w:r>
          </w:p>
        </w:tc>
        <w:tc>
          <w:tcPr>
            <w:tcW w:w="1085" w:type="pct"/>
            <w:tcBorders>
              <w:top w:val="nil"/>
              <w:left w:val="nil"/>
              <w:bottom w:val="dotted" w:sz="4" w:space="0" w:color="auto"/>
              <w:right w:val="dotted" w:sz="4" w:space="0" w:color="auto"/>
            </w:tcBorders>
            <w:shd w:val="clear" w:color="auto" w:fill="auto"/>
            <w:vAlign w:val="center"/>
            <w:hideMark/>
          </w:tcPr>
          <w:p w14:paraId="5C638E71"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946.9</w:t>
            </w:r>
          </w:p>
        </w:tc>
      </w:tr>
      <w:tr w:rsidR="005D5663" w:rsidRPr="00885A8E" w14:paraId="55BBC40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BE22BCF"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თელავის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EB799EA"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23,940.2</w:t>
            </w:r>
          </w:p>
        </w:tc>
        <w:tc>
          <w:tcPr>
            <w:tcW w:w="1085" w:type="pct"/>
            <w:tcBorders>
              <w:top w:val="nil"/>
              <w:left w:val="nil"/>
              <w:bottom w:val="dotted" w:sz="4" w:space="0" w:color="auto"/>
              <w:right w:val="dotted" w:sz="4" w:space="0" w:color="auto"/>
            </w:tcBorders>
            <w:shd w:val="clear" w:color="auto" w:fill="auto"/>
            <w:vAlign w:val="center"/>
            <w:hideMark/>
          </w:tcPr>
          <w:p w14:paraId="34986732"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786.8</w:t>
            </w:r>
          </w:p>
        </w:tc>
      </w:tr>
      <w:tr w:rsidR="005D5663" w:rsidRPr="00885A8E" w14:paraId="7F7FB0A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F5D0D3A"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ლაგოდეხის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FD13021"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3,178.1</w:t>
            </w:r>
          </w:p>
        </w:tc>
        <w:tc>
          <w:tcPr>
            <w:tcW w:w="1085" w:type="pct"/>
            <w:tcBorders>
              <w:top w:val="nil"/>
              <w:left w:val="nil"/>
              <w:bottom w:val="dotted" w:sz="4" w:space="0" w:color="auto"/>
              <w:right w:val="dotted" w:sz="4" w:space="0" w:color="auto"/>
            </w:tcBorders>
            <w:shd w:val="clear" w:color="auto" w:fill="auto"/>
            <w:vAlign w:val="center"/>
            <w:hideMark/>
          </w:tcPr>
          <w:p w14:paraId="27303576"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382.6</w:t>
            </w:r>
          </w:p>
        </w:tc>
      </w:tr>
      <w:tr w:rsidR="005D5663" w:rsidRPr="00885A8E" w14:paraId="0516D160"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0A9E19E"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საგარეჯოს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0416581"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2,459.9</w:t>
            </w:r>
          </w:p>
        </w:tc>
        <w:tc>
          <w:tcPr>
            <w:tcW w:w="1085" w:type="pct"/>
            <w:tcBorders>
              <w:top w:val="nil"/>
              <w:left w:val="nil"/>
              <w:bottom w:val="dotted" w:sz="4" w:space="0" w:color="auto"/>
              <w:right w:val="dotted" w:sz="4" w:space="0" w:color="auto"/>
            </w:tcBorders>
            <w:shd w:val="clear" w:color="auto" w:fill="auto"/>
            <w:vAlign w:val="center"/>
            <w:hideMark/>
          </w:tcPr>
          <w:p w14:paraId="17DFF06A"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927.5</w:t>
            </w:r>
          </w:p>
        </w:tc>
      </w:tr>
      <w:tr w:rsidR="005D5663" w:rsidRPr="00885A8E" w14:paraId="3E943585"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76B128F"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სიღნაღის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1B3EB1D"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3,315.0</w:t>
            </w:r>
          </w:p>
        </w:tc>
        <w:tc>
          <w:tcPr>
            <w:tcW w:w="1085" w:type="pct"/>
            <w:tcBorders>
              <w:top w:val="nil"/>
              <w:left w:val="nil"/>
              <w:bottom w:val="dotted" w:sz="4" w:space="0" w:color="auto"/>
              <w:right w:val="dotted" w:sz="4" w:space="0" w:color="auto"/>
            </w:tcBorders>
            <w:shd w:val="clear" w:color="auto" w:fill="auto"/>
            <w:vAlign w:val="center"/>
            <w:hideMark/>
          </w:tcPr>
          <w:p w14:paraId="2E4F9858"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661.0</w:t>
            </w:r>
          </w:p>
        </w:tc>
      </w:tr>
      <w:tr w:rsidR="005D5663" w:rsidRPr="00885A8E" w14:paraId="282E592E"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6D60914"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ყვარელის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C27355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3,454.4</w:t>
            </w:r>
          </w:p>
        </w:tc>
        <w:tc>
          <w:tcPr>
            <w:tcW w:w="1085" w:type="pct"/>
            <w:tcBorders>
              <w:top w:val="nil"/>
              <w:left w:val="nil"/>
              <w:bottom w:val="dotted" w:sz="4" w:space="0" w:color="auto"/>
              <w:right w:val="dotted" w:sz="4" w:space="0" w:color="auto"/>
            </w:tcBorders>
            <w:shd w:val="clear" w:color="auto" w:fill="auto"/>
            <w:vAlign w:val="center"/>
            <w:hideMark/>
          </w:tcPr>
          <w:p w14:paraId="3735DB6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0.0</w:t>
            </w:r>
          </w:p>
        </w:tc>
      </w:tr>
      <w:tr w:rsidR="005D5663" w:rsidRPr="00885A8E" w14:paraId="374298C4"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52008FD" w14:textId="77777777" w:rsidR="005D5663" w:rsidRPr="00885A8E" w:rsidRDefault="005D5663" w:rsidP="00900E37">
            <w:pPr>
              <w:spacing w:after="0" w:line="240" w:lineRule="auto"/>
              <w:rPr>
                <w:rFonts w:ascii="Sylfaen" w:eastAsia="Times New Roman" w:hAnsi="Sylfaen" w:cs="Arial"/>
                <w:b/>
                <w:bCs/>
                <w:sz w:val="16"/>
                <w:szCs w:val="16"/>
              </w:rPr>
            </w:pPr>
            <w:r w:rsidRPr="00885A8E">
              <w:rPr>
                <w:rFonts w:ascii="Sylfaen" w:eastAsia="Times New Roman" w:hAnsi="Sylfaen" w:cs="Arial"/>
                <w:b/>
                <w:bCs/>
                <w:sz w:val="16"/>
                <w:szCs w:val="16"/>
              </w:rPr>
              <w:lastRenderedPageBreak/>
              <w:t>იმერეთის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09058C22"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53,486.7</w:t>
            </w:r>
          </w:p>
        </w:tc>
        <w:tc>
          <w:tcPr>
            <w:tcW w:w="1085" w:type="pct"/>
            <w:tcBorders>
              <w:top w:val="nil"/>
              <w:left w:val="nil"/>
              <w:bottom w:val="dotted" w:sz="4" w:space="0" w:color="auto"/>
              <w:right w:val="dotted" w:sz="4" w:space="0" w:color="auto"/>
            </w:tcBorders>
            <w:shd w:val="clear" w:color="auto" w:fill="auto"/>
            <w:vAlign w:val="center"/>
            <w:hideMark/>
          </w:tcPr>
          <w:p w14:paraId="34DDAD00"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8,705.7</w:t>
            </w:r>
          </w:p>
        </w:tc>
      </w:tr>
      <w:tr w:rsidR="005D5663" w:rsidRPr="00885A8E" w14:paraId="7F780CD0"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0EB60C9"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ქალაქ ქუთაისის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0ECC0BC"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22,209.9</w:t>
            </w:r>
          </w:p>
        </w:tc>
        <w:tc>
          <w:tcPr>
            <w:tcW w:w="1085" w:type="pct"/>
            <w:tcBorders>
              <w:top w:val="nil"/>
              <w:left w:val="nil"/>
              <w:bottom w:val="dotted" w:sz="4" w:space="0" w:color="auto"/>
              <w:right w:val="dotted" w:sz="4" w:space="0" w:color="auto"/>
            </w:tcBorders>
            <w:shd w:val="clear" w:color="auto" w:fill="auto"/>
            <w:vAlign w:val="center"/>
            <w:hideMark/>
          </w:tcPr>
          <w:p w14:paraId="05AAAB3E"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2,708.0</w:t>
            </w:r>
          </w:p>
        </w:tc>
      </w:tr>
      <w:tr w:rsidR="005D5663" w:rsidRPr="00885A8E" w14:paraId="69E617C6"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B90769B"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ჭიათურის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022F9A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2,735.2</w:t>
            </w:r>
          </w:p>
        </w:tc>
        <w:tc>
          <w:tcPr>
            <w:tcW w:w="1085" w:type="pct"/>
            <w:tcBorders>
              <w:top w:val="nil"/>
              <w:left w:val="nil"/>
              <w:bottom w:val="dotted" w:sz="4" w:space="0" w:color="auto"/>
              <w:right w:val="dotted" w:sz="4" w:space="0" w:color="auto"/>
            </w:tcBorders>
            <w:shd w:val="clear" w:color="auto" w:fill="auto"/>
            <w:vAlign w:val="center"/>
            <w:hideMark/>
          </w:tcPr>
          <w:p w14:paraId="48CFE08B"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382.7</w:t>
            </w:r>
          </w:p>
        </w:tc>
      </w:tr>
      <w:tr w:rsidR="005D5663" w:rsidRPr="00885A8E" w14:paraId="6DD49D8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B2AFA9F"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ტყიბულის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ADD6A9E"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4,361.2</w:t>
            </w:r>
          </w:p>
        </w:tc>
        <w:tc>
          <w:tcPr>
            <w:tcW w:w="1085" w:type="pct"/>
            <w:tcBorders>
              <w:top w:val="nil"/>
              <w:left w:val="nil"/>
              <w:bottom w:val="dotted" w:sz="4" w:space="0" w:color="auto"/>
              <w:right w:val="dotted" w:sz="4" w:space="0" w:color="auto"/>
            </w:tcBorders>
            <w:shd w:val="clear" w:color="auto" w:fill="auto"/>
            <w:vAlign w:val="center"/>
            <w:hideMark/>
          </w:tcPr>
          <w:p w14:paraId="1B502CD5"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624.2</w:t>
            </w:r>
          </w:p>
        </w:tc>
      </w:tr>
      <w:tr w:rsidR="005D5663" w:rsidRPr="00885A8E" w14:paraId="713FF58E"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0AD1094"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წყალტუბოს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A61B609"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1,161.6</w:t>
            </w:r>
          </w:p>
        </w:tc>
        <w:tc>
          <w:tcPr>
            <w:tcW w:w="1085" w:type="pct"/>
            <w:tcBorders>
              <w:top w:val="nil"/>
              <w:left w:val="nil"/>
              <w:bottom w:val="dotted" w:sz="4" w:space="0" w:color="auto"/>
              <w:right w:val="dotted" w:sz="4" w:space="0" w:color="auto"/>
            </w:tcBorders>
            <w:shd w:val="clear" w:color="auto" w:fill="auto"/>
            <w:vAlign w:val="center"/>
            <w:hideMark/>
          </w:tcPr>
          <w:p w14:paraId="719160EA"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285.4</w:t>
            </w:r>
          </w:p>
        </w:tc>
      </w:tr>
      <w:tr w:rsidR="005D5663" w:rsidRPr="00885A8E" w14:paraId="13587B48"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DBC2EDD"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ბაღდათის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75EABE0"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1,666.4</w:t>
            </w:r>
          </w:p>
        </w:tc>
        <w:tc>
          <w:tcPr>
            <w:tcW w:w="1085" w:type="pct"/>
            <w:tcBorders>
              <w:top w:val="nil"/>
              <w:left w:val="nil"/>
              <w:bottom w:val="dotted" w:sz="4" w:space="0" w:color="auto"/>
              <w:right w:val="dotted" w:sz="4" w:space="0" w:color="auto"/>
            </w:tcBorders>
            <w:shd w:val="clear" w:color="auto" w:fill="auto"/>
            <w:vAlign w:val="center"/>
            <w:hideMark/>
          </w:tcPr>
          <w:p w14:paraId="05F4972E"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606.1</w:t>
            </w:r>
          </w:p>
        </w:tc>
      </w:tr>
      <w:tr w:rsidR="005D5663" w:rsidRPr="00885A8E" w14:paraId="4BBD84B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47E3C24"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ვანის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9D619C1"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2,564.8</w:t>
            </w:r>
          </w:p>
        </w:tc>
        <w:tc>
          <w:tcPr>
            <w:tcW w:w="1085" w:type="pct"/>
            <w:tcBorders>
              <w:top w:val="nil"/>
              <w:left w:val="nil"/>
              <w:bottom w:val="dotted" w:sz="4" w:space="0" w:color="auto"/>
              <w:right w:val="dotted" w:sz="4" w:space="0" w:color="auto"/>
            </w:tcBorders>
            <w:shd w:val="clear" w:color="auto" w:fill="auto"/>
            <w:vAlign w:val="center"/>
            <w:hideMark/>
          </w:tcPr>
          <w:p w14:paraId="65A6D16F"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943.5</w:t>
            </w:r>
          </w:p>
        </w:tc>
      </w:tr>
      <w:tr w:rsidR="005D5663" w:rsidRPr="00885A8E" w14:paraId="5CBCA7C7"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09A1257"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ზესტაფონის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1BE589D"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2,553.3</w:t>
            </w:r>
          </w:p>
        </w:tc>
        <w:tc>
          <w:tcPr>
            <w:tcW w:w="1085" w:type="pct"/>
            <w:tcBorders>
              <w:top w:val="nil"/>
              <w:left w:val="nil"/>
              <w:bottom w:val="dotted" w:sz="4" w:space="0" w:color="auto"/>
              <w:right w:val="dotted" w:sz="4" w:space="0" w:color="auto"/>
            </w:tcBorders>
            <w:shd w:val="clear" w:color="auto" w:fill="auto"/>
            <w:vAlign w:val="center"/>
            <w:hideMark/>
          </w:tcPr>
          <w:p w14:paraId="2E5A640A"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541.4</w:t>
            </w:r>
          </w:p>
        </w:tc>
      </w:tr>
      <w:tr w:rsidR="005D5663" w:rsidRPr="00885A8E" w14:paraId="0C09AD71"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C7D5675"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თერჯოლის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F6AA62F"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4,518.6</w:t>
            </w:r>
          </w:p>
        </w:tc>
        <w:tc>
          <w:tcPr>
            <w:tcW w:w="1085" w:type="pct"/>
            <w:tcBorders>
              <w:top w:val="nil"/>
              <w:left w:val="nil"/>
              <w:bottom w:val="dotted" w:sz="4" w:space="0" w:color="auto"/>
              <w:right w:val="dotted" w:sz="4" w:space="0" w:color="auto"/>
            </w:tcBorders>
            <w:shd w:val="clear" w:color="auto" w:fill="auto"/>
            <w:vAlign w:val="center"/>
            <w:hideMark/>
          </w:tcPr>
          <w:p w14:paraId="3976578E"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448.8</w:t>
            </w:r>
          </w:p>
        </w:tc>
      </w:tr>
      <w:tr w:rsidR="005D5663" w:rsidRPr="00885A8E" w14:paraId="2D8EBCE3"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A4F8D22"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სამტრედიის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8E63D5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4,702.0</w:t>
            </w:r>
          </w:p>
        </w:tc>
        <w:tc>
          <w:tcPr>
            <w:tcW w:w="1085" w:type="pct"/>
            <w:tcBorders>
              <w:top w:val="nil"/>
              <w:left w:val="nil"/>
              <w:bottom w:val="dotted" w:sz="4" w:space="0" w:color="auto"/>
              <w:right w:val="dotted" w:sz="4" w:space="0" w:color="auto"/>
            </w:tcBorders>
            <w:shd w:val="clear" w:color="auto" w:fill="auto"/>
            <w:vAlign w:val="center"/>
            <w:hideMark/>
          </w:tcPr>
          <w:p w14:paraId="03CB692E"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733.4</w:t>
            </w:r>
          </w:p>
        </w:tc>
      </w:tr>
      <w:tr w:rsidR="005D5663" w:rsidRPr="00885A8E" w14:paraId="6377B568"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7F12CA0"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საჩხერის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A49DFFF"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3,739.6</w:t>
            </w:r>
          </w:p>
        </w:tc>
        <w:tc>
          <w:tcPr>
            <w:tcW w:w="1085" w:type="pct"/>
            <w:tcBorders>
              <w:top w:val="nil"/>
              <w:left w:val="nil"/>
              <w:bottom w:val="dotted" w:sz="4" w:space="0" w:color="auto"/>
              <w:right w:val="dotted" w:sz="4" w:space="0" w:color="auto"/>
            </w:tcBorders>
            <w:shd w:val="clear" w:color="auto" w:fill="auto"/>
            <w:vAlign w:val="center"/>
            <w:hideMark/>
          </w:tcPr>
          <w:p w14:paraId="5F232CBA"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627.4</w:t>
            </w:r>
          </w:p>
        </w:tc>
      </w:tr>
      <w:tr w:rsidR="005D5663" w:rsidRPr="00885A8E" w14:paraId="38ACBF6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2774ED2"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ხარაგაულის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6178151"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2,533.4</w:t>
            </w:r>
          </w:p>
        </w:tc>
        <w:tc>
          <w:tcPr>
            <w:tcW w:w="1085" w:type="pct"/>
            <w:tcBorders>
              <w:top w:val="nil"/>
              <w:left w:val="nil"/>
              <w:bottom w:val="dotted" w:sz="4" w:space="0" w:color="auto"/>
              <w:right w:val="dotted" w:sz="4" w:space="0" w:color="auto"/>
            </w:tcBorders>
            <w:shd w:val="clear" w:color="auto" w:fill="auto"/>
            <w:vAlign w:val="center"/>
            <w:hideMark/>
          </w:tcPr>
          <w:p w14:paraId="3EC8CEA7"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512.3</w:t>
            </w:r>
          </w:p>
        </w:tc>
      </w:tr>
      <w:tr w:rsidR="005D5663" w:rsidRPr="00885A8E" w14:paraId="38C7B9BE"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6387B82"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ხონის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FE70BEF"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740.5</w:t>
            </w:r>
          </w:p>
        </w:tc>
        <w:tc>
          <w:tcPr>
            <w:tcW w:w="1085" w:type="pct"/>
            <w:tcBorders>
              <w:top w:val="nil"/>
              <w:left w:val="nil"/>
              <w:bottom w:val="dotted" w:sz="4" w:space="0" w:color="auto"/>
              <w:right w:val="dotted" w:sz="4" w:space="0" w:color="auto"/>
            </w:tcBorders>
            <w:shd w:val="clear" w:color="auto" w:fill="auto"/>
            <w:vAlign w:val="center"/>
            <w:hideMark/>
          </w:tcPr>
          <w:p w14:paraId="6DC1A44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292.5</w:t>
            </w:r>
          </w:p>
        </w:tc>
      </w:tr>
      <w:tr w:rsidR="005D5663" w:rsidRPr="00885A8E" w14:paraId="57A0AE87"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12D7D5F" w14:textId="77777777" w:rsidR="005D5663" w:rsidRPr="00885A8E" w:rsidRDefault="005D5663" w:rsidP="00900E37">
            <w:pPr>
              <w:spacing w:after="0" w:line="240" w:lineRule="auto"/>
              <w:rPr>
                <w:rFonts w:ascii="Sylfaen" w:eastAsia="Times New Roman" w:hAnsi="Sylfaen" w:cs="Arial"/>
                <w:b/>
                <w:bCs/>
                <w:sz w:val="16"/>
                <w:szCs w:val="16"/>
              </w:rPr>
            </w:pPr>
            <w:r w:rsidRPr="00885A8E">
              <w:rPr>
                <w:rFonts w:ascii="Sylfaen" w:eastAsia="Times New Roman" w:hAnsi="Sylfaen" w:cs="Arial"/>
                <w:b/>
                <w:bCs/>
                <w:sz w:val="16"/>
                <w:szCs w:val="16"/>
              </w:rPr>
              <w:t>გურიის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292F8D10"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18,114.7</w:t>
            </w:r>
          </w:p>
        </w:tc>
        <w:tc>
          <w:tcPr>
            <w:tcW w:w="1085" w:type="pct"/>
            <w:tcBorders>
              <w:top w:val="nil"/>
              <w:left w:val="nil"/>
              <w:bottom w:val="dotted" w:sz="4" w:space="0" w:color="auto"/>
              <w:right w:val="dotted" w:sz="4" w:space="0" w:color="auto"/>
            </w:tcBorders>
            <w:shd w:val="clear" w:color="auto" w:fill="auto"/>
            <w:vAlign w:val="center"/>
            <w:hideMark/>
          </w:tcPr>
          <w:p w14:paraId="204379B4"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1,676.4</w:t>
            </w:r>
          </w:p>
        </w:tc>
      </w:tr>
      <w:tr w:rsidR="005D5663" w:rsidRPr="00885A8E" w14:paraId="2686F44D"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A545D77"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ლანჩხუთის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19271B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4,440.3</w:t>
            </w:r>
          </w:p>
        </w:tc>
        <w:tc>
          <w:tcPr>
            <w:tcW w:w="1085" w:type="pct"/>
            <w:tcBorders>
              <w:top w:val="nil"/>
              <w:left w:val="nil"/>
              <w:bottom w:val="dotted" w:sz="4" w:space="0" w:color="auto"/>
              <w:right w:val="dotted" w:sz="4" w:space="0" w:color="auto"/>
            </w:tcBorders>
            <w:shd w:val="clear" w:color="auto" w:fill="auto"/>
            <w:vAlign w:val="center"/>
            <w:hideMark/>
          </w:tcPr>
          <w:p w14:paraId="0A20C735"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1,168.5</w:t>
            </w:r>
          </w:p>
        </w:tc>
      </w:tr>
      <w:tr w:rsidR="005D5663" w:rsidRPr="00885A8E" w14:paraId="502594F3"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25702B8"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ოზურგეთის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F101106"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11,420.6</w:t>
            </w:r>
          </w:p>
        </w:tc>
        <w:tc>
          <w:tcPr>
            <w:tcW w:w="1085" w:type="pct"/>
            <w:tcBorders>
              <w:top w:val="nil"/>
              <w:left w:val="nil"/>
              <w:bottom w:val="dotted" w:sz="4" w:space="0" w:color="auto"/>
              <w:right w:val="dotted" w:sz="4" w:space="0" w:color="auto"/>
            </w:tcBorders>
            <w:shd w:val="clear" w:color="auto" w:fill="auto"/>
            <w:vAlign w:val="center"/>
            <w:hideMark/>
          </w:tcPr>
          <w:p w14:paraId="266A1EA0"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508.0</w:t>
            </w:r>
          </w:p>
        </w:tc>
      </w:tr>
      <w:tr w:rsidR="005D5663" w:rsidRPr="00885A8E" w14:paraId="54F3EA11"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CD00A4A"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ჩოხატაურის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42794D1"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2,253.8</w:t>
            </w:r>
          </w:p>
        </w:tc>
        <w:tc>
          <w:tcPr>
            <w:tcW w:w="1085" w:type="pct"/>
            <w:tcBorders>
              <w:top w:val="nil"/>
              <w:left w:val="nil"/>
              <w:bottom w:val="dotted" w:sz="4" w:space="0" w:color="auto"/>
              <w:right w:val="dotted" w:sz="4" w:space="0" w:color="auto"/>
            </w:tcBorders>
            <w:shd w:val="clear" w:color="auto" w:fill="auto"/>
            <w:vAlign w:val="center"/>
            <w:hideMark/>
          </w:tcPr>
          <w:p w14:paraId="5D851142"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0.0</w:t>
            </w:r>
          </w:p>
        </w:tc>
      </w:tr>
      <w:tr w:rsidR="005D5663" w:rsidRPr="00885A8E" w14:paraId="3748B0A3"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C6766E4" w14:textId="77777777" w:rsidR="005D5663" w:rsidRPr="00885A8E" w:rsidRDefault="005D5663" w:rsidP="00900E37">
            <w:pPr>
              <w:spacing w:after="0" w:line="240" w:lineRule="auto"/>
              <w:rPr>
                <w:rFonts w:ascii="Sylfaen" w:eastAsia="Times New Roman" w:hAnsi="Sylfaen" w:cs="Arial"/>
                <w:b/>
                <w:bCs/>
                <w:sz w:val="16"/>
                <w:szCs w:val="16"/>
              </w:rPr>
            </w:pPr>
            <w:r w:rsidRPr="00885A8E">
              <w:rPr>
                <w:rFonts w:ascii="Sylfaen" w:eastAsia="Times New Roman" w:hAnsi="Sylfaen" w:cs="Arial"/>
                <w:b/>
                <w:bCs/>
                <w:sz w:val="16"/>
                <w:szCs w:val="16"/>
              </w:rPr>
              <w:t>რაჭა-ლეჩხუმი-ქვემო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15E31511"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8,020.3</w:t>
            </w:r>
          </w:p>
        </w:tc>
        <w:tc>
          <w:tcPr>
            <w:tcW w:w="1085" w:type="pct"/>
            <w:tcBorders>
              <w:top w:val="nil"/>
              <w:left w:val="nil"/>
              <w:bottom w:val="dotted" w:sz="4" w:space="0" w:color="auto"/>
              <w:right w:val="dotted" w:sz="4" w:space="0" w:color="auto"/>
            </w:tcBorders>
            <w:shd w:val="clear" w:color="auto" w:fill="auto"/>
            <w:vAlign w:val="center"/>
            <w:hideMark/>
          </w:tcPr>
          <w:p w14:paraId="43ABF7A8"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1,582.0</w:t>
            </w:r>
          </w:p>
        </w:tc>
      </w:tr>
      <w:tr w:rsidR="005D5663" w:rsidRPr="00885A8E" w14:paraId="279CAFC3"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AAD376D"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ამბროლაურის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234451C"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4,207.6</w:t>
            </w:r>
          </w:p>
        </w:tc>
        <w:tc>
          <w:tcPr>
            <w:tcW w:w="1085" w:type="pct"/>
            <w:tcBorders>
              <w:top w:val="nil"/>
              <w:left w:val="nil"/>
              <w:bottom w:val="dotted" w:sz="4" w:space="0" w:color="auto"/>
              <w:right w:val="dotted" w:sz="4" w:space="0" w:color="auto"/>
            </w:tcBorders>
            <w:shd w:val="clear" w:color="auto" w:fill="auto"/>
            <w:vAlign w:val="center"/>
            <w:hideMark/>
          </w:tcPr>
          <w:p w14:paraId="0A4C2E66"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1,352.3</w:t>
            </w:r>
          </w:p>
        </w:tc>
      </w:tr>
      <w:tr w:rsidR="005D5663" w:rsidRPr="00885A8E" w14:paraId="62D7A713"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10F81DD"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ლენტეხის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AF5D3B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1,246.5</w:t>
            </w:r>
          </w:p>
        </w:tc>
        <w:tc>
          <w:tcPr>
            <w:tcW w:w="1085" w:type="pct"/>
            <w:tcBorders>
              <w:top w:val="nil"/>
              <w:left w:val="nil"/>
              <w:bottom w:val="dotted" w:sz="4" w:space="0" w:color="auto"/>
              <w:right w:val="dotted" w:sz="4" w:space="0" w:color="auto"/>
            </w:tcBorders>
            <w:shd w:val="clear" w:color="auto" w:fill="auto"/>
            <w:vAlign w:val="center"/>
            <w:hideMark/>
          </w:tcPr>
          <w:p w14:paraId="13C760C2"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99.0</w:t>
            </w:r>
          </w:p>
        </w:tc>
      </w:tr>
      <w:tr w:rsidR="005D5663" w:rsidRPr="00885A8E" w14:paraId="12149570"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6317160"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1D731D0"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1,610.0</w:t>
            </w:r>
          </w:p>
        </w:tc>
        <w:tc>
          <w:tcPr>
            <w:tcW w:w="1085" w:type="pct"/>
            <w:tcBorders>
              <w:top w:val="nil"/>
              <w:left w:val="nil"/>
              <w:bottom w:val="dotted" w:sz="4" w:space="0" w:color="auto"/>
              <w:right w:val="dotted" w:sz="4" w:space="0" w:color="auto"/>
            </w:tcBorders>
            <w:shd w:val="clear" w:color="auto" w:fill="auto"/>
            <w:vAlign w:val="center"/>
            <w:hideMark/>
          </w:tcPr>
          <w:p w14:paraId="279ECC69"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130.7</w:t>
            </w:r>
          </w:p>
        </w:tc>
      </w:tr>
      <w:tr w:rsidR="005D5663" w:rsidRPr="00885A8E" w14:paraId="36F579D9"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AB5B37E" w14:textId="77777777" w:rsidR="005D5663" w:rsidRPr="00885A8E" w:rsidRDefault="005D5663" w:rsidP="00900E37">
            <w:pPr>
              <w:spacing w:after="0" w:line="240" w:lineRule="auto"/>
              <w:ind w:firstLineChars="200" w:firstLine="320"/>
              <w:rPr>
                <w:rFonts w:ascii="Sylfaen" w:eastAsia="Times New Roman" w:hAnsi="Sylfaen" w:cs="Arial"/>
                <w:sz w:val="16"/>
                <w:szCs w:val="16"/>
              </w:rPr>
            </w:pPr>
            <w:r w:rsidRPr="00885A8E">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7B3BF63"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956.2</w:t>
            </w:r>
          </w:p>
        </w:tc>
        <w:tc>
          <w:tcPr>
            <w:tcW w:w="1085" w:type="pct"/>
            <w:tcBorders>
              <w:top w:val="nil"/>
              <w:left w:val="nil"/>
              <w:bottom w:val="dotted" w:sz="4" w:space="0" w:color="auto"/>
              <w:right w:val="dotted" w:sz="4" w:space="0" w:color="auto"/>
            </w:tcBorders>
            <w:shd w:val="clear" w:color="auto" w:fill="auto"/>
            <w:vAlign w:val="center"/>
            <w:hideMark/>
          </w:tcPr>
          <w:p w14:paraId="75C23844" w14:textId="77777777" w:rsidR="005D5663" w:rsidRPr="00885A8E" w:rsidRDefault="005D5663" w:rsidP="00900E37">
            <w:pPr>
              <w:spacing w:after="0" w:line="240" w:lineRule="auto"/>
              <w:jc w:val="center"/>
              <w:rPr>
                <w:rFonts w:ascii="Arial" w:eastAsia="Times New Roman" w:hAnsi="Arial" w:cs="Arial"/>
                <w:sz w:val="16"/>
                <w:szCs w:val="16"/>
              </w:rPr>
            </w:pPr>
            <w:r w:rsidRPr="00885A8E">
              <w:rPr>
                <w:rFonts w:ascii="Arial" w:eastAsia="Times New Roman" w:hAnsi="Arial" w:cs="Arial"/>
                <w:sz w:val="16"/>
                <w:szCs w:val="16"/>
              </w:rPr>
              <w:t>0.0</w:t>
            </w:r>
          </w:p>
        </w:tc>
      </w:tr>
      <w:tr w:rsidR="005D5663" w:rsidRPr="00885A8E" w14:paraId="6C2E0A58" w14:textId="77777777" w:rsidTr="005D5663">
        <w:trPr>
          <w:trHeight w:val="288"/>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14:paraId="0250381A" w14:textId="77777777" w:rsidR="005D5663" w:rsidRPr="00885A8E" w:rsidRDefault="005D5663" w:rsidP="00900E37">
            <w:pPr>
              <w:spacing w:after="0" w:line="240" w:lineRule="auto"/>
              <w:rPr>
                <w:rFonts w:ascii="Sylfaen" w:eastAsia="Times New Roman" w:hAnsi="Sylfaen" w:cs="Arial"/>
                <w:b/>
                <w:bCs/>
                <w:sz w:val="16"/>
                <w:szCs w:val="16"/>
              </w:rPr>
            </w:pPr>
            <w:r w:rsidRPr="00885A8E">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14:paraId="5A84EEBF"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124,960.0</w:t>
            </w:r>
          </w:p>
        </w:tc>
        <w:tc>
          <w:tcPr>
            <w:tcW w:w="1085" w:type="pct"/>
            <w:tcBorders>
              <w:top w:val="nil"/>
              <w:left w:val="nil"/>
              <w:bottom w:val="dotted" w:sz="4" w:space="0" w:color="auto"/>
              <w:right w:val="dotted" w:sz="4" w:space="0" w:color="auto"/>
            </w:tcBorders>
            <w:shd w:val="clear" w:color="auto" w:fill="auto"/>
            <w:vAlign w:val="center"/>
            <w:hideMark/>
          </w:tcPr>
          <w:p w14:paraId="38C80329" w14:textId="77777777" w:rsidR="005D5663" w:rsidRPr="00885A8E" w:rsidRDefault="005D5663" w:rsidP="00900E37">
            <w:pPr>
              <w:spacing w:after="0" w:line="240" w:lineRule="auto"/>
              <w:jc w:val="center"/>
              <w:rPr>
                <w:rFonts w:ascii="Arial" w:eastAsia="Times New Roman" w:hAnsi="Arial" w:cs="Arial"/>
                <w:b/>
                <w:bCs/>
                <w:sz w:val="16"/>
                <w:szCs w:val="16"/>
              </w:rPr>
            </w:pPr>
            <w:r w:rsidRPr="00885A8E">
              <w:rPr>
                <w:rFonts w:ascii="Arial" w:eastAsia="Times New Roman" w:hAnsi="Arial" w:cs="Arial"/>
                <w:b/>
                <w:bCs/>
                <w:sz w:val="16"/>
                <w:szCs w:val="16"/>
              </w:rPr>
              <w:t>15,766.6</w:t>
            </w:r>
          </w:p>
        </w:tc>
      </w:tr>
    </w:tbl>
    <w:p w14:paraId="3D4FB2A0" w14:textId="77777777" w:rsidR="002D57E1" w:rsidRPr="00110D2F" w:rsidRDefault="002D57E1" w:rsidP="00F136AA">
      <w:pPr>
        <w:tabs>
          <w:tab w:val="left" w:pos="0"/>
        </w:tabs>
        <w:spacing w:line="240" w:lineRule="auto"/>
        <w:ind w:right="173" w:firstLine="720"/>
        <w:jc w:val="right"/>
        <w:rPr>
          <w:rFonts w:ascii="Sylfaen" w:hAnsi="Sylfaen" w:cs="Sylfaen"/>
          <w:b/>
          <w:noProof/>
          <w:color w:val="000000"/>
          <w:sz w:val="18"/>
          <w:szCs w:val="18"/>
          <w:highlight w:val="yellow"/>
          <w:lang w:val="ka-GE"/>
        </w:rPr>
      </w:pPr>
    </w:p>
    <w:p w14:paraId="35848A41" w14:textId="77777777" w:rsidR="005D5663" w:rsidRPr="006D27A0" w:rsidRDefault="005D5663" w:rsidP="005D5663">
      <w:pPr>
        <w:tabs>
          <w:tab w:val="left" w:pos="-450"/>
          <w:tab w:val="left" w:pos="810"/>
        </w:tabs>
        <w:spacing w:after="0" w:line="240" w:lineRule="auto"/>
        <w:jc w:val="both"/>
        <w:rPr>
          <w:rFonts w:ascii="Sylfaen" w:hAnsi="Sylfaen"/>
          <w:color w:val="000000"/>
          <w:lang w:val="ka-GE"/>
        </w:rPr>
      </w:pPr>
      <w:r>
        <w:rPr>
          <w:rFonts w:ascii="Sylfaen" w:hAnsi="Sylfaen"/>
          <w:lang w:val="ka-GE"/>
        </w:rPr>
        <w:tab/>
      </w:r>
      <w:r w:rsidRPr="006D27A0">
        <w:rPr>
          <w:rFonts w:ascii="Sylfaen" w:hAnsi="Sylfaen"/>
          <w:lang w:val="ka-GE"/>
        </w:rPr>
        <w:t>„გამყოფი ხაზის მიმდებარე სოფლებში დაზარალებული მოსახლეობის საჭიროებებზე რეაგირების მიზნით გასატარებელი ზოგიერთი ღონისძიების შესახებ“ საქართველოს მთავრობის 2022 წლის 21 იანვრის N97 განკარგულებით წალენჯიხის, ონის, დუშეთის და საჩხერის მუნიციპალიტეტებს, ოკუპირებულ ტერიტორიებთან გამყოფი ხაზის მიმდებარე სოფლებში მცხოვრები ოჯახებისათვის ზამთრის პერიოდში გათბობით უზრუნველყოფის მიზნით, საქართველოს მთავრობის სარეზერვო ფონდიდან გამოეყო 218.0 ათასი ლარი, რომელიც მთლიანად გადარიცხულია.</w:t>
      </w:r>
    </w:p>
    <w:p w14:paraId="38B8A932" w14:textId="77777777" w:rsidR="005D5663" w:rsidRPr="006D27A0" w:rsidRDefault="005D5663" w:rsidP="005D5663">
      <w:pPr>
        <w:tabs>
          <w:tab w:val="left" w:pos="-450"/>
          <w:tab w:val="left" w:pos="810"/>
        </w:tabs>
        <w:spacing w:after="0" w:line="240" w:lineRule="auto"/>
        <w:jc w:val="both"/>
        <w:rPr>
          <w:rFonts w:ascii="Sylfaen" w:hAnsi="Sylfaen"/>
          <w:color w:val="000000"/>
          <w:lang w:val="ka-GE"/>
        </w:rPr>
      </w:pPr>
    </w:p>
    <w:p w14:paraId="1F3FA4E1" w14:textId="77777777" w:rsidR="005D5663" w:rsidRPr="006D27A0" w:rsidRDefault="005D5663" w:rsidP="005D5663">
      <w:pPr>
        <w:tabs>
          <w:tab w:val="left" w:pos="-450"/>
          <w:tab w:val="left" w:pos="810"/>
        </w:tabs>
        <w:spacing w:after="0" w:line="240" w:lineRule="auto"/>
        <w:jc w:val="both"/>
        <w:rPr>
          <w:rFonts w:ascii="Sylfaen" w:hAnsi="Sylfaen"/>
          <w:lang w:val="ka-GE"/>
        </w:rPr>
      </w:pPr>
      <w:r w:rsidRPr="006D27A0">
        <w:rPr>
          <w:rFonts w:ascii="Sylfaen" w:hAnsi="Sylfaen"/>
          <w:lang w:val="ka-GE"/>
        </w:rPr>
        <w:tab/>
      </w:r>
      <w:r w:rsidRPr="006D27A0">
        <w:rPr>
          <w:rFonts w:ascii="Sylfaen" w:hAnsi="Sylfaen"/>
          <w:color w:val="000000"/>
          <w:lang w:val="ka-GE"/>
        </w:rPr>
        <w:t>„საჯარო ფინანსების მართვის რეფორმის 2018-2021 წლების სტრატეგიის ფარგლებში ზოგიერთი მუნიციპალიტეტის მიერ ფინანსების მართვის გაუმჯობესების ხელშეწყობის მიზნით, 2021 წელს განსაზღვრული ღონისძიებების შესრულებიდან გამომდინარე, ზოგიერთი მუნიციპალიტეტისათვის კაპიტალური გრანტის გამოყოფის შესახებ“ საქართველოს მთავრობის 2021 წლის 27 დეკემბრის N2374 განკარგულებით</w:t>
      </w:r>
      <w:r w:rsidRPr="006D27A0">
        <w:rPr>
          <w:rFonts w:ascii="Sylfaen" w:hAnsi="Sylfaen"/>
          <w:lang w:val="ka-GE"/>
        </w:rPr>
        <w:t xml:space="preserve"> მუნიციპალიტეტებს გამოეყო 7 000.0 ათასი ლარი, რომელიც მთლიანად გადარიცხულია</w:t>
      </w:r>
      <w:r w:rsidRPr="006D27A0">
        <w:rPr>
          <w:rFonts w:ascii="Sylfaen" w:hAnsi="Sylfaen"/>
        </w:rPr>
        <w:t>,</w:t>
      </w:r>
      <w:r w:rsidRPr="006D27A0">
        <w:rPr>
          <w:rFonts w:ascii="Sylfaen" w:hAnsi="Sylfaen"/>
          <w:lang w:val="ka-GE"/>
        </w:rPr>
        <w:t xml:space="preserve"> კერძოდ:</w:t>
      </w:r>
    </w:p>
    <w:p w14:paraId="67A50AAD" w14:textId="77777777" w:rsidR="00EF3F63" w:rsidRPr="00110D2F" w:rsidRDefault="00EF3F63" w:rsidP="00F136AA">
      <w:pPr>
        <w:tabs>
          <w:tab w:val="left" w:pos="0"/>
        </w:tabs>
        <w:spacing w:line="240" w:lineRule="auto"/>
        <w:ind w:right="173" w:firstLine="720"/>
        <w:rPr>
          <w:rFonts w:ascii="Sylfaen" w:hAnsi="Sylfaen" w:cs="Sylfaen"/>
          <w:b/>
          <w:noProof/>
          <w:color w:val="000000"/>
          <w:sz w:val="18"/>
          <w:szCs w:val="18"/>
          <w:highlight w:val="yellow"/>
          <w:lang w:val="ka-GE"/>
        </w:rPr>
      </w:pPr>
    </w:p>
    <w:tbl>
      <w:tblPr>
        <w:tblW w:w="5000" w:type="pct"/>
        <w:tblLook w:val="04A0" w:firstRow="1" w:lastRow="0" w:firstColumn="1" w:lastColumn="0" w:noHBand="0" w:noVBand="1"/>
      </w:tblPr>
      <w:tblGrid>
        <w:gridCol w:w="5486"/>
        <w:gridCol w:w="2472"/>
        <w:gridCol w:w="2472"/>
      </w:tblGrid>
      <w:tr w:rsidR="005D5663" w:rsidRPr="006D27A0" w14:paraId="41388322" w14:textId="77777777" w:rsidTr="005D5663">
        <w:trPr>
          <w:trHeight w:val="638"/>
          <w:tblHeader/>
        </w:trPr>
        <w:tc>
          <w:tcPr>
            <w:tcW w:w="2629"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41977EDE" w14:textId="77777777" w:rsidR="005D5663" w:rsidRPr="006D27A0" w:rsidRDefault="005D5663" w:rsidP="00900E37">
            <w:pPr>
              <w:spacing w:after="0" w:line="240" w:lineRule="auto"/>
              <w:jc w:val="center"/>
              <w:rPr>
                <w:rFonts w:ascii="Sylfaen" w:eastAsia="Times New Roman" w:hAnsi="Sylfaen" w:cs="Arial"/>
                <w:b/>
                <w:bCs/>
                <w:sz w:val="16"/>
                <w:szCs w:val="16"/>
              </w:rPr>
            </w:pPr>
            <w:r w:rsidRPr="006D27A0">
              <w:rPr>
                <w:rFonts w:ascii="Sylfaen" w:eastAsia="Times New Roman" w:hAnsi="Sylfaen" w:cs="Arial"/>
                <w:b/>
                <w:bCs/>
                <w:sz w:val="16"/>
                <w:szCs w:val="16"/>
              </w:rPr>
              <w:t>დასახელება</w:t>
            </w:r>
          </w:p>
        </w:tc>
        <w:tc>
          <w:tcPr>
            <w:tcW w:w="1185" w:type="pct"/>
            <w:tcBorders>
              <w:top w:val="dotted" w:sz="4" w:space="0" w:color="auto"/>
              <w:left w:val="nil"/>
              <w:bottom w:val="dotted" w:sz="4" w:space="0" w:color="auto"/>
              <w:right w:val="dotted" w:sz="4" w:space="0" w:color="auto"/>
            </w:tcBorders>
            <w:shd w:val="clear" w:color="auto" w:fill="auto"/>
            <w:vAlign w:val="center"/>
            <w:hideMark/>
          </w:tcPr>
          <w:p w14:paraId="6BEAD354" w14:textId="77777777" w:rsidR="005D5663" w:rsidRPr="006D27A0" w:rsidRDefault="005D5663" w:rsidP="00900E37">
            <w:pPr>
              <w:spacing w:after="0" w:line="240" w:lineRule="auto"/>
              <w:jc w:val="center"/>
              <w:rPr>
                <w:rFonts w:ascii="Sylfaen" w:eastAsia="Times New Roman" w:hAnsi="Sylfaen" w:cs="Arial"/>
                <w:b/>
                <w:bCs/>
                <w:sz w:val="16"/>
                <w:szCs w:val="16"/>
              </w:rPr>
            </w:pPr>
            <w:r w:rsidRPr="006D27A0">
              <w:rPr>
                <w:rFonts w:ascii="Sylfaen" w:eastAsia="Times New Roman" w:hAnsi="Sylfaen" w:cs="Arial"/>
                <w:b/>
                <w:bCs/>
                <w:sz w:val="16"/>
                <w:szCs w:val="16"/>
              </w:rPr>
              <w:t>წლიური გეგმა</w:t>
            </w:r>
          </w:p>
        </w:tc>
        <w:tc>
          <w:tcPr>
            <w:tcW w:w="1185" w:type="pct"/>
            <w:tcBorders>
              <w:top w:val="dotted" w:sz="4" w:space="0" w:color="auto"/>
              <w:left w:val="nil"/>
              <w:bottom w:val="dotted" w:sz="4" w:space="0" w:color="auto"/>
              <w:right w:val="dotted" w:sz="4" w:space="0" w:color="auto"/>
            </w:tcBorders>
            <w:shd w:val="clear" w:color="auto" w:fill="auto"/>
            <w:vAlign w:val="center"/>
            <w:hideMark/>
          </w:tcPr>
          <w:p w14:paraId="2ABA1EB3" w14:textId="17F5A1E1" w:rsidR="005D5663" w:rsidRPr="006D27A0" w:rsidRDefault="000F4879" w:rsidP="00900E37">
            <w:pPr>
              <w:spacing w:after="0" w:line="240" w:lineRule="auto"/>
              <w:jc w:val="center"/>
              <w:rPr>
                <w:rFonts w:ascii="Sylfaen" w:eastAsia="Times New Roman" w:hAnsi="Sylfaen" w:cs="Arial"/>
                <w:b/>
                <w:bCs/>
                <w:sz w:val="16"/>
                <w:szCs w:val="16"/>
              </w:rPr>
            </w:pPr>
            <w:r>
              <w:rPr>
                <w:rFonts w:ascii="Sylfaen" w:eastAsia="Times New Roman" w:hAnsi="Sylfaen" w:cs="Arial"/>
                <w:b/>
                <w:bCs/>
                <w:sz w:val="16"/>
                <w:szCs w:val="16"/>
              </w:rPr>
              <w:t>6</w:t>
            </w:r>
            <w:r w:rsidR="005D5663" w:rsidRPr="006D27A0">
              <w:rPr>
                <w:rFonts w:ascii="Sylfaen" w:eastAsia="Times New Roman" w:hAnsi="Sylfaen" w:cs="Arial"/>
                <w:b/>
                <w:bCs/>
                <w:sz w:val="16"/>
                <w:szCs w:val="16"/>
              </w:rPr>
              <w:t xml:space="preserve"> თვის ფაქტი</w:t>
            </w:r>
          </w:p>
        </w:tc>
      </w:tr>
      <w:tr w:rsidR="005D5663" w:rsidRPr="006D27A0" w14:paraId="4D6ADC73"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300B7B7B"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კახეთის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438CE624"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2,100.0</w:t>
            </w:r>
          </w:p>
        </w:tc>
        <w:tc>
          <w:tcPr>
            <w:tcW w:w="1185" w:type="pct"/>
            <w:tcBorders>
              <w:top w:val="nil"/>
              <w:left w:val="nil"/>
              <w:bottom w:val="dotted" w:sz="4" w:space="0" w:color="auto"/>
              <w:right w:val="dotted" w:sz="4" w:space="0" w:color="auto"/>
            </w:tcBorders>
            <w:shd w:val="clear" w:color="auto" w:fill="auto"/>
            <w:vAlign w:val="center"/>
            <w:hideMark/>
          </w:tcPr>
          <w:p w14:paraId="0F65BF5C"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2,100.0</w:t>
            </w:r>
          </w:p>
        </w:tc>
      </w:tr>
      <w:tr w:rsidR="005D5663" w:rsidRPr="006D27A0" w14:paraId="2383F080"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1798122E"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გურჯაანის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3FFE1F7D"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c>
          <w:tcPr>
            <w:tcW w:w="1185" w:type="pct"/>
            <w:tcBorders>
              <w:top w:val="nil"/>
              <w:left w:val="nil"/>
              <w:bottom w:val="dotted" w:sz="4" w:space="0" w:color="auto"/>
              <w:right w:val="dotted" w:sz="4" w:space="0" w:color="auto"/>
            </w:tcBorders>
            <w:shd w:val="clear" w:color="auto" w:fill="auto"/>
            <w:vAlign w:val="center"/>
            <w:hideMark/>
          </w:tcPr>
          <w:p w14:paraId="130AE1C5"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r>
      <w:tr w:rsidR="005D5663" w:rsidRPr="006D27A0" w14:paraId="1B705960"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17AE1F3E"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დედოფლისწყაროს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0DF13E9B"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500.0</w:t>
            </w:r>
          </w:p>
        </w:tc>
        <w:tc>
          <w:tcPr>
            <w:tcW w:w="1185" w:type="pct"/>
            <w:tcBorders>
              <w:top w:val="nil"/>
              <w:left w:val="nil"/>
              <w:bottom w:val="dotted" w:sz="4" w:space="0" w:color="auto"/>
              <w:right w:val="dotted" w:sz="4" w:space="0" w:color="auto"/>
            </w:tcBorders>
            <w:shd w:val="clear" w:color="auto" w:fill="auto"/>
            <w:vAlign w:val="center"/>
            <w:hideMark/>
          </w:tcPr>
          <w:p w14:paraId="7AFB72CF"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500.0</w:t>
            </w:r>
          </w:p>
        </w:tc>
      </w:tr>
      <w:tr w:rsidR="005D5663" w:rsidRPr="006D27A0" w14:paraId="72E6AC81"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40217A30"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lastRenderedPageBreak/>
              <w:t>ლაგოდეხის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5F5953C2"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c>
          <w:tcPr>
            <w:tcW w:w="1185" w:type="pct"/>
            <w:tcBorders>
              <w:top w:val="nil"/>
              <w:left w:val="nil"/>
              <w:bottom w:val="dotted" w:sz="4" w:space="0" w:color="auto"/>
              <w:right w:val="dotted" w:sz="4" w:space="0" w:color="auto"/>
            </w:tcBorders>
            <w:shd w:val="clear" w:color="auto" w:fill="auto"/>
            <w:vAlign w:val="center"/>
            <w:hideMark/>
          </w:tcPr>
          <w:p w14:paraId="00EF2EE5"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r>
      <w:tr w:rsidR="005D5663" w:rsidRPr="006D27A0" w14:paraId="56909D9D"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1674BC3D"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საგარეჯოს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17663A6B"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c>
          <w:tcPr>
            <w:tcW w:w="1185" w:type="pct"/>
            <w:tcBorders>
              <w:top w:val="nil"/>
              <w:left w:val="nil"/>
              <w:bottom w:val="dotted" w:sz="4" w:space="0" w:color="auto"/>
              <w:right w:val="dotted" w:sz="4" w:space="0" w:color="auto"/>
            </w:tcBorders>
            <w:shd w:val="clear" w:color="auto" w:fill="auto"/>
            <w:vAlign w:val="center"/>
            <w:hideMark/>
          </w:tcPr>
          <w:p w14:paraId="47DBCE92"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r>
      <w:tr w:rsidR="005D5663" w:rsidRPr="006D27A0" w14:paraId="0214221F"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04FB836E"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სიღნაღის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3FEDBBF2"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c>
          <w:tcPr>
            <w:tcW w:w="1185" w:type="pct"/>
            <w:tcBorders>
              <w:top w:val="nil"/>
              <w:left w:val="nil"/>
              <w:bottom w:val="dotted" w:sz="4" w:space="0" w:color="auto"/>
              <w:right w:val="dotted" w:sz="4" w:space="0" w:color="auto"/>
            </w:tcBorders>
            <w:shd w:val="clear" w:color="auto" w:fill="auto"/>
            <w:vAlign w:val="center"/>
            <w:hideMark/>
          </w:tcPr>
          <w:p w14:paraId="1E501A78"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r>
      <w:tr w:rsidR="005D5663" w:rsidRPr="006D27A0" w14:paraId="278FCBDC"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596DBF66"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ყვარელის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6254987A"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c>
          <w:tcPr>
            <w:tcW w:w="1185" w:type="pct"/>
            <w:tcBorders>
              <w:top w:val="nil"/>
              <w:left w:val="nil"/>
              <w:bottom w:val="dotted" w:sz="4" w:space="0" w:color="auto"/>
              <w:right w:val="dotted" w:sz="4" w:space="0" w:color="auto"/>
            </w:tcBorders>
            <w:shd w:val="clear" w:color="auto" w:fill="auto"/>
            <w:vAlign w:val="center"/>
            <w:hideMark/>
          </w:tcPr>
          <w:p w14:paraId="626A6ACB"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r>
      <w:tr w:rsidR="005D5663" w:rsidRPr="006D27A0" w14:paraId="0D938E45"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528C6FCB"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იმერეთის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70A9936A"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2,150.0</w:t>
            </w:r>
          </w:p>
        </w:tc>
        <w:tc>
          <w:tcPr>
            <w:tcW w:w="1185" w:type="pct"/>
            <w:tcBorders>
              <w:top w:val="nil"/>
              <w:left w:val="nil"/>
              <w:bottom w:val="dotted" w:sz="4" w:space="0" w:color="auto"/>
              <w:right w:val="dotted" w:sz="4" w:space="0" w:color="auto"/>
            </w:tcBorders>
            <w:shd w:val="clear" w:color="auto" w:fill="auto"/>
            <w:vAlign w:val="center"/>
            <w:hideMark/>
          </w:tcPr>
          <w:p w14:paraId="34892D17"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2,150.0</w:t>
            </w:r>
          </w:p>
        </w:tc>
      </w:tr>
      <w:tr w:rsidR="005D5663" w:rsidRPr="006D27A0" w14:paraId="2056BB7A"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70C5A868"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ქალაქ ქუთაისის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69DA9896"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750.0</w:t>
            </w:r>
          </w:p>
        </w:tc>
        <w:tc>
          <w:tcPr>
            <w:tcW w:w="1185" w:type="pct"/>
            <w:tcBorders>
              <w:top w:val="nil"/>
              <w:left w:val="nil"/>
              <w:bottom w:val="dotted" w:sz="4" w:space="0" w:color="auto"/>
              <w:right w:val="dotted" w:sz="4" w:space="0" w:color="auto"/>
            </w:tcBorders>
            <w:shd w:val="clear" w:color="auto" w:fill="auto"/>
            <w:vAlign w:val="center"/>
            <w:hideMark/>
          </w:tcPr>
          <w:p w14:paraId="021CA79C"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750.0</w:t>
            </w:r>
          </w:p>
        </w:tc>
      </w:tr>
      <w:tr w:rsidR="005D5663" w:rsidRPr="006D27A0" w14:paraId="6F766A12"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3A630CD1"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ჭიათურის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04EF8213"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100.0</w:t>
            </w:r>
          </w:p>
        </w:tc>
        <w:tc>
          <w:tcPr>
            <w:tcW w:w="1185" w:type="pct"/>
            <w:tcBorders>
              <w:top w:val="nil"/>
              <w:left w:val="nil"/>
              <w:bottom w:val="dotted" w:sz="4" w:space="0" w:color="auto"/>
              <w:right w:val="dotted" w:sz="4" w:space="0" w:color="auto"/>
            </w:tcBorders>
            <w:shd w:val="clear" w:color="auto" w:fill="auto"/>
            <w:vAlign w:val="center"/>
            <w:hideMark/>
          </w:tcPr>
          <w:p w14:paraId="735DC5B3"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100.0</w:t>
            </w:r>
          </w:p>
        </w:tc>
      </w:tr>
      <w:tr w:rsidR="005D5663" w:rsidRPr="006D27A0" w14:paraId="65C438BD"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2CD03318"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წყალტუბოს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4A44F19D"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450.0</w:t>
            </w:r>
          </w:p>
        </w:tc>
        <w:tc>
          <w:tcPr>
            <w:tcW w:w="1185" w:type="pct"/>
            <w:tcBorders>
              <w:top w:val="nil"/>
              <w:left w:val="nil"/>
              <w:bottom w:val="dotted" w:sz="4" w:space="0" w:color="auto"/>
              <w:right w:val="dotted" w:sz="4" w:space="0" w:color="auto"/>
            </w:tcBorders>
            <w:shd w:val="clear" w:color="auto" w:fill="auto"/>
            <w:vAlign w:val="center"/>
            <w:hideMark/>
          </w:tcPr>
          <w:p w14:paraId="51F60254"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450.0</w:t>
            </w:r>
          </w:p>
        </w:tc>
      </w:tr>
      <w:tr w:rsidR="005D5663" w:rsidRPr="006D27A0" w14:paraId="1C0706D7"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33C19DE7"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თერჯოლის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25D36855"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c>
          <w:tcPr>
            <w:tcW w:w="1185" w:type="pct"/>
            <w:tcBorders>
              <w:top w:val="nil"/>
              <w:left w:val="nil"/>
              <w:bottom w:val="dotted" w:sz="4" w:space="0" w:color="auto"/>
              <w:right w:val="dotted" w:sz="4" w:space="0" w:color="auto"/>
            </w:tcBorders>
            <w:shd w:val="clear" w:color="auto" w:fill="auto"/>
            <w:vAlign w:val="center"/>
            <w:hideMark/>
          </w:tcPr>
          <w:p w14:paraId="3A564E4F"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r>
      <w:tr w:rsidR="005D5663" w:rsidRPr="006D27A0" w14:paraId="767588D6"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549E2D49"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სამტრედიის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533C38CA"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350.0</w:t>
            </w:r>
          </w:p>
        </w:tc>
        <w:tc>
          <w:tcPr>
            <w:tcW w:w="1185" w:type="pct"/>
            <w:tcBorders>
              <w:top w:val="nil"/>
              <w:left w:val="nil"/>
              <w:bottom w:val="dotted" w:sz="4" w:space="0" w:color="auto"/>
              <w:right w:val="dotted" w:sz="4" w:space="0" w:color="auto"/>
            </w:tcBorders>
            <w:shd w:val="clear" w:color="auto" w:fill="auto"/>
            <w:vAlign w:val="center"/>
            <w:hideMark/>
          </w:tcPr>
          <w:p w14:paraId="485B6D1B"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350.0</w:t>
            </w:r>
          </w:p>
        </w:tc>
      </w:tr>
      <w:tr w:rsidR="005D5663" w:rsidRPr="006D27A0" w14:paraId="35F4BC30"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160F6664"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საჩხერის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67D7CC7D"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300.0</w:t>
            </w:r>
          </w:p>
        </w:tc>
        <w:tc>
          <w:tcPr>
            <w:tcW w:w="1185" w:type="pct"/>
            <w:tcBorders>
              <w:top w:val="nil"/>
              <w:left w:val="nil"/>
              <w:bottom w:val="dotted" w:sz="4" w:space="0" w:color="auto"/>
              <w:right w:val="dotted" w:sz="4" w:space="0" w:color="auto"/>
            </w:tcBorders>
            <w:shd w:val="clear" w:color="auto" w:fill="auto"/>
            <w:vAlign w:val="center"/>
            <w:hideMark/>
          </w:tcPr>
          <w:p w14:paraId="5CCCC029"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300.0</w:t>
            </w:r>
          </w:p>
        </w:tc>
      </w:tr>
      <w:tr w:rsidR="005D5663" w:rsidRPr="006D27A0" w14:paraId="1A050FA4"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08E4485F"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სამეგრელო ზემო სვანეთის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38B90A34"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900.0</w:t>
            </w:r>
          </w:p>
        </w:tc>
        <w:tc>
          <w:tcPr>
            <w:tcW w:w="1185" w:type="pct"/>
            <w:tcBorders>
              <w:top w:val="nil"/>
              <w:left w:val="nil"/>
              <w:bottom w:val="dotted" w:sz="4" w:space="0" w:color="auto"/>
              <w:right w:val="dotted" w:sz="4" w:space="0" w:color="auto"/>
            </w:tcBorders>
            <w:shd w:val="clear" w:color="auto" w:fill="auto"/>
            <w:vAlign w:val="center"/>
            <w:hideMark/>
          </w:tcPr>
          <w:p w14:paraId="2DC92E61"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900.0</w:t>
            </w:r>
          </w:p>
        </w:tc>
      </w:tr>
      <w:tr w:rsidR="005D5663" w:rsidRPr="006D27A0" w14:paraId="34EAD389"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4F35B63B"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ქალაქ ფოთის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5A9CE35A"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350.0</w:t>
            </w:r>
          </w:p>
        </w:tc>
        <w:tc>
          <w:tcPr>
            <w:tcW w:w="1185" w:type="pct"/>
            <w:tcBorders>
              <w:top w:val="nil"/>
              <w:left w:val="nil"/>
              <w:bottom w:val="dotted" w:sz="4" w:space="0" w:color="auto"/>
              <w:right w:val="dotted" w:sz="4" w:space="0" w:color="auto"/>
            </w:tcBorders>
            <w:shd w:val="clear" w:color="auto" w:fill="auto"/>
            <w:vAlign w:val="center"/>
            <w:hideMark/>
          </w:tcPr>
          <w:p w14:paraId="4FCADF71"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350.0</w:t>
            </w:r>
          </w:p>
        </w:tc>
      </w:tr>
      <w:tr w:rsidR="005D5663" w:rsidRPr="006D27A0" w14:paraId="3EA34F7A"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2FC1EE4F"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მარტვილის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3DE027BD"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c>
          <w:tcPr>
            <w:tcW w:w="1185" w:type="pct"/>
            <w:tcBorders>
              <w:top w:val="nil"/>
              <w:left w:val="nil"/>
              <w:bottom w:val="dotted" w:sz="4" w:space="0" w:color="auto"/>
              <w:right w:val="dotted" w:sz="4" w:space="0" w:color="auto"/>
            </w:tcBorders>
            <w:shd w:val="clear" w:color="auto" w:fill="auto"/>
            <w:vAlign w:val="center"/>
            <w:hideMark/>
          </w:tcPr>
          <w:p w14:paraId="5B614BBC"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r>
      <w:tr w:rsidR="005D5663" w:rsidRPr="006D27A0" w14:paraId="0504EE33"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1A2CCF8B"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სენაკის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4422C144"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350.0</w:t>
            </w:r>
          </w:p>
        </w:tc>
        <w:tc>
          <w:tcPr>
            <w:tcW w:w="1185" w:type="pct"/>
            <w:tcBorders>
              <w:top w:val="nil"/>
              <w:left w:val="nil"/>
              <w:bottom w:val="dotted" w:sz="4" w:space="0" w:color="auto"/>
              <w:right w:val="dotted" w:sz="4" w:space="0" w:color="auto"/>
            </w:tcBorders>
            <w:shd w:val="clear" w:color="auto" w:fill="auto"/>
            <w:vAlign w:val="center"/>
            <w:hideMark/>
          </w:tcPr>
          <w:p w14:paraId="045D2945"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350.0</w:t>
            </w:r>
          </w:p>
        </w:tc>
      </w:tr>
      <w:tr w:rsidR="005D5663" w:rsidRPr="006D27A0" w14:paraId="7D4DA788"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2932BB7F"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შიდა ქართლის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1A4FCDFB"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600.0</w:t>
            </w:r>
          </w:p>
        </w:tc>
        <w:tc>
          <w:tcPr>
            <w:tcW w:w="1185" w:type="pct"/>
            <w:tcBorders>
              <w:top w:val="nil"/>
              <w:left w:val="nil"/>
              <w:bottom w:val="dotted" w:sz="4" w:space="0" w:color="auto"/>
              <w:right w:val="dotted" w:sz="4" w:space="0" w:color="auto"/>
            </w:tcBorders>
            <w:shd w:val="clear" w:color="auto" w:fill="auto"/>
            <w:vAlign w:val="center"/>
            <w:hideMark/>
          </w:tcPr>
          <w:p w14:paraId="029DDDAB"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600.0</w:t>
            </w:r>
          </w:p>
        </w:tc>
      </w:tr>
      <w:tr w:rsidR="005D5663" w:rsidRPr="006D27A0" w14:paraId="52C4F0CE"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27211860"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ქარელის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3BB0F11E"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c>
          <w:tcPr>
            <w:tcW w:w="1185" w:type="pct"/>
            <w:tcBorders>
              <w:top w:val="nil"/>
              <w:left w:val="nil"/>
              <w:bottom w:val="dotted" w:sz="4" w:space="0" w:color="auto"/>
              <w:right w:val="dotted" w:sz="4" w:space="0" w:color="auto"/>
            </w:tcBorders>
            <w:shd w:val="clear" w:color="auto" w:fill="auto"/>
            <w:vAlign w:val="center"/>
            <w:hideMark/>
          </w:tcPr>
          <w:p w14:paraId="0E1EE85D"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r>
      <w:tr w:rsidR="005D5663" w:rsidRPr="006D27A0" w14:paraId="2A1E96B4"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6856F170"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ხაშურის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6A795763"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c>
          <w:tcPr>
            <w:tcW w:w="1185" w:type="pct"/>
            <w:tcBorders>
              <w:top w:val="nil"/>
              <w:left w:val="nil"/>
              <w:bottom w:val="dotted" w:sz="4" w:space="0" w:color="auto"/>
              <w:right w:val="dotted" w:sz="4" w:space="0" w:color="auto"/>
            </w:tcBorders>
            <w:shd w:val="clear" w:color="auto" w:fill="auto"/>
            <w:vAlign w:val="center"/>
            <w:hideMark/>
          </w:tcPr>
          <w:p w14:paraId="4C1A5AEA"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400.0</w:t>
            </w:r>
          </w:p>
        </w:tc>
      </w:tr>
      <w:tr w:rsidR="005D5663" w:rsidRPr="006D27A0" w14:paraId="148B8E8D"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72884D1B"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ქვემო ქართლის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7202FD37"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250.0</w:t>
            </w:r>
          </w:p>
        </w:tc>
        <w:tc>
          <w:tcPr>
            <w:tcW w:w="1185" w:type="pct"/>
            <w:tcBorders>
              <w:top w:val="nil"/>
              <w:left w:val="nil"/>
              <w:bottom w:val="dotted" w:sz="4" w:space="0" w:color="auto"/>
              <w:right w:val="dotted" w:sz="4" w:space="0" w:color="auto"/>
            </w:tcBorders>
            <w:shd w:val="clear" w:color="auto" w:fill="auto"/>
            <w:vAlign w:val="center"/>
            <w:hideMark/>
          </w:tcPr>
          <w:p w14:paraId="77B92349"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250.0</w:t>
            </w:r>
          </w:p>
        </w:tc>
      </w:tr>
      <w:tr w:rsidR="005D5663" w:rsidRPr="006D27A0" w14:paraId="12A54FF5"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48E86168"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ბოლნისის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15EDB6BD"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250.0</w:t>
            </w:r>
          </w:p>
        </w:tc>
        <w:tc>
          <w:tcPr>
            <w:tcW w:w="1185" w:type="pct"/>
            <w:tcBorders>
              <w:top w:val="nil"/>
              <w:left w:val="nil"/>
              <w:bottom w:val="dotted" w:sz="4" w:space="0" w:color="auto"/>
              <w:right w:val="dotted" w:sz="4" w:space="0" w:color="auto"/>
            </w:tcBorders>
            <w:shd w:val="clear" w:color="auto" w:fill="auto"/>
            <w:vAlign w:val="center"/>
            <w:hideMark/>
          </w:tcPr>
          <w:p w14:paraId="5B882FF9"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250.0</w:t>
            </w:r>
          </w:p>
        </w:tc>
      </w:tr>
      <w:tr w:rsidR="005D5663" w:rsidRPr="006D27A0" w14:paraId="36DC2871"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6AF91E14"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გურიის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7203C851"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100.0</w:t>
            </w:r>
          </w:p>
        </w:tc>
        <w:tc>
          <w:tcPr>
            <w:tcW w:w="1185" w:type="pct"/>
            <w:tcBorders>
              <w:top w:val="nil"/>
              <w:left w:val="nil"/>
              <w:bottom w:val="dotted" w:sz="4" w:space="0" w:color="auto"/>
              <w:right w:val="dotted" w:sz="4" w:space="0" w:color="auto"/>
            </w:tcBorders>
            <w:shd w:val="clear" w:color="auto" w:fill="auto"/>
            <w:vAlign w:val="center"/>
            <w:hideMark/>
          </w:tcPr>
          <w:p w14:paraId="1628D0BA"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100.0</w:t>
            </w:r>
          </w:p>
        </w:tc>
      </w:tr>
      <w:tr w:rsidR="005D5663" w:rsidRPr="006D27A0" w14:paraId="60E35210"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37084BB8"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ლანჩხუთის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544DB56C"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100.0</w:t>
            </w:r>
          </w:p>
        </w:tc>
        <w:tc>
          <w:tcPr>
            <w:tcW w:w="1185" w:type="pct"/>
            <w:tcBorders>
              <w:top w:val="nil"/>
              <w:left w:val="nil"/>
              <w:bottom w:val="dotted" w:sz="4" w:space="0" w:color="auto"/>
              <w:right w:val="dotted" w:sz="4" w:space="0" w:color="auto"/>
            </w:tcBorders>
            <w:shd w:val="clear" w:color="auto" w:fill="auto"/>
            <w:vAlign w:val="center"/>
            <w:hideMark/>
          </w:tcPr>
          <w:p w14:paraId="4435D96F"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100.0</w:t>
            </w:r>
          </w:p>
        </w:tc>
      </w:tr>
      <w:tr w:rsidR="005D5663" w:rsidRPr="006D27A0" w14:paraId="295B906B"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0BD00862"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სამცხე-ჯავახეთის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46DE3F8A"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500.0</w:t>
            </w:r>
          </w:p>
        </w:tc>
        <w:tc>
          <w:tcPr>
            <w:tcW w:w="1185" w:type="pct"/>
            <w:tcBorders>
              <w:top w:val="nil"/>
              <w:left w:val="nil"/>
              <w:bottom w:val="dotted" w:sz="4" w:space="0" w:color="auto"/>
              <w:right w:val="dotted" w:sz="4" w:space="0" w:color="auto"/>
            </w:tcBorders>
            <w:shd w:val="clear" w:color="auto" w:fill="auto"/>
            <w:vAlign w:val="center"/>
            <w:hideMark/>
          </w:tcPr>
          <w:p w14:paraId="573863DA"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500.0</w:t>
            </w:r>
          </w:p>
        </w:tc>
      </w:tr>
      <w:tr w:rsidR="005D5663" w:rsidRPr="006D27A0" w14:paraId="1B71056A"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38C013C4"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ბორჯომის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3BC31734"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300.0</w:t>
            </w:r>
          </w:p>
        </w:tc>
        <w:tc>
          <w:tcPr>
            <w:tcW w:w="1185" w:type="pct"/>
            <w:tcBorders>
              <w:top w:val="nil"/>
              <w:left w:val="nil"/>
              <w:bottom w:val="dotted" w:sz="4" w:space="0" w:color="auto"/>
              <w:right w:val="dotted" w:sz="4" w:space="0" w:color="auto"/>
            </w:tcBorders>
            <w:shd w:val="clear" w:color="auto" w:fill="auto"/>
            <w:vAlign w:val="center"/>
            <w:hideMark/>
          </w:tcPr>
          <w:p w14:paraId="465DE6EE"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300.0</w:t>
            </w:r>
          </w:p>
        </w:tc>
      </w:tr>
      <w:tr w:rsidR="005D5663" w:rsidRPr="006D27A0" w14:paraId="3A108718"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59E97BE3"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ახალციხის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6D429F22"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c>
          <w:tcPr>
            <w:tcW w:w="1185" w:type="pct"/>
            <w:tcBorders>
              <w:top w:val="nil"/>
              <w:left w:val="nil"/>
              <w:bottom w:val="dotted" w:sz="4" w:space="0" w:color="auto"/>
              <w:right w:val="dotted" w:sz="4" w:space="0" w:color="auto"/>
            </w:tcBorders>
            <w:shd w:val="clear" w:color="auto" w:fill="auto"/>
            <w:vAlign w:val="center"/>
            <w:hideMark/>
          </w:tcPr>
          <w:p w14:paraId="2FDFDC3B"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200.0</w:t>
            </w:r>
          </w:p>
        </w:tc>
      </w:tr>
      <w:tr w:rsidR="005D5663" w:rsidRPr="006D27A0" w14:paraId="68F2D99F"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271B7E62"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მცხეთა-მთიანეთის მხარე</w:t>
            </w:r>
          </w:p>
        </w:tc>
        <w:tc>
          <w:tcPr>
            <w:tcW w:w="1185" w:type="pct"/>
            <w:tcBorders>
              <w:top w:val="nil"/>
              <w:left w:val="nil"/>
              <w:bottom w:val="dotted" w:sz="4" w:space="0" w:color="auto"/>
              <w:right w:val="dotted" w:sz="4" w:space="0" w:color="auto"/>
            </w:tcBorders>
            <w:shd w:val="clear" w:color="auto" w:fill="auto"/>
            <w:vAlign w:val="center"/>
            <w:hideMark/>
          </w:tcPr>
          <w:p w14:paraId="64CC4732"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400.0</w:t>
            </w:r>
          </w:p>
        </w:tc>
        <w:tc>
          <w:tcPr>
            <w:tcW w:w="1185" w:type="pct"/>
            <w:tcBorders>
              <w:top w:val="nil"/>
              <w:left w:val="nil"/>
              <w:bottom w:val="dotted" w:sz="4" w:space="0" w:color="auto"/>
              <w:right w:val="dotted" w:sz="4" w:space="0" w:color="auto"/>
            </w:tcBorders>
            <w:shd w:val="clear" w:color="auto" w:fill="auto"/>
            <w:vAlign w:val="center"/>
            <w:hideMark/>
          </w:tcPr>
          <w:p w14:paraId="0BD441F4"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400.0</w:t>
            </w:r>
          </w:p>
        </w:tc>
      </w:tr>
      <w:tr w:rsidR="005D5663" w:rsidRPr="006D27A0" w14:paraId="731D094A"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47939A81"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მცხეთის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049B165E"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300.0</w:t>
            </w:r>
          </w:p>
        </w:tc>
        <w:tc>
          <w:tcPr>
            <w:tcW w:w="1185" w:type="pct"/>
            <w:tcBorders>
              <w:top w:val="nil"/>
              <w:left w:val="nil"/>
              <w:bottom w:val="dotted" w:sz="4" w:space="0" w:color="auto"/>
              <w:right w:val="dotted" w:sz="4" w:space="0" w:color="auto"/>
            </w:tcBorders>
            <w:shd w:val="clear" w:color="auto" w:fill="auto"/>
            <w:vAlign w:val="center"/>
            <w:hideMark/>
          </w:tcPr>
          <w:p w14:paraId="4CB5BCE9"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300.0</w:t>
            </w:r>
          </w:p>
        </w:tc>
      </w:tr>
      <w:tr w:rsidR="005D5663" w:rsidRPr="006D27A0" w14:paraId="1A6CB84B"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vAlign w:val="center"/>
            <w:hideMark/>
          </w:tcPr>
          <w:p w14:paraId="3BFA4322" w14:textId="77777777" w:rsidR="005D5663" w:rsidRPr="006D27A0" w:rsidRDefault="005D5663" w:rsidP="00900E37">
            <w:pPr>
              <w:spacing w:after="0" w:line="240" w:lineRule="auto"/>
              <w:ind w:firstLineChars="200" w:firstLine="320"/>
              <w:rPr>
                <w:rFonts w:ascii="Sylfaen" w:eastAsia="Times New Roman" w:hAnsi="Sylfaen" w:cs="Arial"/>
                <w:sz w:val="16"/>
                <w:szCs w:val="16"/>
              </w:rPr>
            </w:pPr>
            <w:r w:rsidRPr="006D27A0">
              <w:rPr>
                <w:rFonts w:ascii="Sylfaen" w:eastAsia="Times New Roman" w:hAnsi="Sylfaen" w:cs="Arial"/>
                <w:sz w:val="16"/>
                <w:szCs w:val="16"/>
              </w:rPr>
              <w:t>ყაზბეგის მუნიციპალიტეტი</w:t>
            </w:r>
          </w:p>
        </w:tc>
        <w:tc>
          <w:tcPr>
            <w:tcW w:w="1185" w:type="pct"/>
            <w:tcBorders>
              <w:top w:val="nil"/>
              <w:left w:val="nil"/>
              <w:bottom w:val="dotted" w:sz="4" w:space="0" w:color="auto"/>
              <w:right w:val="dotted" w:sz="4" w:space="0" w:color="auto"/>
            </w:tcBorders>
            <w:shd w:val="clear" w:color="auto" w:fill="auto"/>
            <w:vAlign w:val="center"/>
            <w:hideMark/>
          </w:tcPr>
          <w:p w14:paraId="0AEE54E2"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100.0</w:t>
            </w:r>
          </w:p>
        </w:tc>
        <w:tc>
          <w:tcPr>
            <w:tcW w:w="1185" w:type="pct"/>
            <w:tcBorders>
              <w:top w:val="nil"/>
              <w:left w:val="nil"/>
              <w:bottom w:val="dotted" w:sz="4" w:space="0" w:color="auto"/>
              <w:right w:val="dotted" w:sz="4" w:space="0" w:color="auto"/>
            </w:tcBorders>
            <w:shd w:val="clear" w:color="auto" w:fill="auto"/>
            <w:vAlign w:val="center"/>
            <w:hideMark/>
          </w:tcPr>
          <w:p w14:paraId="743B1A4C" w14:textId="77777777" w:rsidR="005D5663" w:rsidRPr="006D27A0" w:rsidRDefault="005D5663" w:rsidP="00900E37">
            <w:pPr>
              <w:spacing w:after="0" w:line="240" w:lineRule="auto"/>
              <w:jc w:val="center"/>
              <w:rPr>
                <w:rFonts w:ascii="Arial" w:eastAsia="Times New Roman" w:hAnsi="Arial" w:cs="Arial"/>
                <w:sz w:val="16"/>
                <w:szCs w:val="16"/>
              </w:rPr>
            </w:pPr>
            <w:r w:rsidRPr="006D27A0">
              <w:rPr>
                <w:rFonts w:ascii="Arial" w:eastAsia="Times New Roman" w:hAnsi="Arial" w:cs="Arial"/>
                <w:sz w:val="16"/>
                <w:szCs w:val="16"/>
              </w:rPr>
              <w:t>100.0</w:t>
            </w:r>
          </w:p>
        </w:tc>
      </w:tr>
      <w:tr w:rsidR="005D5663" w:rsidRPr="006D27A0" w14:paraId="6EF66654" w14:textId="77777777" w:rsidTr="005D5663">
        <w:trPr>
          <w:trHeight w:val="288"/>
        </w:trPr>
        <w:tc>
          <w:tcPr>
            <w:tcW w:w="2629" w:type="pct"/>
            <w:tcBorders>
              <w:top w:val="nil"/>
              <w:left w:val="dotted" w:sz="4" w:space="0" w:color="auto"/>
              <w:bottom w:val="dotted" w:sz="4" w:space="0" w:color="auto"/>
              <w:right w:val="dotted" w:sz="4" w:space="0" w:color="auto"/>
            </w:tcBorders>
            <w:shd w:val="clear" w:color="auto" w:fill="auto"/>
            <w:noWrap/>
            <w:vAlign w:val="center"/>
            <w:hideMark/>
          </w:tcPr>
          <w:p w14:paraId="57E6D143" w14:textId="77777777" w:rsidR="005D5663" w:rsidRPr="006D27A0" w:rsidRDefault="005D5663" w:rsidP="00900E37">
            <w:pPr>
              <w:spacing w:after="0" w:line="240" w:lineRule="auto"/>
              <w:rPr>
                <w:rFonts w:ascii="Sylfaen" w:eastAsia="Times New Roman" w:hAnsi="Sylfaen" w:cs="Arial"/>
                <w:b/>
                <w:bCs/>
                <w:sz w:val="16"/>
                <w:szCs w:val="16"/>
              </w:rPr>
            </w:pPr>
            <w:r w:rsidRPr="006D27A0">
              <w:rPr>
                <w:rFonts w:ascii="Sylfaen" w:eastAsia="Times New Roman" w:hAnsi="Sylfaen" w:cs="Arial"/>
                <w:b/>
                <w:bCs/>
                <w:sz w:val="16"/>
                <w:szCs w:val="16"/>
              </w:rPr>
              <w:t>ჯამი</w:t>
            </w:r>
          </w:p>
        </w:tc>
        <w:tc>
          <w:tcPr>
            <w:tcW w:w="1185" w:type="pct"/>
            <w:tcBorders>
              <w:top w:val="nil"/>
              <w:left w:val="nil"/>
              <w:bottom w:val="dotted" w:sz="4" w:space="0" w:color="auto"/>
              <w:right w:val="dotted" w:sz="4" w:space="0" w:color="auto"/>
            </w:tcBorders>
            <w:shd w:val="clear" w:color="auto" w:fill="auto"/>
            <w:vAlign w:val="center"/>
            <w:hideMark/>
          </w:tcPr>
          <w:p w14:paraId="4CF6E423"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7,000.0</w:t>
            </w:r>
          </w:p>
        </w:tc>
        <w:tc>
          <w:tcPr>
            <w:tcW w:w="1185" w:type="pct"/>
            <w:tcBorders>
              <w:top w:val="nil"/>
              <w:left w:val="nil"/>
              <w:bottom w:val="dotted" w:sz="4" w:space="0" w:color="auto"/>
              <w:right w:val="dotted" w:sz="4" w:space="0" w:color="auto"/>
            </w:tcBorders>
            <w:shd w:val="clear" w:color="auto" w:fill="auto"/>
            <w:vAlign w:val="center"/>
            <w:hideMark/>
          </w:tcPr>
          <w:p w14:paraId="369AE2AA" w14:textId="77777777" w:rsidR="005D5663" w:rsidRPr="006D27A0" w:rsidRDefault="005D5663" w:rsidP="00900E37">
            <w:pPr>
              <w:spacing w:after="0" w:line="240" w:lineRule="auto"/>
              <w:jc w:val="center"/>
              <w:rPr>
                <w:rFonts w:ascii="Arial" w:eastAsia="Times New Roman" w:hAnsi="Arial" w:cs="Arial"/>
                <w:b/>
                <w:bCs/>
                <w:sz w:val="16"/>
                <w:szCs w:val="16"/>
              </w:rPr>
            </w:pPr>
            <w:r w:rsidRPr="006D27A0">
              <w:rPr>
                <w:rFonts w:ascii="Arial" w:eastAsia="Times New Roman" w:hAnsi="Arial" w:cs="Arial"/>
                <w:b/>
                <w:bCs/>
                <w:sz w:val="16"/>
                <w:szCs w:val="16"/>
              </w:rPr>
              <w:t>7,000.0</w:t>
            </w:r>
          </w:p>
        </w:tc>
      </w:tr>
    </w:tbl>
    <w:p w14:paraId="7DC084CC" w14:textId="77777777" w:rsidR="00EF3F63" w:rsidRPr="00110D2F" w:rsidRDefault="00EF3F63" w:rsidP="00F136AA">
      <w:pPr>
        <w:tabs>
          <w:tab w:val="left" w:pos="-450"/>
          <w:tab w:val="left" w:pos="810"/>
        </w:tabs>
        <w:spacing w:after="0" w:line="240" w:lineRule="auto"/>
        <w:jc w:val="both"/>
        <w:rPr>
          <w:rFonts w:ascii="Sylfaen" w:hAnsi="Sylfaen"/>
          <w:highlight w:val="yellow"/>
          <w:lang w:val="ka-GE"/>
        </w:rPr>
      </w:pPr>
    </w:p>
    <w:p w14:paraId="3672A1E2" w14:textId="77777777" w:rsidR="000E5D1A" w:rsidRPr="00110D2F" w:rsidRDefault="000E5D1A" w:rsidP="000E5D1A">
      <w:pPr>
        <w:spacing w:line="240" w:lineRule="auto"/>
        <w:rPr>
          <w:highlight w:val="yellow"/>
        </w:rPr>
      </w:pPr>
    </w:p>
    <w:p w14:paraId="66B936A9" w14:textId="77777777" w:rsidR="000E5D1A" w:rsidRPr="006D27A0" w:rsidRDefault="000E5D1A" w:rsidP="000E5D1A">
      <w:pPr>
        <w:tabs>
          <w:tab w:val="left" w:pos="-450"/>
          <w:tab w:val="left" w:pos="810"/>
        </w:tabs>
        <w:spacing w:after="0" w:line="240" w:lineRule="auto"/>
        <w:jc w:val="both"/>
        <w:rPr>
          <w:rFonts w:ascii="Sylfaen" w:hAnsi="Sylfaen"/>
          <w:lang w:val="ka-GE"/>
        </w:rPr>
      </w:pPr>
      <w:r>
        <w:rPr>
          <w:rFonts w:ascii="Sylfaen" w:hAnsi="Sylfaen"/>
          <w:lang w:val="ka-GE"/>
        </w:rPr>
        <w:tab/>
      </w:r>
      <w:r w:rsidRPr="006D27A0">
        <w:rPr>
          <w:rFonts w:ascii="Sylfaen" w:hAnsi="Sylfaen"/>
          <w:lang w:val="ka-GE"/>
        </w:rPr>
        <w:t xml:space="preserve">„მუნიციპალიტეტებისათვის თანხის გამოყოფის შესახებ“ საქართველოს მთავრობის 2022 წლის 28 თებერვლის N368 განკარულებით, მუნიციპალიტეტებს </w:t>
      </w:r>
      <w:r>
        <w:rPr>
          <w:rFonts w:ascii="Sylfaen" w:hAnsi="Sylfaen"/>
          <w:lang w:val="ka-GE"/>
        </w:rPr>
        <w:t xml:space="preserve">ფინანსური დახმარების სახით </w:t>
      </w:r>
      <w:r w:rsidRPr="006D27A0">
        <w:rPr>
          <w:rFonts w:ascii="Sylfaen" w:hAnsi="Sylfaen"/>
          <w:lang w:val="ka-GE"/>
        </w:rPr>
        <w:t xml:space="preserve">გამოეყო 4 500.0 ათასი ლარი. </w:t>
      </w:r>
      <w:r>
        <w:rPr>
          <w:rFonts w:ascii="Sylfaen" w:hAnsi="Sylfaen"/>
          <w:lang w:val="ka-GE"/>
        </w:rPr>
        <w:t>ექვსი</w:t>
      </w:r>
      <w:r w:rsidRPr="006D27A0">
        <w:rPr>
          <w:rFonts w:ascii="Sylfaen" w:hAnsi="Sylfaen"/>
          <w:lang w:val="ka-GE"/>
        </w:rPr>
        <w:t xml:space="preserve"> თვის მდგომარეობით გადარიცხულია </w:t>
      </w:r>
      <w:r>
        <w:rPr>
          <w:rFonts w:ascii="Sylfaen" w:hAnsi="Sylfaen"/>
          <w:lang w:val="ka-GE"/>
        </w:rPr>
        <w:t>2 85</w:t>
      </w:r>
      <w:r w:rsidRPr="006D27A0">
        <w:rPr>
          <w:rFonts w:ascii="Sylfaen" w:hAnsi="Sylfaen"/>
          <w:lang w:val="ka-GE"/>
        </w:rPr>
        <w:t>0.0 ათასი ლარი. კერძოდ:</w:t>
      </w:r>
    </w:p>
    <w:p w14:paraId="6A72F03F" w14:textId="77777777" w:rsidR="000E5D1A" w:rsidRPr="006D27A0" w:rsidDel="00FB24D8" w:rsidRDefault="000E5D1A" w:rsidP="000E5D1A">
      <w:pPr>
        <w:tabs>
          <w:tab w:val="left" w:pos="-450"/>
          <w:tab w:val="left" w:pos="810"/>
        </w:tabs>
        <w:spacing w:after="0" w:line="240" w:lineRule="auto"/>
        <w:jc w:val="both"/>
        <w:rPr>
          <w:rFonts w:ascii="Sylfaen" w:hAnsi="Sylfaen"/>
          <w:lang w:val="ka-GE"/>
        </w:rPr>
      </w:pPr>
      <w:r w:rsidRPr="006D27A0" w:rsidDel="00FB24D8">
        <w:rPr>
          <w:rFonts w:ascii="Sylfaen" w:hAnsi="Sylfaen"/>
          <w:lang w:val="ka-GE"/>
        </w:rPr>
        <w:t xml:space="preserve"> </w:t>
      </w:r>
    </w:p>
    <w:tbl>
      <w:tblPr>
        <w:tblW w:w="5000" w:type="pct"/>
        <w:tblLook w:val="04A0" w:firstRow="1" w:lastRow="0" w:firstColumn="1" w:lastColumn="0" w:noHBand="0" w:noVBand="1"/>
      </w:tblPr>
      <w:tblGrid>
        <w:gridCol w:w="5953"/>
        <w:gridCol w:w="2305"/>
        <w:gridCol w:w="2172"/>
      </w:tblGrid>
      <w:tr w:rsidR="000E5D1A" w:rsidRPr="00085EF2" w14:paraId="27B0F6F8" w14:textId="77777777" w:rsidTr="00856DC1">
        <w:trPr>
          <w:trHeight w:val="548"/>
          <w:tblHeader/>
        </w:trPr>
        <w:tc>
          <w:tcPr>
            <w:tcW w:w="2854"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56778E95" w14:textId="77777777" w:rsidR="000E5D1A" w:rsidRPr="00085EF2" w:rsidRDefault="000E5D1A" w:rsidP="00856DC1">
            <w:pPr>
              <w:spacing w:after="0" w:line="240" w:lineRule="auto"/>
              <w:jc w:val="center"/>
              <w:rPr>
                <w:rFonts w:ascii="Sylfaen" w:eastAsia="Times New Roman" w:hAnsi="Sylfaen" w:cs="Arial"/>
                <w:b/>
                <w:bCs/>
                <w:sz w:val="16"/>
                <w:szCs w:val="16"/>
              </w:rPr>
            </w:pPr>
            <w:r w:rsidRPr="00085EF2">
              <w:rPr>
                <w:rFonts w:ascii="Sylfaen" w:eastAsia="Times New Roman" w:hAnsi="Sylfaen" w:cs="Arial"/>
                <w:b/>
                <w:bCs/>
                <w:sz w:val="16"/>
                <w:szCs w:val="16"/>
              </w:rPr>
              <w:t>დასახელება</w:t>
            </w:r>
          </w:p>
        </w:tc>
        <w:tc>
          <w:tcPr>
            <w:tcW w:w="1105" w:type="pct"/>
            <w:tcBorders>
              <w:top w:val="dotted" w:sz="4" w:space="0" w:color="auto"/>
              <w:left w:val="nil"/>
              <w:bottom w:val="dotted" w:sz="4" w:space="0" w:color="auto"/>
              <w:right w:val="dotted" w:sz="4" w:space="0" w:color="auto"/>
            </w:tcBorders>
            <w:shd w:val="clear" w:color="auto" w:fill="auto"/>
            <w:vAlign w:val="center"/>
            <w:hideMark/>
          </w:tcPr>
          <w:p w14:paraId="43A5C0F9" w14:textId="77777777" w:rsidR="000E5D1A" w:rsidRPr="00085EF2" w:rsidRDefault="000E5D1A" w:rsidP="00856DC1">
            <w:pPr>
              <w:spacing w:after="0" w:line="240" w:lineRule="auto"/>
              <w:jc w:val="center"/>
              <w:rPr>
                <w:rFonts w:ascii="Sylfaen" w:eastAsia="Times New Roman" w:hAnsi="Sylfaen" w:cs="Arial"/>
                <w:b/>
                <w:bCs/>
                <w:sz w:val="16"/>
                <w:szCs w:val="16"/>
              </w:rPr>
            </w:pPr>
            <w:r w:rsidRPr="00085EF2">
              <w:rPr>
                <w:rFonts w:ascii="Sylfaen" w:eastAsia="Times New Roman" w:hAnsi="Sylfaen" w:cs="Arial"/>
                <w:b/>
                <w:bCs/>
                <w:sz w:val="16"/>
                <w:szCs w:val="16"/>
              </w:rPr>
              <w:t>წლიური გეგმა</w:t>
            </w:r>
          </w:p>
        </w:tc>
        <w:tc>
          <w:tcPr>
            <w:tcW w:w="1041" w:type="pct"/>
            <w:tcBorders>
              <w:top w:val="dotted" w:sz="4" w:space="0" w:color="auto"/>
              <w:left w:val="nil"/>
              <w:bottom w:val="dotted" w:sz="4" w:space="0" w:color="auto"/>
              <w:right w:val="dotted" w:sz="4" w:space="0" w:color="auto"/>
            </w:tcBorders>
            <w:shd w:val="clear" w:color="auto" w:fill="auto"/>
            <w:vAlign w:val="center"/>
            <w:hideMark/>
          </w:tcPr>
          <w:p w14:paraId="48E8D7F0" w14:textId="77777777" w:rsidR="000E5D1A" w:rsidRPr="00085EF2" w:rsidRDefault="000E5D1A" w:rsidP="00856DC1">
            <w:pPr>
              <w:spacing w:after="0" w:line="240" w:lineRule="auto"/>
              <w:jc w:val="center"/>
              <w:rPr>
                <w:rFonts w:ascii="Sylfaen" w:eastAsia="Times New Roman" w:hAnsi="Sylfaen" w:cs="Arial"/>
                <w:b/>
                <w:bCs/>
                <w:sz w:val="16"/>
                <w:szCs w:val="16"/>
              </w:rPr>
            </w:pPr>
            <w:r w:rsidRPr="00085EF2">
              <w:rPr>
                <w:rFonts w:ascii="Sylfaen" w:eastAsia="Times New Roman" w:hAnsi="Sylfaen" w:cs="Arial"/>
                <w:b/>
                <w:bCs/>
                <w:sz w:val="16"/>
                <w:szCs w:val="16"/>
              </w:rPr>
              <w:t>6 თვის ფაქტი</w:t>
            </w:r>
          </w:p>
        </w:tc>
      </w:tr>
      <w:tr w:rsidR="000E5D1A" w:rsidRPr="00085EF2" w14:paraId="2AD6A54A"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vAlign w:val="center"/>
            <w:hideMark/>
          </w:tcPr>
          <w:p w14:paraId="4AFF4755" w14:textId="77777777" w:rsidR="000E5D1A" w:rsidRPr="00085EF2" w:rsidRDefault="000E5D1A" w:rsidP="00856DC1">
            <w:pPr>
              <w:spacing w:after="0" w:line="240" w:lineRule="auto"/>
              <w:ind w:firstLineChars="200" w:firstLine="320"/>
              <w:rPr>
                <w:rFonts w:ascii="Sylfaen" w:eastAsia="Times New Roman" w:hAnsi="Sylfaen" w:cs="Arial"/>
                <w:sz w:val="16"/>
                <w:szCs w:val="16"/>
              </w:rPr>
            </w:pPr>
            <w:r w:rsidRPr="00085EF2">
              <w:rPr>
                <w:rFonts w:ascii="Sylfaen" w:eastAsia="Times New Roman" w:hAnsi="Sylfaen" w:cs="Arial"/>
                <w:sz w:val="16"/>
                <w:szCs w:val="16"/>
              </w:rPr>
              <w:t>შუახევის მუნიციპალიტეტი</w:t>
            </w:r>
          </w:p>
        </w:tc>
        <w:tc>
          <w:tcPr>
            <w:tcW w:w="1105" w:type="pct"/>
            <w:tcBorders>
              <w:top w:val="nil"/>
              <w:left w:val="nil"/>
              <w:bottom w:val="dotted" w:sz="4" w:space="0" w:color="auto"/>
              <w:right w:val="dotted" w:sz="4" w:space="0" w:color="auto"/>
            </w:tcBorders>
            <w:shd w:val="clear" w:color="auto" w:fill="auto"/>
            <w:vAlign w:val="center"/>
            <w:hideMark/>
          </w:tcPr>
          <w:p w14:paraId="3E606D68"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500.0</w:t>
            </w:r>
          </w:p>
        </w:tc>
        <w:tc>
          <w:tcPr>
            <w:tcW w:w="1041" w:type="pct"/>
            <w:tcBorders>
              <w:top w:val="nil"/>
              <w:left w:val="nil"/>
              <w:bottom w:val="dotted" w:sz="4" w:space="0" w:color="auto"/>
              <w:right w:val="dotted" w:sz="4" w:space="0" w:color="auto"/>
            </w:tcBorders>
            <w:shd w:val="clear" w:color="auto" w:fill="auto"/>
            <w:vAlign w:val="center"/>
            <w:hideMark/>
          </w:tcPr>
          <w:p w14:paraId="14520D58"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500.0</w:t>
            </w:r>
          </w:p>
        </w:tc>
      </w:tr>
      <w:tr w:rsidR="000E5D1A" w:rsidRPr="00085EF2" w14:paraId="77DF2B4E"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vAlign w:val="center"/>
            <w:hideMark/>
          </w:tcPr>
          <w:p w14:paraId="078FC3D4" w14:textId="77777777" w:rsidR="000E5D1A" w:rsidRPr="00085EF2" w:rsidRDefault="000E5D1A" w:rsidP="00856DC1">
            <w:pPr>
              <w:spacing w:after="0" w:line="240" w:lineRule="auto"/>
              <w:ind w:firstLineChars="200" w:firstLine="320"/>
              <w:rPr>
                <w:rFonts w:ascii="Sylfaen" w:eastAsia="Times New Roman" w:hAnsi="Sylfaen" w:cs="Arial"/>
                <w:sz w:val="16"/>
                <w:szCs w:val="16"/>
              </w:rPr>
            </w:pPr>
            <w:r w:rsidRPr="00085EF2">
              <w:rPr>
                <w:rFonts w:ascii="Sylfaen" w:eastAsia="Times New Roman" w:hAnsi="Sylfaen" w:cs="Arial"/>
                <w:sz w:val="16"/>
                <w:szCs w:val="16"/>
              </w:rPr>
              <w:t>ხულოს მუნიციპალიტეტი</w:t>
            </w:r>
          </w:p>
        </w:tc>
        <w:tc>
          <w:tcPr>
            <w:tcW w:w="1105" w:type="pct"/>
            <w:tcBorders>
              <w:top w:val="nil"/>
              <w:left w:val="nil"/>
              <w:bottom w:val="dotted" w:sz="4" w:space="0" w:color="auto"/>
              <w:right w:val="dotted" w:sz="4" w:space="0" w:color="auto"/>
            </w:tcBorders>
            <w:shd w:val="clear" w:color="auto" w:fill="auto"/>
            <w:vAlign w:val="center"/>
            <w:hideMark/>
          </w:tcPr>
          <w:p w14:paraId="31585B7B"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500.0</w:t>
            </w:r>
          </w:p>
        </w:tc>
        <w:tc>
          <w:tcPr>
            <w:tcW w:w="1041" w:type="pct"/>
            <w:tcBorders>
              <w:top w:val="nil"/>
              <w:left w:val="nil"/>
              <w:bottom w:val="dotted" w:sz="4" w:space="0" w:color="auto"/>
              <w:right w:val="dotted" w:sz="4" w:space="0" w:color="auto"/>
            </w:tcBorders>
            <w:shd w:val="clear" w:color="auto" w:fill="auto"/>
            <w:vAlign w:val="center"/>
            <w:hideMark/>
          </w:tcPr>
          <w:p w14:paraId="25BA51C1"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350.0</w:t>
            </w:r>
          </w:p>
        </w:tc>
      </w:tr>
      <w:tr w:rsidR="000E5D1A" w:rsidRPr="00085EF2" w14:paraId="5F774443"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vAlign w:val="center"/>
            <w:hideMark/>
          </w:tcPr>
          <w:p w14:paraId="478D5981" w14:textId="77777777" w:rsidR="000E5D1A" w:rsidRPr="00085EF2" w:rsidRDefault="000E5D1A" w:rsidP="00856DC1">
            <w:pPr>
              <w:spacing w:after="0" w:line="240" w:lineRule="auto"/>
              <w:ind w:firstLineChars="200" w:firstLine="320"/>
              <w:rPr>
                <w:rFonts w:ascii="Sylfaen" w:eastAsia="Times New Roman" w:hAnsi="Sylfaen" w:cs="Arial"/>
                <w:sz w:val="16"/>
                <w:szCs w:val="16"/>
              </w:rPr>
            </w:pPr>
            <w:r w:rsidRPr="00085EF2">
              <w:rPr>
                <w:rFonts w:ascii="Sylfaen" w:eastAsia="Times New Roman" w:hAnsi="Sylfaen" w:cs="Arial"/>
                <w:sz w:val="16"/>
                <w:szCs w:val="16"/>
              </w:rPr>
              <w:t>დედოფლისწყაროს მუნიციპალიტეტი</w:t>
            </w:r>
          </w:p>
        </w:tc>
        <w:tc>
          <w:tcPr>
            <w:tcW w:w="1105" w:type="pct"/>
            <w:tcBorders>
              <w:top w:val="nil"/>
              <w:left w:val="nil"/>
              <w:bottom w:val="dotted" w:sz="4" w:space="0" w:color="auto"/>
              <w:right w:val="dotted" w:sz="4" w:space="0" w:color="auto"/>
            </w:tcBorders>
            <w:shd w:val="clear" w:color="auto" w:fill="auto"/>
            <w:vAlign w:val="center"/>
            <w:hideMark/>
          </w:tcPr>
          <w:p w14:paraId="14AF819B"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1,000.0</w:t>
            </w:r>
          </w:p>
        </w:tc>
        <w:tc>
          <w:tcPr>
            <w:tcW w:w="1041" w:type="pct"/>
            <w:tcBorders>
              <w:top w:val="nil"/>
              <w:left w:val="nil"/>
              <w:bottom w:val="dotted" w:sz="4" w:space="0" w:color="auto"/>
              <w:right w:val="dotted" w:sz="4" w:space="0" w:color="auto"/>
            </w:tcBorders>
            <w:shd w:val="clear" w:color="auto" w:fill="auto"/>
            <w:vAlign w:val="center"/>
            <w:hideMark/>
          </w:tcPr>
          <w:p w14:paraId="2C0BE5AF"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1,000.0</w:t>
            </w:r>
          </w:p>
        </w:tc>
      </w:tr>
      <w:tr w:rsidR="000E5D1A" w:rsidRPr="00085EF2" w14:paraId="323B005F"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vAlign w:val="center"/>
            <w:hideMark/>
          </w:tcPr>
          <w:p w14:paraId="7D82A86F" w14:textId="77777777" w:rsidR="000E5D1A" w:rsidRPr="00085EF2" w:rsidRDefault="000E5D1A" w:rsidP="00856DC1">
            <w:pPr>
              <w:spacing w:after="0" w:line="240" w:lineRule="auto"/>
              <w:ind w:firstLineChars="200" w:firstLine="320"/>
              <w:rPr>
                <w:rFonts w:ascii="Sylfaen" w:eastAsia="Times New Roman" w:hAnsi="Sylfaen" w:cs="Arial"/>
                <w:sz w:val="16"/>
                <w:szCs w:val="16"/>
              </w:rPr>
            </w:pPr>
            <w:r w:rsidRPr="00085EF2">
              <w:rPr>
                <w:rFonts w:ascii="Sylfaen" w:eastAsia="Times New Roman" w:hAnsi="Sylfaen" w:cs="Arial"/>
                <w:sz w:val="16"/>
                <w:szCs w:val="16"/>
              </w:rPr>
              <w:t>ვანის მუნიციპალიტეტი</w:t>
            </w:r>
          </w:p>
        </w:tc>
        <w:tc>
          <w:tcPr>
            <w:tcW w:w="1105" w:type="pct"/>
            <w:tcBorders>
              <w:top w:val="nil"/>
              <w:left w:val="nil"/>
              <w:bottom w:val="dotted" w:sz="4" w:space="0" w:color="auto"/>
              <w:right w:val="dotted" w:sz="4" w:space="0" w:color="auto"/>
            </w:tcBorders>
            <w:shd w:val="clear" w:color="auto" w:fill="auto"/>
            <w:vAlign w:val="center"/>
            <w:hideMark/>
          </w:tcPr>
          <w:p w14:paraId="1884B252"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450.0</w:t>
            </w:r>
          </w:p>
        </w:tc>
        <w:tc>
          <w:tcPr>
            <w:tcW w:w="1041" w:type="pct"/>
            <w:tcBorders>
              <w:top w:val="nil"/>
              <w:left w:val="nil"/>
              <w:bottom w:val="dotted" w:sz="4" w:space="0" w:color="auto"/>
              <w:right w:val="dotted" w:sz="4" w:space="0" w:color="auto"/>
            </w:tcBorders>
            <w:shd w:val="clear" w:color="auto" w:fill="auto"/>
            <w:vAlign w:val="center"/>
            <w:hideMark/>
          </w:tcPr>
          <w:p w14:paraId="35B9C157"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450.0</w:t>
            </w:r>
          </w:p>
        </w:tc>
      </w:tr>
      <w:tr w:rsidR="000E5D1A" w:rsidRPr="00085EF2" w14:paraId="504CB279"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vAlign w:val="center"/>
            <w:hideMark/>
          </w:tcPr>
          <w:p w14:paraId="1C8A0738" w14:textId="77777777" w:rsidR="000E5D1A" w:rsidRPr="00085EF2" w:rsidRDefault="000E5D1A" w:rsidP="00856DC1">
            <w:pPr>
              <w:spacing w:after="0" w:line="240" w:lineRule="auto"/>
              <w:ind w:firstLineChars="200" w:firstLine="320"/>
              <w:rPr>
                <w:rFonts w:ascii="Sylfaen" w:eastAsia="Times New Roman" w:hAnsi="Sylfaen" w:cs="Arial"/>
                <w:sz w:val="16"/>
                <w:szCs w:val="16"/>
              </w:rPr>
            </w:pPr>
            <w:r w:rsidRPr="00085EF2">
              <w:rPr>
                <w:rFonts w:ascii="Sylfaen" w:eastAsia="Times New Roman" w:hAnsi="Sylfaen" w:cs="Arial"/>
                <w:sz w:val="16"/>
                <w:szCs w:val="16"/>
              </w:rPr>
              <w:t>ჩოხატაურის მუნიციპალიტეტი</w:t>
            </w:r>
          </w:p>
        </w:tc>
        <w:tc>
          <w:tcPr>
            <w:tcW w:w="1105" w:type="pct"/>
            <w:tcBorders>
              <w:top w:val="nil"/>
              <w:left w:val="nil"/>
              <w:bottom w:val="dotted" w:sz="4" w:space="0" w:color="auto"/>
              <w:right w:val="dotted" w:sz="4" w:space="0" w:color="auto"/>
            </w:tcBorders>
            <w:shd w:val="clear" w:color="auto" w:fill="auto"/>
            <w:vAlign w:val="center"/>
            <w:hideMark/>
          </w:tcPr>
          <w:p w14:paraId="7643A67D"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550.0</w:t>
            </w:r>
          </w:p>
        </w:tc>
        <w:tc>
          <w:tcPr>
            <w:tcW w:w="1041" w:type="pct"/>
            <w:tcBorders>
              <w:top w:val="nil"/>
              <w:left w:val="nil"/>
              <w:bottom w:val="dotted" w:sz="4" w:space="0" w:color="auto"/>
              <w:right w:val="dotted" w:sz="4" w:space="0" w:color="auto"/>
            </w:tcBorders>
            <w:shd w:val="clear" w:color="auto" w:fill="auto"/>
            <w:vAlign w:val="center"/>
            <w:hideMark/>
          </w:tcPr>
          <w:p w14:paraId="1C56FDA0"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550.0</w:t>
            </w:r>
          </w:p>
        </w:tc>
      </w:tr>
      <w:tr w:rsidR="000E5D1A" w:rsidRPr="00085EF2" w14:paraId="316C2DB1"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vAlign w:val="center"/>
            <w:hideMark/>
          </w:tcPr>
          <w:p w14:paraId="2967B382" w14:textId="77777777" w:rsidR="000E5D1A" w:rsidRPr="00085EF2" w:rsidRDefault="000E5D1A" w:rsidP="00856DC1">
            <w:pPr>
              <w:spacing w:after="0" w:line="240" w:lineRule="auto"/>
              <w:ind w:firstLineChars="200" w:firstLine="320"/>
              <w:rPr>
                <w:rFonts w:ascii="Sylfaen" w:eastAsia="Times New Roman" w:hAnsi="Sylfaen" w:cs="Arial"/>
                <w:sz w:val="16"/>
                <w:szCs w:val="16"/>
              </w:rPr>
            </w:pPr>
            <w:r w:rsidRPr="00085EF2">
              <w:rPr>
                <w:rFonts w:ascii="Sylfaen" w:eastAsia="Times New Roman" w:hAnsi="Sylfaen" w:cs="Arial"/>
                <w:sz w:val="16"/>
                <w:szCs w:val="16"/>
              </w:rPr>
              <w:t>ახალქალაქის მუნიციპალიტეტი</w:t>
            </w:r>
          </w:p>
        </w:tc>
        <w:tc>
          <w:tcPr>
            <w:tcW w:w="1105" w:type="pct"/>
            <w:tcBorders>
              <w:top w:val="nil"/>
              <w:left w:val="nil"/>
              <w:bottom w:val="dotted" w:sz="4" w:space="0" w:color="auto"/>
              <w:right w:val="dotted" w:sz="4" w:space="0" w:color="auto"/>
            </w:tcBorders>
            <w:shd w:val="clear" w:color="auto" w:fill="auto"/>
            <w:vAlign w:val="center"/>
            <w:hideMark/>
          </w:tcPr>
          <w:p w14:paraId="0A5E5D1E"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1,500.0</w:t>
            </w:r>
          </w:p>
        </w:tc>
        <w:tc>
          <w:tcPr>
            <w:tcW w:w="1041" w:type="pct"/>
            <w:tcBorders>
              <w:top w:val="nil"/>
              <w:left w:val="nil"/>
              <w:bottom w:val="dotted" w:sz="4" w:space="0" w:color="auto"/>
              <w:right w:val="dotted" w:sz="4" w:space="0" w:color="auto"/>
            </w:tcBorders>
            <w:shd w:val="clear" w:color="auto" w:fill="auto"/>
            <w:vAlign w:val="center"/>
            <w:hideMark/>
          </w:tcPr>
          <w:p w14:paraId="61270809" w14:textId="77777777" w:rsidR="000E5D1A" w:rsidRPr="00085EF2" w:rsidRDefault="000E5D1A" w:rsidP="00856DC1">
            <w:pPr>
              <w:spacing w:after="0" w:line="240" w:lineRule="auto"/>
              <w:jc w:val="center"/>
              <w:rPr>
                <w:rFonts w:ascii="Arial" w:eastAsia="Times New Roman" w:hAnsi="Arial" w:cs="Arial"/>
                <w:sz w:val="16"/>
                <w:szCs w:val="16"/>
              </w:rPr>
            </w:pPr>
            <w:r w:rsidRPr="00085EF2">
              <w:rPr>
                <w:rFonts w:ascii="Arial" w:eastAsia="Times New Roman" w:hAnsi="Arial" w:cs="Arial"/>
                <w:sz w:val="16"/>
                <w:szCs w:val="16"/>
              </w:rPr>
              <w:t>0.0</w:t>
            </w:r>
          </w:p>
        </w:tc>
      </w:tr>
      <w:tr w:rsidR="000E5D1A" w:rsidRPr="00085EF2" w14:paraId="75CF5811" w14:textId="77777777" w:rsidTr="00856DC1">
        <w:trPr>
          <w:trHeight w:val="288"/>
        </w:trPr>
        <w:tc>
          <w:tcPr>
            <w:tcW w:w="2854" w:type="pct"/>
            <w:tcBorders>
              <w:top w:val="nil"/>
              <w:left w:val="dotted" w:sz="4" w:space="0" w:color="auto"/>
              <w:bottom w:val="dotted" w:sz="4" w:space="0" w:color="auto"/>
              <w:right w:val="dotted" w:sz="4" w:space="0" w:color="auto"/>
            </w:tcBorders>
            <w:shd w:val="clear" w:color="auto" w:fill="auto"/>
            <w:noWrap/>
            <w:vAlign w:val="center"/>
            <w:hideMark/>
          </w:tcPr>
          <w:p w14:paraId="1E21B2C6" w14:textId="77777777" w:rsidR="000E5D1A" w:rsidRPr="00085EF2" w:rsidRDefault="000E5D1A" w:rsidP="00856DC1">
            <w:pPr>
              <w:spacing w:after="0" w:line="240" w:lineRule="auto"/>
              <w:rPr>
                <w:rFonts w:ascii="Sylfaen" w:eastAsia="Times New Roman" w:hAnsi="Sylfaen" w:cs="Arial"/>
                <w:b/>
                <w:bCs/>
                <w:sz w:val="16"/>
                <w:szCs w:val="16"/>
              </w:rPr>
            </w:pPr>
            <w:r w:rsidRPr="00085EF2">
              <w:rPr>
                <w:rFonts w:ascii="Sylfaen" w:eastAsia="Times New Roman" w:hAnsi="Sylfaen" w:cs="Arial"/>
                <w:b/>
                <w:bCs/>
                <w:sz w:val="16"/>
                <w:szCs w:val="16"/>
              </w:rPr>
              <w:t>ჯამი</w:t>
            </w:r>
          </w:p>
        </w:tc>
        <w:tc>
          <w:tcPr>
            <w:tcW w:w="1105" w:type="pct"/>
            <w:tcBorders>
              <w:top w:val="nil"/>
              <w:left w:val="nil"/>
              <w:bottom w:val="dotted" w:sz="4" w:space="0" w:color="auto"/>
              <w:right w:val="dotted" w:sz="4" w:space="0" w:color="auto"/>
            </w:tcBorders>
            <w:shd w:val="clear" w:color="auto" w:fill="auto"/>
            <w:vAlign w:val="center"/>
            <w:hideMark/>
          </w:tcPr>
          <w:p w14:paraId="0DD416BF" w14:textId="77777777" w:rsidR="000E5D1A" w:rsidRPr="00085EF2" w:rsidRDefault="000E5D1A" w:rsidP="00856DC1">
            <w:pPr>
              <w:spacing w:after="0" w:line="240" w:lineRule="auto"/>
              <w:jc w:val="center"/>
              <w:rPr>
                <w:rFonts w:ascii="Arial" w:eastAsia="Times New Roman" w:hAnsi="Arial" w:cs="Arial"/>
                <w:b/>
                <w:bCs/>
                <w:sz w:val="16"/>
                <w:szCs w:val="16"/>
              </w:rPr>
            </w:pPr>
            <w:r w:rsidRPr="00085EF2">
              <w:rPr>
                <w:rFonts w:ascii="Arial" w:eastAsia="Times New Roman" w:hAnsi="Arial" w:cs="Arial"/>
                <w:b/>
                <w:bCs/>
                <w:sz w:val="16"/>
                <w:szCs w:val="16"/>
              </w:rPr>
              <w:t>4,500.0</w:t>
            </w:r>
          </w:p>
        </w:tc>
        <w:tc>
          <w:tcPr>
            <w:tcW w:w="1041" w:type="pct"/>
            <w:tcBorders>
              <w:top w:val="nil"/>
              <w:left w:val="nil"/>
              <w:bottom w:val="dotted" w:sz="4" w:space="0" w:color="auto"/>
              <w:right w:val="dotted" w:sz="4" w:space="0" w:color="auto"/>
            </w:tcBorders>
            <w:shd w:val="clear" w:color="auto" w:fill="auto"/>
            <w:vAlign w:val="center"/>
            <w:hideMark/>
          </w:tcPr>
          <w:p w14:paraId="1C795570" w14:textId="77777777" w:rsidR="000E5D1A" w:rsidRPr="00085EF2" w:rsidRDefault="000E5D1A" w:rsidP="00856DC1">
            <w:pPr>
              <w:spacing w:after="0" w:line="240" w:lineRule="auto"/>
              <w:jc w:val="center"/>
              <w:rPr>
                <w:rFonts w:ascii="Arial" w:eastAsia="Times New Roman" w:hAnsi="Arial" w:cs="Arial"/>
                <w:b/>
                <w:bCs/>
                <w:sz w:val="16"/>
                <w:szCs w:val="16"/>
              </w:rPr>
            </w:pPr>
            <w:r w:rsidRPr="00085EF2">
              <w:rPr>
                <w:rFonts w:ascii="Arial" w:eastAsia="Times New Roman" w:hAnsi="Arial" w:cs="Arial"/>
                <w:b/>
                <w:bCs/>
                <w:sz w:val="16"/>
                <w:szCs w:val="16"/>
              </w:rPr>
              <w:t>2,850.0</w:t>
            </w:r>
          </w:p>
        </w:tc>
      </w:tr>
    </w:tbl>
    <w:p w14:paraId="77EE0AE9" w14:textId="71BEF216" w:rsidR="000E5D1A" w:rsidRPr="006D27A0" w:rsidRDefault="000E5D1A" w:rsidP="000E5D1A">
      <w:pPr>
        <w:tabs>
          <w:tab w:val="left" w:pos="-450"/>
          <w:tab w:val="left" w:pos="810"/>
        </w:tabs>
        <w:spacing w:after="0" w:line="240" w:lineRule="auto"/>
        <w:jc w:val="both"/>
        <w:rPr>
          <w:rFonts w:ascii="Sylfaen" w:hAnsi="Sylfaen"/>
          <w:lang w:val="ka-GE"/>
        </w:rPr>
      </w:pPr>
      <w:r w:rsidRPr="006D27A0" w:rsidDel="00FB24D8">
        <w:rPr>
          <w:rFonts w:ascii="Sylfaen" w:hAnsi="Sylfaen"/>
          <w:lang w:val="ka-GE"/>
        </w:rPr>
        <w:lastRenderedPageBreak/>
        <w:t xml:space="preserve"> </w:t>
      </w:r>
      <w:r w:rsidRPr="006D27A0">
        <w:rPr>
          <w:rFonts w:ascii="Sylfaen" w:hAnsi="Sylfaen"/>
          <w:lang w:val="ka-GE"/>
        </w:rPr>
        <w:tab/>
        <w:t>„</w:t>
      </w:r>
      <w:r w:rsidRPr="006D27A0">
        <w:rPr>
          <w:rFonts w:ascii="Sylfaen" w:hAnsi="Sylfaen"/>
          <w:u w:color="FF0000"/>
          <w:lang w:val="ka-GE"/>
        </w:rPr>
        <w:t xml:space="preserve">მუნიციპალიტეტებისათვის დროებითი ფინანსური დახმარების გამოყოფის შესახებ“ </w:t>
      </w:r>
      <w:r w:rsidRPr="006D27A0">
        <w:rPr>
          <w:rFonts w:ascii="Sylfaen" w:hAnsi="Sylfaen"/>
          <w:lang w:val="ka-GE"/>
        </w:rPr>
        <w:t>საქართველოს მთავრობის 2022 წლის 30 მარტის N573 განკარგულებით</w:t>
      </w:r>
      <w:r w:rsidR="005B11B0">
        <w:rPr>
          <w:rFonts w:ascii="Sylfaen" w:hAnsi="Sylfaen"/>
          <w:lang w:val="ka-GE"/>
        </w:rPr>
        <w:t xml:space="preserve"> და</w:t>
      </w:r>
      <w:r>
        <w:rPr>
          <w:rFonts w:ascii="Sylfaen" w:hAnsi="Sylfaen"/>
          <w:lang w:val="ka-GE"/>
        </w:rPr>
        <w:t xml:space="preserve"> </w:t>
      </w:r>
      <w:r w:rsidRPr="006D27A0">
        <w:rPr>
          <w:rFonts w:ascii="Sylfaen" w:hAnsi="Sylfaen"/>
          <w:lang w:val="ka-GE"/>
        </w:rPr>
        <w:t>„</w:t>
      </w:r>
      <w:r>
        <w:rPr>
          <w:rFonts w:ascii="Sylfaen" w:hAnsi="Sylfaen"/>
          <w:lang w:val="ka-GE"/>
        </w:rPr>
        <w:t xml:space="preserve">ზუგდიდის </w:t>
      </w:r>
      <w:r>
        <w:rPr>
          <w:rFonts w:ascii="Sylfaen" w:hAnsi="Sylfaen"/>
          <w:u w:color="FF0000"/>
          <w:lang w:val="ka-GE"/>
        </w:rPr>
        <w:t>მუნიციპალიტეტ</w:t>
      </w:r>
      <w:r w:rsidRPr="006D27A0">
        <w:rPr>
          <w:rFonts w:ascii="Sylfaen" w:hAnsi="Sylfaen"/>
          <w:u w:color="FF0000"/>
          <w:lang w:val="ka-GE"/>
        </w:rPr>
        <w:t xml:space="preserve">ისათვის დროებითი ფინანსური დახმარების გამოყოფის შესახებ“ </w:t>
      </w:r>
      <w:r w:rsidRPr="006D27A0">
        <w:rPr>
          <w:rFonts w:ascii="Sylfaen" w:hAnsi="Sylfaen"/>
          <w:lang w:val="ka-GE"/>
        </w:rPr>
        <w:t xml:space="preserve">საქართველოს მთავრობის 2022 წლის </w:t>
      </w:r>
      <w:r>
        <w:rPr>
          <w:rFonts w:ascii="Sylfaen" w:hAnsi="Sylfaen"/>
          <w:lang w:val="ka-GE"/>
        </w:rPr>
        <w:t>6 ივნისის N989</w:t>
      </w:r>
      <w:r w:rsidRPr="006D27A0">
        <w:rPr>
          <w:rFonts w:ascii="Sylfaen" w:hAnsi="Sylfaen"/>
          <w:lang w:val="ka-GE"/>
        </w:rPr>
        <w:t xml:space="preserve"> განკარგულებით</w:t>
      </w:r>
      <w:r>
        <w:rPr>
          <w:rFonts w:ascii="Sylfaen" w:hAnsi="Sylfaen"/>
          <w:lang w:val="ka-GE"/>
        </w:rPr>
        <w:t>,</w:t>
      </w:r>
      <w:r w:rsidRPr="006D27A0">
        <w:rPr>
          <w:rFonts w:ascii="Sylfaen" w:hAnsi="Sylfaen"/>
          <w:lang w:val="ka-GE"/>
        </w:rPr>
        <w:t xml:space="preserve">  „საქართველოს 2022 წლის სახელმწიფო ბიუჯეტის შესახებ“ საქართველოს კანონის </w:t>
      </w:r>
      <w:r w:rsidRPr="006D27A0">
        <w:rPr>
          <w:rFonts w:ascii="Sylfaen" w:hAnsi="Sylfaen"/>
          <w:u w:color="FF0000"/>
          <w:lang w:val="ka-GE"/>
        </w:rPr>
        <w:t xml:space="preserve">მე-17 მუხლით გათვალისწინებული მუნიციპალიტეტებისათვის გადასაცემი </w:t>
      </w:r>
      <w:r w:rsidRPr="006D27A0">
        <w:rPr>
          <w:rFonts w:ascii="Sylfaen" w:hAnsi="Sylfaen"/>
          <w:lang w:val="ka-GE"/>
        </w:rPr>
        <w:t xml:space="preserve"> ტრანსფერიდან, მუნიციპალიტეტებს </w:t>
      </w:r>
      <w:r>
        <w:rPr>
          <w:rFonts w:ascii="Sylfaen" w:hAnsi="Sylfaen"/>
          <w:lang w:val="ka-GE"/>
        </w:rPr>
        <w:t xml:space="preserve">დროებითი ფინანსური დახმარების სახით </w:t>
      </w:r>
      <w:r w:rsidRPr="006D27A0">
        <w:rPr>
          <w:rFonts w:ascii="Sylfaen" w:hAnsi="Sylfaen"/>
          <w:lang w:val="ka-GE"/>
        </w:rPr>
        <w:t xml:space="preserve">გამოეყო </w:t>
      </w:r>
      <w:r>
        <w:rPr>
          <w:rFonts w:ascii="Sylfaen" w:hAnsi="Sylfaen"/>
          <w:lang w:val="ka-GE"/>
        </w:rPr>
        <w:t>5 55</w:t>
      </w:r>
      <w:r w:rsidRPr="006D27A0">
        <w:rPr>
          <w:rFonts w:ascii="Sylfaen" w:hAnsi="Sylfaen"/>
          <w:lang w:val="ka-GE"/>
        </w:rPr>
        <w:t>0.0 ათასი</w:t>
      </w:r>
      <w:r w:rsidRPr="006D27A0">
        <w:rPr>
          <w:rFonts w:ascii="Sylfaen" w:hAnsi="Sylfaen"/>
        </w:rPr>
        <w:t xml:space="preserve"> </w:t>
      </w:r>
      <w:r w:rsidRPr="006D27A0">
        <w:rPr>
          <w:rFonts w:ascii="Sylfaen" w:hAnsi="Sylfaen"/>
          <w:lang w:val="ka-GE"/>
        </w:rPr>
        <w:t xml:space="preserve">ლარი, აღნიშნული თანხიდან </w:t>
      </w:r>
      <w:r>
        <w:rPr>
          <w:rFonts w:ascii="Sylfaen" w:hAnsi="Sylfaen"/>
          <w:lang w:val="ka-GE"/>
        </w:rPr>
        <w:t xml:space="preserve">ექვსი თვის მდგომარეობით </w:t>
      </w:r>
      <w:r w:rsidRPr="006D27A0">
        <w:rPr>
          <w:rFonts w:ascii="Sylfaen" w:hAnsi="Sylfaen"/>
          <w:lang w:val="ka-GE"/>
        </w:rPr>
        <w:t xml:space="preserve">გადარიცხულია </w:t>
      </w:r>
      <w:r>
        <w:rPr>
          <w:rFonts w:ascii="Sylfaen" w:hAnsi="Sylfaen"/>
          <w:lang w:val="ka-GE"/>
        </w:rPr>
        <w:t>4 250</w:t>
      </w:r>
      <w:r w:rsidRPr="006D27A0">
        <w:rPr>
          <w:rFonts w:ascii="Sylfaen" w:hAnsi="Sylfaen"/>
          <w:lang w:val="ka-GE"/>
        </w:rPr>
        <w:t>.0 ათასი ლარი</w:t>
      </w:r>
      <w:r w:rsidRPr="006D27A0">
        <w:rPr>
          <w:rFonts w:ascii="Sylfaen" w:hAnsi="Sylfaen"/>
        </w:rPr>
        <w:t>,</w:t>
      </w:r>
      <w:r w:rsidRPr="006D27A0">
        <w:rPr>
          <w:rFonts w:ascii="Sylfaen" w:hAnsi="Sylfaen"/>
          <w:lang w:val="ka-GE"/>
        </w:rPr>
        <w:t xml:space="preserve"> კერძოდ:</w:t>
      </w:r>
    </w:p>
    <w:p w14:paraId="02257C97" w14:textId="77777777" w:rsidR="000E5D1A" w:rsidRPr="006D27A0" w:rsidRDefault="000E5D1A" w:rsidP="000E5D1A">
      <w:pPr>
        <w:tabs>
          <w:tab w:val="left" w:pos="-450"/>
          <w:tab w:val="left" w:pos="810"/>
        </w:tabs>
        <w:spacing w:after="0" w:line="240" w:lineRule="auto"/>
        <w:jc w:val="both"/>
        <w:rPr>
          <w:rFonts w:ascii="Sylfaen" w:hAnsi="Sylfaen"/>
          <w:lang w:val="ka-GE"/>
        </w:rPr>
      </w:pPr>
    </w:p>
    <w:p w14:paraId="73296EB7" w14:textId="77777777" w:rsidR="000E5D1A" w:rsidRDefault="000E5D1A" w:rsidP="000E5D1A">
      <w:pPr>
        <w:tabs>
          <w:tab w:val="left" w:pos="-450"/>
          <w:tab w:val="left" w:pos="810"/>
        </w:tabs>
        <w:spacing w:after="0" w:line="240" w:lineRule="auto"/>
        <w:jc w:val="both"/>
        <w:rPr>
          <w:rFonts w:ascii="Sylfaen" w:hAnsi="Sylfaen"/>
          <w:lang w:val="ka-GE"/>
        </w:rPr>
      </w:pPr>
      <w:r>
        <w:rPr>
          <w:rFonts w:ascii="Sylfaen" w:hAnsi="Sylfaen"/>
          <w:lang w:val="ka-GE"/>
        </w:rPr>
        <w:tab/>
      </w:r>
    </w:p>
    <w:tbl>
      <w:tblPr>
        <w:tblW w:w="5000" w:type="pct"/>
        <w:tblLook w:val="04A0" w:firstRow="1" w:lastRow="0" w:firstColumn="1" w:lastColumn="0" w:noHBand="0" w:noVBand="1"/>
      </w:tblPr>
      <w:tblGrid>
        <w:gridCol w:w="7184"/>
        <w:gridCol w:w="1623"/>
        <w:gridCol w:w="1623"/>
      </w:tblGrid>
      <w:tr w:rsidR="000E5D1A" w:rsidRPr="00154E89" w14:paraId="1D571444" w14:textId="77777777" w:rsidTr="00856DC1">
        <w:trPr>
          <w:trHeight w:val="675"/>
        </w:trPr>
        <w:tc>
          <w:tcPr>
            <w:tcW w:w="3444"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178955BA" w14:textId="77777777" w:rsidR="000E5D1A" w:rsidRPr="00154E89" w:rsidRDefault="000E5D1A" w:rsidP="00856DC1">
            <w:pPr>
              <w:spacing w:after="0" w:line="240" w:lineRule="auto"/>
              <w:jc w:val="center"/>
              <w:rPr>
                <w:rFonts w:ascii="LitNusx" w:eastAsia="Times New Roman" w:hAnsi="LitNusx" w:cs="Arial"/>
                <w:b/>
                <w:bCs/>
                <w:sz w:val="14"/>
                <w:szCs w:val="14"/>
              </w:rPr>
            </w:pPr>
            <w:r w:rsidRPr="00154E89">
              <w:rPr>
                <w:rFonts w:ascii="Sylfaen" w:eastAsia="Times New Roman" w:hAnsi="Sylfaen" w:cs="Sylfaen"/>
                <w:b/>
                <w:bCs/>
                <w:sz w:val="14"/>
                <w:szCs w:val="14"/>
              </w:rPr>
              <w:t>მუნიციპალიტეტის</w:t>
            </w:r>
            <w:r w:rsidRPr="00154E89">
              <w:rPr>
                <w:rFonts w:ascii="LitNusx" w:eastAsia="Times New Roman" w:hAnsi="LitNusx" w:cs="Arial"/>
                <w:b/>
                <w:bCs/>
                <w:sz w:val="14"/>
                <w:szCs w:val="14"/>
              </w:rPr>
              <w:t xml:space="preserve"> </w:t>
            </w:r>
            <w:r w:rsidRPr="00154E89">
              <w:rPr>
                <w:rFonts w:ascii="Sylfaen" w:eastAsia="Times New Roman" w:hAnsi="Sylfaen" w:cs="Sylfaen"/>
                <w:b/>
                <w:bCs/>
                <w:sz w:val="14"/>
                <w:szCs w:val="14"/>
              </w:rPr>
              <w:t>დასახელება</w:t>
            </w:r>
          </w:p>
        </w:tc>
        <w:tc>
          <w:tcPr>
            <w:tcW w:w="778" w:type="pct"/>
            <w:tcBorders>
              <w:top w:val="dotted" w:sz="4" w:space="0" w:color="auto"/>
              <w:left w:val="nil"/>
              <w:bottom w:val="dotted" w:sz="4" w:space="0" w:color="auto"/>
              <w:right w:val="dotted" w:sz="4" w:space="0" w:color="auto"/>
            </w:tcBorders>
            <w:shd w:val="clear" w:color="000000" w:fill="FFFFFF"/>
            <w:vAlign w:val="center"/>
            <w:hideMark/>
          </w:tcPr>
          <w:p w14:paraId="0AAA72B3" w14:textId="77777777" w:rsidR="000E5D1A" w:rsidRPr="00154E89" w:rsidRDefault="000E5D1A" w:rsidP="00856DC1">
            <w:pPr>
              <w:spacing w:after="0" w:line="240" w:lineRule="auto"/>
              <w:jc w:val="center"/>
              <w:rPr>
                <w:rFonts w:ascii="LitNusx" w:eastAsia="Times New Roman" w:hAnsi="LitNusx" w:cs="Arial"/>
                <w:b/>
                <w:bCs/>
                <w:color w:val="000000"/>
                <w:sz w:val="14"/>
                <w:szCs w:val="14"/>
              </w:rPr>
            </w:pPr>
            <w:r w:rsidRPr="00154E89">
              <w:rPr>
                <w:rFonts w:ascii="Sylfaen" w:eastAsia="Times New Roman" w:hAnsi="Sylfaen" w:cs="Sylfaen"/>
                <w:b/>
                <w:bCs/>
                <w:color w:val="000000"/>
                <w:sz w:val="14"/>
                <w:szCs w:val="14"/>
              </w:rPr>
              <w:t>წლიური</w:t>
            </w:r>
            <w:r w:rsidRPr="00154E89">
              <w:rPr>
                <w:rFonts w:ascii="LitNusx" w:eastAsia="Times New Roman" w:hAnsi="LitNusx" w:cs="Arial"/>
                <w:b/>
                <w:bCs/>
                <w:color w:val="000000"/>
                <w:sz w:val="14"/>
                <w:szCs w:val="14"/>
              </w:rPr>
              <w:t xml:space="preserve"> </w:t>
            </w:r>
            <w:r w:rsidRPr="00154E89">
              <w:rPr>
                <w:rFonts w:ascii="Sylfaen" w:eastAsia="Times New Roman" w:hAnsi="Sylfaen" w:cs="Sylfaen"/>
                <w:b/>
                <w:bCs/>
                <w:color w:val="000000"/>
                <w:sz w:val="14"/>
                <w:szCs w:val="14"/>
              </w:rPr>
              <w:t>გეგმა</w:t>
            </w:r>
          </w:p>
        </w:tc>
        <w:tc>
          <w:tcPr>
            <w:tcW w:w="778" w:type="pct"/>
            <w:tcBorders>
              <w:top w:val="dotted" w:sz="4" w:space="0" w:color="auto"/>
              <w:left w:val="nil"/>
              <w:bottom w:val="dotted" w:sz="4" w:space="0" w:color="auto"/>
              <w:right w:val="dotted" w:sz="4" w:space="0" w:color="auto"/>
            </w:tcBorders>
            <w:shd w:val="clear" w:color="000000" w:fill="FFFFFF"/>
            <w:vAlign w:val="center"/>
            <w:hideMark/>
          </w:tcPr>
          <w:p w14:paraId="47FF045C" w14:textId="77777777" w:rsidR="000E5D1A" w:rsidRPr="00154E89" w:rsidRDefault="000E5D1A" w:rsidP="00856DC1">
            <w:pPr>
              <w:spacing w:after="0" w:line="240" w:lineRule="auto"/>
              <w:jc w:val="center"/>
              <w:rPr>
                <w:rFonts w:ascii="Times New Roman" w:eastAsia="Times New Roman" w:hAnsi="Times New Roman"/>
                <w:b/>
                <w:bCs/>
                <w:color w:val="000000"/>
                <w:sz w:val="14"/>
                <w:szCs w:val="14"/>
              </w:rPr>
            </w:pPr>
            <w:r w:rsidRPr="00154E89">
              <w:rPr>
                <w:rFonts w:ascii="Times New Roman" w:eastAsia="Times New Roman" w:hAnsi="Times New Roman"/>
                <w:b/>
                <w:bCs/>
                <w:color w:val="000000"/>
                <w:sz w:val="14"/>
                <w:szCs w:val="14"/>
              </w:rPr>
              <w:t xml:space="preserve">6 </w:t>
            </w:r>
            <w:r w:rsidRPr="00154E89">
              <w:rPr>
                <w:rFonts w:ascii="Sylfaen" w:eastAsia="Times New Roman" w:hAnsi="Sylfaen" w:cs="Sylfaen"/>
                <w:b/>
                <w:bCs/>
                <w:color w:val="000000"/>
                <w:sz w:val="14"/>
                <w:szCs w:val="14"/>
              </w:rPr>
              <w:t>თვის</w:t>
            </w:r>
            <w:r w:rsidRPr="00154E89">
              <w:rPr>
                <w:rFonts w:ascii="Times New Roman" w:eastAsia="Times New Roman" w:hAnsi="Times New Roman"/>
                <w:b/>
                <w:bCs/>
                <w:color w:val="000000"/>
                <w:sz w:val="14"/>
                <w:szCs w:val="14"/>
              </w:rPr>
              <w:t xml:space="preserve"> </w:t>
            </w:r>
            <w:r w:rsidRPr="00154E89">
              <w:rPr>
                <w:rFonts w:ascii="Sylfaen" w:eastAsia="Times New Roman" w:hAnsi="Sylfaen" w:cs="Sylfaen"/>
                <w:b/>
                <w:bCs/>
                <w:color w:val="000000"/>
                <w:sz w:val="14"/>
                <w:szCs w:val="14"/>
              </w:rPr>
              <w:t>ფაქტი</w:t>
            </w:r>
          </w:p>
        </w:tc>
      </w:tr>
      <w:tr w:rsidR="000E5D1A" w:rsidRPr="00154E89" w14:paraId="67889AA3" w14:textId="77777777" w:rsidTr="00856DC1">
        <w:trPr>
          <w:trHeight w:val="345"/>
        </w:trPr>
        <w:tc>
          <w:tcPr>
            <w:tcW w:w="3444" w:type="pct"/>
            <w:tcBorders>
              <w:top w:val="nil"/>
              <w:left w:val="dotted" w:sz="4" w:space="0" w:color="auto"/>
              <w:bottom w:val="dotted" w:sz="4" w:space="0" w:color="auto"/>
              <w:right w:val="dotted" w:sz="4" w:space="0" w:color="auto"/>
            </w:tcBorders>
            <w:shd w:val="clear" w:color="auto" w:fill="auto"/>
            <w:vAlign w:val="center"/>
            <w:hideMark/>
          </w:tcPr>
          <w:p w14:paraId="30B13C30" w14:textId="77777777" w:rsidR="000E5D1A" w:rsidRPr="00154E89" w:rsidRDefault="000E5D1A" w:rsidP="00856DC1">
            <w:pPr>
              <w:spacing w:after="0" w:line="240" w:lineRule="auto"/>
              <w:rPr>
                <w:rFonts w:ascii="LitNusx" w:eastAsia="Times New Roman" w:hAnsi="LitNusx" w:cs="Arial"/>
                <w:sz w:val="16"/>
                <w:szCs w:val="16"/>
              </w:rPr>
            </w:pPr>
            <w:r w:rsidRPr="00154E89">
              <w:rPr>
                <w:rFonts w:ascii="Sylfaen" w:eastAsia="Times New Roman" w:hAnsi="Sylfaen" w:cs="Sylfaen"/>
                <w:sz w:val="16"/>
                <w:szCs w:val="16"/>
              </w:rPr>
              <w:t>შუახევის</w:t>
            </w:r>
            <w:r w:rsidRPr="00154E89">
              <w:rPr>
                <w:rFonts w:ascii="LitNusx" w:eastAsia="Times New Roman" w:hAnsi="LitNusx" w:cs="Arial"/>
                <w:sz w:val="16"/>
                <w:szCs w:val="16"/>
              </w:rPr>
              <w:t xml:space="preserve"> </w:t>
            </w:r>
            <w:r w:rsidRPr="00154E89">
              <w:rPr>
                <w:rFonts w:ascii="Sylfaen" w:eastAsia="Times New Roman" w:hAnsi="Sylfaen" w:cs="Sylfaen"/>
                <w:sz w:val="16"/>
                <w:szCs w:val="16"/>
              </w:rPr>
              <w:t>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14:paraId="1A5EBBDB"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1,500.0 </w:t>
            </w:r>
          </w:p>
        </w:tc>
        <w:tc>
          <w:tcPr>
            <w:tcW w:w="778" w:type="pct"/>
            <w:tcBorders>
              <w:top w:val="nil"/>
              <w:left w:val="nil"/>
              <w:bottom w:val="dotted" w:sz="4" w:space="0" w:color="auto"/>
              <w:right w:val="dotted" w:sz="4" w:space="0" w:color="auto"/>
            </w:tcBorders>
            <w:shd w:val="clear" w:color="000000" w:fill="FFFFFF"/>
            <w:vAlign w:val="center"/>
            <w:hideMark/>
          </w:tcPr>
          <w:p w14:paraId="3F597FCC"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1,400.0 </w:t>
            </w:r>
          </w:p>
        </w:tc>
      </w:tr>
      <w:tr w:rsidR="000E5D1A" w:rsidRPr="00154E89" w14:paraId="423AE585" w14:textId="77777777" w:rsidTr="00856DC1">
        <w:trPr>
          <w:trHeight w:val="345"/>
        </w:trPr>
        <w:tc>
          <w:tcPr>
            <w:tcW w:w="3444" w:type="pct"/>
            <w:tcBorders>
              <w:top w:val="nil"/>
              <w:left w:val="dotted" w:sz="4" w:space="0" w:color="auto"/>
              <w:bottom w:val="dotted" w:sz="4" w:space="0" w:color="auto"/>
              <w:right w:val="dotted" w:sz="4" w:space="0" w:color="auto"/>
            </w:tcBorders>
            <w:shd w:val="clear" w:color="auto" w:fill="auto"/>
            <w:vAlign w:val="center"/>
            <w:hideMark/>
          </w:tcPr>
          <w:p w14:paraId="7EA13DC5" w14:textId="77777777" w:rsidR="000E5D1A" w:rsidRPr="00154E89" w:rsidRDefault="000E5D1A" w:rsidP="00856DC1">
            <w:pPr>
              <w:spacing w:after="0" w:line="240" w:lineRule="auto"/>
              <w:rPr>
                <w:rFonts w:ascii="LitNusx" w:eastAsia="Times New Roman" w:hAnsi="LitNusx" w:cs="Arial"/>
                <w:sz w:val="16"/>
                <w:szCs w:val="16"/>
              </w:rPr>
            </w:pPr>
            <w:r w:rsidRPr="00154E89">
              <w:rPr>
                <w:rFonts w:ascii="Sylfaen" w:eastAsia="Times New Roman" w:hAnsi="Sylfaen" w:cs="Sylfaen"/>
                <w:sz w:val="16"/>
                <w:szCs w:val="16"/>
              </w:rPr>
              <w:t>დედოფლისწყაროს</w:t>
            </w:r>
            <w:r w:rsidRPr="00154E89">
              <w:rPr>
                <w:rFonts w:ascii="LitNusx" w:eastAsia="Times New Roman" w:hAnsi="LitNusx" w:cs="Arial"/>
                <w:sz w:val="16"/>
                <w:szCs w:val="16"/>
              </w:rPr>
              <w:t xml:space="preserve"> </w:t>
            </w:r>
            <w:r w:rsidRPr="00154E89">
              <w:rPr>
                <w:rFonts w:ascii="Sylfaen" w:eastAsia="Times New Roman" w:hAnsi="Sylfaen" w:cs="Sylfaen"/>
                <w:sz w:val="16"/>
                <w:szCs w:val="16"/>
              </w:rPr>
              <w:t>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14:paraId="0ACBB79D"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500.0 </w:t>
            </w:r>
          </w:p>
        </w:tc>
        <w:tc>
          <w:tcPr>
            <w:tcW w:w="778" w:type="pct"/>
            <w:tcBorders>
              <w:top w:val="nil"/>
              <w:left w:val="nil"/>
              <w:bottom w:val="dotted" w:sz="4" w:space="0" w:color="auto"/>
              <w:right w:val="dotted" w:sz="4" w:space="0" w:color="auto"/>
            </w:tcBorders>
            <w:shd w:val="clear" w:color="000000" w:fill="FFFFFF"/>
            <w:vAlign w:val="center"/>
            <w:hideMark/>
          </w:tcPr>
          <w:p w14:paraId="444FBE0E"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300.0 </w:t>
            </w:r>
          </w:p>
        </w:tc>
      </w:tr>
      <w:tr w:rsidR="000E5D1A" w:rsidRPr="00154E89" w14:paraId="0406FE9F" w14:textId="77777777" w:rsidTr="00856DC1">
        <w:trPr>
          <w:trHeight w:val="345"/>
        </w:trPr>
        <w:tc>
          <w:tcPr>
            <w:tcW w:w="3444" w:type="pct"/>
            <w:tcBorders>
              <w:top w:val="nil"/>
              <w:left w:val="dotted" w:sz="4" w:space="0" w:color="auto"/>
              <w:bottom w:val="dotted" w:sz="4" w:space="0" w:color="auto"/>
              <w:right w:val="dotted" w:sz="4" w:space="0" w:color="auto"/>
            </w:tcBorders>
            <w:shd w:val="clear" w:color="auto" w:fill="auto"/>
            <w:vAlign w:val="center"/>
            <w:hideMark/>
          </w:tcPr>
          <w:p w14:paraId="6883EF43" w14:textId="77777777" w:rsidR="000E5D1A" w:rsidRPr="00154E89" w:rsidRDefault="000E5D1A" w:rsidP="00856DC1">
            <w:pPr>
              <w:spacing w:after="0" w:line="240" w:lineRule="auto"/>
              <w:rPr>
                <w:rFonts w:ascii="LitNusx" w:eastAsia="Times New Roman" w:hAnsi="LitNusx" w:cs="Arial"/>
                <w:sz w:val="16"/>
                <w:szCs w:val="16"/>
              </w:rPr>
            </w:pPr>
            <w:r w:rsidRPr="00154E89">
              <w:rPr>
                <w:rFonts w:ascii="Sylfaen" w:eastAsia="Times New Roman" w:hAnsi="Sylfaen" w:cs="Sylfaen"/>
                <w:sz w:val="16"/>
                <w:szCs w:val="16"/>
              </w:rPr>
              <w:t>ჭიათურის</w:t>
            </w:r>
            <w:r w:rsidRPr="00154E89">
              <w:rPr>
                <w:rFonts w:ascii="LitNusx" w:eastAsia="Times New Roman" w:hAnsi="LitNusx" w:cs="Arial"/>
                <w:sz w:val="16"/>
                <w:szCs w:val="16"/>
              </w:rPr>
              <w:t xml:space="preserve"> </w:t>
            </w:r>
            <w:r w:rsidRPr="00154E89">
              <w:rPr>
                <w:rFonts w:ascii="Sylfaen" w:eastAsia="Times New Roman" w:hAnsi="Sylfaen" w:cs="Sylfaen"/>
                <w:sz w:val="16"/>
                <w:szCs w:val="16"/>
              </w:rPr>
              <w:t>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14:paraId="287ED647"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700.0 </w:t>
            </w:r>
          </w:p>
        </w:tc>
        <w:tc>
          <w:tcPr>
            <w:tcW w:w="778" w:type="pct"/>
            <w:tcBorders>
              <w:top w:val="nil"/>
              <w:left w:val="nil"/>
              <w:bottom w:val="dotted" w:sz="4" w:space="0" w:color="auto"/>
              <w:right w:val="dotted" w:sz="4" w:space="0" w:color="auto"/>
            </w:tcBorders>
            <w:shd w:val="clear" w:color="000000" w:fill="FFFFFF"/>
            <w:vAlign w:val="center"/>
            <w:hideMark/>
          </w:tcPr>
          <w:p w14:paraId="24EF1BB7"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700.0 </w:t>
            </w:r>
          </w:p>
        </w:tc>
      </w:tr>
      <w:tr w:rsidR="000E5D1A" w:rsidRPr="00154E89" w14:paraId="6E91CBD6" w14:textId="77777777" w:rsidTr="00856DC1">
        <w:trPr>
          <w:trHeight w:val="345"/>
        </w:trPr>
        <w:tc>
          <w:tcPr>
            <w:tcW w:w="3444" w:type="pct"/>
            <w:tcBorders>
              <w:top w:val="nil"/>
              <w:left w:val="dotted" w:sz="4" w:space="0" w:color="auto"/>
              <w:bottom w:val="dotted" w:sz="4" w:space="0" w:color="auto"/>
              <w:right w:val="dotted" w:sz="4" w:space="0" w:color="auto"/>
            </w:tcBorders>
            <w:shd w:val="clear" w:color="auto" w:fill="auto"/>
            <w:vAlign w:val="center"/>
            <w:hideMark/>
          </w:tcPr>
          <w:p w14:paraId="1B62C3A6" w14:textId="77777777" w:rsidR="000E5D1A" w:rsidRPr="00154E89" w:rsidRDefault="000E5D1A" w:rsidP="00856DC1">
            <w:pPr>
              <w:spacing w:after="0" w:line="240" w:lineRule="auto"/>
              <w:rPr>
                <w:rFonts w:ascii="LitNusx" w:eastAsia="Times New Roman" w:hAnsi="LitNusx" w:cs="Arial"/>
                <w:sz w:val="16"/>
                <w:szCs w:val="16"/>
              </w:rPr>
            </w:pPr>
            <w:r w:rsidRPr="00154E89">
              <w:rPr>
                <w:rFonts w:ascii="Sylfaen" w:eastAsia="Times New Roman" w:hAnsi="Sylfaen" w:cs="Sylfaen"/>
                <w:sz w:val="16"/>
                <w:szCs w:val="16"/>
              </w:rPr>
              <w:t>ბაღდათის</w:t>
            </w:r>
            <w:r w:rsidRPr="00154E89">
              <w:rPr>
                <w:rFonts w:ascii="LitNusx" w:eastAsia="Times New Roman" w:hAnsi="LitNusx" w:cs="Arial"/>
                <w:sz w:val="16"/>
                <w:szCs w:val="16"/>
              </w:rPr>
              <w:t xml:space="preserve"> </w:t>
            </w:r>
            <w:r w:rsidRPr="00154E89">
              <w:rPr>
                <w:rFonts w:ascii="Sylfaen" w:eastAsia="Times New Roman" w:hAnsi="Sylfaen" w:cs="Sylfaen"/>
                <w:sz w:val="16"/>
                <w:szCs w:val="16"/>
              </w:rPr>
              <w:t>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14:paraId="36F87F63"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350.0 </w:t>
            </w:r>
          </w:p>
        </w:tc>
        <w:tc>
          <w:tcPr>
            <w:tcW w:w="778" w:type="pct"/>
            <w:tcBorders>
              <w:top w:val="nil"/>
              <w:left w:val="nil"/>
              <w:bottom w:val="dotted" w:sz="4" w:space="0" w:color="auto"/>
              <w:right w:val="dotted" w:sz="4" w:space="0" w:color="auto"/>
            </w:tcBorders>
            <w:shd w:val="clear" w:color="000000" w:fill="FFFFFF"/>
            <w:vAlign w:val="center"/>
            <w:hideMark/>
          </w:tcPr>
          <w:p w14:paraId="763BC8C3"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350.0 </w:t>
            </w:r>
          </w:p>
        </w:tc>
      </w:tr>
      <w:tr w:rsidR="000E5D1A" w:rsidRPr="00154E89" w14:paraId="6050CA24" w14:textId="77777777" w:rsidTr="00856DC1">
        <w:trPr>
          <w:trHeight w:val="345"/>
        </w:trPr>
        <w:tc>
          <w:tcPr>
            <w:tcW w:w="3444" w:type="pct"/>
            <w:tcBorders>
              <w:top w:val="nil"/>
              <w:left w:val="dotted" w:sz="4" w:space="0" w:color="auto"/>
              <w:bottom w:val="dotted" w:sz="4" w:space="0" w:color="auto"/>
              <w:right w:val="dotted" w:sz="4" w:space="0" w:color="auto"/>
            </w:tcBorders>
            <w:shd w:val="clear" w:color="auto" w:fill="auto"/>
            <w:vAlign w:val="center"/>
            <w:hideMark/>
          </w:tcPr>
          <w:p w14:paraId="6A45B944" w14:textId="77777777" w:rsidR="000E5D1A" w:rsidRPr="00154E89" w:rsidRDefault="000E5D1A" w:rsidP="00856DC1">
            <w:pPr>
              <w:spacing w:after="0" w:line="240" w:lineRule="auto"/>
              <w:rPr>
                <w:rFonts w:ascii="LitNusx" w:eastAsia="Times New Roman" w:hAnsi="LitNusx" w:cs="Arial"/>
                <w:sz w:val="16"/>
                <w:szCs w:val="16"/>
              </w:rPr>
            </w:pPr>
            <w:r w:rsidRPr="00154E89">
              <w:rPr>
                <w:rFonts w:ascii="Sylfaen" w:eastAsia="Times New Roman" w:hAnsi="Sylfaen" w:cs="Sylfaen"/>
                <w:sz w:val="16"/>
                <w:szCs w:val="16"/>
              </w:rPr>
              <w:t>ზუგდიდის</w:t>
            </w:r>
            <w:r w:rsidRPr="00154E89">
              <w:rPr>
                <w:rFonts w:ascii="LitNusx" w:eastAsia="Times New Roman" w:hAnsi="LitNusx" w:cs="Arial"/>
                <w:sz w:val="16"/>
                <w:szCs w:val="16"/>
              </w:rPr>
              <w:t xml:space="preserve"> </w:t>
            </w:r>
            <w:r w:rsidRPr="00154E89">
              <w:rPr>
                <w:rFonts w:ascii="Sylfaen" w:eastAsia="Times New Roman" w:hAnsi="Sylfaen" w:cs="Sylfaen"/>
                <w:sz w:val="16"/>
                <w:szCs w:val="16"/>
              </w:rPr>
              <w:t>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14:paraId="0FE14E88"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2,000.0 </w:t>
            </w:r>
          </w:p>
        </w:tc>
        <w:tc>
          <w:tcPr>
            <w:tcW w:w="778" w:type="pct"/>
            <w:tcBorders>
              <w:top w:val="nil"/>
              <w:left w:val="nil"/>
              <w:bottom w:val="dotted" w:sz="4" w:space="0" w:color="auto"/>
              <w:right w:val="dotted" w:sz="4" w:space="0" w:color="auto"/>
            </w:tcBorders>
            <w:shd w:val="clear" w:color="000000" w:fill="FFFFFF"/>
            <w:vAlign w:val="center"/>
            <w:hideMark/>
          </w:tcPr>
          <w:p w14:paraId="518E6F4D"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1,000.0 </w:t>
            </w:r>
          </w:p>
        </w:tc>
      </w:tr>
      <w:tr w:rsidR="000E5D1A" w:rsidRPr="00154E89" w14:paraId="2BE04BB6" w14:textId="77777777" w:rsidTr="00856DC1">
        <w:trPr>
          <w:trHeight w:val="315"/>
        </w:trPr>
        <w:tc>
          <w:tcPr>
            <w:tcW w:w="3444" w:type="pct"/>
            <w:tcBorders>
              <w:top w:val="nil"/>
              <w:left w:val="dotted" w:sz="4" w:space="0" w:color="auto"/>
              <w:bottom w:val="dotted" w:sz="4" w:space="0" w:color="auto"/>
              <w:right w:val="dotted" w:sz="4" w:space="0" w:color="auto"/>
            </w:tcBorders>
            <w:shd w:val="clear" w:color="auto" w:fill="auto"/>
            <w:vAlign w:val="center"/>
            <w:hideMark/>
          </w:tcPr>
          <w:p w14:paraId="1667B9DF" w14:textId="77777777" w:rsidR="000E5D1A" w:rsidRPr="00154E89" w:rsidRDefault="000E5D1A" w:rsidP="00856DC1">
            <w:pPr>
              <w:spacing w:after="0" w:line="240" w:lineRule="auto"/>
              <w:rPr>
                <w:rFonts w:ascii="LitNusx" w:eastAsia="Times New Roman" w:hAnsi="LitNusx" w:cs="Arial"/>
                <w:sz w:val="16"/>
                <w:szCs w:val="16"/>
              </w:rPr>
            </w:pPr>
            <w:r w:rsidRPr="00154E89">
              <w:rPr>
                <w:rFonts w:ascii="Sylfaen" w:eastAsia="Times New Roman" w:hAnsi="Sylfaen" w:cs="Sylfaen"/>
                <w:sz w:val="16"/>
                <w:szCs w:val="16"/>
              </w:rPr>
              <w:t>ჩოხატაურის</w:t>
            </w:r>
            <w:r w:rsidRPr="00154E89">
              <w:rPr>
                <w:rFonts w:ascii="LitNusx" w:eastAsia="Times New Roman" w:hAnsi="LitNusx" w:cs="Arial"/>
                <w:sz w:val="16"/>
                <w:szCs w:val="16"/>
              </w:rPr>
              <w:t xml:space="preserve"> </w:t>
            </w:r>
            <w:r w:rsidRPr="00154E89">
              <w:rPr>
                <w:rFonts w:ascii="Sylfaen" w:eastAsia="Times New Roman" w:hAnsi="Sylfaen" w:cs="Sylfaen"/>
                <w:sz w:val="16"/>
                <w:szCs w:val="16"/>
              </w:rPr>
              <w:t>მუნიციპალიტეტი</w:t>
            </w:r>
          </w:p>
        </w:tc>
        <w:tc>
          <w:tcPr>
            <w:tcW w:w="778" w:type="pct"/>
            <w:tcBorders>
              <w:top w:val="nil"/>
              <w:left w:val="nil"/>
              <w:bottom w:val="dotted" w:sz="4" w:space="0" w:color="auto"/>
              <w:right w:val="dotted" w:sz="4" w:space="0" w:color="auto"/>
            </w:tcBorders>
            <w:shd w:val="clear" w:color="000000" w:fill="FFFFFF"/>
            <w:vAlign w:val="center"/>
            <w:hideMark/>
          </w:tcPr>
          <w:p w14:paraId="24525DFB"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500.0 </w:t>
            </w:r>
          </w:p>
        </w:tc>
        <w:tc>
          <w:tcPr>
            <w:tcW w:w="778" w:type="pct"/>
            <w:tcBorders>
              <w:top w:val="nil"/>
              <w:left w:val="nil"/>
              <w:bottom w:val="dotted" w:sz="4" w:space="0" w:color="auto"/>
              <w:right w:val="dotted" w:sz="4" w:space="0" w:color="auto"/>
            </w:tcBorders>
            <w:shd w:val="clear" w:color="000000" w:fill="FFFFFF"/>
            <w:vAlign w:val="center"/>
            <w:hideMark/>
          </w:tcPr>
          <w:p w14:paraId="06EC21FB" w14:textId="77777777" w:rsidR="000E5D1A" w:rsidRPr="00154E89" w:rsidRDefault="000E5D1A" w:rsidP="00856DC1">
            <w:pPr>
              <w:spacing w:after="0" w:line="240" w:lineRule="auto"/>
              <w:jc w:val="center"/>
              <w:rPr>
                <w:rFonts w:ascii="Arial" w:eastAsia="Times New Roman" w:hAnsi="Arial" w:cs="Arial"/>
                <w:color w:val="000000"/>
                <w:sz w:val="16"/>
                <w:szCs w:val="16"/>
              </w:rPr>
            </w:pPr>
            <w:r w:rsidRPr="00154E89">
              <w:rPr>
                <w:rFonts w:ascii="Arial" w:eastAsia="Times New Roman" w:hAnsi="Arial" w:cs="Arial"/>
                <w:color w:val="000000"/>
                <w:sz w:val="16"/>
                <w:szCs w:val="16"/>
              </w:rPr>
              <w:t xml:space="preserve">500.0 </w:t>
            </w:r>
          </w:p>
        </w:tc>
      </w:tr>
      <w:tr w:rsidR="000E5D1A" w:rsidRPr="00154E89" w14:paraId="66FCD539" w14:textId="77777777" w:rsidTr="00856DC1">
        <w:trPr>
          <w:trHeight w:val="435"/>
        </w:trPr>
        <w:tc>
          <w:tcPr>
            <w:tcW w:w="3444" w:type="pct"/>
            <w:tcBorders>
              <w:top w:val="nil"/>
              <w:left w:val="dotted" w:sz="4" w:space="0" w:color="auto"/>
              <w:bottom w:val="dotted" w:sz="4" w:space="0" w:color="auto"/>
              <w:right w:val="dotted" w:sz="4" w:space="0" w:color="auto"/>
            </w:tcBorders>
            <w:shd w:val="clear" w:color="auto" w:fill="auto"/>
            <w:noWrap/>
            <w:vAlign w:val="center"/>
            <w:hideMark/>
          </w:tcPr>
          <w:p w14:paraId="56C5616E" w14:textId="77777777" w:rsidR="000E5D1A" w:rsidRPr="00154E89" w:rsidRDefault="000E5D1A" w:rsidP="00856DC1">
            <w:pPr>
              <w:spacing w:after="0" w:line="240" w:lineRule="auto"/>
              <w:rPr>
                <w:rFonts w:ascii="LitNusx" w:eastAsia="Times New Roman" w:hAnsi="LitNusx" w:cs="Arial"/>
                <w:b/>
                <w:bCs/>
                <w:sz w:val="16"/>
                <w:szCs w:val="16"/>
              </w:rPr>
            </w:pPr>
            <w:r w:rsidRPr="00154E89">
              <w:rPr>
                <w:rFonts w:ascii="Sylfaen" w:eastAsia="Times New Roman" w:hAnsi="Sylfaen" w:cs="Sylfaen"/>
                <w:b/>
                <w:bCs/>
                <w:sz w:val="16"/>
                <w:szCs w:val="16"/>
              </w:rPr>
              <w:t>ჯამი</w:t>
            </w:r>
          </w:p>
        </w:tc>
        <w:tc>
          <w:tcPr>
            <w:tcW w:w="778" w:type="pct"/>
            <w:tcBorders>
              <w:top w:val="nil"/>
              <w:left w:val="nil"/>
              <w:bottom w:val="dotted" w:sz="4" w:space="0" w:color="auto"/>
              <w:right w:val="dotted" w:sz="4" w:space="0" w:color="auto"/>
            </w:tcBorders>
            <w:shd w:val="clear" w:color="000000" w:fill="FFFFFF"/>
            <w:vAlign w:val="center"/>
            <w:hideMark/>
          </w:tcPr>
          <w:p w14:paraId="6D378A68" w14:textId="77777777" w:rsidR="000E5D1A" w:rsidRPr="00154E89" w:rsidRDefault="000E5D1A" w:rsidP="00856DC1">
            <w:pPr>
              <w:spacing w:after="0" w:line="240" w:lineRule="auto"/>
              <w:jc w:val="center"/>
              <w:rPr>
                <w:rFonts w:ascii="Arial" w:eastAsia="Times New Roman" w:hAnsi="Arial" w:cs="Arial"/>
                <w:b/>
                <w:bCs/>
                <w:color w:val="000000"/>
                <w:sz w:val="16"/>
                <w:szCs w:val="16"/>
              </w:rPr>
            </w:pPr>
            <w:r w:rsidRPr="00154E89">
              <w:rPr>
                <w:rFonts w:ascii="Arial" w:eastAsia="Times New Roman" w:hAnsi="Arial" w:cs="Arial"/>
                <w:b/>
                <w:bCs/>
                <w:color w:val="000000"/>
                <w:sz w:val="16"/>
                <w:szCs w:val="16"/>
              </w:rPr>
              <w:t xml:space="preserve">5,550.0 </w:t>
            </w:r>
          </w:p>
        </w:tc>
        <w:tc>
          <w:tcPr>
            <w:tcW w:w="778" w:type="pct"/>
            <w:tcBorders>
              <w:top w:val="nil"/>
              <w:left w:val="nil"/>
              <w:bottom w:val="dotted" w:sz="4" w:space="0" w:color="auto"/>
              <w:right w:val="dotted" w:sz="4" w:space="0" w:color="auto"/>
            </w:tcBorders>
            <w:shd w:val="clear" w:color="000000" w:fill="FFFFFF"/>
            <w:vAlign w:val="center"/>
            <w:hideMark/>
          </w:tcPr>
          <w:p w14:paraId="06C5A2A2" w14:textId="77777777" w:rsidR="000E5D1A" w:rsidRPr="00154E89" w:rsidRDefault="000E5D1A" w:rsidP="00856DC1">
            <w:pPr>
              <w:spacing w:after="0" w:line="240" w:lineRule="auto"/>
              <w:jc w:val="center"/>
              <w:rPr>
                <w:rFonts w:ascii="Arial" w:eastAsia="Times New Roman" w:hAnsi="Arial" w:cs="Arial"/>
                <w:b/>
                <w:bCs/>
                <w:color w:val="000000"/>
                <w:sz w:val="16"/>
                <w:szCs w:val="16"/>
              </w:rPr>
            </w:pPr>
            <w:r w:rsidRPr="00154E89">
              <w:rPr>
                <w:rFonts w:ascii="Arial" w:eastAsia="Times New Roman" w:hAnsi="Arial" w:cs="Arial"/>
                <w:b/>
                <w:bCs/>
                <w:color w:val="000000"/>
                <w:sz w:val="16"/>
                <w:szCs w:val="16"/>
              </w:rPr>
              <w:t xml:space="preserve">4,250.0 </w:t>
            </w:r>
          </w:p>
        </w:tc>
      </w:tr>
    </w:tbl>
    <w:p w14:paraId="0C8CEAA4" w14:textId="77777777" w:rsidR="000E5D1A" w:rsidRDefault="000E5D1A" w:rsidP="000E5D1A">
      <w:pPr>
        <w:tabs>
          <w:tab w:val="left" w:pos="-450"/>
          <w:tab w:val="left" w:pos="810"/>
        </w:tabs>
        <w:spacing w:after="0" w:line="240" w:lineRule="auto"/>
        <w:jc w:val="both"/>
        <w:rPr>
          <w:rFonts w:ascii="Sylfaen" w:hAnsi="Sylfaen"/>
          <w:lang w:val="ka-GE"/>
        </w:rPr>
      </w:pPr>
    </w:p>
    <w:p w14:paraId="18129076" w14:textId="77777777" w:rsidR="005D5663" w:rsidRDefault="005D5663" w:rsidP="00F136AA">
      <w:pPr>
        <w:tabs>
          <w:tab w:val="left" w:pos="0"/>
        </w:tabs>
        <w:spacing w:after="0" w:line="240" w:lineRule="auto"/>
        <w:ind w:right="173" w:firstLine="720"/>
        <w:jc w:val="center"/>
        <w:rPr>
          <w:rFonts w:ascii="Sylfaen" w:eastAsia="Times New Roman" w:hAnsi="Sylfaen" w:cs="Sylfaen"/>
          <w:b/>
          <w:bCs/>
          <w:sz w:val="24"/>
          <w:szCs w:val="24"/>
          <w:highlight w:val="yellow"/>
        </w:rPr>
      </w:pPr>
    </w:p>
    <w:p w14:paraId="1B3CBDA9" w14:textId="77777777" w:rsidR="00EF3F63" w:rsidRPr="005D5663" w:rsidRDefault="00EF3F63" w:rsidP="00F136AA">
      <w:pPr>
        <w:tabs>
          <w:tab w:val="left" w:pos="0"/>
        </w:tabs>
        <w:spacing w:after="0" w:line="240" w:lineRule="auto"/>
        <w:ind w:right="173" w:firstLine="720"/>
        <w:jc w:val="center"/>
        <w:rPr>
          <w:rFonts w:ascii="Sylfaen" w:eastAsia="Times New Roman" w:hAnsi="Sylfaen" w:cs="Sylfaen"/>
          <w:b/>
          <w:bCs/>
          <w:sz w:val="24"/>
          <w:szCs w:val="24"/>
        </w:rPr>
      </w:pPr>
      <w:proofErr w:type="gramStart"/>
      <w:r w:rsidRPr="005D5663">
        <w:rPr>
          <w:rFonts w:ascii="Sylfaen" w:eastAsia="Times New Roman" w:hAnsi="Sylfaen" w:cs="Sylfaen"/>
          <w:b/>
          <w:bCs/>
          <w:sz w:val="24"/>
          <w:szCs w:val="24"/>
        </w:rPr>
        <w:t>ფინანსური  დახმარება</w:t>
      </w:r>
      <w:proofErr w:type="gramEnd"/>
      <w:r w:rsidRPr="005D5663">
        <w:rPr>
          <w:rFonts w:ascii="Sylfaen" w:eastAsia="Times New Roman" w:hAnsi="Sylfaen" w:cs="Sylfaen"/>
          <w:b/>
          <w:bCs/>
          <w:sz w:val="24"/>
          <w:szCs w:val="24"/>
        </w:rPr>
        <w:t xml:space="preserve"> ავტონომიური რესპუბლიკების რესპუბლიკური და მუნიციპალიტეტების ბიუჯეტებისათვის </w:t>
      </w:r>
    </w:p>
    <w:p w14:paraId="0444B81E" w14:textId="77777777" w:rsidR="005D5663" w:rsidRDefault="005D5663" w:rsidP="00F136AA">
      <w:pPr>
        <w:tabs>
          <w:tab w:val="left" w:pos="0"/>
        </w:tabs>
        <w:spacing w:after="0" w:line="240" w:lineRule="auto"/>
        <w:ind w:right="173" w:firstLine="720"/>
        <w:jc w:val="right"/>
        <w:rPr>
          <w:rFonts w:ascii="Sylfaen" w:hAnsi="Sylfaen"/>
          <w:i/>
          <w:noProof/>
          <w:color w:val="000000"/>
          <w:sz w:val="16"/>
          <w:szCs w:val="16"/>
          <w:lang w:val="ka-GE"/>
        </w:rPr>
      </w:pPr>
    </w:p>
    <w:p w14:paraId="5B580175" w14:textId="77777777" w:rsidR="005D5663" w:rsidRPr="005D5663" w:rsidRDefault="00EF3F63" w:rsidP="00F136AA">
      <w:pPr>
        <w:tabs>
          <w:tab w:val="left" w:pos="0"/>
        </w:tabs>
        <w:spacing w:after="0" w:line="240" w:lineRule="auto"/>
        <w:ind w:right="173" w:firstLine="720"/>
        <w:jc w:val="right"/>
        <w:rPr>
          <w:rFonts w:ascii="Sylfaen" w:hAnsi="Sylfaen"/>
          <w:i/>
          <w:noProof/>
          <w:color w:val="000000"/>
          <w:sz w:val="16"/>
          <w:szCs w:val="16"/>
          <w:lang w:val="ka-GE"/>
        </w:rPr>
      </w:pPr>
      <w:r w:rsidRPr="005D5663">
        <w:rPr>
          <w:rFonts w:ascii="Sylfaen" w:hAnsi="Sylfaen"/>
          <w:i/>
          <w:noProof/>
          <w:color w:val="000000"/>
          <w:sz w:val="16"/>
          <w:szCs w:val="16"/>
          <w:lang w:val="ka-GE"/>
        </w:rPr>
        <w:t>ათასი ლარი</w:t>
      </w:r>
    </w:p>
    <w:tbl>
      <w:tblPr>
        <w:tblW w:w="5000" w:type="pct"/>
        <w:tblLook w:val="04A0" w:firstRow="1" w:lastRow="0" w:firstColumn="1" w:lastColumn="0" w:noHBand="0" w:noVBand="1"/>
      </w:tblPr>
      <w:tblGrid>
        <w:gridCol w:w="3086"/>
        <w:gridCol w:w="919"/>
        <w:gridCol w:w="919"/>
        <w:gridCol w:w="915"/>
        <w:gridCol w:w="917"/>
        <w:gridCol w:w="919"/>
        <w:gridCol w:w="919"/>
        <w:gridCol w:w="919"/>
        <w:gridCol w:w="917"/>
      </w:tblGrid>
      <w:tr w:rsidR="005D5663" w:rsidRPr="00C02C86" w14:paraId="4D14B93D" w14:textId="77777777" w:rsidTr="005D5663">
        <w:trPr>
          <w:trHeight w:val="288"/>
          <w:tblHeader/>
        </w:trPr>
        <w:tc>
          <w:tcPr>
            <w:tcW w:w="1484" w:type="pct"/>
            <w:vMerge w:val="restart"/>
            <w:tcBorders>
              <w:top w:val="dotted" w:sz="4" w:space="0" w:color="auto"/>
              <w:left w:val="dotted" w:sz="4" w:space="0" w:color="auto"/>
              <w:bottom w:val="dotted" w:sz="4" w:space="0" w:color="auto"/>
              <w:right w:val="dotted" w:sz="4" w:space="0" w:color="auto"/>
            </w:tcBorders>
            <w:shd w:val="clear" w:color="auto" w:fill="auto"/>
            <w:vAlign w:val="center"/>
            <w:hideMark/>
          </w:tcPr>
          <w:p w14:paraId="5A3CC5EF"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ავტონომიური</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რესპუბლიკებისა</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და</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მუნიციპალიტეტის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დასახელება</w:t>
            </w:r>
            <w:r w:rsidRPr="00C02C86">
              <w:rPr>
                <w:rFonts w:ascii="Sylfaen" w:eastAsia="Times New Roman" w:hAnsi="Sylfaen" w:cs="Arial"/>
                <w:b/>
                <w:bCs/>
                <w:sz w:val="16"/>
                <w:szCs w:val="16"/>
              </w:rPr>
              <w:t xml:space="preserve"> </w:t>
            </w:r>
          </w:p>
        </w:tc>
        <w:tc>
          <w:tcPr>
            <w:tcW w:w="890" w:type="pct"/>
            <w:gridSpan w:val="2"/>
            <w:tcBorders>
              <w:top w:val="dotted" w:sz="4" w:space="0" w:color="auto"/>
              <w:left w:val="nil"/>
              <w:bottom w:val="dotted" w:sz="4" w:space="0" w:color="auto"/>
              <w:right w:val="dotted" w:sz="4" w:space="0" w:color="auto"/>
            </w:tcBorders>
            <w:shd w:val="clear" w:color="auto" w:fill="auto"/>
            <w:vAlign w:val="center"/>
            <w:hideMark/>
          </w:tcPr>
          <w:p w14:paraId="68825942"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სულ</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ტრანსფერი</w:t>
            </w:r>
          </w:p>
        </w:tc>
        <w:tc>
          <w:tcPr>
            <w:tcW w:w="847" w:type="pct"/>
            <w:gridSpan w:val="2"/>
            <w:tcBorders>
              <w:top w:val="dotted" w:sz="4" w:space="0" w:color="auto"/>
              <w:left w:val="nil"/>
              <w:bottom w:val="dotted" w:sz="4" w:space="0" w:color="auto"/>
              <w:right w:val="dotted" w:sz="4" w:space="0" w:color="auto"/>
            </w:tcBorders>
            <w:shd w:val="clear" w:color="000000" w:fill="FFFFFF"/>
            <w:vAlign w:val="center"/>
            <w:hideMark/>
          </w:tcPr>
          <w:p w14:paraId="6BA72758"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Sylfaen"/>
                <w:b/>
                <w:bCs/>
                <w:color w:val="000000"/>
                <w:sz w:val="16"/>
                <w:szCs w:val="16"/>
              </w:rPr>
              <w:t>მიზნობრივი</w:t>
            </w:r>
            <w:r w:rsidRPr="00C02C86">
              <w:rPr>
                <w:rFonts w:ascii="Sylfaen" w:eastAsia="Times New Roman" w:hAnsi="Sylfaen" w:cs="Arial"/>
                <w:b/>
                <w:bCs/>
                <w:color w:val="000000"/>
                <w:sz w:val="16"/>
                <w:szCs w:val="16"/>
              </w:rPr>
              <w:t xml:space="preserve"> </w:t>
            </w:r>
            <w:r w:rsidRPr="00C02C86">
              <w:rPr>
                <w:rFonts w:ascii="Sylfaen" w:eastAsia="Times New Roman" w:hAnsi="Sylfaen" w:cs="Sylfaen"/>
                <w:b/>
                <w:bCs/>
                <w:color w:val="000000"/>
                <w:sz w:val="16"/>
                <w:szCs w:val="16"/>
              </w:rPr>
              <w:t>ტრანსფერი დელეგირებული</w:t>
            </w:r>
            <w:r w:rsidRPr="00C02C86">
              <w:rPr>
                <w:rFonts w:ascii="Sylfaen" w:eastAsia="Times New Roman" w:hAnsi="Sylfaen" w:cs="Arial"/>
                <w:b/>
                <w:bCs/>
                <w:color w:val="000000"/>
                <w:sz w:val="16"/>
                <w:szCs w:val="16"/>
              </w:rPr>
              <w:t xml:space="preserve"> </w:t>
            </w:r>
            <w:r w:rsidRPr="00C02C86">
              <w:rPr>
                <w:rFonts w:ascii="Sylfaen" w:eastAsia="Times New Roman" w:hAnsi="Sylfaen" w:cs="Sylfaen"/>
                <w:b/>
                <w:bCs/>
                <w:color w:val="000000"/>
                <w:sz w:val="16"/>
                <w:szCs w:val="16"/>
              </w:rPr>
              <w:t>უფლებამოსილების</w:t>
            </w:r>
            <w:r w:rsidRPr="00C02C86">
              <w:rPr>
                <w:rFonts w:ascii="Sylfaen" w:eastAsia="Times New Roman" w:hAnsi="Sylfaen" w:cs="Arial"/>
                <w:b/>
                <w:bCs/>
                <w:color w:val="000000"/>
                <w:sz w:val="16"/>
                <w:szCs w:val="16"/>
              </w:rPr>
              <w:t xml:space="preserve"> </w:t>
            </w:r>
            <w:r w:rsidRPr="00C02C86">
              <w:rPr>
                <w:rFonts w:ascii="Sylfaen" w:eastAsia="Times New Roman" w:hAnsi="Sylfaen" w:cs="Sylfaen"/>
                <w:b/>
                <w:bCs/>
                <w:color w:val="000000"/>
                <w:sz w:val="16"/>
                <w:szCs w:val="16"/>
              </w:rPr>
              <w:t>განსახორციელებლად</w:t>
            </w:r>
            <w:r w:rsidRPr="00C02C86">
              <w:rPr>
                <w:rFonts w:ascii="Sylfaen" w:eastAsia="Times New Roman" w:hAnsi="Sylfaen" w:cs="Arial"/>
                <w:b/>
                <w:bCs/>
                <w:color w:val="000000"/>
                <w:sz w:val="16"/>
                <w:szCs w:val="16"/>
              </w:rPr>
              <w:t xml:space="preserve"> </w:t>
            </w:r>
          </w:p>
        </w:tc>
        <w:tc>
          <w:tcPr>
            <w:tcW w:w="890" w:type="pct"/>
            <w:gridSpan w:val="2"/>
            <w:tcBorders>
              <w:top w:val="dotted" w:sz="4" w:space="0" w:color="auto"/>
              <w:left w:val="nil"/>
              <w:bottom w:val="dotted" w:sz="4" w:space="0" w:color="auto"/>
              <w:right w:val="dotted" w:sz="4" w:space="0" w:color="auto"/>
            </w:tcBorders>
            <w:shd w:val="clear" w:color="000000" w:fill="FFFFFF"/>
            <w:vAlign w:val="center"/>
            <w:hideMark/>
          </w:tcPr>
          <w:p w14:paraId="069D4A2B"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სპეციალური</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ტრანსფერი</w:t>
            </w:r>
          </w:p>
        </w:tc>
        <w:tc>
          <w:tcPr>
            <w:tcW w:w="890" w:type="pct"/>
            <w:gridSpan w:val="2"/>
            <w:tcBorders>
              <w:top w:val="dotted" w:sz="4" w:space="0" w:color="auto"/>
              <w:left w:val="nil"/>
              <w:bottom w:val="dotted" w:sz="4" w:space="0" w:color="auto"/>
              <w:right w:val="dotted" w:sz="4" w:space="0" w:color="auto"/>
            </w:tcBorders>
            <w:shd w:val="clear" w:color="000000" w:fill="FFFFFF"/>
            <w:vAlign w:val="center"/>
            <w:hideMark/>
          </w:tcPr>
          <w:p w14:paraId="5B32F603"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კაპიტალური</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ტრანსფერი</w:t>
            </w:r>
          </w:p>
        </w:tc>
      </w:tr>
      <w:tr w:rsidR="005D5663" w:rsidRPr="00C02C86" w14:paraId="0E6CF5AF" w14:textId="77777777" w:rsidTr="005D5663">
        <w:trPr>
          <w:trHeight w:val="288"/>
          <w:tblHeader/>
        </w:trPr>
        <w:tc>
          <w:tcPr>
            <w:tcW w:w="1484" w:type="pct"/>
            <w:vMerge/>
            <w:tcBorders>
              <w:top w:val="dotted" w:sz="4" w:space="0" w:color="auto"/>
              <w:left w:val="dotted" w:sz="4" w:space="0" w:color="auto"/>
              <w:bottom w:val="dotted" w:sz="4" w:space="0" w:color="auto"/>
              <w:right w:val="dotted" w:sz="4" w:space="0" w:color="auto"/>
            </w:tcBorders>
            <w:vAlign w:val="center"/>
            <w:hideMark/>
          </w:tcPr>
          <w:p w14:paraId="2F13456F" w14:textId="77777777" w:rsidR="005D5663" w:rsidRPr="00C02C86" w:rsidRDefault="005D5663" w:rsidP="00900E37">
            <w:pPr>
              <w:spacing w:after="0" w:line="240" w:lineRule="auto"/>
              <w:rPr>
                <w:rFonts w:ascii="Sylfaen" w:eastAsia="Times New Roman" w:hAnsi="Sylfaen" w:cs="Arial"/>
                <w:b/>
                <w:bCs/>
                <w:sz w:val="16"/>
                <w:szCs w:val="16"/>
              </w:rPr>
            </w:pPr>
          </w:p>
        </w:tc>
        <w:tc>
          <w:tcPr>
            <w:tcW w:w="445" w:type="pct"/>
            <w:tcBorders>
              <w:top w:val="nil"/>
              <w:left w:val="nil"/>
              <w:bottom w:val="dotted" w:sz="4" w:space="0" w:color="auto"/>
              <w:right w:val="dotted" w:sz="4" w:space="0" w:color="auto"/>
            </w:tcBorders>
            <w:shd w:val="clear" w:color="auto" w:fill="auto"/>
            <w:vAlign w:val="center"/>
            <w:hideMark/>
          </w:tcPr>
          <w:p w14:paraId="115B78DC"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წლიური</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გეგმა</w:t>
            </w:r>
          </w:p>
        </w:tc>
        <w:tc>
          <w:tcPr>
            <w:tcW w:w="445" w:type="pct"/>
            <w:tcBorders>
              <w:top w:val="nil"/>
              <w:left w:val="nil"/>
              <w:bottom w:val="dotted" w:sz="4" w:space="0" w:color="auto"/>
              <w:right w:val="dotted" w:sz="4" w:space="0" w:color="auto"/>
            </w:tcBorders>
            <w:shd w:val="clear" w:color="auto" w:fill="auto"/>
            <w:vAlign w:val="center"/>
            <w:hideMark/>
          </w:tcPr>
          <w:p w14:paraId="7D3858F9" w14:textId="77777777" w:rsidR="005D5663" w:rsidRPr="00C02C86" w:rsidRDefault="005D5663" w:rsidP="00900E37">
            <w:pPr>
              <w:spacing w:after="0" w:line="240" w:lineRule="auto"/>
              <w:jc w:val="center"/>
              <w:rPr>
                <w:rFonts w:ascii="Sylfaen" w:eastAsia="Times New Roman" w:hAnsi="Sylfaen"/>
                <w:b/>
                <w:bCs/>
                <w:sz w:val="16"/>
                <w:szCs w:val="16"/>
              </w:rPr>
            </w:pPr>
            <w:r w:rsidRPr="00C02C86">
              <w:rPr>
                <w:rFonts w:ascii="Sylfaen" w:eastAsia="Times New Roman" w:hAnsi="Sylfaen"/>
                <w:b/>
                <w:bCs/>
                <w:sz w:val="16"/>
                <w:szCs w:val="16"/>
              </w:rPr>
              <w:t xml:space="preserve">6 </w:t>
            </w:r>
            <w:r w:rsidRPr="00C02C86">
              <w:rPr>
                <w:rFonts w:ascii="Sylfaen" w:eastAsia="Times New Roman" w:hAnsi="Sylfaen" w:cs="Sylfaen"/>
                <w:b/>
                <w:bCs/>
                <w:sz w:val="16"/>
                <w:szCs w:val="16"/>
              </w:rPr>
              <w:t>თვის</w:t>
            </w:r>
            <w:r w:rsidRPr="00C02C86">
              <w:rPr>
                <w:rFonts w:ascii="Sylfaen" w:eastAsia="Times New Roman" w:hAnsi="Sylfaen"/>
                <w:b/>
                <w:bCs/>
                <w:sz w:val="16"/>
                <w:szCs w:val="16"/>
              </w:rPr>
              <w:t xml:space="preserve"> </w:t>
            </w:r>
            <w:r w:rsidRPr="00C02C86">
              <w:rPr>
                <w:rFonts w:ascii="Sylfaen" w:eastAsia="Times New Roman" w:hAnsi="Sylfaen" w:cs="Sylfaen"/>
                <w:b/>
                <w:bCs/>
                <w:sz w:val="16"/>
                <w:szCs w:val="16"/>
              </w:rPr>
              <w:t>ფაქტი</w:t>
            </w:r>
          </w:p>
        </w:tc>
        <w:tc>
          <w:tcPr>
            <w:tcW w:w="423" w:type="pct"/>
            <w:tcBorders>
              <w:top w:val="nil"/>
              <w:left w:val="nil"/>
              <w:bottom w:val="dotted" w:sz="4" w:space="0" w:color="auto"/>
              <w:right w:val="dotted" w:sz="4" w:space="0" w:color="auto"/>
            </w:tcBorders>
            <w:shd w:val="clear" w:color="000000" w:fill="FFFFFF"/>
            <w:vAlign w:val="center"/>
            <w:hideMark/>
          </w:tcPr>
          <w:p w14:paraId="75BA4C7A"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Sylfaen"/>
                <w:b/>
                <w:bCs/>
                <w:color w:val="000000"/>
                <w:sz w:val="16"/>
                <w:szCs w:val="16"/>
              </w:rPr>
              <w:t>წლიური</w:t>
            </w:r>
            <w:r w:rsidRPr="00C02C86">
              <w:rPr>
                <w:rFonts w:ascii="Sylfaen" w:eastAsia="Times New Roman" w:hAnsi="Sylfaen" w:cs="Arial"/>
                <w:b/>
                <w:bCs/>
                <w:color w:val="000000"/>
                <w:sz w:val="16"/>
                <w:szCs w:val="16"/>
              </w:rPr>
              <w:t xml:space="preserve"> </w:t>
            </w:r>
            <w:r w:rsidRPr="00C02C86">
              <w:rPr>
                <w:rFonts w:ascii="Sylfaen" w:eastAsia="Times New Roman" w:hAnsi="Sylfaen" w:cs="Sylfaen"/>
                <w:b/>
                <w:bCs/>
                <w:color w:val="000000"/>
                <w:sz w:val="16"/>
                <w:szCs w:val="16"/>
              </w:rPr>
              <w:t>გეგმა</w:t>
            </w:r>
          </w:p>
        </w:tc>
        <w:tc>
          <w:tcPr>
            <w:tcW w:w="423" w:type="pct"/>
            <w:tcBorders>
              <w:top w:val="nil"/>
              <w:left w:val="nil"/>
              <w:bottom w:val="dotted" w:sz="4" w:space="0" w:color="auto"/>
              <w:right w:val="dotted" w:sz="4" w:space="0" w:color="auto"/>
            </w:tcBorders>
            <w:shd w:val="clear" w:color="000000" w:fill="FFFFFF"/>
            <w:vAlign w:val="center"/>
            <w:hideMark/>
          </w:tcPr>
          <w:p w14:paraId="0714E6A0" w14:textId="77777777" w:rsidR="005D5663" w:rsidRPr="00C02C86" w:rsidRDefault="005D5663" w:rsidP="00900E37">
            <w:pPr>
              <w:spacing w:after="0" w:line="240" w:lineRule="auto"/>
              <w:jc w:val="center"/>
              <w:rPr>
                <w:rFonts w:ascii="Sylfaen" w:eastAsia="Times New Roman" w:hAnsi="Sylfaen"/>
                <w:b/>
                <w:bCs/>
                <w:color w:val="000000"/>
                <w:sz w:val="16"/>
                <w:szCs w:val="16"/>
              </w:rPr>
            </w:pPr>
            <w:r w:rsidRPr="00C02C86">
              <w:rPr>
                <w:rFonts w:ascii="Sylfaen" w:eastAsia="Times New Roman" w:hAnsi="Sylfaen"/>
                <w:b/>
                <w:bCs/>
                <w:color w:val="000000"/>
                <w:sz w:val="16"/>
                <w:szCs w:val="16"/>
              </w:rPr>
              <w:t xml:space="preserve">6 </w:t>
            </w:r>
            <w:r w:rsidRPr="00C02C86">
              <w:rPr>
                <w:rFonts w:ascii="Sylfaen" w:eastAsia="Times New Roman" w:hAnsi="Sylfaen" w:cs="Sylfaen"/>
                <w:b/>
                <w:bCs/>
                <w:color w:val="000000"/>
                <w:sz w:val="16"/>
                <w:szCs w:val="16"/>
              </w:rPr>
              <w:t>თვის</w:t>
            </w:r>
            <w:r w:rsidRPr="00C02C86">
              <w:rPr>
                <w:rFonts w:ascii="Sylfaen" w:eastAsia="Times New Roman" w:hAnsi="Sylfaen"/>
                <w:b/>
                <w:bCs/>
                <w:color w:val="000000"/>
                <w:sz w:val="16"/>
                <w:szCs w:val="16"/>
              </w:rPr>
              <w:t xml:space="preserve"> </w:t>
            </w:r>
            <w:r w:rsidRPr="00C02C86">
              <w:rPr>
                <w:rFonts w:ascii="Sylfaen" w:eastAsia="Times New Roman" w:hAnsi="Sylfaen" w:cs="Sylfaen"/>
                <w:b/>
                <w:bCs/>
                <w:color w:val="000000"/>
                <w:sz w:val="16"/>
                <w:szCs w:val="16"/>
              </w:rPr>
              <w:t>ფაქტი</w:t>
            </w:r>
          </w:p>
        </w:tc>
        <w:tc>
          <w:tcPr>
            <w:tcW w:w="445" w:type="pct"/>
            <w:tcBorders>
              <w:top w:val="nil"/>
              <w:left w:val="nil"/>
              <w:bottom w:val="dotted" w:sz="4" w:space="0" w:color="auto"/>
              <w:right w:val="dotted" w:sz="4" w:space="0" w:color="auto"/>
            </w:tcBorders>
            <w:shd w:val="clear" w:color="000000" w:fill="FFFFFF"/>
            <w:vAlign w:val="center"/>
            <w:hideMark/>
          </w:tcPr>
          <w:p w14:paraId="47E036CE"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წლიური</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გეგმა</w:t>
            </w:r>
          </w:p>
        </w:tc>
        <w:tc>
          <w:tcPr>
            <w:tcW w:w="445" w:type="pct"/>
            <w:tcBorders>
              <w:top w:val="nil"/>
              <w:left w:val="nil"/>
              <w:bottom w:val="dotted" w:sz="4" w:space="0" w:color="auto"/>
              <w:right w:val="dotted" w:sz="4" w:space="0" w:color="auto"/>
            </w:tcBorders>
            <w:shd w:val="clear" w:color="000000" w:fill="FFFFFF"/>
            <w:vAlign w:val="center"/>
            <w:hideMark/>
          </w:tcPr>
          <w:p w14:paraId="7FA35CE4" w14:textId="77777777" w:rsidR="005D5663" w:rsidRPr="00C02C86" w:rsidRDefault="005D5663" w:rsidP="00900E37">
            <w:pPr>
              <w:spacing w:after="0" w:line="240" w:lineRule="auto"/>
              <w:jc w:val="center"/>
              <w:rPr>
                <w:rFonts w:ascii="Sylfaen" w:eastAsia="Times New Roman" w:hAnsi="Sylfaen"/>
                <w:b/>
                <w:bCs/>
                <w:sz w:val="16"/>
                <w:szCs w:val="16"/>
              </w:rPr>
            </w:pPr>
            <w:r w:rsidRPr="00C02C86">
              <w:rPr>
                <w:rFonts w:ascii="Sylfaen" w:eastAsia="Times New Roman" w:hAnsi="Sylfaen"/>
                <w:b/>
                <w:bCs/>
                <w:sz w:val="16"/>
                <w:szCs w:val="16"/>
              </w:rPr>
              <w:t xml:space="preserve">6 </w:t>
            </w:r>
            <w:r w:rsidRPr="00C02C86">
              <w:rPr>
                <w:rFonts w:ascii="Sylfaen" w:eastAsia="Times New Roman" w:hAnsi="Sylfaen" w:cs="Sylfaen"/>
                <w:b/>
                <w:bCs/>
                <w:sz w:val="16"/>
                <w:szCs w:val="16"/>
              </w:rPr>
              <w:t>თვის</w:t>
            </w:r>
            <w:r w:rsidRPr="00C02C86">
              <w:rPr>
                <w:rFonts w:ascii="Sylfaen" w:eastAsia="Times New Roman" w:hAnsi="Sylfaen"/>
                <w:b/>
                <w:bCs/>
                <w:sz w:val="16"/>
                <w:szCs w:val="16"/>
              </w:rPr>
              <w:t xml:space="preserve"> </w:t>
            </w:r>
            <w:r w:rsidRPr="00C02C86">
              <w:rPr>
                <w:rFonts w:ascii="Sylfaen" w:eastAsia="Times New Roman" w:hAnsi="Sylfaen" w:cs="Sylfaen"/>
                <w:b/>
                <w:bCs/>
                <w:sz w:val="16"/>
                <w:szCs w:val="16"/>
              </w:rPr>
              <w:t>ფაქტი</w:t>
            </w:r>
          </w:p>
        </w:tc>
        <w:tc>
          <w:tcPr>
            <w:tcW w:w="445" w:type="pct"/>
            <w:tcBorders>
              <w:top w:val="nil"/>
              <w:left w:val="nil"/>
              <w:bottom w:val="dotted" w:sz="4" w:space="0" w:color="auto"/>
              <w:right w:val="dotted" w:sz="4" w:space="0" w:color="auto"/>
            </w:tcBorders>
            <w:shd w:val="clear" w:color="000000" w:fill="FFFFFF"/>
            <w:vAlign w:val="center"/>
            <w:hideMark/>
          </w:tcPr>
          <w:p w14:paraId="392F91C9"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Sylfaen"/>
                <w:b/>
                <w:bCs/>
                <w:sz w:val="16"/>
                <w:szCs w:val="16"/>
              </w:rPr>
              <w:t>წლიური</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გეგმა</w:t>
            </w:r>
          </w:p>
        </w:tc>
        <w:tc>
          <w:tcPr>
            <w:tcW w:w="445" w:type="pct"/>
            <w:tcBorders>
              <w:top w:val="nil"/>
              <w:left w:val="nil"/>
              <w:bottom w:val="dotted" w:sz="4" w:space="0" w:color="auto"/>
              <w:right w:val="dotted" w:sz="4" w:space="0" w:color="auto"/>
            </w:tcBorders>
            <w:shd w:val="clear" w:color="000000" w:fill="FFFFFF"/>
            <w:vAlign w:val="center"/>
            <w:hideMark/>
          </w:tcPr>
          <w:p w14:paraId="70F8A8B4" w14:textId="77777777" w:rsidR="005D5663" w:rsidRPr="00C02C86" w:rsidRDefault="005D5663" w:rsidP="00900E37">
            <w:pPr>
              <w:spacing w:after="0" w:line="240" w:lineRule="auto"/>
              <w:jc w:val="center"/>
              <w:rPr>
                <w:rFonts w:ascii="Sylfaen" w:eastAsia="Times New Roman" w:hAnsi="Sylfaen"/>
                <w:b/>
                <w:bCs/>
                <w:sz w:val="16"/>
                <w:szCs w:val="16"/>
              </w:rPr>
            </w:pPr>
            <w:r w:rsidRPr="00C02C86">
              <w:rPr>
                <w:rFonts w:ascii="Sylfaen" w:eastAsia="Times New Roman" w:hAnsi="Sylfaen"/>
                <w:b/>
                <w:bCs/>
                <w:sz w:val="16"/>
                <w:szCs w:val="16"/>
              </w:rPr>
              <w:t xml:space="preserve">6 </w:t>
            </w:r>
            <w:r w:rsidRPr="00C02C86">
              <w:rPr>
                <w:rFonts w:ascii="Sylfaen" w:eastAsia="Times New Roman" w:hAnsi="Sylfaen" w:cs="Sylfaen"/>
                <w:b/>
                <w:bCs/>
                <w:sz w:val="16"/>
                <w:szCs w:val="16"/>
              </w:rPr>
              <w:t>თვის</w:t>
            </w:r>
            <w:r w:rsidRPr="00C02C86">
              <w:rPr>
                <w:rFonts w:ascii="Sylfaen" w:eastAsia="Times New Roman" w:hAnsi="Sylfaen"/>
                <w:b/>
                <w:bCs/>
                <w:sz w:val="16"/>
                <w:szCs w:val="16"/>
              </w:rPr>
              <w:t xml:space="preserve"> </w:t>
            </w:r>
            <w:r w:rsidRPr="00C02C86">
              <w:rPr>
                <w:rFonts w:ascii="Sylfaen" w:eastAsia="Times New Roman" w:hAnsi="Sylfaen" w:cs="Sylfaen"/>
                <w:b/>
                <w:bCs/>
                <w:sz w:val="16"/>
                <w:szCs w:val="16"/>
              </w:rPr>
              <w:t>ფაქტი</w:t>
            </w:r>
          </w:p>
        </w:tc>
      </w:tr>
      <w:tr w:rsidR="005D5663" w:rsidRPr="00C02C86" w14:paraId="07D0929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519EA75"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აფხაზეთის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ავტონომიური</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რესპუბლიკა</w:t>
            </w:r>
          </w:p>
        </w:tc>
        <w:tc>
          <w:tcPr>
            <w:tcW w:w="445" w:type="pct"/>
            <w:tcBorders>
              <w:top w:val="nil"/>
              <w:left w:val="nil"/>
              <w:bottom w:val="dotted" w:sz="4" w:space="0" w:color="auto"/>
              <w:right w:val="dotted" w:sz="4" w:space="0" w:color="auto"/>
            </w:tcBorders>
            <w:shd w:val="clear" w:color="auto" w:fill="auto"/>
            <w:vAlign w:val="center"/>
            <w:hideMark/>
          </w:tcPr>
          <w:p w14:paraId="4E44409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11,000.0 </w:t>
            </w:r>
          </w:p>
        </w:tc>
        <w:tc>
          <w:tcPr>
            <w:tcW w:w="445" w:type="pct"/>
            <w:tcBorders>
              <w:top w:val="nil"/>
              <w:left w:val="nil"/>
              <w:bottom w:val="dotted" w:sz="4" w:space="0" w:color="auto"/>
              <w:right w:val="dotted" w:sz="4" w:space="0" w:color="auto"/>
            </w:tcBorders>
            <w:shd w:val="clear" w:color="auto" w:fill="auto"/>
            <w:vAlign w:val="center"/>
            <w:hideMark/>
          </w:tcPr>
          <w:p w14:paraId="2B6F335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5,500.0 </w:t>
            </w:r>
          </w:p>
        </w:tc>
        <w:tc>
          <w:tcPr>
            <w:tcW w:w="423" w:type="pct"/>
            <w:tcBorders>
              <w:top w:val="nil"/>
              <w:left w:val="nil"/>
              <w:bottom w:val="dotted" w:sz="4" w:space="0" w:color="auto"/>
              <w:right w:val="dotted" w:sz="4" w:space="0" w:color="auto"/>
            </w:tcBorders>
            <w:shd w:val="clear" w:color="000000" w:fill="FFFFFF"/>
            <w:vAlign w:val="center"/>
            <w:hideMark/>
          </w:tcPr>
          <w:p w14:paraId="6411001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7B3E809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7D8578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11,000.0 </w:t>
            </w:r>
          </w:p>
        </w:tc>
        <w:tc>
          <w:tcPr>
            <w:tcW w:w="445" w:type="pct"/>
            <w:tcBorders>
              <w:top w:val="nil"/>
              <w:left w:val="nil"/>
              <w:bottom w:val="dotted" w:sz="4" w:space="0" w:color="auto"/>
              <w:right w:val="dotted" w:sz="4" w:space="0" w:color="auto"/>
            </w:tcBorders>
            <w:shd w:val="clear" w:color="000000" w:fill="FFFFFF"/>
            <w:vAlign w:val="center"/>
            <w:hideMark/>
          </w:tcPr>
          <w:p w14:paraId="31A2D04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5,500.0 </w:t>
            </w:r>
          </w:p>
        </w:tc>
        <w:tc>
          <w:tcPr>
            <w:tcW w:w="445" w:type="pct"/>
            <w:tcBorders>
              <w:top w:val="nil"/>
              <w:left w:val="nil"/>
              <w:bottom w:val="dotted" w:sz="4" w:space="0" w:color="auto"/>
              <w:right w:val="dotted" w:sz="4" w:space="0" w:color="auto"/>
            </w:tcBorders>
            <w:shd w:val="clear" w:color="000000" w:fill="FFFFFF"/>
            <w:vAlign w:val="center"/>
            <w:hideMark/>
          </w:tcPr>
          <w:p w14:paraId="4E1C0AE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4DB301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39E2D24E"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795439C"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აჟარის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44FA8D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1,223.0 </w:t>
            </w:r>
          </w:p>
        </w:tc>
        <w:tc>
          <w:tcPr>
            <w:tcW w:w="445" w:type="pct"/>
            <w:tcBorders>
              <w:top w:val="nil"/>
              <w:left w:val="nil"/>
              <w:bottom w:val="dotted" w:sz="4" w:space="0" w:color="auto"/>
              <w:right w:val="dotted" w:sz="4" w:space="0" w:color="auto"/>
            </w:tcBorders>
            <w:shd w:val="clear" w:color="auto" w:fill="auto"/>
            <w:vAlign w:val="center"/>
            <w:hideMark/>
          </w:tcPr>
          <w:p w14:paraId="5F0C180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611.4 </w:t>
            </w:r>
          </w:p>
        </w:tc>
        <w:tc>
          <w:tcPr>
            <w:tcW w:w="423" w:type="pct"/>
            <w:tcBorders>
              <w:top w:val="nil"/>
              <w:left w:val="nil"/>
              <w:bottom w:val="dotted" w:sz="4" w:space="0" w:color="auto"/>
              <w:right w:val="dotted" w:sz="4" w:space="0" w:color="auto"/>
            </w:tcBorders>
            <w:shd w:val="clear" w:color="000000" w:fill="FFFFFF"/>
            <w:vAlign w:val="center"/>
            <w:hideMark/>
          </w:tcPr>
          <w:p w14:paraId="6E0327B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35.0 </w:t>
            </w:r>
          </w:p>
        </w:tc>
        <w:tc>
          <w:tcPr>
            <w:tcW w:w="423" w:type="pct"/>
            <w:tcBorders>
              <w:top w:val="nil"/>
              <w:left w:val="nil"/>
              <w:bottom w:val="dotted" w:sz="4" w:space="0" w:color="auto"/>
              <w:right w:val="dotted" w:sz="4" w:space="0" w:color="auto"/>
            </w:tcBorders>
            <w:shd w:val="clear" w:color="000000" w:fill="FFFFFF"/>
            <w:vAlign w:val="center"/>
            <w:hideMark/>
          </w:tcPr>
          <w:p w14:paraId="0A17DA3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17.4 </w:t>
            </w:r>
          </w:p>
        </w:tc>
        <w:tc>
          <w:tcPr>
            <w:tcW w:w="445" w:type="pct"/>
            <w:tcBorders>
              <w:top w:val="nil"/>
              <w:left w:val="nil"/>
              <w:bottom w:val="dotted" w:sz="4" w:space="0" w:color="auto"/>
              <w:right w:val="dotted" w:sz="4" w:space="0" w:color="auto"/>
            </w:tcBorders>
            <w:shd w:val="clear" w:color="000000" w:fill="FFFFFF"/>
            <w:vAlign w:val="center"/>
            <w:hideMark/>
          </w:tcPr>
          <w:p w14:paraId="501B737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1,188.0 </w:t>
            </w:r>
          </w:p>
        </w:tc>
        <w:tc>
          <w:tcPr>
            <w:tcW w:w="445" w:type="pct"/>
            <w:tcBorders>
              <w:top w:val="nil"/>
              <w:left w:val="nil"/>
              <w:bottom w:val="dotted" w:sz="4" w:space="0" w:color="auto"/>
              <w:right w:val="dotted" w:sz="4" w:space="0" w:color="auto"/>
            </w:tcBorders>
            <w:shd w:val="clear" w:color="000000" w:fill="FFFFFF"/>
            <w:vAlign w:val="center"/>
            <w:hideMark/>
          </w:tcPr>
          <w:p w14:paraId="482A070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594.0 </w:t>
            </w:r>
          </w:p>
        </w:tc>
        <w:tc>
          <w:tcPr>
            <w:tcW w:w="445" w:type="pct"/>
            <w:tcBorders>
              <w:top w:val="nil"/>
              <w:left w:val="nil"/>
              <w:bottom w:val="dotted" w:sz="4" w:space="0" w:color="auto"/>
              <w:right w:val="dotted" w:sz="4" w:space="0" w:color="auto"/>
            </w:tcBorders>
            <w:shd w:val="clear" w:color="000000" w:fill="FFFFFF"/>
            <w:vAlign w:val="center"/>
            <w:hideMark/>
          </w:tcPr>
          <w:p w14:paraId="0F5D87F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235ED7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38C50C13"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DAAD466"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აჭარა</w:t>
            </w:r>
          </w:p>
        </w:tc>
        <w:tc>
          <w:tcPr>
            <w:tcW w:w="445" w:type="pct"/>
            <w:tcBorders>
              <w:top w:val="nil"/>
              <w:left w:val="nil"/>
              <w:bottom w:val="dotted" w:sz="4" w:space="0" w:color="auto"/>
              <w:right w:val="dotted" w:sz="4" w:space="0" w:color="auto"/>
            </w:tcBorders>
            <w:shd w:val="clear" w:color="auto" w:fill="auto"/>
            <w:vAlign w:val="center"/>
            <w:hideMark/>
          </w:tcPr>
          <w:p w14:paraId="2DA333A2"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8,800.0 </w:t>
            </w:r>
          </w:p>
        </w:tc>
        <w:tc>
          <w:tcPr>
            <w:tcW w:w="445" w:type="pct"/>
            <w:tcBorders>
              <w:top w:val="nil"/>
              <w:left w:val="nil"/>
              <w:bottom w:val="dotted" w:sz="4" w:space="0" w:color="auto"/>
              <w:right w:val="dotted" w:sz="4" w:space="0" w:color="auto"/>
            </w:tcBorders>
            <w:shd w:val="clear" w:color="auto" w:fill="auto"/>
            <w:vAlign w:val="center"/>
            <w:hideMark/>
          </w:tcPr>
          <w:p w14:paraId="69009AE0"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3,550.0 </w:t>
            </w:r>
          </w:p>
        </w:tc>
        <w:tc>
          <w:tcPr>
            <w:tcW w:w="423" w:type="pct"/>
            <w:tcBorders>
              <w:top w:val="nil"/>
              <w:left w:val="nil"/>
              <w:bottom w:val="dotted" w:sz="4" w:space="0" w:color="auto"/>
              <w:right w:val="dotted" w:sz="4" w:space="0" w:color="auto"/>
            </w:tcBorders>
            <w:shd w:val="clear" w:color="000000" w:fill="FFFFFF"/>
            <w:vAlign w:val="center"/>
            <w:hideMark/>
          </w:tcPr>
          <w:p w14:paraId="57427916"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2C2C288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51C3763"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3,800.0 </w:t>
            </w:r>
          </w:p>
        </w:tc>
        <w:tc>
          <w:tcPr>
            <w:tcW w:w="445" w:type="pct"/>
            <w:tcBorders>
              <w:top w:val="nil"/>
              <w:left w:val="nil"/>
              <w:bottom w:val="dotted" w:sz="4" w:space="0" w:color="auto"/>
              <w:right w:val="dotted" w:sz="4" w:space="0" w:color="auto"/>
            </w:tcBorders>
            <w:shd w:val="clear" w:color="000000" w:fill="FFFFFF"/>
            <w:vAlign w:val="center"/>
            <w:hideMark/>
          </w:tcPr>
          <w:p w14:paraId="1685911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3,550.0 </w:t>
            </w:r>
          </w:p>
        </w:tc>
        <w:tc>
          <w:tcPr>
            <w:tcW w:w="445" w:type="pct"/>
            <w:tcBorders>
              <w:top w:val="nil"/>
              <w:left w:val="nil"/>
              <w:bottom w:val="dotted" w:sz="4" w:space="0" w:color="auto"/>
              <w:right w:val="dotted" w:sz="4" w:space="0" w:color="auto"/>
            </w:tcBorders>
            <w:shd w:val="clear" w:color="000000" w:fill="FFFFFF"/>
            <w:vAlign w:val="center"/>
            <w:hideMark/>
          </w:tcPr>
          <w:p w14:paraId="1D1C7EDE"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5,000.0 </w:t>
            </w:r>
          </w:p>
        </w:tc>
        <w:tc>
          <w:tcPr>
            <w:tcW w:w="445" w:type="pct"/>
            <w:tcBorders>
              <w:top w:val="nil"/>
              <w:left w:val="nil"/>
              <w:bottom w:val="dotted" w:sz="4" w:space="0" w:color="auto"/>
              <w:right w:val="dotted" w:sz="4" w:space="0" w:color="auto"/>
            </w:tcBorders>
            <w:shd w:val="clear" w:color="000000" w:fill="FFFFFF"/>
            <w:vAlign w:val="center"/>
            <w:hideMark/>
          </w:tcPr>
          <w:p w14:paraId="693BDE1E"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0.0 </w:t>
            </w:r>
          </w:p>
        </w:tc>
      </w:tr>
      <w:tr w:rsidR="005D5663" w:rsidRPr="00C02C86" w14:paraId="229DE39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A6D134F"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აჭარის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ავტონომიური</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რესპუბლიკის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ბიუჯეტი</w:t>
            </w:r>
          </w:p>
        </w:tc>
        <w:tc>
          <w:tcPr>
            <w:tcW w:w="445" w:type="pct"/>
            <w:tcBorders>
              <w:top w:val="nil"/>
              <w:left w:val="nil"/>
              <w:bottom w:val="dotted" w:sz="4" w:space="0" w:color="auto"/>
              <w:right w:val="dotted" w:sz="4" w:space="0" w:color="auto"/>
            </w:tcBorders>
            <w:shd w:val="clear" w:color="auto" w:fill="auto"/>
            <w:vAlign w:val="center"/>
            <w:hideMark/>
          </w:tcPr>
          <w:p w14:paraId="458AB8C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5,000.0 </w:t>
            </w:r>
          </w:p>
        </w:tc>
        <w:tc>
          <w:tcPr>
            <w:tcW w:w="445" w:type="pct"/>
            <w:tcBorders>
              <w:top w:val="nil"/>
              <w:left w:val="nil"/>
              <w:bottom w:val="dotted" w:sz="4" w:space="0" w:color="auto"/>
              <w:right w:val="dotted" w:sz="4" w:space="0" w:color="auto"/>
            </w:tcBorders>
            <w:shd w:val="clear" w:color="auto" w:fill="auto"/>
            <w:vAlign w:val="center"/>
            <w:hideMark/>
          </w:tcPr>
          <w:p w14:paraId="75E0A17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459EF18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7DA5855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1FA242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4494D8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B2FDC5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5,000.0 </w:t>
            </w:r>
          </w:p>
        </w:tc>
        <w:tc>
          <w:tcPr>
            <w:tcW w:w="445" w:type="pct"/>
            <w:tcBorders>
              <w:top w:val="nil"/>
              <w:left w:val="nil"/>
              <w:bottom w:val="dotted" w:sz="4" w:space="0" w:color="auto"/>
              <w:right w:val="dotted" w:sz="4" w:space="0" w:color="auto"/>
            </w:tcBorders>
            <w:shd w:val="clear" w:color="000000" w:fill="FFFFFF"/>
            <w:vAlign w:val="center"/>
            <w:hideMark/>
          </w:tcPr>
          <w:p w14:paraId="46255E4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2ABBB3F3"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E30FAF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ქალაქ</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ბათუმის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8197B4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649C061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50A1DD38"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6CB090C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CAED73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A8255E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527713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52F181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28CF35C5"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DF32E57"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ქობულეთის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545C13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1012D79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3DE4952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053A5A2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AA1360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5A181C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FFD939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E13632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4AF6E17C"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04E8A4E"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ხელვაჩაურის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01C8D9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727140C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7DCF31D0"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10B6EDD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4CE9BD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53D0E9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265E3B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9DDBF0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008700FB"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C353FD0"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ქედის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1DE12B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auto" w:fill="auto"/>
            <w:vAlign w:val="center"/>
            <w:hideMark/>
          </w:tcPr>
          <w:p w14:paraId="5F81A00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0AE4C4F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0565402E"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85BCF4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52B6A8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DA1819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7F4AC6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27250622"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63D3F93"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შუახევის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6BCD28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2,000.0 </w:t>
            </w:r>
          </w:p>
        </w:tc>
        <w:tc>
          <w:tcPr>
            <w:tcW w:w="445" w:type="pct"/>
            <w:tcBorders>
              <w:top w:val="nil"/>
              <w:left w:val="nil"/>
              <w:bottom w:val="dotted" w:sz="4" w:space="0" w:color="auto"/>
              <w:right w:val="dotted" w:sz="4" w:space="0" w:color="auto"/>
            </w:tcBorders>
            <w:shd w:val="clear" w:color="auto" w:fill="auto"/>
            <w:vAlign w:val="center"/>
            <w:hideMark/>
          </w:tcPr>
          <w:p w14:paraId="14E662F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1,900.0 </w:t>
            </w:r>
          </w:p>
        </w:tc>
        <w:tc>
          <w:tcPr>
            <w:tcW w:w="423" w:type="pct"/>
            <w:tcBorders>
              <w:top w:val="nil"/>
              <w:left w:val="nil"/>
              <w:bottom w:val="dotted" w:sz="4" w:space="0" w:color="auto"/>
              <w:right w:val="dotted" w:sz="4" w:space="0" w:color="auto"/>
            </w:tcBorders>
            <w:shd w:val="clear" w:color="000000" w:fill="FFFFFF"/>
            <w:vAlign w:val="center"/>
            <w:hideMark/>
          </w:tcPr>
          <w:p w14:paraId="656F34E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764CA0C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4C215D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2,000.0 </w:t>
            </w:r>
          </w:p>
        </w:tc>
        <w:tc>
          <w:tcPr>
            <w:tcW w:w="445" w:type="pct"/>
            <w:tcBorders>
              <w:top w:val="nil"/>
              <w:left w:val="nil"/>
              <w:bottom w:val="dotted" w:sz="4" w:space="0" w:color="auto"/>
              <w:right w:val="dotted" w:sz="4" w:space="0" w:color="auto"/>
            </w:tcBorders>
            <w:shd w:val="clear" w:color="000000" w:fill="FFFFFF"/>
            <w:vAlign w:val="center"/>
            <w:hideMark/>
          </w:tcPr>
          <w:p w14:paraId="54CBCD1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1,900.0 </w:t>
            </w:r>
          </w:p>
        </w:tc>
        <w:tc>
          <w:tcPr>
            <w:tcW w:w="445" w:type="pct"/>
            <w:tcBorders>
              <w:top w:val="nil"/>
              <w:left w:val="nil"/>
              <w:bottom w:val="dotted" w:sz="4" w:space="0" w:color="auto"/>
              <w:right w:val="dotted" w:sz="4" w:space="0" w:color="auto"/>
            </w:tcBorders>
            <w:shd w:val="clear" w:color="000000" w:fill="FFFFFF"/>
            <w:vAlign w:val="center"/>
            <w:hideMark/>
          </w:tcPr>
          <w:p w14:paraId="2986CC6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35D8E3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4EE1D039"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2690464"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ხულოს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1DA597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1,800.0 </w:t>
            </w:r>
          </w:p>
        </w:tc>
        <w:tc>
          <w:tcPr>
            <w:tcW w:w="445" w:type="pct"/>
            <w:tcBorders>
              <w:top w:val="nil"/>
              <w:left w:val="nil"/>
              <w:bottom w:val="dotted" w:sz="4" w:space="0" w:color="auto"/>
              <w:right w:val="dotted" w:sz="4" w:space="0" w:color="auto"/>
            </w:tcBorders>
            <w:shd w:val="clear" w:color="auto" w:fill="auto"/>
            <w:vAlign w:val="center"/>
            <w:hideMark/>
          </w:tcPr>
          <w:p w14:paraId="50A68AE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1,650.0 </w:t>
            </w:r>
          </w:p>
        </w:tc>
        <w:tc>
          <w:tcPr>
            <w:tcW w:w="423" w:type="pct"/>
            <w:tcBorders>
              <w:top w:val="nil"/>
              <w:left w:val="nil"/>
              <w:bottom w:val="dotted" w:sz="4" w:space="0" w:color="auto"/>
              <w:right w:val="dotted" w:sz="4" w:space="0" w:color="auto"/>
            </w:tcBorders>
            <w:shd w:val="clear" w:color="000000" w:fill="FFFFFF"/>
            <w:vAlign w:val="center"/>
            <w:hideMark/>
          </w:tcPr>
          <w:p w14:paraId="202BE95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4FA32FCE"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26DC81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1,800.0 </w:t>
            </w:r>
          </w:p>
        </w:tc>
        <w:tc>
          <w:tcPr>
            <w:tcW w:w="445" w:type="pct"/>
            <w:tcBorders>
              <w:top w:val="nil"/>
              <w:left w:val="nil"/>
              <w:bottom w:val="dotted" w:sz="4" w:space="0" w:color="auto"/>
              <w:right w:val="dotted" w:sz="4" w:space="0" w:color="auto"/>
            </w:tcBorders>
            <w:shd w:val="clear" w:color="000000" w:fill="FFFFFF"/>
            <w:vAlign w:val="center"/>
            <w:hideMark/>
          </w:tcPr>
          <w:p w14:paraId="08A183B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1,650.0 </w:t>
            </w:r>
          </w:p>
        </w:tc>
        <w:tc>
          <w:tcPr>
            <w:tcW w:w="445" w:type="pct"/>
            <w:tcBorders>
              <w:top w:val="nil"/>
              <w:left w:val="nil"/>
              <w:bottom w:val="dotted" w:sz="4" w:space="0" w:color="auto"/>
              <w:right w:val="dotted" w:sz="4" w:space="0" w:color="auto"/>
            </w:tcBorders>
            <w:shd w:val="clear" w:color="000000" w:fill="FFFFFF"/>
            <w:vAlign w:val="center"/>
            <w:hideMark/>
          </w:tcPr>
          <w:p w14:paraId="374755F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6B9543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52EE973F"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7FE04A8"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ქალაქ</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თბილისის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70574B9"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269,005.0 </w:t>
            </w:r>
          </w:p>
        </w:tc>
        <w:tc>
          <w:tcPr>
            <w:tcW w:w="445" w:type="pct"/>
            <w:tcBorders>
              <w:top w:val="nil"/>
              <w:left w:val="nil"/>
              <w:bottom w:val="dotted" w:sz="4" w:space="0" w:color="auto"/>
              <w:right w:val="dotted" w:sz="4" w:space="0" w:color="auto"/>
            </w:tcBorders>
            <w:shd w:val="clear" w:color="auto" w:fill="auto"/>
            <w:vAlign w:val="center"/>
            <w:hideMark/>
          </w:tcPr>
          <w:p w14:paraId="275BD94A"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99,278.1 </w:t>
            </w:r>
          </w:p>
        </w:tc>
        <w:tc>
          <w:tcPr>
            <w:tcW w:w="423" w:type="pct"/>
            <w:tcBorders>
              <w:top w:val="nil"/>
              <w:left w:val="nil"/>
              <w:bottom w:val="dotted" w:sz="4" w:space="0" w:color="auto"/>
              <w:right w:val="dotted" w:sz="4" w:space="0" w:color="auto"/>
            </w:tcBorders>
            <w:shd w:val="clear" w:color="000000" w:fill="FFFFFF"/>
            <w:vAlign w:val="center"/>
            <w:hideMark/>
          </w:tcPr>
          <w:p w14:paraId="09ABBDEF"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505.0 </w:t>
            </w:r>
          </w:p>
        </w:tc>
        <w:tc>
          <w:tcPr>
            <w:tcW w:w="423" w:type="pct"/>
            <w:tcBorders>
              <w:top w:val="nil"/>
              <w:left w:val="nil"/>
              <w:bottom w:val="dotted" w:sz="4" w:space="0" w:color="auto"/>
              <w:right w:val="dotted" w:sz="4" w:space="0" w:color="auto"/>
            </w:tcBorders>
            <w:shd w:val="clear" w:color="000000" w:fill="FFFFFF"/>
            <w:vAlign w:val="center"/>
            <w:hideMark/>
          </w:tcPr>
          <w:p w14:paraId="1CA22955"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252.6 </w:t>
            </w:r>
          </w:p>
        </w:tc>
        <w:tc>
          <w:tcPr>
            <w:tcW w:w="445" w:type="pct"/>
            <w:tcBorders>
              <w:top w:val="nil"/>
              <w:left w:val="nil"/>
              <w:bottom w:val="dotted" w:sz="4" w:space="0" w:color="auto"/>
              <w:right w:val="dotted" w:sz="4" w:space="0" w:color="auto"/>
            </w:tcBorders>
            <w:shd w:val="clear" w:color="000000" w:fill="FFFFFF"/>
            <w:vAlign w:val="center"/>
            <w:hideMark/>
          </w:tcPr>
          <w:p w14:paraId="14185B80"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225,000.0 </w:t>
            </w:r>
          </w:p>
        </w:tc>
        <w:tc>
          <w:tcPr>
            <w:tcW w:w="445" w:type="pct"/>
            <w:tcBorders>
              <w:top w:val="nil"/>
              <w:left w:val="nil"/>
              <w:bottom w:val="dotted" w:sz="4" w:space="0" w:color="auto"/>
              <w:right w:val="dotted" w:sz="4" w:space="0" w:color="auto"/>
            </w:tcBorders>
            <w:shd w:val="clear" w:color="000000" w:fill="FFFFFF"/>
            <w:vAlign w:val="center"/>
            <w:hideMark/>
          </w:tcPr>
          <w:p w14:paraId="057B0B21"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98,874.1 </w:t>
            </w:r>
          </w:p>
        </w:tc>
        <w:tc>
          <w:tcPr>
            <w:tcW w:w="445" w:type="pct"/>
            <w:tcBorders>
              <w:top w:val="nil"/>
              <w:left w:val="nil"/>
              <w:bottom w:val="dotted" w:sz="4" w:space="0" w:color="auto"/>
              <w:right w:val="dotted" w:sz="4" w:space="0" w:color="auto"/>
            </w:tcBorders>
            <w:shd w:val="clear" w:color="000000" w:fill="FFFFFF"/>
            <w:vAlign w:val="center"/>
            <w:hideMark/>
          </w:tcPr>
          <w:p w14:paraId="5C66AB5B"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43,500.0 </w:t>
            </w:r>
          </w:p>
        </w:tc>
        <w:tc>
          <w:tcPr>
            <w:tcW w:w="445" w:type="pct"/>
            <w:tcBorders>
              <w:top w:val="nil"/>
              <w:left w:val="nil"/>
              <w:bottom w:val="dotted" w:sz="4" w:space="0" w:color="auto"/>
              <w:right w:val="dotted" w:sz="4" w:space="0" w:color="auto"/>
            </w:tcBorders>
            <w:shd w:val="clear" w:color="000000" w:fill="FFFFFF"/>
            <w:vAlign w:val="center"/>
            <w:hideMark/>
          </w:tcPr>
          <w:p w14:paraId="69C8AF01"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151.4 </w:t>
            </w:r>
          </w:p>
        </w:tc>
      </w:tr>
      <w:tr w:rsidR="005D5663" w:rsidRPr="00C02C86" w14:paraId="0A79A16E"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62D3C95"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კახეთის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3079DACD"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96,485.1 </w:t>
            </w:r>
          </w:p>
        </w:tc>
        <w:tc>
          <w:tcPr>
            <w:tcW w:w="445" w:type="pct"/>
            <w:tcBorders>
              <w:top w:val="nil"/>
              <w:left w:val="nil"/>
              <w:bottom w:val="dotted" w:sz="4" w:space="0" w:color="auto"/>
              <w:right w:val="dotted" w:sz="4" w:space="0" w:color="auto"/>
            </w:tcBorders>
            <w:shd w:val="clear" w:color="auto" w:fill="auto"/>
            <w:vAlign w:val="center"/>
            <w:hideMark/>
          </w:tcPr>
          <w:p w14:paraId="4DCBA691"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20,401.3 </w:t>
            </w:r>
          </w:p>
        </w:tc>
        <w:tc>
          <w:tcPr>
            <w:tcW w:w="423" w:type="pct"/>
            <w:tcBorders>
              <w:top w:val="nil"/>
              <w:left w:val="nil"/>
              <w:bottom w:val="dotted" w:sz="4" w:space="0" w:color="auto"/>
              <w:right w:val="dotted" w:sz="4" w:space="0" w:color="auto"/>
            </w:tcBorders>
            <w:shd w:val="clear" w:color="000000" w:fill="FFFFFF"/>
            <w:vAlign w:val="center"/>
            <w:hideMark/>
          </w:tcPr>
          <w:p w14:paraId="18C1D614"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1,780.0 </w:t>
            </w:r>
          </w:p>
        </w:tc>
        <w:tc>
          <w:tcPr>
            <w:tcW w:w="423" w:type="pct"/>
            <w:tcBorders>
              <w:top w:val="nil"/>
              <w:left w:val="nil"/>
              <w:bottom w:val="dotted" w:sz="4" w:space="0" w:color="auto"/>
              <w:right w:val="dotted" w:sz="4" w:space="0" w:color="auto"/>
            </w:tcBorders>
            <w:shd w:val="clear" w:color="000000" w:fill="FFFFFF"/>
            <w:vAlign w:val="center"/>
            <w:hideMark/>
          </w:tcPr>
          <w:p w14:paraId="5F3E8917"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890.4 </w:t>
            </w:r>
          </w:p>
        </w:tc>
        <w:tc>
          <w:tcPr>
            <w:tcW w:w="445" w:type="pct"/>
            <w:tcBorders>
              <w:top w:val="nil"/>
              <w:left w:val="nil"/>
              <w:bottom w:val="dotted" w:sz="4" w:space="0" w:color="auto"/>
              <w:right w:val="dotted" w:sz="4" w:space="0" w:color="auto"/>
            </w:tcBorders>
            <w:shd w:val="clear" w:color="000000" w:fill="FFFFFF"/>
            <w:vAlign w:val="center"/>
            <w:hideMark/>
          </w:tcPr>
          <w:p w14:paraId="7D1E30A9"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9,608.0 </w:t>
            </w:r>
          </w:p>
        </w:tc>
        <w:tc>
          <w:tcPr>
            <w:tcW w:w="445" w:type="pct"/>
            <w:tcBorders>
              <w:top w:val="nil"/>
              <w:left w:val="nil"/>
              <w:bottom w:val="dotted" w:sz="4" w:space="0" w:color="auto"/>
              <w:right w:val="dotted" w:sz="4" w:space="0" w:color="auto"/>
            </w:tcBorders>
            <w:shd w:val="clear" w:color="000000" w:fill="FFFFFF"/>
            <w:vAlign w:val="center"/>
            <w:hideMark/>
          </w:tcPr>
          <w:p w14:paraId="0A3DC686"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1,729.8 </w:t>
            </w:r>
          </w:p>
        </w:tc>
        <w:tc>
          <w:tcPr>
            <w:tcW w:w="445" w:type="pct"/>
            <w:tcBorders>
              <w:top w:val="nil"/>
              <w:left w:val="nil"/>
              <w:bottom w:val="dotted" w:sz="4" w:space="0" w:color="auto"/>
              <w:right w:val="dotted" w:sz="4" w:space="0" w:color="auto"/>
            </w:tcBorders>
            <w:shd w:val="clear" w:color="000000" w:fill="FFFFFF"/>
            <w:vAlign w:val="center"/>
            <w:hideMark/>
          </w:tcPr>
          <w:p w14:paraId="7EF5B15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85,097.1 </w:t>
            </w:r>
          </w:p>
        </w:tc>
        <w:tc>
          <w:tcPr>
            <w:tcW w:w="445" w:type="pct"/>
            <w:tcBorders>
              <w:top w:val="nil"/>
              <w:left w:val="nil"/>
              <w:bottom w:val="dotted" w:sz="4" w:space="0" w:color="auto"/>
              <w:right w:val="dotted" w:sz="4" w:space="0" w:color="auto"/>
            </w:tcBorders>
            <w:shd w:val="clear" w:color="000000" w:fill="FFFFFF"/>
            <w:vAlign w:val="center"/>
            <w:hideMark/>
          </w:tcPr>
          <w:p w14:paraId="32A1F67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17,781.1 </w:t>
            </w:r>
          </w:p>
        </w:tc>
      </w:tr>
      <w:tr w:rsidR="005D5663" w:rsidRPr="00C02C86" w14:paraId="2046817C"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732BD25"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ახმეტის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08F198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8,895.2 </w:t>
            </w:r>
          </w:p>
        </w:tc>
        <w:tc>
          <w:tcPr>
            <w:tcW w:w="445" w:type="pct"/>
            <w:tcBorders>
              <w:top w:val="nil"/>
              <w:left w:val="nil"/>
              <w:bottom w:val="dotted" w:sz="4" w:space="0" w:color="auto"/>
              <w:right w:val="dotted" w:sz="4" w:space="0" w:color="auto"/>
            </w:tcBorders>
            <w:shd w:val="clear" w:color="auto" w:fill="auto"/>
            <w:vAlign w:val="center"/>
            <w:hideMark/>
          </w:tcPr>
          <w:p w14:paraId="3CD2DE8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1,576.5 </w:t>
            </w:r>
          </w:p>
        </w:tc>
        <w:tc>
          <w:tcPr>
            <w:tcW w:w="423" w:type="pct"/>
            <w:tcBorders>
              <w:top w:val="nil"/>
              <w:left w:val="nil"/>
              <w:bottom w:val="dotted" w:sz="4" w:space="0" w:color="auto"/>
              <w:right w:val="dotted" w:sz="4" w:space="0" w:color="auto"/>
            </w:tcBorders>
            <w:shd w:val="clear" w:color="000000" w:fill="FFFFFF"/>
            <w:vAlign w:val="center"/>
            <w:hideMark/>
          </w:tcPr>
          <w:p w14:paraId="00AED6F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170.0 </w:t>
            </w:r>
          </w:p>
        </w:tc>
        <w:tc>
          <w:tcPr>
            <w:tcW w:w="423" w:type="pct"/>
            <w:tcBorders>
              <w:top w:val="nil"/>
              <w:left w:val="nil"/>
              <w:bottom w:val="dotted" w:sz="4" w:space="0" w:color="auto"/>
              <w:right w:val="dotted" w:sz="4" w:space="0" w:color="auto"/>
            </w:tcBorders>
            <w:shd w:val="clear" w:color="000000" w:fill="FFFFFF"/>
            <w:vAlign w:val="center"/>
            <w:hideMark/>
          </w:tcPr>
          <w:p w14:paraId="4E790B2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85.2 </w:t>
            </w:r>
          </w:p>
        </w:tc>
        <w:tc>
          <w:tcPr>
            <w:tcW w:w="445" w:type="pct"/>
            <w:tcBorders>
              <w:top w:val="nil"/>
              <w:left w:val="nil"/>
              <w:bottom w:val="dotted" w:sz="4" w:space="0" w:color="auto"/>
              <w:right w:val="dotted" w:sz="4" w:space="0" w:color="auto"/>
            </w:tcBorders>
            <w:shd w:val="clear" w:color="000000" w:fill="FFFFFF"/>
            <w:vAlign w:val="center"/>
            <w:hideMark/>
          </w:tcPr>
          <w:p w14:paraId="14AEDAE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310.0 </w:t>
            </w:r>
          </w:p>
        </w:tc>
        <w:tc>
          <w:tcPr>
            <w:tcW w:w="445" w:type="pct"/>
            <w:tcBorders>
              <w:top w:val="nil"/>
              <w:left w:val="nil"/>
              <w:bottom w:val="dotted" w:sz="4" w:space="0" w:color="auto"/>
              <w:right w:val="dotted" w:sz="4" w:space="0" w:color="auto"/>
            </w:tcBorders>
            <w:shd w:val="clear" w:color="000000" w:fill="FFFFFF"/>
            <w:vAlign w:val="center"/>
            <w:hideMark/>
          </w:tcPr>
          <w:p w14:paraId="131174A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188.2 </w:t>
            </w:r>
          </w:p>
        </w:tc>
        <w:tc>
          <w:tcPr>
            <w:tcW w:w="445" w:type="pct"/>
            <w:tcBorders>
              <w:top w:val="nil"/>
              <w:left w:val="nil"/>
              <w:bottom w:val="dotted" w:sz="4" w:space="0" w:color="auto"/>
              <w:right w:val="dotted" w:sz="4" w:space="0" w:color="auto"/>
            </w:tcBorders>
            <w:shd w:val="clear" w:color="000000" w:fill="FFFFFF"/>
            <w:vAlign w:val="center"/>
            <w:hideMark/>
          </w:tcPr>
          <w:p w14:paraId="1FB56AF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8,415.2 </w:t>
            </w:r>
          </w:p>
        </w:tc>
        <w:tc>
          <w:tcPr>
            <w:tcW w:w="445" w:type="pct"/>
            <w:tcBorders>
              <w:top w:val="nil"/>
              <w:left w:val="nil"/>
              <w:bottom w:val="dotted" w:sz="4" w:space="0" w:color="auto"/>
              <w:right w:val="dotted" w:sz="4" w:space="0" w:color="auto"/>
            </w:tcBorders>
            <w:shd w:val="clear" w:color="000000" w:fill="FFFFFF"/>
            <w:vAlign w:val="center"/>
            <w:hideMark/>
          </w:tcPr>
          <w:p w14:paraId="0DD4301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1,303.0 </w:t>
            </w:r>
          </w:p>
        </w:tc>
      </w:tr>
      <w:tr w:rsidR="005D5663" w:rsidRPr="00C02C86" w14:paraId="7921DACF"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BE22752"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გურჯაანის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E0B544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7,653.1 </w:t>
            </w:r>
          </w:p>
        </w:tc>
        <w:tc>
          <w:tcPr>
            <w:tcW w:w="445" w:type="pct"/>
            <w:tcBorders>
              <w:top w:val="nil"/>
              <w:left w:val="nil"/>
              <w:bottom w:val="dotted" w:sz="4" w:space="0" w:color="auto"/>
              <w:right w:val="dotted" w:sz="4" w:space="0" w:color="auto"/>
            </w:tcBorders>
            <w:shd w:val="clear" w:color="auto" w:fill="auto"/>
            <w:vAlign w:val="center"/>
            <w:hideMark/>
          </w:tcPr>
          <w:p w14:paraId="53ABDE7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3,713.6 </w:t>
            </w:r>
          </w:p>
        </w:tc>
        <w:tc>
          <w:tcPr>
            <w:tcW w:w="423" w:type="pct"/>
            <w:tcBorders>
              <w:top w:val="nil"/>
              <w:left w:val="nil"/>
              <w:bottom w:val="dotted" w:sz="4" w:space="0" w:color="auto"/>
              <w:right w:val="dotted" w:sz="4" w:space="0" w:color="auto"/>
            </w:tcBorders>
            <w:shd w:val="clear" w:color="000000" w:fill="FFFFFF"/>
            <w:vAlign w:val="center"/>
            <w:hideMark/>
          </w:tcPr>
          <w:p w14:paraId="03822C1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245.0 </w:t>
            </w:r>
          </w:p>
        </w:tc>
        <w:tc>
          <w:tcPr>
            <w:tcW w:w="423" w:type="pct"/>
            <w:tcBorders>
              <w:top w:val="nil"/>
              <w:left w:val="nil"/>
              <w:bottom w:val="dotted" w:sz="4" w:space="0" w:color="auto"/>
              <w:right w:val="dotted" w:sz="4" w:space="0" w:color="auto"/>
            </w:tcBorders>
            <w:shd w:val="clear" w:color="000000" w:fill="FFFFFF"/>
            <w:vAlign w:val="center"/>
            <w:hideMark/>
          </w:tcPr>
          <w:p w14:paraId="33E20BF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122.4 </w:t>
            </w:r>
          </w:p>
        </w:tc>
        <w:tc>
          <w:tcPr>
            <w:tcW w:w="445" w:type="pct"/>
            <w:tcBorders>
              <w:top w:val="nil"/>
              <w:left w:val="nil"/>
              <w:bottom w:val="dotted" w:sz="4" w:space="0" w:color="auto"/>
              <w:right w:val="dotted" w:sz="4" w:space="0" w:color="auto"/>
            </w:tcBorders>
            <w:shd w:val="clear" w:color="000000" w:fill="FFFFFF"/>
            <w:vAlign w:val="center"/>
            <w:hideMark/>
          </w:tcPr>
          <w:p w14:paraId="01F15FD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156.0 </w:t>
            </w:r>
          </w:p>
        </w:tc>
        <w:tc>
          <w:tcPr>
            <w:tcW w:w="445" w:type="pct"/>
            <w:tcBorders>
              <w:top w:val="nil"/>
              <w:left w:val="nil"/>
              <w:bottom w:val="dotted" w:sz="4" w:space="0" w:color="auto"/>
              <w:right w:val="dotted" w:sz="4" w:space="0" w:color="auto"/>
            </w:tcBorders>
            <w:shd w:val="clear" w:color="000000" w:fill="FFFFFF"/>
            <w:vAlign w:val="center"/>
            <w:hideMark/>
          </w:tcPr>
          <w:p w14:paraId="23F5960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15.1 </w:t>
            </w:r>
          </w:p>
        </w:tc>
        <w:tc>
          <w:tcPr>
            <w:tcW w:w="445" w:type="pct"/>
            <w:tcBorders>
              <w:top w:val="nil"/>
              <w:left w:val="nil"/>
              <w:bottom w:val="dotted" w:sz="4" w:space="0" w:color="auto"/>
              <w:right w:val="dotted" w:sz="4" w:space="0" w:color="auto"/>
            </w:tcBorders>
            <w:shd w:val="clear" w:color="000000" w:fill="FFFFFF"/>
            <w:vAlign w:val="center"/>
            <w:hideMark/>
          </w:tcPr>
          <w:p w14:paraId="1F89D18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7,252.1 </w:t>
            </w:r>
          </w:p>
        </w:tc>
        <w:tc>
          <w:tcPr>
            <w:tcW w:w="445" w:type="pct"/>
            <w:tcBorders>
              <w:top w:val="nil"/>
              <w:left w:val="nil"/>
              <w:bottom w:val="dotted" w:sz="4" w:space="0" w:color="auto"/>
              <w:right w:val="dotted" w:sz="4" w:space="0" w:color="auto"/>
            </w:tcBorders>
            <w:shd w:val="clear" w:color="000000" w:fill="FFFFFF"/>
            <w:vAlign w:val="center"/>
            <w:hideMark/>
          </w:tcPr>
          <w:p w14:paraId="05390FD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3,576.1 </w:t>
            </w:r>
          </w:p>
        </w:tc>
      </w:tr>
      <w:tr w:rsidR="005D5663" w:rsidRPr="00C02C86" w14:paraId="4620F922"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2D43561"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lastRenderedPageBreak/>
              <w:t>დედოფლისწყაროს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2109F9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9,902.1 </w:t>
            </w:r>
          </w:p>
        </w:tc>
        <w:tc>
          <w:tcPr>
            <w:tcW w:w="445" w:type="pct"/>
            <w:tcBorders>
              <w:top w:val="nil"/>
              <w:left w:val="nil"/>
              <w:bottom w:val="dotted" w:sz="4" w:space="0" w:color="auto"/>
              <w:right w:val="dotted" w:sz="4" w:space="0" w:color="auto"/>
            </w:tcBorders>
            <w:shd w:val="clear" w:color="auto" w:fill="auto"/>
            <w:vAlign w:val="center"/>
            <w:hideMark/>
          </w:tcPr>
          <w:p w14:paraId="12C6ECB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3,338.3 </w:t>
            </w:r>
          </w:p>
        </w:tc>
        <w:tc>
          <w:tcPr>
            <w:tcW w:w="423" w:type="pct"/>
            <w:tcBorders>
              <w:top w:val="nil"/>
              <w:left w:val="nil"/>
              <w:bottom w:val="dotted" w:sz="4" w:space="0" w:color="auto"/>
              <w:right w:val="dotted" w:sz="4" w:space="0" w:color="auto"/>
            </w:tcBorders>
            <w:shd w:val="clear" w:color="000000" w:fill="FFFFFF"/>
            <w:vAlign w:val="center"/>
            <w:hideMark/>
          </w:tcPr>
          <w:p w14:paraId="7473532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074943D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20BBD4E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1,524.0 </w:t>
            </w:r>
          </w:p>
        </w:tc>
        <w:tc>
          <w:tcPr>
            <w:tcW w:w="445" w:type="pct"/>
            <w:tcBorders>
              <w:top w:val="nil"/>
              <w:left w:val="nil"/>
              <w:bottom w:val="dotted" w:sz="4" w:space="0" w:color="auto"/>
              <w:right w:val="dotted" w:sz="4" w:space="0" w:color="auto"/>
            </w:tcBorders>
            <w:shd w:val="clear" w:color="000000" w:fill="FFFFFF"/>
            <w:vAlign w:val="center"/>
            <w:hideMark/>
          </w:tcPr>
          <w:p w14:paraId="60E2DD2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1,324.0 </w:t>
            </w:r>
          </w:p>
        </w:tc>
        <w:tc>
          <w:tcPr>
            <w:tcW w:w="445" w:type="pct"/>
            <w:tcBorders>
              <w:top w:val="nil"/>
              <w:left w:val="nil"/>
              <w:bottom w:val="dotted" w:sz="4" w:space="0" w:color="auto"/>
              <w:right w:val="dotted" w:sz="4" w:space="0" w:color="auto"/>
            </w:tcBorders>
            <w:shd w:val="clear" w:color="000000" w:fill="FFFFFF"/>
            <w:vAlign w:val="center"/>
            <w:hideMark/>
          </w:tcPr>
          <w:p w14:paraId="7A4A44E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8,168.1 </w:t>
            </w:r>
          </w:p>
        </w:tc>
        <w:tc>
          <w:tcPr>
            <w:tcW w:w="445" w:type="pct"/>
            <w:tcBorders>
              <w:top w:val="nil"/>
              <w:left w:val="nil"/>
              <w:bottom w:val="dotted" w:sz="4" w:space="0" w:color="auto"/>
              <w:right w:val="dotted" w:sz="4" w:space="0" w:color="auto"/>
            </w:tcBorders>
            <w:shd w:val="clear" w:color="000000" w:fill="FFFFFF"/>
            <w:vAlign w:val="center"/>
            <w:hideMark/>
          </w:tcPr>
          <w:p w14:paraId="0E4347A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1,909.3 </w:t>
            </w:r>
          </w:p>
        </w:tc>
      </w:tr>
      <w:tr w:rsidR="005D5663" w:rsidRPr="00C02C86" w14:paraId="54E1E87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A0265EA"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თელავის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90CB6A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31,131.9 </w:t>
            </w:r>
          </w:p>
        </w:tc>
        <w:tc>
          <w:tcPr>
            <w:tcW w:w="445" w:type="pct"/>
            <w:tcBorders>
              <w:top w:val="nil"/>
              <w:left w:val="nil"/>
              <w:bottom w:val="dotted" w:sz="4" w:space="0" w:color="auto"/>
              <w:right w:val="dotted" w:sz="4" w:space="0" w:color="auto"/>
            </w:tcBorders>
            <w:shd w:val="clear" w:color="auto" w:fill="auto"/>
            <w:vAlign w:val="center"/>
            <w:hideMark/>
          </w:tcPr>
          <w:p w14:paraId="07C8B74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1,551.4 </w:t>
            </w:r>
          </w:p>
        </w:tc>
        <w:tc>
          <w:tcPr>
            <w:tcW w:w="423" w:type="pct"/>
            <w:tcBorders>
              <w:top w:val="nil"/>
              <w:left w:val="nil"/>
              <w:bottom w:val="dotted" w:sz="4" w:space="0" w:color="auto"/>
              <w:right w:val="dotted" w:sz="4" w:space="0" w:color="auto"/>
            </w:tcBorders>
            <w:shd w:val="clear" w:color="000000" w:fill="FFFFFF"/>
            <w:vAlign w:val="center"/>
            <w:hideMark/>
          </w:tcPr>
          <w:p w14:paraId="3A2C13F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310.0 </w:t>
            </w:r>
          </w:p>
        </w:tc>
        <w:tc>
          <w:tcPr>
            <w:tcW w:w="423" w:type="pct"/>
            <w:tcBorders>
              <w:top w:val="nil"/>
              <w:left w:val="nil"/>
              <w:bottom w:val="dotted" w:sz="4" w:space="0" w:color="auto"/>
              <w:right w:val="dotted" w:sz="4" w:space="0" w:color="auto"/>
            </w:tcBorders>
            <w:shd w:val="clear" w:color="000000" w:fill="FFFFFF"/>
            <w:vAlign w:val="center"/>
            <w:hideMark/>
          </w:tcPr>
          <w:p w14:paraId="4807615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154.8 </w:t>
            </w:r>
          </w:p>
        </w:tc>
        <w:tc>
          <w:tcPr>
            <w:tcW w:w="445" w:type="pct"/>
            <w:tcBorders>
              <w:top w:val="nil"/>
              <w:left w:val="nil"/>
              <w:bottom w:val="dotted" w:sz="4" w:space="0" w:color="auto"/>
              <w:right w:val="dotted" w:sz="4" w:space="0" w:color="auto"/>
            </w:tcBorders>
            <w:shd w:val="clear" w:color="000000" w:fill="FFFFFF"/>
            <w:vAlign w:val="center"/>
            <w:hideMark/>
          </w:tcPr>
          <w:p w14:paraId="5E2D582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1,970.0 </w:t>
            </w:r>
          </w:p>
        </w:tc>
        <w:tc>
          <w:tcPr>
            <w:tcW w:w="445" w:type="pct"/>
            <w:tcBorders>
              <w:top w:val="nil"/>
              <w:left w:val="nil"/>
              <w:bottom w:val="dotted" w:sz="4" w:space="0" w:color="auto"/>
              <w:right w:val="dotted" w:sz="4" w:space="0" w:color="auto"/>
            </w:tcBorders>
            <w:shd w:val="clear" w:color="000000" w:fill="FFFFFF"/>
            <w:vAlign w:val="center"/>
            <w:hideMark/>
          </w:tcPr>
          <w:p w14:paraId="0C9C00C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7D68AA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28,851.9 </w:t>
            </w:r>
          </w:p>
        </w:tc>
        <w:tc>
          <w:tcPr>
            <w:tcW w:w="445" w:type="pct"/>
            <w:tcBorders>
              <w:top w:val="nil"/>
              <w:left w:val="nil"/>
              <w:bottom w:val="dotted" w:sz="4" w:space="0" w:color="auto"/>
              <w:right w:val="dotted" w:sz="4" w:space="0" w:color="auto"/>
            </w:tcBorders>
            <w:shd w:val="clear" w:color="000000" w:fill="FFFFFF"/>
            <w:vAlign w:val="center"/>
            <w:hideMark/>
          </w:tcPr>
          <w:p w14:paraId="5C917FD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1,396.6 </w:t>
            </w:r>
          </w:p>
        </w:tc>
      </w:tr>
      <w:tr w:rsidR="005D5663" w:rsidRPr="00C02C86" w14:paraId="7B987C9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99F1DA0"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ლაგოდეხის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840768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11,494.7 </w:t>
            </w:r>
          </w:p>
        </w:tc>
        <w:tc>
          <w:tcPr>
            <w:tcW w:w="445" w:type="pct"/>
            <w:tcBorders>
              <w:top w:val="nil"/>
              <w:left w:val="nil"/>
              <w:bottom w:val="dotted" w:sz="4" w:space="0" w:color="auto"/>
              <w:right w:val="dotted" w:sz="4" w:space="0" w:color="auto"/>
            </w:tcBorders>
            <w:shd w:val="clear" w:color="auto" w:fill="auto"/>
            <w:vAlign w:val="center"/>
            <w:hideMark/>
          </w:tcPr>
          <w:p w14:paraId="0C0F754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2,768.9 </w:t>
            </w:r>
          </w:p>
        </w:tc>
        <w:tc>
          <w:tcPr>
            <w:tcW w:w="423" w:type="pct"/>
            <w:tcBorders>
              <w:top w:val="nil"/>
              <w:left w:val="nil"/>
              <w:bottom w:val="dotted" w:sz="4" w:space="0" w:color="auto"/>
              <w:right w:val="dotted" w:sz="4" w:space="0" w:color="auto"/>
            </w:tcBorders>
            <w:shd w:val="clear" w:color="000000" w:fill="FFFFFF"/>
            <w:vAlign w:val="center"/>
            <w:hideMark/>
          </w:tcPr>
          <w:p w14:paraId="4813F28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255.0 </w:t>
            </w:r>
          </w:p>
        </w:tc>
        <w:tc>
          <w:tcPr>
            <w:tcW w:w="423" w:type="pct"/>
            <w:tcBorders>
              <w:top w:val="nil"/>
              <w:left w:val="nil"/>
              <w:bottom w:val="dotted" w:sz="4" w:space="0" w:color="auto"/>
              <w:right w:val="dotted" w:sz="4" w:space="0" w:color="auto"/>
            </w:tcBorders>
            <w:shd w:val="clear" w:color="000000" w:fill="FFFFFF"/>
            <w:vAlign w:val="center"/>
            <w:hideMark/>
          </w:tcPr>
          <w:p w14:paraId="404BD99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127.8 </w:t>
            </w:r>
          </w:p>
        </w:tc>
        <w:tc>
          <w:tcPr>
            <w:tcW w:w="445" w:type="pct"/>
            <w:tcBorders>
              <w:top w:val="nil"/>
              <w:left w:val="nil"/>
              <w:bottom w:val="dotted" w:sz="4" w:space="0" w:color="auto"/>
              <w:right w:val="dotted" w:sz="4" w:space="0" w:color="auto"/>
            </w:tcBorders>
            <w:shd w:val="clear" w:color="000000" w:fill="FFFFFF"/>
            <w:vAlign w:val="center"/>
            <w:hideMark/>
          </w:tcPr>
          <w:p w14:paraId="38E6762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2,670.0 </w:t>
            </w:r>
          </w:p>
        </w:tc>
        <w:tc>
          <w:tcPr>
            <w:tcW w:w="445" w:type="pct"/>
            <w:tcBorders>
              <w:top w:val="nil"/>
              <w:left w:val="nil"/>
              <w:bottom w:val="dotted" w:sz="4" w:space="0" w:color="auto"/>
              <w:right w:val="dotted" w:sz="4" w:space="0" w:color="auto"/>
            </w:tcBorders>
            <w:shd w:val="clear" w:color="000000" w:fill="FFFFFF"/>
            <w:vAlign w:val="center"/>
            <w:hideMark/>
          </w:tcPr>
          <w:p w14:paraId="7C5088C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190.1 </w:t>
            </w:r>
          </w:p>
        </w:tc>
        <w:tc>
          <w:tcPr>
            <w:tcW w:w="445" w:type="pct"/>
            <w:tcBorders>
              <w:top w:val="nil"/>
              <w:left w:val="nil"/>
              <w:bottom w:val="dotted" w:sz="4" w:space="0" w:color="auto"/>
              <w:right w:val="dotted" w:sz="4" w:space="0" w:color="auto"/>
            </w:tcBorders>
            <w:shd w:val="clear" w:color="000000" w:fill="FFFFFF"/>
            <w:vAlign w:val="center"/>
            <w:hideMark/>
          </w:tcPr>
          <w:p w14:paraId="389BC10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8,569.7 </w:t>
            </w:r>
          </w:p>
        </w:tc>
        <w:tc>
          <w:tcPr>
            <w:tcW w:w="445" w:type="pct"/>
            <w:tcBorders>
              <w:top w:val="nil"/>
              <w:left w:val="nil"/>
              <w:bottom w:val="dotted" w:sz="4" w:space="0" w:color="auto"/>
              <w:right w:val="dotted" w:sz="4" w:space="0" w:color="auto"/>
            </w:tcBorders>
            <w:shd w:val="clear" w:color="000000" w:fill="FFFFFF"/>
            <w:vAlign w:val="center"/>
            <w:hideMark/>
          </w:tcPr>
          <w:p w14:paraId="4A495D9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2,451.1 </w:t>
            </w:r>
          </w:p>
        </w:tc>
      </w:tr>
      <w:tr w:rsidR="005D5663" w:rsidRPr="00C02C86" w14:paraId="5AEF1E94"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3EF932E"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საგარეჯოს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8EE10B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11,190.1 </w:t>
            </w:r>
          </w:p>
        </w:tc>
        <w:tc>
          <w:tcPr>
            <w:tcW w:w="445" w:type="pct"/>
            <w:tcBorders>
              <w:top w:val="nil"/>
              <w:left w:val="nil"/>
              <w:bottom w:val="dotted" w:sz="4" w:space="0" w:color="auto"/>
              <w:right w:val="dotted" w:sz="4" w:space="0" w:color="auto"/>
            </w:tcBorders>
            <w:shd w:val="clear" w:color="auto" w:fill="auto"/>
            <w:vAlign w:val="center"/>
            <w:hideMark/>
          </w:tcPr>
          <w:p w14:paraId="200447D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3,505.0 </w:t>
            </w:r>
          </w:p>
        </w:tc>
        <w:tc>
          <w:tcPr>
            <w:tcW w:w="423" w:type="pct"/>
            <w:tcBorders>
              <w:top w:val="nil"/>
              <w:left w:val="nil"/>
              <w:bottom w:val="dotted" w:sz="4" w:space="0" w:color="auto"/>
              <w:right w:val="dotted" w:sz="4" w:space="0" w:color="auto"/>
            </w:tcBorders>
            <w:shd w:val="clear" w:color="000000" w:fill="FFFFFF"/>
            <w:vAlign w:val="center"/>
            <w:hideMark/>
          </w:tcPr>
          <w:p w14:paraId="5F4523FA"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245.0 </w:t>
            </w:r>
          </w:p>
        </w:tc>
        <w:tc>
          <w:tcPr>
            <w:tcW w:w="423" w:type="pct"/>
            <w:tcBorders>
              <w:top w:val="nil"/>
              <w:left w:val="nil"/>
              <w:bottom w:val="dotted" w:sz="4" w:space="0" w:color="auto"/>
              <w:right w:val="dotted" w:sz="4" w:space="0" w:color="auto"/>
            </w:tcBorders>
            <w:shd w:val="clear" w:color="000000" w:fill="FFFFFF"/>
            <w:vAlign w:val="center"/>
            <w:hideMark/>
          </w:tcPr>
          <w:p w14:paraId="7A8206F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122.4 </w:t>
            </w:r>
          </w:p>
        </w:tc>
        <w:tc>
          <w:tcPr>
            <w:tcW w:w="445" w:type="pct"/>
            <w:tcBorders>
              <w:top w:val="nil"/>
              <w:left w:val="nil"/>
              <w:bottom w:val="dotted" w:sz="4" w:space="0" w:color="auto"/>
              <w:right w:val="dotted" w:sz="4" w:space="0" w:color="auto"/>
            </w:tcBorders>
            <w:shd w:val="clear" w:color="000000" w:fill="FFFFFF"/>
            <w:vAlign w:val="center"/>
            <w:hideMark/>
          </w:tcPr>
          <w:p w14:paraId="6952D13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2,297.0 </w:t>
            </w:r>
          </w:p>
        </w:tc>
        <w:tc>
          <w:tcPr>
            <w:tcW w:w="445" w:type="pct"/>
            <w:tcBorders>
              <w:top w:val="nil"/>
              <w:left w:val="nil"/>
              <w:bottom w:val="dotted" w:sz="4" w:space="0" w:color="auto"/>
              <w:right w:val="dotted" w:sz="4" w:space="0" w:color="auto"/>
            </w:tcBorders>
            <w:shd w:val="clear" w:color="000000" w:fill="FFFFFF"/>
            <w:vAlign w:val="center"/>
            <w:hideMark/>
          </w:tcPr>
          <w:p w14:paraId="29319CA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12.4 </w:t>
            </w:r>
          </w:p>
        </w:tc>
        <w:tc>
          <w:tcPr>
            <w:tcW w:w="445" w:type="pct"/>
            <w:tcBorders>
              <w:top w:val="nil"/>
              <w:left w:val="nil"/>
              <w:bottom w:val="dotted" w:sz="4" w:space="0" w:color="auto"/>
              <w:right w:val="dotted" w:sz="4" w:space="0" w:color="auto"/>
            </w:tcBorders>
            <w:shd w:val="clear" w:color="000000" w:fill="FFFFFF"/>
            <w:vAlign w:val="center"/>
            <w:hideMark/>
          </w:tcPr>
          <w:p w14:paraId="6F5277F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8,648.1 </w:t>
            </w:r>
          </w:p>
        </w:tc>
        <w:tc>
          <w:tcPr>
            <w:tcW w:w="445" w:type="pct"/>
            <w:tcBorders>
              <w:top w:val="nil"/>
              <w:left w:val="nil"/>
              <w:bottom w:val="dotted" w:sz="4" w:space="0" w:color="auto"/>
              <w:right w:val="dotted" w:sz="4" w:space="0" w:color="auto"/>
            </w:tcBorders>
            <w:shd w:val="clear" w:color="000000" w:fill="FFFFFF"/>
            <w:vAlign w:val="center"/>
            <w:hideMark/>
          </w:tcPr>
          <w:p w14:paraId="49D0663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3,370.2 </w:t>
            </w:r>
          </w:p>
        </w:tc>
      </w:tr>
      <w:tr w:rsidR="005D5663" w:rsidRPr="00C02C86" w14:paraId="79D88AA2"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2750D9A"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სიღნაღის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F978DC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8,584.2 </w:t>
            </w:r>
          </w:p>
        </w:tc>
        <w:tc>
          <w:tcPr>
            <w:tcW w:w="445" w:type="pct"/>
            <w:tcBorders>
              <w:top w:val="nil"/>
              <w:left w:val="nil"/>
              <w:bottom w:val="dotted" w:sz="4" w:space="0" w:color="auto"/>
              <w:right w:val="dotted" w:sz="4" w:space="0" w:color="auto"/>
            </w:tcBorders>
            <w:shd w:val="clear" w:color="auto" w:fill="auto"/>
            <w:vAlign w:val="center"/>
            <w:hideMark/>
          </w:tcPr>
          <w:p w14:paraId="742629E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2,694.7 </w:t>
            </w:r>
          </w:p>
        </w:tc>
        <w:tc>
          <w:tcPr>
            <w:tcW w:w="423" w:type="pct"/>
            <w:tcBorders>
              <w:top w:val="nil"/>
              <w:left w:val="nil"/>
              <w:bottom w:val="dotted" w:sz="4" w:space="0" w:color="auto"/>
              <w:right w:val="dotted" w:sz="4" w:space="0" w:color="auto"/>
            </w:tcBorders>
            <w:shd w:val="clear" w:color="000000" w:fill="FFFFFF"/>
            <w:vAlign w:val="center"/>
            <w:hideMark/>
          </w:tcPr>
          <w:p w14:paraId="7721BE3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165.0 </w:t>
            </w:r>
          </w:p>
        </w:tc>
        <w:tc>
          <w:tcPr>
            <w:tcW w:w="423" w:type="pct"/>
            <w:tcBorders>
              <w:top w:val="nil"/>
              <w:left w:val="nil"/>
              <w:bottom w:val="dotted" w:sz="4" w:space="0" w:color="auto"/>
              <w:right w:val="dotted" w:sz="4" w:space="0" w:color="auto"/>
            </w:tcBorders>
            <w:shd w:val="clear" w:color="000000" w:fill="FFFFFF"/>
            <w:vAlign w:val="center"/>
            <w:hideMark/>
          </w:tcPr>
          <w:p w14:paraId="648AE1E0"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82.8 </w:t>
            </w:r>
          </w:p>
        </w:tc>
        <w:tc>
          <w:tcPr>
            <w:tcW w:w="445" w:type="pct"/>
            <w:tcBorders>
              <w:top w:val="nil"/>
              <w:left w:val="nil"/>
              <w:bottom w:val="dotted" w:sz="4" w:space="0" w:color="auto"/>
              <w:right w:val="dotted" w:sz="4" w:space="0" w:color="auto"/>
            </w:tcBorders>
            <w:shd w:val="clear" w:color="000000" w:fill="FFFFFF"/>
            <w:vAlign w:val="center"/>
            <w:hideMark/>
          </w:tcPr>
          <w:p w14:paraId="3F083A7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22.0 </w:t>
            </w:r>
          </w:p>
        </w:tc>
        <w:tc>
          <w:tcPr>
            <w:tcW w:w="445" w:type="pct"/>
            <w:tcBorders>
              <w:top w:val="nil"/>
              <w:left w:val="nil"/>
              <w:bottom w:val="dotted" w:sz="4" w:space="0" w:color="auto"/>
              <w:right w:val="dotted" w:sz="4" w:space="0" w:color="auto"/>
            </w:tcBorders>
            <w:shd w:val="clear" w:color="000000" w:fill="FFFFFF"/>
            <w:vAlign w:val="center"/>
            <w:hideMark/>
          </w:tcPr>
          <w:p w14:paraId="39B8F81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812A86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8,397.2 </w:t>
            </w:r>
          </w:p>
        </w:tc>
        <w:tc>
          <w:tcPr>
            <w:tcW w:w="445" w:type="pct"/>
            <w:tcBorders>
              <w:top w:val="nil"/>
              <w:left w:val="nil"/>
              <w:bottom w:val="dotted" w:sz="4" w:space="0" w:color="auto"/>
              <w:right w:val="dotted" w:sz="4" w:space="0" w:color="auto"/>
            </w:tcBorders>
            <w:shd w:val="clear" w:color="000000" w:fill="FFFFFF"/>
            <w:vAlign w:val="center"/>
            <w:hideMark/>
          </w:tcPr>
          <w:p w14:paraId="4ED26E2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2,611.9 </w:t>
            </w:r>
          </w:p>
        </w:tc>
      </w:tr>
      <w:tr w:rsidR="005D5663" w:rsidRPr="00C02C86" w14:paraId="34A10D53"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34B5919"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ყვარელის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CA5CB7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7,633.9 </w:t>
            </w:r>
          </w:p>
        </w:tc>
        <w:tc>
          <w:tcPr>
            <w:tcW w:w="445" w:type="pct"/>
            <w:tcBorders>
              <w:top w:val="nil"/>
              <w:left w:val="nil"/>
              <w:bottom w:val="dotted" w:sz="4" w:space="0" w:color="auto"/>
              <w:right w:val="dotted" w:sz="4" w:space="0" w:color="auto"/>
            </w:tcBorders>
            <w:shd w:val="clear" w:color="auto" w:fill="auto"/>
            <w:vAlign w:val="center"/>
            <w:hideMark/>
          </w:tcPr>
          <w:p w14:paraId="7F7B03E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1,252.9 </w:t>
            </w:r>
          </w:p>
        </w:tc>
        <w:tc>
          <w:tcPr>
            <w:tcW w:w="423" w:type="pct"/>
            <w:tcBorders>
              <w:top w:val="nil"/>
              <w:left w:val="nil"/>
              <w:bottom w:val="dotted" w:sz="4" w:space="0" w:color="auto"/>
              <w:right w:val="dotted" w:sz="4" w:space="0" w:color="auto"/>
            </w:tcBorders>
            <w:shd w:val="clear" w:color="000000" w:fill="FFFFFF"/>
            <w:vAlign w:val="center"/>
            <w:hideMark/>
          </w:tcPr>
          <w:p w14:paraId="2D51688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180.0 </w:t>
            </w:r>
          </w:p>
        </w:tc>
        <w:tc>
          <w:tcPr>
            <w:tcW w:w="423" w:type="pct"/>
            <w:tcBorders>
              <w:top w:val="nil"/>
              <w:left w:val="nil"/>
              <w:bottom w:val="dotted" w:sz="4" w:space="0" w:color="auto"/>
              <w:right w:val="dotted" w:sz="4" w:space="0" w:color="auto"/>
            </w:tcBorders>
            <w:shd w:val="clear" w:color="000000" w:fill="FFFFFF"/>
            <w:vAlign w:val="center"/>
            <w:hideMark/>
          </w:tcPr>
          <w:p w14:paraId="27247C2E"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90.0 </w:t>
            </w:r>
          </w:p>
        </w:tc>
        <w:tc>
          <w:tcPr>
            <w:tcW w:w="445" w:type="pct"/>
            <w:tcBorders>
              <w:top w:val="nil"/>
              <w:left w:val="nil"/>
              <w:bottom w:val="dotted" w:sz="4" w:space="0" w:color="auto"/>
              <w:right w:val="dotted" w:sz="4" w:space="0" w:color="auto"/>
            </w:tcBorders>
            <w:shd w:val="clear" w:color="000000" w:fill="FFFFFF"/>
            <w:vAlign w:val="center"/>
            <w:hideMark/>
          </w:tcPr>
          <w:p w14:paraId="3DBCC8D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659.0 </w:t>
            </w:r>
          </w:p>
        </w:tc>
        <w:tc>
          <w:tcPr>
            <w:tcW w:w="445" w:type="pct"/>
            <w:tcBorders>
              <w:top w:val="nil"/>
              <w:left w:val="nil"/>
              <w:bottom w:val="dotted" w:sz="4" w:space="0" w:color="auto"/>
              <w:right w:val="dotted" w:sz="4" w:space="0" w:color="auto"/>
            </w:tcBorders>
            <w:shd w:val="clear" w:color="000000" w:fill="FFFFFF"/>
            <w:vAlign w:val="center"/>
            <w:hideMark/>
          </w:tcPr>
          <w:p w14:paraId="0E7137D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8792B1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6,794.9 </w:t>
            </w:r>
          </w:p>
        </w:tc>
        <w:tc>
          <w:tcPr>
            <w:tcW w:w="445" w:type="pct"/>
            <w:tcBorders>
              <w:top w:val="nil"/>
              <w:left w:val="nil"/>
              <w:bottom w:val="dotted" w:sz="4" w:space="0" w:color="auto"/>
              <w:right w:val="dotted" w:sz="4" w:space="0" w:color="auto"/>
            </w:tcBorders>
            <w:shd w:val="clear" w:color="000000" w:fill="FFFFFF"/>
            <w:vAlign w:val="center"/>
            <w:hideMark/>
          </w:tcPr>
          <w:p w14:paraId="4B7723B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1,162.9 </w:t>
            </w:r>
          </w:p>
        </w:tc>
      </w:tr>
      <w:tr w:rsidR="005D5663" w:rsidRPr="00C02C86" w14:paraId="340CD2B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18902B2"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იმერეთის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20391C77"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121,564.7 </w:t>
            </w:r>
          </w:p>
        </w:tc>
        <w:tc>
          <w:tcPr>
            <w:tcW w:w="445" w:type="pct"/>
            <w:tcBorders>
              <w:top w:val="nil"/>
              <w:left w:val="nil"/>
              <w:bottom w:val="dotted" w:sz="4" w:space="0" w:color="auto"/>
              <w:right w:val="dotted" w:sz="4" w:space="0" w:color="auto"/>
            </w:tcBorders>
            <w:shd w:val="clear" w:color="auto" w:fill="auto"/>
            <w:vAlign w:val="center"/>
            <w:hideMark/>
          </w:tcPr>
          <w:p w14:paraId="4A05C4BE"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40,663.0 </w:t>
            </w:r>
          </w:p>
        </w:tc>
        <w:tc>
          <w:tcPr>
            <w:tcW w:w="423" w:type="pct"/>
            <w:tcBorders>
              <w:top w:val="nil"/>
              <w:left w:val="nil"/>
              <w:bottom w:val="dotted" w:sz="4" w:space="0" w:color="auto"/>
              <w:right w:val="dotted" w:sz="4" w:space="0" w:color="auto"/>
            </w:tcBorders>
            <w:shd w:val="clear" w:color="000000" w:fill="FFFFFF"/>
            <w:vAlign w:val="center"/>
            <w:hideMark/>
          </w:tcPr>
          <w:p w14:paraId="5A5979C0"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2,425.0 </w:t>
            </w:r>
          </w:p>
        </w:tc>
        <w:tc>
          <w:tcPr>
            <w:tcW w:w="423" w:type="pct"/>
            <w:tcBorders>
              <w:top w:val="nil"/>
              <w:left w:val="nil"/>
              <w:bottom w:val="dotted" w:sz="4" w:space="0" w:color="auto"/>
              <w:right w:val="dotted" w:sz="4" w:space="0" w:color="auto"/>
            </w:tcBorders>
            <w:shd w:val="clear" w:color="000000" w:fill="FFFFFF"/>
            <w:vAlign w:val="center"/>
            <w:hideMark/>
          </w:tcPr>
          <w:p w14:paraId="35A09497"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1,212.6 </w:t>
            </w:r>
          </w:p>
        </w:tc>
        <w:tc>
          <w:tcPr>
            <w:tcW w:w="445" w:type="pct"/>
            <w:tcBorders>
              <w:top w:val="nil"/>
              <w:left w:val="nil"/>
              <w:bottom w:val="dotted" w:sz="4" w:space="0" w:color="auto"/>
              <w:right w:val="dotted" w:sz="4" w:space="0" w:color="auto"/>
            </w:tcBorders>
            <w:shd w:val="clear" w:color="000000" w:fill="FFFFFF"/>
            <w:vAlign w:val="center"/>
            <w:hideMark/>
          </w:tcPr>
          <w:p w14:paraId="6C713686"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3,883.0 </w:t>
            </w:r>
          </w:p>
        </w:tc>
        <w:tc>
          <w:tcPr>
            <w:tcW w:w="445" w:type="pct"/>
            <w:tcBorders>
              <w:top w:val="nil"/>
              <w:left w:val="nil"/>
              <w:bottom w:val="dotted" w:sz="4" w:space="0" w:color="auto"/>
              <w:right w:val="dotted" w:sz="4" w:space="0" w:color="auto"/>
            </w:tcBorders>
            <w:shd w:val="clear" w:color="000000" w:fill="FFFFFF"/>
            <w:vAlign w:val="center"/>
            <w:hideMark/>
          </w:tcPr>
          <w:p w14:paraId="4E45B26F"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1,958.1 </w:t>
            </w:r>
          </w:p>
        </w:tc>
        <w:tc>
          <w:tcPr>
            <w:tcW w:w="445" w:type="pct"/>
            <w:tcBorders>
              <w:top w:val="nil"/>
              <w:left w:val="nil"/>
              <w:bottom w:val="dotted" w:sz="4" w:space="0" w:color="auto"/>
              <w:right w:val="dotted" w:sz="4" w:space="0" w:color="auto"/>
            </w:tcBorders>
            <w:shd w:val="clear" w:color="000000" w:fill="FFFFFF"/>
            <w:vAlign w:val="center"/>
            <w:hideMark/>
          </w:tcPr>
          <w:p w14:paraId="62DB1A9F"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115,256.7 </w:t>
            </w:r>
          </w:p>
        </w:tc>
        <w:tc>
          <w:tcPr>
            <w:tcW w:w="445" w:type="pct"/>
            <w:tcBorders>
              <w:top w:val="nil"/>
              <w:left w:val="nil"/>
              <w:bottom w:val="dotted" w:sz="4" w:space="0" w:color="auto"/>
              <w:right w:val="dotted" w:sz="4" w:space="0" w:color="auto"/>
            </w:tcBorders>
            <w:shd w:val="clear" w:color="000000" w:fill="FFFFFF"/>
            <w:vAlign w:val="center"/>
            <w:hideMark/>
          </w:tcPr>
          <w:p w14:paraId="0A993ED9"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37,492.3 </w:t>
            </w:r>
          </w:p>
        </w:tc>
      </w:tr>
      <w:tr w:rsidR="005D5663" w:rsidRPr="00C02C86" w14:paraId="380894D5"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AFB8B31"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Arial"/>
                <w:sz w:val="16"/>
                <w:szCs w:val="16"/>
              </w:rPr>
              <w:t>ქალაქ ქუთაისის 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F17CE2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30,775.2 </w:t>
            </w:r>
          </w:p>
        </w:tc>
        <w:tc>
          <w:tcPr>
            <w:tcW w:w="445" w:type="pct"/>
            <w:tcBorders>
              <w:top w:val="nil"/>
              <w:left w:val="nil"/>
              <w:bottom w:val="dotted" w:sz="4" w:space="0" w:color="auto"/>
              <w:right w:val="dotted" w:sz="4" w:space="0" w:color="auto"/>
            </w:tcBorders>
            <w:shd w:val="clear" w:color="auto" w:fill="auto"/>
            <w:vAlign w:val="center"/>
            <w:hideMark/>
          </w:tcPr>
          <w:p w14:paraId="5F4CE25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5,490.2 </w:t>
            </w:r>
          </w:p>
        </w:tc>
        <w:tc>
          <w:tcPr>
            <w:tcW w:w="423" w:type="pct"/>
            <w:tcBorders>
              <w:top w:val="nil"/>
              <w:left w:val="nil"/>
              <w:bottom w:val="dotted" w:sz="4" w:space="0" w:color="auto"/>
              <w:right w:val="dotted" w:sz="4" w:space="0" w:color="auto"/>
            </w:tcBorders>
            <w:shd w:val="clear" w:color="000000" w:fill="FFFFFF"/>
            <w:vAlign w:val="center"/>
            <w:hideMark/>
          </w:tcPr>
          <w:p w14:paraId="23952A6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14:paraId="2C89A89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139.8 </w:t>
            </w:r>
          </w:p>
        </w:tc>
        <w:tc>
          <w:tcPr>
            <w:tcW w:w="445" w:type="pct"/>
            <w:tcBorders>
              <w:top w:val="nil"/>
              <w:left w:val="nil"/>
              <w:bottom w:val="dotted" w:sz="4" w:space="0" w:color="auto"/>
              <w:right w:val="dotted" w:sz="4" w:space="0" w:color="auto"/>
            </w:tcBorders>
            <w:shd w:val="clear" w:color="000000" w:fill="FFFFFF"/>
            <w:vAlign w:val="center"/>
            <w:hideMark/>
          </w:tcPr>
          <w:p w14:paraId="3815482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37EBD5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032880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30,495.2 </w:t>
            </w:r>
          </w:p>
        </w:tc>
        <w:tc>
          <w:tcPr>
            <w:tcW w:w="445" w:type="pct"/>
            <w:tcBorders>
              <w:top w:val="nil"/>
              <w:left w:val="nil"/>
              <w:bottom w:val="dotted" w:sz="4" w:space="0" w:color="auto"/>
              <w:right w:val="dotted" w:sz="4" w:space="0" w:color="auto"/>
            </w:tcBorders>
            <w:shd w:val="clear" w:color="000000" w:fill="FFFFFF"/>
            <w:vAlign w:val="center"/>
            <w:hideMark/>
          </w:tcPr>
          <w:p w14:paraId="3D992AB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5,350.4 </w:t>
            </w:r>
          </w:p>
        </w:tc>
      </w:tr>
      <w:tr w:rsidR="005D5663" w:rsidRPr="00C02C86" w14:paraId="2384A04F"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C428DD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ჭიათურის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04932F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9,468.7 </w:t>
            </w:r>
          </w:p>
        </w:tc>
        <w:tc>
          <w:tcPr>
            <w:tcW w:w="445" w:type="pct"/>
            <w:tcBorders>
              <w:top w:val="nil"/>
              <w:left w:val="nil"/>
              <w:bottom w:val="dotted" w:sz="4" w:space="0" w:color="auto"/>
              <w:right w:val="dotted" w:sz="4" w:space="0" w:color="auto"/>
            </w:tcBorders>
            <w:shd w:val="clear" w:color="auto" w:fill="auto"/>
            <w:vAlign w:val="center"/>
            <w:hideMark/>
          </w:tcPr>
          <w:p w14:paraId="7336471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2,872.1 </w:t>
            </w:r>
          </w:p>
        </w:tc>
        <w:tc>
          <w:tcPr>
            <w:tcW w:w="423" w:type="pct"/>
            <w:tcBorders>
              <w:top w:val="nil"/>
              <w:left w:val="nil"/>
              <w:bottom w:val="dotted" w:sz="4" w:space="0" w:color="auto"/>
              <w:right w:val="dotted" w:sz="4" w:space="0" w:color="auto"/>
            </w:tcBorders>
            <w:shd w:val="clear" w:color="000000" w:fill="FFFFFF"/>
            <w:vAlign w:val="center"/>
            <w:hideMark/>
          </w:tcPr>
          <w:p w14:paraId="0451164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255.0 </w:t>
            </w:r>
          </w:p>
        </w:tc>
        <w:tc>
          <w:tcPr>
            <w:tcW w:w="423" w:type="pct"/>
            <w:tcBorders>
              <w:top w:val="nil"/>
              <w:left w:val="nil"/>
              <w:bottom w:val="dotted" w:sz="4" w:space="0" w:color="auto"/>
              <w:right w:val="dotted" w:sz="4" w:space="0" w:color="auto"/>
            </w:tcBorders>
            <w:shd w:val="clear" w:color="000000" w:fill="FFFFFF"/>
            <w:vAlign w:val="center"/>
            <w:hideMark/>
          </w:tcPr>
          <w:p w14:paraId="35D0067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127.8 </w:t>
            </w:r>
          </w:p>
        </w:tc>
        <w:tc>
          <w:tcPr>
            <w:tcW w:w="445" w:type="pct"/>
            <w:tcBorders>
              <w:top w:val="nil"/>
              <w:left w:val="nil"/>
              <w:bottom w:val="dotted" w:sz="4" w:space="0" w:color="auto"/>
              <w:right w:val="dotted" w:sz="4" w:space="0" w:color="auto"/>
            </w:tcBorders>
            <w:shd w:val="clear" w:color="000000" w:fill="FFFFFF"/>
            <w:vAlign w:val="center"/>
            <w:hideMark/>
          </w:tcPr>
          <w:p w14:paraId="089411C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1,550.0 </w:t>
            </w:r>
          </w:p>
        </w:tc>
        <w:tc>
          <w:tcPr>
            <w:tcW w:w="445" w:type="pct"/>
            <w:tcBorders>
              <w:top w:val="nil"/>
              <w:left w:val="nil"/>
              <w:bottom w:val="dotted" w:sz="4" w:space="0" w:color="auto"/>
              <w:right w:val="dotted" w:sz="4" w:space="0" w:color="auto"/>
            </w:tcBorders>
            <w:shd w:val="clear" w:color="000000" w:fill="FFFFFF"/>
            <w:vAlign w:val="center"/>
            <w:hideMark/>
          </w:tcPr>
          <w:p w14:paraId="337B4C1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715.0 </w:t>
            </w:r>
          </w:p>
        </w:tc>
        <w:tc>
          <w:tcPr>
            <w:tcW w:w="445" w:type="pct"/>
            <w:tcBorders>
              <w:top w:val="nil"/>
              <w:left w:val="nil"/>
              <w:bottom w:val="dotted" w:sz="4" w:space="0" w:color="auto"/>
              <w:right w:val="dotted" w:sz="4" w:space="0" w:color="auto"/>
            </w:tcBorders>
            <w:shd w:val="clear" w:color="000000" w:fill="FFFFFF"/>
            <w:vAlign w:val="center"/>
            <w:hideMark/>
          </w:tcPr>
          <w:p w14:paraId="1C2238A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7,663.7 </w:t>
            </w:r>
          </w:p>
        </w:tc>
        <w:tc>
          <w:tcPr>
            <w:tcW w:w="445" w:type="pct"/>
            <w:tcBorders>
              <w:top w:val="nil"/>
              <w:left w:val="nil"/>
              <w:bottom w:val="dotted" w:sz="4" w:space="0" w:color="auto"/>
              <w:right w:val="dotted" w:sz="4" w:space="0" w:color="auto"/>
            </w:tcBorders>
            <w:shd w:val="clear" w:color="000000" w:fill="FFFFFF"/>
            <w:vAlign w:val="center"/>
            <w:hideMark/>
          </w:tcPr>
          <w:p w14:paraId="67E3A6D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2,029.3 </w:t>
            </w:r>
          </w:p>
        </w:tc>
      </w:tr>
      <w:tr w:rsidR="005D5663" w:rsidRPr="00C02C86" w14:paraId="24C9892F"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206C97F"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ტყიბულის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96CDBF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8,370.4 </w:t>
            </w:r>
          </w:p>
        </w:tc>
        <w:tc>
          <w:tcPr>
            <w:tcW w:w="445" w:type="pct"/>
            <w:tcBorders>
              <w:top w:val="nil"/>
              <w:left w:val="nil"/>
              <w:bottom w:val="dotted" w:sz="4" w:space="0" w:color="auto"/>
              <w:right w:val="dotted" w:sz="4" w:space="0" w:color="auto"/>
            </w:tcBorders>
            <w:shd w:val="clear" w:color="auto" w:fill="auto"/>
            <w:vAlign w:val="center"/>
            <w:hideMark/>
          </w:tcPr>
          <w:p w14:paraId="703F498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1,409.6 </w:t>
            </w:r>
          </w:p>
        </w:tc>
        <w:tc>
          <w:tcPr>
            <w:tcW w:w="423" w:type="pct"/>
            <w:tcBorders>
              <w:top w:val="nil"/>
              <w:left w:val="nil"/>
              <w:bottom w:val="dotted" w:sz="4" w:space="0" w:color="auto"/>
              <w:right w:val="dotted" w:sz="4" w:space="0" w:color="auto"/>
            </w:tcBorders>
            <w:shd w:val="clear" w:color="000000" w:fill="FFFFFF"/>
            <w:vAlign w:val="center"/>
            <w:hideMark/>
          </w:tcPr>
          <w:p w14:paraId="46F3AB3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190.0 </w:t>
            </w:r>
          </w:p>
        </w:tc>
        <w:tc>
          <w:tcPr>
            <w:tcW w:w="423" w:type="pct"/>
            <w:tcBorders>
              <w:top w:val="nil"/>
              <w:left w:val="nil"/>
              <w:bottom w:val="dotted" w:sz="4" w:space="0" w:color="auto"/>
              <w:right w:val="dotted" w:sz="4" w:space="0" w:color="auto"/>
            </w:tcBorders>
            <w:shd w:val="clear" w:color="000000" w:fill="FFFFFF"/>
            <w:vAlign w:val="center"/>
            <w:hideMark/>
          </w:tcPr>
          <w:p w14:paraId="0CFD00D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94.8 </w:t>
            </w:r>
          </w:p>
        </w:tc>
        <w:tc>
          <w:tcPr>
            <w:tcW w:w="445" w:type="pct"/>
            <w:tcBorders>
              <w:top w:val="nil"/>
              <w:left w:val="nil"/>
              <w:bottom w:val="dotted" w:sz="4" w:space="0" w:color="auto"/>
              <w:right w:val="dotted" w:sz="4" w:space="0" w:color="auto"/>
            </w:tcBorders>
            <w:shd w:val="clear" w:color="000000" w:fill="FFFFFF"/>
            <w:vAlign w:val="center"/>
            <w:hideMark/>
          </w:tcPr>
          <w:p w14:paraId="61158B4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345.0 </w:t>
            </w:r>
          </w:p>
        </w:tc>
        <w:tc>
          <w:tcPr>
            <w:tcW w:w="445" w:type="pct"/>
            <w:tcBorders>
              <w:top w:val="nil"/>
              <w:left w:val="nil"/>
              <w:bottom w:val="dotted" w:sz="4" w:space="0" w:color="auto"/>
              <w:right w:val="dotted" w:sz="4" w:space="0" w:color="auto"/>
            </w:tcBorders>
            <w:shd w:val="clear" w:color="000000" w:fill="FFFFFF"/>
            <w:vAlign w:val="center"/>
            <w:hideMark/>
          </w:tcPr>
          <w:p w14:paraId="128DCAF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49.1 </w:t>
            </w:r>
          </w:p>
        </w:tc>
        <w:tc>
          <w:tcPr>
            <w:tcW w:w="445" w:type="pct"/>
            <w:tcBorders>
              <w:top w:val="nil"/>
              <w:left w:val="nil"/>
              <w:bottom w:val="dotted" w:sz="4" w:space="0" w:color="auto"/>
              <w:right w:val="dotted" w:sz="4" w:space="0" w:color="auto"/>
            </w:tcBorders>
            <w:shd w:val="clear" w:color="000000" w:fill="FFFFFF"/>
            <w:vAlign w:val="center"/>
            <w:hideMark/>
          </w:tcPr>
          <w:p w14:paraId="64B1005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7,835.4 </w:t>
            </w:r>
          </w:p>
        </w:tc>
        <w:tc>
          <w:tcPr>
            <w:tcW w:w="445" w:type="pct"/>
            <w:tcBorders>
              <w:top w:val="nil"/>
              <w:left w:val="nil"/>
              <w:bottom w:val="dotted" w:sz="4" w:space="0" w:color="auto"/>
              <w:right w:val="dotted" w:sz="4" w:space="0" w:color="auto"/>
            </w:tcBorders>
            <w:shd w:val="clear" w:color="000000" w:fill="FFFFFF"/>
            <w:vAlign w:val="center"/>
            <w:hideMark/>
          </w:tcPr>
          <w:p w14:paraId="7567A8F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1,265.6 </w:t>
            </w:r>
          </w:p>
        </w:tc>
      </w:tr>
      <w:tr w:rsidR="005D5663" w:rsidRPr="00C02C86" w14:paraId="3E73F219"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2A0A351"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წყალტუბოს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7A6530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7,128.3 </w:t>
            </w:r>
          </w:p>
        </w:tc>
        <w:tc>
          <w:tcPr>
            <w:tcW w:w="445" w:type="pct"/>
            <w:tcBorders>
              <w:top w:val="nil"/>
              <w:left w:val="nil"/>
              <w:bottom w:val="dotted" w:sz="4" w:space="0" w:color="auto"/>
              <w:right w:val="dotted" w:sz="4" w:space="0" w:color="auto"/>
            </w:tcBorders>
            <w:shd w:val="clear" w:color="auto" w:fill="auto"/>
            <w:vAlign w:val="center"/>
            <w:hideMark/>
          </w:tcPr>
          <w:p w14:paraId="52CD513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5,225.5 </w:t>
            </w:r>
          </w:p>
        </w:tc>
        <w:tc>
          <w:tcPr>
            <w:tcW w:w="423" w:type="pct"/>
            <w:tcBorders>
              <w:top w:val="nil"/>
              <w:left w:val="nil"/>
              <w:bottom w:val="dotted" w:sz="4" w:space="0" w:color="auto"/>
              <w:right w:val="dotted" w:sz="4" w:space="0" w:color="auto"/>
            </w:tcBorders>
            <w:shd w:val="clear" w:color="000000" w:fill="FFFFFF"/>
            <w:vAlign w:val="center"/>
            <w:hideMark/>
          </w:tcPr>
          <w:p w14:paraId="29B1CB5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190.0 </w:t>
            </w:r>
          </w:p>
        </w:tc>
        <w:tc>
          <w:tcPr>
            <w:tcW w:w="423" w:type="pct"/>
            <w:tcBorders>
              <w:top w:val="nil"/>
              <w:left w:val="nil"/>
              <w:bottom w:val="dotted" w:sz="4" w:space="0" w:color="auto"/>
              <w:right w:val="dotted" w:sz="4" w:space="0" w:color="auto"/>
            </w:tcBorders>
            <w:shd w:val="clear" w:color="000000" w:fill="FFFFFF"/>
            <w:vAlign w:val="center"/>
            <w:hideMark/>
          </w:tcPr>
          <w:p w14:paraId="24D2244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94.8 </w:t>
            </w:r>
          </w:p>
        </w:tc>
        <w:tc>
          <w:tcPr>
            <w:tcW w:w="445" w:type="pct"/>
            <w:tcBorders>
              <w:top w:val="nil"/>
              <w:left w:val="nil"/>
              <w:bottom w:val="dotted" w:sz="4" w:space="0" w:color="auto"/>
              <w:right w:val="dotted" w:sz="4" w:space="0" w:color="auto"/>
            </w:tcBorders>
            <w:shd w:val="clear" w:color="000000" w:fill="FFFFFF"/>
            <w:vAlign w:val="center"/>
            <w:hideMark/>
          </w:tcPr>
          <w:p w14:paraId="2CC61AD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110.0 </w:t>
            </w:r>
          </w:p>
        </w:tc>
        <w:tc>
          <w:tcPr>
            <w:tcW w:w="445" w:type="pct"/>
            <w:tcBorders>
              <w:top w:val="nil"/>
              <w:left w:val="nil"/>
              <w:bottom w:val="dotted" w:sz="4" w:space="0" w:color="auto"/>
              <w:right w:val="dotted" w:sz="4" w:space="0" w:color="auto"/>
            </w:tcBorders>
            <w:shd w:val="clear" w:color="000000" w:fill="FFFFFF"/>
            <w:vAlign w:val="center"/>
            <w:hideMark/>
          </w:tcPr>
          <w:p w14:paraId="4701B28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85.7 </w:t>
            </w:r>
          </w:p>
        </w:tc>
        <w:tc>
          <w:tcPr>
            <w:tcW w:w="445" w:type="pct"/>
            <w:tcBorders>
              <w:top w:val="nil"/>
              <w:left w:val="nil"/>
              <w:bottom w:val="dotted" w:sz="4" w:space="0" w:color="auto"/>
              <w:right w:val="dotted" w:sz="4" w:space="0" w:color="auto"/>
            </w:tcBorders>
            <w:shd w:val="clear" w:color="000000" w:fill="FFFFFF"/>
            <w:vAlign w:val="center"/>
            <w:hideMark/>
          </w:tcPr>
          <w:p w14:paraId="2729E25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6,828.3 </w:t>
            </w:r>
          </w:p>
        </w:tc>
        <w:tc>
          <w:tcPr>
            <w:tcW w:w="445" w:type="pct"/>
            <w:tcBorders>
              <w:top w:val="nil"/>
              <w:left w:val="nil"/>
              <w:bottom w:val="dotted" w:sz="4" w:space="0" w:color="auto"/>
              <w:right w:val="dotted" w:sz="4" w:space="0" w:color="auto"/>
            </w:tcBorders>
            <w:shd w:val="clear" w:color="000000" w:fill="FFFFFF"/>
            <w:vAlign w:val="center"/>
            <w:hideMark/>
          </w:tcPr>
          <w:p w14:paraId="0CDE126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5,045.0 </w:t>
            </w:r>
          </w:p>
        </w:tc>
      </w:tr>
      <w:tr w:rsidR="005D5663" w:rsidRPr="00C02C86" w14:paraId="029435F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11B8147"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ბაღდათის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73B2C4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6,000.6 </w:t>
            </w:r>
          </w:p>
        </w:tc>
        <w:tc>
          <w:tcPr>
            <w:tcW w:w="445" w:type="pct"/>
            <w:tcBorders>
              <w:top w:val="nil"/>
              <w:left w:val="nil"/>
              <w:bottom w:val="dotted" w:sz="4" w:space="0" w:color="auto"/>
              <w:right w:val="dotted" w:sz="4" w:space="0" w:color="auto"/>
            </w:tcBorders>
            <w:shd w:val="clear" w:color="auto" w:fill="auto"/>
            <w:vAlign w:val="center"/>
            <w:hideMark/>
          </w:tcPr>
          <w:p w14:paraId="541D7A9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2,720.4 </w:t>
            </w:r>
          </w:p>
        </w:tc>
        <w:tc>
          <w:tcPr>
            <w:tcW w:w="423" w:type="pct"/>
            <w:tcBorders>
              <w:top w:val="nil"/>
              <w:left w:val="nil"/>
              <w:bottom w:val="dotted" w:sz="4" w:space="0" w:color="auto"/>
              <w:right w:val="dotted" w:sz="4" w:space="0" w:color="auto"/>
            </w:tcBorders>
            <w:shd w:val="clear" w:color="000000" w:fill="FFFFFF"/>
            <w:vAlign w:val="center"/>
            <w:hideMark/>
          </w:tcPr>
          <w:p w14:paraId="09F4514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145.0 </w:t>
            </w:r>
          </w:p>
        </w:tc>
        <w:tc>
          <w:tcPr>
            <w:tcW w:w="423" w:type="pct"/>
            <w:tcBorders>
              <w:top w:val="nil"/>
              <w:left w:val="nil"/>
              <w:bottom w:val="dotted" w:sz="4" w:space="0" w:color="auto"/>
              <w:right w:val="dotted" w:sz="4" w:space="0" w:color="auto"/>
            </w:tcBorders>
            <w:shd w:val="clear" w:color="000000" w:fill="FFFFFF"/>
            <w:vAlign w:val="center"/>
            <w:hideMark/>
          </w:tcPr>
          <w:p w14:paraId="7CDDDF5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72.6 </w:t>
            </w:r>
          </w:p>
        </w:tc>
        <w:tc>
          <w:tcPr>
            <w:tcW w:w="445" w:type="pct"/>
            <w:tcBorders>
              <w:top w:val="nil"/>
              <w:left w:val="nil"/>
              <w:bottom w:val="dotted" w:sz="4" w:space="0" w:color="auto"/>
              <w:right w:val="dotted" w:sz="4" w:space="0" w:color="auto"/>
            </w:tcBorders>
            <w:shd w:val="clear" w:color="000000" w:fill="FFFFFF"/>
            <w:vAlign w:val="center"/>
            <w:hideMark/>
          </w:tcPr>
          <w:p w14:paraId="66CEC7D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350.0 </w:t>
            </w:r>
          </w:p>
        </w:tc>
        <w:tc>
          <w:tcPr>
            <w:tcW w:w="445" w:type="pct"/>
            <w:tcBorders>
              <w:top w:val="nil"/>
              <w:left w:val="nil"/>
              <w:bottom w:val="dotted" w:sz="4" w:space="0" w:color="auto"/>
              <w:right w:val="dotted" w:sz="4" w:space="0" w:color="auto"/>
            </w:tcBorders>
            <w:shd w:val="clear" w:color="000000" w:fill="FFFFFF"/>
            <w:vAlign w:val="center"/>
            <w:hideMark/>
          </w:tcPr>
          <w:p w14:paraId="25D4F02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350.0 </w:t>
            </w:r>
          </w:p>
        </w:tc>
        <w:tc>
          <w:tcPr>
            <w:tcW w:w="445" w:type="pct"/>
            <w:tcBorders>
              <w:top w:val="nil"/>
              <w:left w:val="nil"/>
              <w:bottom w:val="dotted" w:sz="4" w:space="0" w:color="auto"/>
              <w:right w:val="dotted" w:sz="4" w:space="0" w:color="auto"/>
            </w:tcBorders>
            <w:shd w:val="clear" w:color="000000" w:fill="FFFFFF"/>
            <w:vAlign w:val="center"/>
            <w:hideMark/>
          </w:tcPr>
          <w:p w14:paraId="750DBD5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5,505.6 </w:t>
            </w:r>
          </w:p>
        </w:tc>
        <w:tc>
          <w:tcPr>
            <w:tcW w:w="445" w:type="pct"/>
            <w:tcBorders>
              <w:top w:val="nil"/>
              <w:left w:val="nil"/>
              <w:bottom w:val="dotted" w:sz="4" w:space="0" w:color="auto"/>
              <w:right w:val="dotted" w:sz="4" w:space="0" w:color="auto"/>
            </w:tcBorders>
            <w:shd w:val="clear" w:color="000000" w:fill="FFFFFF"/>
            <w:vAlign w:val="center"/>
            <w:hideMark/>
          </w:tcPr>
          <w:p w14:paraId="2B2697A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2,297.8 </w:t>
            </w:r>
          </w:p>
        </w:tc>
      </w:tr>
      <w:tr w:rsidR="005D5663" w:rsidRPr="00C02C86" w14:paraId="71473E04"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AE7E25C"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ვანის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CE3A6C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6,799.0 </w:t>
            </w:r>
          </w:p>
        </w:tc>
        <w:tc>
          <w:tcPr>
            <w:tcW w:w="445" w:type="pct"/>
            <w:tcBorders>
              <w:top w:val="nil"/>
              <w:left w:val="nil"/>
              <w:bottom w:val="dotted" w:sz="4" w:space="0" w:color="auto"/>
              <w:right w:val="dotted" w:sz="4" w:space="0" w:color="auto"/>
            </w:tcBorders>
            <w:shd w:val="clear" w:color="auto" w:fill="auto"/>
            <w:vAlign w:val="center"/>
            <w:hideMark/>
          </w:tcPr>
          <w:p w14:paraId="448242C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3,953.9 </w:t>
            </w:r>
          </w:p>
        </w:tc>
        <w:tc>
          <w:tcPr>
            <w:tcW w:w="423" w:type="pct"/>
            <w:tcBorders>
              <w:top w:val="nil"/>
              <w:left w:val="nil"/>
              <w:bottom w:val="dotted" w:sz="4" w:space="0" w:color="auto"/>
              <w:right w:val="dotted" w:sz="4" w:space="0" w:color="auto"/>
            </w:tcBorders>
            <w:shd w:val="clear" w:color="000000" w:fill="FFFFFF"/>
            <w:vAlign w:val="center"/>
            <w:hideMark/>
          </w:tcPr>
          <w:p w14:paraId="5449A2A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165.0 </w:t>
            </w:r>
          </w:p>
        </w:tc>
        <w:tc>
          <w:tcPr>
            <w:tcW w:w="423" w:type="pct"/>
            <w:tcBorders>
              <w:top w:val="nil"/>
              <w:left w:val="nil"/>
              <w:bottom w:val="dotted" w:sz="4" w:space="0" w:color="auto"/>
              <w:right w:val="dotted" w:sz="4" w:space="0" w:color="auto"/>
            </w:tcBorders>
            <w:shd w:val="clear" w:color="000000" w:fill="FFFFFF"/>
            <w:vAlign w:val="center"/>
            <w:hideMark/>
          </w:tcPr>
          <w:p w14:paraId="27F1443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82.8 </w:t>
            </w:r>
          </w:p>
        </w:tc>
        <w:tc>
          <w:tcPr>
            <w:tcW w:w="445" w:type="pct"/>
            <w:tcBorders>
              <w:top w:val="nil"/>
              <w:left w:val="nil"/>
              <w:bottom w:val="dotted" w:sz="4" w:space="0" w:color="auto"/>
              <w:right w:val="dotted" w:sz="4" w:space="0" w:color="auto"/>
            </w:tcBorders>
            <w:shd w:val="clear" w:color="000000" w:fill="FFFFFF"/>
            <w:vAlign w:val="center"/>
            <w:hideMark/>
          </w:tcPr>
          <w:p w14:paraId="6DD20B1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450.0 </w:t>
            </w:r>
          </w:p>
        </w:tc>
        <w:tc>
          <w:tcPr>
            <w:tcW w:w="445" w:type="pct"/>
            <w:tcBorders>
              <w:top w:val="nil"/>
              <w:left w:val="nil"/>
              <w:bottom w:val="dotted" w:sz="4" w:space="0" w:color="auto"/>
              <w:right w:val="dotted" w:sz="4" w:space="0" w:color="auto"/>
            </w:tcBorders>
            <w:shd w:val="clear" w:color="000000" w:fill="FFFFFF"/>
            <w:vAlign w:val="center"/>
            <w:hideMark/>
          </w:tcPr>
          <w:p w14:paraId="2E00D59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450.0 </w:t>
            </w:r>
          </w:p>
        </w:tc>
        <w:tc>
          <w:tcPr>
            <w:tcW w:w="445" w:type="pct"/>
            <w:tcBorders>
              <w:top w:val="nil"/>
              <w:left w:val="nil"/>
              <w:bottom w:val="dotted" w:sz="4" w:space="0" w:color="auto"/>
              <w:right w:val="dotted" w:sz="4" w:space="0" w:color="auto"/>
            </w:tcBorders>
            <w:shd w:val="clear" w:color="000000" w:fill="FFFFFF"/>
            <w:vAlign w:val="center"/>
            <w:hideMark/>
          </w:tcPr>
          <w:p w14:paraId="710EC01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6,184.0 </w:t>
            </w:r>
          </w:p>
        </w:tc>
        <w:tc>
          <w:tcPr>
            <w:tcW w:w="445" w:type="pct"/>
            <w:tcBorders>
              <w:top w:val="nil"/>
              <w:left w:val="nil"/>
              <w:bottom w:val="dotted" w:sz="4" w:space="0" w:color="auto"/>
              <w:right w:val="dotted" w:sz="4" w:space="0" w:color="auto"/>
            </w:tcBorders>
            <w:shd w:val="clear" w:color="000000" w:fill="FFFFFF"/>
            <w:vAlign w:val="center"/>
            <w:hideMark/>
          </w:tcPr>
          <w:p w14:paraId="5DED3CE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3,421.1 </w:t>
            </w:r>
          </w:p>
        </w:tc>
      </w:tr>
      <w:tr w:rsidR="005D5663" w:rsidRPr="00C02C86" w14:paraId="6D2A1B4B"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5230B33"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ზესტაფონის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C71852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7,777.5 </w:t>
            </w:r>
          </w:p>
        </w:tc>
        <w:tc>
          <w:tcPr>
            <w:tcW w:w="445" w:type="pct"/>
            <w:tcBorders>
              <w:top w:val="nil"/>
              <w:left w:val="nil"/>
              <w:bottom w:val="dotted" w:sz="4" w:space="0" w:color="auto"/>
              <w:right w:val="dotted" w:sz="4" w:space="0" w:color="auto"/>
            </w:tcBorders>
            <w:shd w:val="clear" w:color="auto" w:fill="auto"/>
            <w:vAlign w:val="center"/>
            <w:hideMark/>
          </w:tcPr>
          <w:p w14:paraId="6A0E435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3,365.7 </w:t>
            </w:r>
          </w:p>
        </w:tc>
        <w:tc>
          <w:tcPr>
            <w:tcW w:w="423" w:type="pct"/>
            <w:tcBorders>
              <w:top w:val="nil"/>
              <w:left w:val="nil"/>
              <w:bottom w:val="dotted" w:sz="4" w:space="0" w:color="auto"/>
              <w:right w:val="dotted" w:sz="4" w:space="0" w:color="auto"/>
            </w:tcBorders>
            <w:shd w:val="clear" w:color="000000" w:fill="FFFFFF"/>
            <w:vAlign w:val="center"/>
            <w:hideMark/>
          </w:tcPr>
          <w:p w14:paraId="403B664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265.0 </w:t>
            </w:r>
          </w:p>
        </w:tc>
        <w:tc>
          <w:tcPr>
            <w:tcW w:w="423" w:type="pct"/>
            <w:tcBorders>
              <w:top w:val="nil"/>
              <w:left w:val="nil"/>
              <w:bottom w:val="dotted" w:sz="4" w:space="0" w:color="auto"/>
              <w:right w:val="dotted" w:sz="4" w:space="0" w:color="auto"/>
            </w:tcBorders>
            <w:shd w:val="clear" w:color="000000" w:fill="FFFFFF"/>
            <w:vAlign w:val="center"/>
            <w:hideMark/>
          </w:tcPr>
          <w:p w14:paraId="41D0B38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132.6 </w:t>
            </w:r>
          </w:p>
        </w:tc>
        <w:tc>
          <w:tcPr>
            <w:tcW w:w="445" w:type="pct"/>
            <w:tcBorders>
              <w:top w:val="nil"/>
              <w:left w:val="nil"/>
              <w:bottom w:val="dotted" w:sz="4" w:space="0" w:color="auto"/>
              <w:right w:val="dotted" w:sz="4" w:space="0" w:color="auto"/>
            </w:tcBorders>
            <w:shd w:val="clear" w:color="000000" w:fill="FFFFFF"/>
            <w:vAlign w:val="center"/>
            <w:hideMark/>
          </w:tcPr>
          <w:p w14:paraId="7E83F8D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7ED3B4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308B6A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7,512.5 </w:t>
            </w:r>
          </w:p>
        </w:tc>
        <w:tc>
          <w:tcPr>
            <w:tcW w:w="445" w:type="pct"/>
            <w:tcBorders>
              <w:top w:val="nil"/>
              <w:left w:val="nil"/>
              <w:bottom w:val="dotted" w:sz="4" w:space="0" w:color="auto"/>
              <w:right w:val="dotted" w:sz="4" w:space="0" w:color="auto"/>
            </w:tcBorders>
            <w:shd w:val="clear" w:color="000000" w:fill="FFFFFF"/>
            <w:vAlign w:val="center"/>
            <w:hideMark/>
          </w:tcPr>
          <w:p w14:paraId="105377D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3,233.1 </w:t>
            </w:r>
          </w:p>
        </w:tc>
      </w:tr>
      <w:tr w:rsidR="005D5663" w:rsidRPr="00C02C86" w14:paraId="7FE1AD97"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3660D6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თერჯოლის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D1DC7C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8,529.7 </w:t>
            </w:r>
          </w:p>
        </w:tc>
        <w:tc>
          <w:tcPr>
            <w:tcW w:w="445" w:type="pct"/>
            <w:tcBorders>
              <w:top w:val="nil"/>
              <w:left w:val="nil"/>
              <w:bottom w:val="dotted" w:sz="4" w:space="0" w:color="auto"/>
              <w:right w:val="dotted" w:sz="4" w:space="0" w:color="auto"/>
            </w:tcBorders>
            <w:shd w:val="clear" w:color="auto" w:fill="auto"/>
            <w:vAlign w:val="center"/>
            <w:hideMark/>
          </w:tcPr>
          <w:p w14:paraId="7A859AB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2,984.4 </w:t>
            </w:r>
          </w:p>
        </w:tc>
        <w:tc>
          <w:tcPr>
            <w:tcW w:w="423" w:type="pct"/>
            <w:tcBorders>
              <w:top w:val="nil"/>
              <w:left w:val="nil"/>
              <w:bottom w:val="dotted" w:sz="4" w:space="0" w:color="auto"/>
              <w:right w:val="dotted" w:sz="4" w:space="0" w:color="auto"/>
            </w:tcBorders>
            <w:shd w:val="clear" w:color="000000" w:fill="FFFFFF"/>
            <w:vAlign w:val="center"/>
            <w:hideMark/>
          </w:tcPr>
          <w:p w14:paraId="728E64A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180.0 </w:t>
            </w:r>
          </w:p>
        </w:tc>
        <w:tc>
          <w:tcPr>
            <w:tcW w:w="423" w:type="pct"/>
            <w:tcBorders>
              <w:top w:val="nil"/>
              <w:left w:val="nil"/>
              <w:bottom w:val="dotted" w:sz="4" w:space="0" w:color="auto"/>
              <w:right w:val="dotted" w:sz="4" w:space="0" w:color="auto"/>
            </w:tcBorders>
            <w:shd w:val="clear" w:color="000000" w:fill="FFFFFF"/>
            <w:vAlign w:val="center"/>
            <w:hideMark/>
          </w:tcPr>
          <w:p w14:paraId="5BB76D3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90.0 </w:t>
            </w:r>
          </w:p>
        </w:tc>
        <w:tc>
          <w:tcPr>
            <w:tcW w:w="445" w:type="pct"/>
            <w:tcBorders>
              <w:top w:val="nil"/>
              <w:left w:val="nil"/>
              <w:bottom w:val="dotted" w:sz="4" w:space="0" w:color="auto"/>
              <w:right w:val="dotted" w:sz="4" w:space="0" w:color="auto"/>
            </w:tcBorders>
            <w:shd w:val="clear" w:color="000000" w:fill="FFFFFF"/>
            <w:vAlign w:val="center"/>
            <w:hideMark/>
          </w:tcPr>
          <w:p w14:paraId="26E508F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B965BA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246E0A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8,349.7 </w:t>
            </w:r>
          </w:p>
        </w:tc>
        <w:tc>
          <w:tcPr>
            <w:tcW w:w="445" w:type="pct"/>
            <w:tcBorders>
              <w:top w:val="nil"/>
              <w:left w:val="nil"/>
              <w:bottom w:val="dotted" w:sz="4" w:space="0" w:color="auto"/>
              <w:right w:val="dotted" w:sz="4" w:space="0" w:color="auto"/>
            </w:tcBorders>
            <w:shd w:val="clear" w:color="000000" w:fill="FFFFFF"/>
            <w:vAlign w:val="center"/>
            <w:hideMark/>
          </w:tcPr>
          <w:p w14:paraId="4425F98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2,894.4 </w:t>
            </w:r>
          </w:p>
        </w:tc>
      </w:tr>
      <w:tr w:rsidR="005D5663" w:rsidRPr="00C02C86" w14:paraId="2136AFC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FCD70FF"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სამტრედიის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77492E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9,975.1 </w:t>
            </w:r>
          </w:p>
        </w:tc>
        <w:tc>
          <w:tcPr>
            <w:tcW w:w="445" w:type="pct"/>
            <w:tcBorders>
              <w:top w:val="nil"/>
              <w:left w:val="nil"/>
              <w:bottom w:val="dotted" w:sz="4" w:space="0" w:color="auto"/>
              <w:right w:val="dotted" w:sz="4" w:space="0" w:color="auto"/>
            </w:tcBorders>
            <w:shd w:val="clear" w:color="auto" w:fill="auto"/>
            <w:vAlign w:val="center"/>
            <w:hideMark/>
          </w:tcPr>
          <w:p w14:paraId="2E3528A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3,867.7 </w:t>
            </w:r>
          </w:p>
        </w:tc>
        <w:tc>
          <w:tcPr>
            <w:tcW w:w="423" w:type="pct"/>
            <w:tcBorders>
              <w:top w:val="nil"/>
              <w:left w:val="nil"/>
              <w:bottom w:val="dotted" w:sz="4" w:space="0" w:color="auto"/>
              <w:right w:val="dotted" w:sz="4" w:space="0" w:color="auto"/>
            </w:tcBorders>
            <w:shd w:val="clear" w:color="000000" w:fill="FFFFFF"/>
            <w:vAlign w:val="center"/>
            <w:hideMark/>
          </w:tcPr>
          <w:p w14:paraId="4864412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4923D2B3"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7E5707F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BD8D6D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8B6966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9,765.1 </w:t>
            </w:r>
          </w:p>
        </w:tc>
        <w:tc>
          <w:tcPr>
            <w:tcW w:w="445" w:type="pct"/>
            <w:tcBorders>
              <w:top w:val="nil"/>
              <w:left w:val="nil"/>
              <w:bottom w:val="dotted" w:sz="4" w:space="0" w:color="auto"/>
              <w:right w:val="dotted" w:sz="4" w:space="0" w:color="auto"/>
            </w:tcBorders>
            <w:shd w:val="clear" w:color="000000" w:fill="FFFFFF"/>
            <w:vAlign w:val="center"/>
            <w:hideMark/>
          </w:tcPr>
          <w:p w14:paraId="0FB4ABF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3,762.7 </w:t>
            </w:r>
          </w:p>
        </w:tc>
      </w:tr>
      <w:tr w:rsidR="005D5663" w:rsidRPr="00C02C86" w14:paraId="295189F7"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A03095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საჩხერის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18B0FF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14,968.2 </w:t>
            </w:r>
          </w:p>
        </w:tc>
        <w:tc>
          <w:tcPr>
            <w:tcW w:w="445" w:type="pct"/>
            <w:tcBorders>
              <w:top w:val="nil"/>
              <w:left w:val="nil"/>
              <w:bottom w:val="dotted" w:sz="4" w:space="0" w:color="auto"/>
              <w:right w:val="dotted" w:sz="4" w:space="0" w:color="auto"/>
            </w:tcBorders>
            <w:shd w:val="clear" w:color="auto" w:fill="auto"/>
            <w:vAlign w:val="center"/>
            <w:hideMark/>
          </w:tcPr>
          <w:p w14:paraId="7EF09F7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4,209.3 </w:t>
            </w:r>
          </w:p>
        </w:tc>
        <w:tc>
          <w:tcPr>
            <w:tcW w:w="423" w:type="pct"/>
            <w:tcBorders>
              <w:top w:val="nil"/>
              <w:left w:val="nil"/>
              <w:bottom w:val="dotted" w:sz="4" w:space="0" w:color="auto"/>
              <w:right w:val="dotted" w:sz="4" w:space="0" w:color="auto"/>
            </w:tcBorders>
            <w:shd w:val="clear" w:color="000000" w:fill="FFFFFF"/>
            <w:vAlign w:val="center"/>
            <w:hideMark/>
          </w:tcPr>
          <w:p w14:paraId="70229A8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7A8F287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610FA3E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8.0 </w:t>
            </w:r>
          </w:p>
        </w:tc>
        <w:tc>
          <w:tcPr>
            <w:tcW w:w="445" w:type="pct"/>
            <w:tcBorders>
              <w:top w:val="nil"/>
              <w:left w:val="nil"/>
              <w:bottom w:val="dotted" w:sz="4" w:space="0" w:color="auto"/>
              <w:right w:val="dotted" w:sz="4" w:space="0" w:color="auto"/>
            </w:tcBorders>
            <w:shd w:val="clear" w:color="000000" w:fill="FFFFFF"/>
            <w:vAlign w:val="center"/>
            <w:hideMark/>
          </w:tcPr>
          <w:p w14:paraId="300FFD4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8.0 </w:t>
            </w:r>
          </w:p>
        </w:tc>
        <w:tc>
          <w:tcPr>
            <w:tcW w:w="445" w:type="pct"/>
            <w:tcBorders>
              <w:top w:val="nil"/>
              <w:left w:val="nil"/>
              <w:bottom w:val="dotted" w:sz="4" w:space="0" w:color="auto"/>
              <w:right w:val="dotted" w:sz="4" w:space="0" w:color="auto"/>
            </w:tcBorders>
            <w:shd w:val="clear" w:color="000000" w:fill="FFFFFF"/>
            <w:vAlign w:val="center"/>
            <w:hideMark/>
          </w:tcPr>
          <w:p w14:paraId="7074929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14,750.2 </w:t>
            </w:r>
          </w:p>
        </w:tc>
        <w:tc>
          <w:tcPr>
            <w:tcW w:w="445" w:type="pct"/>
            <w:tcBorders>
              <w:top w:val="nil"/>
              <w:left w:val="nil"/>
              <w:bottom w:val="dotted" w:sz="4" w:space="0" w:color="auto"/>
              <w:right w:val="dotted" w:sz="4" w:space="0" w:color="auto"/>
            </w:tcBorders>
            <w:shd w:val="clear" w:color="000000" w:fill="FFFFFF"/>
            <w:vAlign w:val="center"/>
            <w:hideMark/>
          </w:tcPr>
          <w:p w14:paraId="43297A9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4,096.3 </w:t>
            </w:r>
          </w:p>
        </w:tc>
      </w:tr>
      <w:tr w:rsidR="005D5663" w:rsidRPr="00C02C86" w14:paraId="18DEEBA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82693A9"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ხარაგაულის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AFB867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7,885.6 </w:t>
            </w:r>
          </w:p>
        </w:tc>
        <w:tc>
          <w:tcPr>
            <w:tcW w:w="445" w:type="pct"/>
            <w:tcBorders>
              <w:top w:val="nil"/>
              <w:left w:val="nil"/>
              <w:bottom w:val="dotted" w:sz="4" w:space="0" w:color="auto"/>
              <w:right w:val="dotted" w:sz="4" w:space="0" w:color="auto"/>
            </w:tcBorders>
            <w:shd w:val="clear" w:color="auto" w:fill="auto"/>
            <w:vAlign w:val="center"/>
            <w:hideMark/>
          </w:tcPr>
          <w:p w14:paraId="5E61AB4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2,678.8 </w:t>
            </w:r>
          </w:p>
        </w:tc>
        <w:tc>
          <w:tcPr>
            <w:tcW w:w="423" w:type="pct"/>
            <w:tcBorders>
              <w:top w:val="nil"/>
              <w:left w:val="nil"/>
              <w:bottom w:val="dotted" w:sz="4" w:space="0" w:color="auto"/>
              <w:right w:val="dotted" w:sz="4" w:space="0" w:color="auto"/>
            </w:tcBorders>
            <w:shd w:val="clear" w:color="000000" w:fill="FFFFFF"/>
            <w:vAlign w:val="center"/>
            <w:hideMark/>
          </w:tcPr>
          <w:p w14:paraId="63F4201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155.0 </w:t>
            </w:r>
          </w:p>
        </w:tc>
        <w:tc>
          <w:tcPr>
            <w:tcW w:w="423" w:type="pct"/>
            <w:tcBorders>
              <w:top w:val="nil"/>
              <w:left w:val="nil"/>
              <w:bottom w:val="dotted" w:sz="4" w:space="0" w:color="auto"/>
              <w:right w:val="dotted" w:sz="4" w:space="0" w:color="auto"/>
            </w:tcBorders>
            <w:shd w:val="clear" w:color="000000" w:fill="FFFFFF"/>
            <w:vAlign w:val="center"/>
            <w:hideMark/>
          </w:tcPr>
          <w:p w14:paraId="27805B7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77.4 </w:t>
            </w:r>
          </w:p>
        </w:tc>
        <w:tc>
          <w:tcPr>
            <w:tcW w:w="445" w:type="pct"/>
            <w:tcBorders>
              <w:top w:val="nil"/>
              <w:left w:val="nil"/>
              <w:bottom w:val="dotted" w:sz="4" w:space="0" w:color="auto"/>
              <w:right w:val="dotted" w:sz="4" w:space="0" w:color="auto"/>
            </w:tcBorders>
            <w:shd w:val="clear" w:color="000000" w:fill="FFFFFF"/>
            <w:vAlign w:val="center"/>
            <w:hideMark/>
          </w:tcPr>
          <w:p w14:paraId="0241ABC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1,000.0 </w:t>
            </w:r>
          </w:p>
        </w:tc>
        <w:tc>
          <w:tcPr>
            <w:tcW w:w="445" w:type="pct"/>
            <w:tcBorders>
              <w:top w:val="nil"/>
              <w:left w:val="nil"/>
              <w:bottom w:val="dotted" w:sz="4" w:space="0" w:color="auto"/>
              <w:right w:val="dotted" w:sz="4" w:space="0" w:color="auto"/>
            </w:tcBorders>
            <w:shd w:val="clear" w:color="000000" w:fill="FFFFFF"/>
            <w:vAlign w:val="center"/>
            <w:hideMark/>
          </w:tcPr>
          <w:p w14:paraId="2C6829C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244.7 </w:t>
            </w:r>
          </w:p>
        </w:tc>
        <w:tc>
          <w:tcPr>
            <w:tcW w:w="445" w:type="pct"/>
            <w:tcBorders>
              <w:top w:val="nil"/>
              <w:left w:val="nil"/>
              <w:bottom w:val="dotted" w:sz="4" w:space="0" w:color="auto"/>
              <w:right w:val="dotted" w:sz="4" w:space="0" w:color="auto"/>
            </w:tcBorders>
            <w:shd w:val="clear" w:color="000000" w:fill="FFFFFF"/>
            <w:vAlign w:val="center"/>
            <w:hideMark/>
          </w:tcPr>
          <w:p w14:paraId="331725B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6,730.6 </w:t>
            </w:r>
          </w:p>
        </w:tc>
        <w:tc>
          <w:tcPr>
            <w:tcW w:w="445" w:type="pct"/>
            <w:tcBorders>
              <w:top w:val="nil"/>
              <w:left w:val="nil"/>
              <w:bottom w:val="dotted" w:sz="4" w:space="0" w:color="auto"/>
              <w:right w:val="dotted" w:sz="4" w:space="0" w:color="auto"/>
            </w:tcBorders>
            <w:shd w:val="clear" w:color="000000" w:fill="FFFFFF"/>
            <w:vAlign w:val="center"/>
            <w:hideMark/>
          </w:tcPr>
          <w:p w14:paraId="1A0DA77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2,356.6 </w:t>
            </w:r>
          </w:p>
        </w:tc>
      </w:tr>
      <w:tr w:rsidR="005D5663" w:rsidRPr="00C02C86" w14:paraId="7EBDDD26"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B035AEE"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ხონის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AC4409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3,886.4 </w:t>
            </w:r>
          </w:p>
        </w:tc>
        <w:tc>
          <w:tcPr>
            <w:tcW w:w="445" w:type="pct"/>
            <w:tcBorders>
              <w:top w:val="nil"/>
              <w:left w:val="nil"/>
              <w:bottom w:val="dotted" w:sz="4" w:space="0" w:color="auto"/>
              <w:right w:val="dotted" w:sz="4" w:space="0" w:color="auto"/>
            </w:tcBorders>
            <w:shd w:val="clear" w:color="auto" w:fill="auto"/>
            <w:vAlign w:val="center"/>
            <w:hideMark/>
          </w:tcPr>
          <w:p w14:paraId="25EDC7E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1,885.5 </w:t>
            </w:r>
          </w:p>
        </w:tc>
        <w:tc>
          <w:tcPr>
            <w:tcW w:w="423" w:type="pct"/>
            <w:tcBorders>
              <w:top w:val="nil"/>
              <w:left w:val="nil"/>
              <w:bottom w:val="dotted" w:sz="4" w:space="0" w:color="auto"/>
              <w:right w:val="dotted" w:sz="4" w:space="0" w:color="auto"/>
            </w:tcBorders>
            <w:shd w:val="clear" w:color="000000" w:fill="FFFFFF"/>
            <w:vAlign w:val="center"/>
            <w:hideMark/>
          </w:tcPr>
          <w:p w14:paraId="2E1BB35A"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180.0 </w:t>
            </w:r>
          </w:p>
        </w:tc>
        <w:tc>
          <w:tcPr>
            <w:tcW w:w="423" w:type="pct"/>
            <w:tcBorders>
              <w:top w:val="nil"/>
              <w:left w:val="nil"/>
              <w:bottom w:val="dotted" w:sz="4" w:space="0" w:color="auto"/>
              <w:right w:val="dotted" w:sz="4" w:space="0" w:color="auto"/>
            </w:tcBorders>
            <w:shd w:val="clear" w:color="000000" w:fill="FFFFFF"/>
            <w:vAlign w:val="center"/>
            <w:hideMark/>
          </w:tcPr>
          <w:p w14:paraId="77BC5EE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90.0 </w:t>
            </w:r>
          </w:p>
        </w:tc>
        <w:tc>
          <w:tcPr>
            <w:tcW w:w="445" w:type="pct"/>
            <w:tcBorders>
              <w:top w:val="nil"/>
              <w:left w:val="nil"/>
              <w:bottom w:val="dotted" w:sz="4" w:space="0" w:color="auto"/>
              <w:right w:val="dotted" w:sz="4" w:space="0" w:color="auto"/>
            </w:tcBorders>
            <w:shd w:val="clear" w:color="000000" w:fill="FFFFFF"/>
            <w:vAlign w:val="center"/>
            <w:hideMark/>
          </w:tcPr>
          <w:p w14:paraId="1090E01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70.0 </w:t>
            </w:r>
          </w:p>
        </w:tc>
        <w:tc>
          <w:tcPr>
            <w:tcW w:w="445" w:type="pct"/>
            <w:tcBorders>
              <w:top w:val="nil"/>
              <w:left w:val="nil"/>
              <w:bottom w:val="dotted" w:sz="4" w:space="0" w:color="auto"/>
              <w:right w:val="dotted" w:sz="4" w:space="0" w:color="auto"/>
            </w:tcBorders>
            <w:shd w:val="clear" w:color="000000" w:fill="FFFFFF"/>
            <w:vAlign w:val="center"/>
            <w:hideMark/>
          </w:tcPr>
          <w:p w14:paraId="20F2947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55.5 </w:t>
            </w:r>
          </w:p>
        </w:tc>
        <w:tc>
          <w:tcPr>
            <w:tcW w:w="445" w:type="pct"/>
            <w:tcBorders>
              <w:top w:val="nil"/>
              <w:left w:val="nil"/>
              <w:bottom w:val="dotted" w:sz="4" w:space="0" w:color="auto"/>
              <w:right w:val="dotted" w:sz="4" w:space="0" w:color="auto"/>
            </w:tcBorders>
            <w:shd w:val="clear" w:color="000000" w:fill="FFFFFF"/>
            <w:vAlign w:val="center"/>
            <w:hideMark/>
          </w:tcPr>
          <w:p w14:paraId="1536BAE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3,636.4 </w:t>
            </w:r>
          </w:p>
        </w:tc>
        <w:tc>
          <w:tcPr>
            <w:tcW w:w="445" w:type="pct"/>
            <w:tcBorders>
              <w:top w:val="nil"/>
              <w:left w:val="nil"/>
              <w:bottom w:val="dotted" w:sz="4" w:space="0" w:color="auto"/>
              <w:right w:val="dotted" w:sz="4" w:space="0" w:color="auto"/>
            </w:tcBorders>
            <w:shd w:val="clear" w:color="000000" w:fill="FFFFFF"/>
            <w:vAlign w:val="center"/>
            <w:hideMark/>
          </w:tcPr>
          <w:p w14:paraId="6FADEF2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1,740.0 </w:t>
            </w:r>
          </w:p>
        </w:tc>
      </w:tr>
      <w:tr w:rsidR="005D5663" w:rsidRPr="00C02C86" w14:paraId="20DAC90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4D9FD67"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სამეგრელო</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ზემო</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სვანეთის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49DB4956"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44,539.0 </w:t>
            </w:r>
          </w:p>
        </w:tc>
        <w:tc>
          <w:tcPr>
            <w:tcW w:w="445" w:type="pct"/>
            <w:tcBorders>
              <w:top w:val="nil"/>
              <w:left w:val="nil"/>
              <w:bottom w:val="dotted" w:sz="4" w:space="0" w:color="auto"/>
              <w:right w:val="dotted" w:sz="4" w:space="0" w:color="auto"/>
            </w:tcBorders>
            <w:shd w:val="clear" w:color="auto" w:fill="auto"/>
            <w:vAlign w:val="center"/>
            <w:hideMark/>
          </w:tcPr>
          <w:p w14:paraId="7C9937D0"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17,429.8 </w:t>
            </w:r>
          </w:p>
        </w:tc>
        <w:tc>
          <w:tcPr>
            <w:tcW w:w="423" w:type="pct"/>
            <w:tcBorders>
              <w:top w:val="nil"/>
              <w:left w:val="nil"/>
              <w:bottom w:val="dotted" w:sz="4" w:space="0" w:color="auto"/>
              <w:right w:val="dotted" w:sz="4" w:space="0" w:color="auto"/>
            </w:tcBorders>
            <w:shd w:val="clear" w:color="000000" w:fill="FFFFFF"/>
            <w:vAlign w:val="center"/>
            <w:hideMark/>
          </w:tcPr>
          <w:p w14:paraId="1CFF2305"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2,040.0 </w:t>
            </w:r>
          </w:p>
        </w:tc>
        <w:tc>
          <w:tcPr>
            <w:tcW w:w="423" w:type="pct"/>
            <w:tcBorders>
              <w:top w:val="nil"/>
              <w:left w:val="nil"/>
              <w:bottom w:val="dotted" w:sz="4" w:space="0" w:color="auto"/>
              <w:right w:val="dotted" w:sz="4" w:space="0" w:color="auto"/>
            </w:tcBorders>
            <w:shd w:val="clear" w:color="000000" w:fill="FFFFFF"/>
            <w:vAlign w:val="center"/>
            <w:hideMark/>
          </w:tcPr>
          <w:p w14:paraId="02EF456C"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1,021.2 </w:t>
            </w:r>
          </w:p>
        </w:tc>
        <w:tc>
          <w:tcPr>
            <w:tcW w:w="445" w:type="pct"/>
            <w:tcBorders>
              <w:top w:val="nil"/>
              <w:left w:val="nil"/>
              <w:bottom w:val="dotted" w:sz="4" w:space="0" w:color="auto"/>
              <w:right w:val="dotted" w:sz="4" w:space="0" w:color="auto"/>
            </w:tcBorders>
            <w:shd w:val="clear" w:color="000000" w:fill="FFFFFF"/>
            <w:vAlign w:val="center"/>
            <w:hideMark/>
          </w:tcPr>
          <w:p w14:paraId="3046E21A"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3,879.5 </w:t>
            </w:r>
          </w:p>
        </w:tc>
        <w:tc>
          <w:tcPr>
            <w:tcW w:w="445" w:type="pct"/>
            <w:tcBorders>
              <w:top w:val="nil"/>
              <w:left w:val="nil"/>
              <w:bottom w:val="dotted" w:sz="4" w:space="0" w:color="auto"/>
              <w:right w:val="dotted" w:sz="4" w:space="0" w:color="auto"/>
            </w:tcBorders>
            <w:shd w:val="clear" w:color="000000" w:fill="FFFFFF"/>
            <w:vAlign w:val="center"/>
            <w:hideMark/>
          </w:tcPr>
          <w:p w14:paraId="2A5CDD2F"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1,446.6 </w:t>
            </w:r>
          </w:p>
        </w:tc>
        <w:tc>
          <w:tcPr>
            <w:tcW w:w="445" w:type="pct"/>
            <w:tcBorders>
              <w:top w:val="nil"/>
              <w:left w:val="nil"/>
              <w:bottom w:val="dotted" w:sz="4" w:space="0" w:color="auto"/>
              <w:right w:val="dotted" w:sz="4" w:space="0" w:color="auto"/>
            </w:tcBorders>
            <w:shd w:val="clear" w:color="000000" w:fill="FFFFFF"/>
            <w:vAlign w:val="center"/>
            <w:hideMark/>
          </w:tcPr>
          <w:p w14:paraId="479E2778"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38,619.5 </w:t>
            </w:r>
          </w:p>
        </w:tc>
        <w:tc>
          <w:tcPr>
            <w:tcW w:w="445" w:type="pct"/>
            <w:tcBorders>
              <w:top w:val="nil"/>
              <w:left w:val="nil"/>
              <w:bottom w:val="dotted" w:sz="4" w:space="0" w:color="auto"/>
              <w:right w:val="dotted" w:sz="4" w:space="0" w:color="auto"/>
            </w:tcBorders>
            <w:shd w:val="clear" w:color="000000" w:fill="FFFFFF"/>
            <w:vAlign w:val="center"/>
            <w:hideMark/>
          </w:tcPr>
          <w:p w14:paraId="195D06CE"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14,961.9 </w:t>
            </w:r>
          </w:p>
        </w:tc>
      </w:tr>
      <w:tr w:rsidR="005D5663" w:rsidRPr="00C02C86" w14:paraId="1DAC705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45DFFB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ქალაქ</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ფოთის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528970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4,981.1 </w:t>
            </w:r>
          </w:p>
        </w:tc>
        <w:tc>
          <w:tcPr>
            <w:tcW w:w="445" w:type="pct"/>
            <w:tcBorders>
              <w:top w:val="nil"/>
              <w:left w:val="nil"/>
              <w:bottom w:val="dotted" w:sz="4" w:space="0" w:color="auto"/>
              <w:right w:val="dotted" w:sz="4" w:space="0" w:color="auto"/>
            </w:tcBorders>
            <w:shd w:val="clear" w:color="auto" w:fill="auto"/>
            <w:vAlign w:val="center"/>
            <w:hideMark/>
          </w:tcPr>
          <w:p w14:paraId="2135D4B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2,106.5 </w:t>
            </w:r>
          </w:p>
        </w:tc>
        <w:tc>
          <w:tcPr>
            <w:tcW w:w="423" w:type="pct"/>
            <w:tcBorders>
              <w:top w:val="nil"/>
              <w:left w:val="nil"/>
              <w:bottom w:val="dotted" w:sz="4" w:space="0" w:color="auto"/>
              <w:right w:val="dotted" w:sz="4" w:space="0" w:color="auto"/>
            </w:tcBorders>
            <w:shd w:val="clear" w:color="000000" w:fill="FFFFFF"/>
            <w:vAlign w:val="center"/>
            <w:hideMark/>
          </w:tcPr>
          <w:p w14:paraId="292D16D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290.0 </w:t>
            </w:r>
          </w:p>
        </w:tc>
        <w:tc>
          <w:tcPr>
            <w:tcW w:w="423" w:type="pct"/>
            <w:tcBorders>
              <w:top w:val="nil"/>
              <w:left w:val="nil"/>
              <w:bottom w:val="dotted" w:sz="4" w:space="0" w:color="auto"/>
              <w:right w:val="dotted" w:sz="4" w:space="0" w:color="auto"/>
            </w:tcBorders>
            <w:shd w:val="clear" w:color="000000" w:fill="FFFFFF"/>
            <w:vAlign w:val="center"/>
            <w:hideMark/>
          </w:tcPr>
          <w:p w14:paraId="41D1103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145.2 </w:t>
            </w:r>
          </w:p>
        </w:tc>
        <w:tc>
          <w:tcPr>
            <w:tcW w:w="445" w:type="pct"/>
            <w:tcBorders>
              <w:top w:val="nil"/>
              <w:left w:val="nil"/>
              <w:bottom w:val="dotted" w:sz="4" w:space="0" w:color="auto"/>
              <w:right w:val="dotted" w:sz="4" w:space="0" w:color="auto"/>
            </w:tcBorders>
            <w:shd w:val="clear" w:color="000000" w:fill="FFFFFF"/>
            <w:vAlign w:val="center"/>
            <w:hideMark/>
          </w:tcPr>
          <w:p w14:paraId="0C67E1F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854FF0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FC9574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4,691.1 </w:t>
            </w:r>
          </w:p>
        </w:tc>
        <w:tc>
          <w:tcPr>
            <w:tcW w:w="445" w:type="pct"/>
            <w:tcBorders>
              <w:top w:val="nil"/>
              <w:left w:val="nil"/>
              <w:bottom w:val="dotted" w:sz="4" w:space="0" w:color="auto"/>
              <w:right w:val="dotted" w:sz="4" w:space="0" w:color="auto"/>
            </w:tcBorders>
            <w:shd w:val="clear" w:color="000000" w:fill="FFFFFF"/>
            <w:vAlign w:val="center"/>
            <w:hideMark/>
          </w:tcPr>
          <w:p w14:paraId="2A2662E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1,961.3 </w:t>
            </w:r>
          </w:p>
        </w:tc>
      </w:tr>
      <w:tr w:rsidR="005D5663" w:rsidRPr="00C02C86" w14:paraId="7332D24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B5F67B7"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ზუგდიდის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61ABFB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9,207.5 </w:t>
            </w:r>
          </w:p>
        </w:tc>
        <w:tc>
          <w:tcPr>
            <w:tcW w:w="445" w:type="pct"/>
            <w:tcBorders>
              <w:top w:val="nil"/>
              <w:left w:val="nil"/>
              <w:bottom w:val="dotted" w:sz="4" w:space="0" w:color="auto"/>
              <w:right w:val="dotted" w:sz="4" w:space="0" w:color="auto"/>
            </w:tcBorders>
            <w:shd w:val="clear" w:color="auto" w:fill="auto"/>
            <w:vAlign w:val="center"/>
            <w:hideMark/>
          </w:tcPr>
          <w:p w14:paraId="1B394FB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4,390.6 </w:t>
            </w:r>
          </w:p>
        </w:tc>
        <w:tc>
          <w:tcPr>
            <w:tcW w:w="423" w:type="pct"/>
            <w:tcBorders>
              <w:top w:val="nil"/>
              <w:left w:val="nil"/>
              <w:bottom w:val="dotted" w:sz="4" w:space="0" w:color="auto"/>
              <w:right w:val="dotted" w:sz="4" w:space="0" w:color="auto"/>
            </w:tcBorders>
            <w:shd w:val="clear" w:color="000000" w:fill="FFFFFF"/>
            <w:vAlign w:val="center"/>
            <w:hideMark/>
          </w:tcPr>
          <w:p w14:paraId="00B39B2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390.0 </w:t>
            </w:r>
          </w:p>
        </w:tc>
        <w:tc>
          <w:tcPr>
            <w:tcW w:w="423" w:type="pct"/>
            <w:tcBorders>
              <w:top w:val="nil"/>
              <w:left w:val="nil"/>
              <w:bottom w:val="dotted" w:sz="4" w:space="0" w:color="auto"/>
              <w:right w:val="dotted" w:sz="4" w:space="0" w:color="auto"/>
            </w:tcBorders>
            <w:shd w:val="clear" w:color="000000" w:fill="FFFFFF"/>
            <w:vAlign w:val="center"/>
            <w:hideMark/>
          </w:tcPr>
          <w:p w14:paraId="0553530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195.0 </w:t>
            </w:r>
          </w:p>
        </w:tc>
        <w:tc>
          <w:tcPr>
            <w:tcW w:w="445" w:type="pct"/>
            <w:tcBorders>
              <w:top w:val="nil"/>
              <w:left w:val="nil"/>
              <w:bottom w:val="dotted" w:sz="4" w:space="0" w:color="auto"/>
              <w:right w:val="dotted" w:sz="4" w:space="0" w:color="auto"/>
            </w:tcBorders>
            <w:shd w:val="clear" w:color="000000" w:fill="FFFFFF"/>
            <w:vAlign w:val="center"/>
            <w:hideMark/>
          </w:tcPr>
          <w:p w14:paraId="68A4E7B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2,000.0 </w:t>
            </w:r>
          </w:p>
        </w:tc>
        <w:tc>
          <w:tcPr>
            <w:tcW w:w="445" w:type="pct"/>
            <w:tcBorders>
              <w:top w:val="nil"/>
              <w:left w:val="nil"/>
              <w:bottom w:val="dotted" w:sz="4" w:space="0" w:color="auto"/>
              <w:right w:val="dotted" w:sz="4" w:space="0" w:color="auto"/>
            </w:tcBorders>
            <w:shd w:val="clear" w:color="000000" w:fill="FFFFFF"/>
            <w:vAlign w:val="center"/>
            <w:hideMark/>
          </w:tcPr>
          <w:p w14:paraId="195966D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1,000.0 </w:t>
            </w:r>
          </w:p>
        </w:tc>
        <w:tc>
          <w:tcPr>
            <w:tcW w:w="445" w:type="pct"/>
            <w:tcBorders>
              <w:top w:val="nil"/>
              <w:left w:val="nil"/>
              <w:bottom w:val="dotted" w:sz="4" w:space="0" w:color="auto"/>
              <w:right w:val="dotted" w:sz="4" w:space="0" w:color="auto"/>
            </w:tcBorders>
            <w:shd w:val="clear" w:color="000000" w:fill="FFFFFF"/>
            <w:vAlign w:val="center"/>
            <w:hideMark/>
          </w:tcPr>
          <w:p w14:paraId="15CA680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6,817.5 </w:t>
            </w:r>
          </w:p>
        </w:tc>
        <w:tc>
          <w:tcPr>
            <w:tcW w:w="445" w:type="pct"/>
            <w:tcBorders>
              <w:top w:val="nil"/>
              <w:left w:val="nil"/>
              <w:bottom w:val="dotted" w:sz="4" w:space="0" w:color="auto"/>
              <w:right w:val="dotted" w:sz="4" w:space="0" w:color="auto"/>
            </w:tcBorders>
            <w:shd w:val="clear" w:color="000000" w:fill="FFFFFF"/>
            <w:vAlign w:val="center"/>
            <w:hideMark/>
          </w:tcPr>
          <w:p w14:paraId="1104761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3,195.6 </w:t>
            </w:r>
          </w:p>
        </w:tc>
      </w:tr>
      <w:tr w:rsidR="005D5663" w:rsidRPr="00C02C86" w14:paraId="3E82CDD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FBAC98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აბაშის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BD2667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3,405.6 </w:t>
            </w:r>
          </w:p>
        </w:tc>
        <w:tc>
          <w:tcPr>
            <w:tcW w:w="445" w:type="pct"/>
            <w:tcBorders>
              <w:top w:val="nil"/>
              <w:left w:val="nil"/>
              <w:bottom w:val="dotted" w:sz="4" w:space="0" w:color="auto"/>
              <w:right w:val="dotted" w:sz="4" w:space="0" w:color="auto"/>
            </w:tcBorders>
            <w:shd w:val="clear" w:color="auto" w:fill="auto"/>
            <w:vAlign w:val="center"/>
            <w:hideMark/>
          </w:tcPr>
          <w:p w14:paraId="11B180A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2,234.3 </w:t>
            </w:r>
          </w:p>
        </w:tc>
        <w:tc>
          <w:tcPr>
            <w:tcW w:w="423" w:type="pct"/>
            <w:tcBorders>
              <w:top w:val="nil"/>
              <w:left w:val="nil"/>
              <w:bottom w:val="dotted" w:sz="4" w:space="0" w:color="auto"/>
              <w:right w:val="dotted" w:sz="4" w:space="0" w:color="auto"/>
            </w:tcBorders>
            <w:shd w:val="clear" w:color="000000" w:fill="FFFFFF"/>
            <w:vAlign w:val="center"/>
            <w:hideMark/>
          </w:tcPr>
          <w:p w14:paraId="61A2557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170.0 </w:t>
            </w:r>
          </w:p>
        </w:tc>
        <w:tc>
          <w:tcPr>
            <w:tcW w:w="423" w:type="pct"/>
            <w:tcBorders>
              <w:top w:val="nil"/>
              <w:left w:val="nil"/>
              <w:bottom w:val="dotted" w:sz="4" w:space="0" w:color="auto"/>
              <w:right w:val="dotted" w:sz="4" w:space="0" w:color="auto"/>
            </w:tcBorders>
            <w:shd w:val="clear" w:color="000000" w:fill="FFFFFF"/>
            <w:vAlign w:val="center"/>
            <w:hideMark/>
          </w:tcPr>
          <w:p w14:paraId="2BB4E62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85.2 </w:t>
            </w:r>
          </w:p>
        </w:tc>
        <w:tc>
          <w:tcPr>
            <w:tcW w:w="445" w:type="pct"/>
            <w:tcBorders>
              <w:top w:val="nil"/>
              <w:left w:val="nil"/>
              <w:bottom w:val="dotted" w:sz="4" w:space="0" w:color="auto"/>
              <w:right w:val="dotted" w:sz="4" w:space="0" w:color="auto"/>
            </w:tcBorders>
            <w:shd w:val="clear" w:color="000000" w:fill="FFFFFF"/>
            <w:vAlign w:val="center"/>
            <w:hideMark/>
          </w:tcPr>
          <w:p w14:paraId="55ED798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25BD4F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806901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3,235.6 </w:t>
            </w:r>
          </w:p>
        </w:tc>
        <w:tc>
          <w:tcPr>
            <w:tcW w:w="445" w:type="pct"/>
            <w:tcBorders>
              <w:top w:val="nil"/>
              <w:left w:val="nil"/>
              <w:bottom w:val="dotted" w:sz="4" w:space="0" w:color="auto"/>
              <w:right w:val="dotted" w:sz="4" w:space="0" w:color="auto"/>
            </w:tcBorders>
            <w:shd w:val="clear" w:color="000000" w:fill="FFFFFF"/>
            <w:vAlign w:val="center"/>
            <w:hideMark/>
          </w:tcPr>
          <w:p w14:paraId="5ED2228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2,149.1 </w:t>
            </w:r>
          </w:p>
        </w:tc>
      </w:tr>
      <w:tr w:rsidR="005D5663" w:rsidRPr="00C02C86" w14:paraId="14F22156"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B205BB2"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მარტვილის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36A8F4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4,390.7 </w:t>
            </w:r>
          </w:p>
        </w:tc>
        <w:tc>
          <w:tcPr>
            <w:tcW w:w="445" w:type="pct"/>
            <w:tcBorders>
              <w:top w:val="nil"/>
              <w:left w:val="nil"/>
              <w:bottom w:val="dotted" w:sz="4" w:space="0" w:color="auto"/>
              <w:right w:val="dotted" w:sz="4" w:space="0" w:color="auto"/>
            </w:tcBorders>
            <w:shd w:val="clear" w:color="auto" w:fill="auto"/>
            <w:vAlign w:val="center"/>
            <w:hideMark/>
          </w:tcPr>
          <w:p w14:paraId="0A07B24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1,848.8 </w:t>
            </w:r>
          </w:p>
        </w:tc>
        <w:tc>
          <w:tcPr>
            <w:tcW w:w="423" w:type="pct"/>
            <w:tcBorders>
              <w:top w:val="nil"/>
              <w:left w:val="nil"/>
              <w:bottom w:val="dotted" w:sz="4" w:space="0" w:color="auto"/>
              <w:right w:val="dotted" w:sz="4" w:space="0" w:color="auto"/>
            </w:tcBorders>
            <w:shd w:val="clear" w:color="000000" w:fill="FFFFFF"/>
            <w:vAlign w:val="center"/>
            <w:hideMark/>
          </w:tcPr>
          <w:p w14:paraId="644ED73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175.0 </w:t>
            </w:r>
          </w:p>
        </w:tc>
        <w:tc>
          <w:tcPr>
            <w:tcW w:w="423" w:type="pct"/>
            <w:tcBorders>
              <w:top w:val="nil"/>
              <w:left w:val="nil"/>
              <w:bottom w:val="dotted" w:sz="4" w:space="0" w:color="auto"/>
              <w:right w:val="dotted" w:sz="4" w:space="0" w:color="auto"/>
            </w:tcBorders>
            <w:shd w:val="clear" w:color="000000" w:fill="FFFFFF"/>
            <w:vAlign w:val="center"/>
            <w:hideMark/>
          </w:tcPr>
          <w:p w14:paraId="3FA3EE4A"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87.6 </w:t>
            </w:r>
          </w:p>
        </w:tc>
        <w:tc>
          <w:tcPr>
            <w:tcW w:w="445" w:type="pct"/>
            <w:tcBorders>
              <w:top w:val="nil"/>
              <w:left w:val="nil"/>
              <w:bottom w:val="dotted" w:sz="4" w:space="0" w:color="auto"/>
              <w:right w:val="dotted" w:sz="4" w:space="0" w:color="auto"/>
            </w:tcBorders>
            <w:shd w:val="clear" w:color="000000" w:fill="FFFFFF"/>
            <w:vAlign w:val="center"/>
            <w:hideMark/>
          </w:tcPr>
          <w:p w14:paraId="0EF9706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259683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AFF250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4,215.7 </w:t>
            </w:r>
          </w:p>
        </w:tc>
        <w:tc>
          <w:tcPr>
            <w:tcW w:w="445" w:type="pct"/>
            <w:tcBorders>
              <w:top w:val="nil"/>
              <w:left w:val="nil"/>
              <w:bottom w:val="dotted" w:sz="4" w:space="0" w:color="auto"/>
              <w:right w:val="dotted" w:sz="4" w:space="0" w:color="auto"/>
            </w:tcBorders>
            <w:shd w:val="clear" w:color="000000" w:fill="FFFFFF"/>
            <w:vAlign w:val="center"/>
            <w:hideMark/>
          </w:tcPr>
          <w:p w14:paraId="793C2F5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1,761.2 </w:t>
            </w:r>
          </w:p>
        </w:tc>
      </w:tr>
      <w:tr w:rsidR="005D5663" w:rsidRPr="00C02C86" w14:paraId="52307B1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7F5A135"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მესტიის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536343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6,855.1 </w:t>
            </w:r>
          </w:p>
        </w:tc>
        <w:tc>
          <w:tcPr>
            <w:tcW w:w="445" w:type="pct"/>
            <w:tcBorders>
              <w:top w:val="nil"/>
              <w:left w:val="nil"/>
              <w:bottom w:val="dotted" w:sz="4" w:space="0" w:color="auto"/>
              <w:right w:val="dotted" w:sz="4" w:space="0" w:color="auto"/>
            </w:tcBorders>
            <w:shd w:val="clear" w:color="auto" w:fill="auto"/>
            <w:vAlign w:val="center"/>
            <w:hideMark/>
          </w:tcPr>
          <w:p w14:paraId="5B7ED4A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1,106.8 </w:t>
            </w:r>
          </w:p>
        </w:tc>
        <w:tc>
          <w:tcPr>
            <w:tcW w:w="423" w:type="pct"/>
            <w:tcBorders>
              <w:top w:val="nil"/>
              <w:left w:val="nil"/>
              <w:bottom w:val="dotted" w:sz="4" w:space="0" w:color="auto"/>
              <w:right w:val="dotted" w:sz="4" w:space="0" w:color="auto"/>
            </w:tcBorders>
            <w:shd w:val="clear" w:color="000000" w:fill="FFFFFF"/>
            <w:vAlign w:val="center"/>
            <w:hideMark/>
          </w:tcPr>
          <w:p w14:paraId="2BB142B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140.0 </w:t>
            </w:r>
          </w:p>
        </w:tc>
        <w:tc>
          <w:tcPr>
            <w:tcW w:w="423" w:type="pct"/>
            <w:tcBorders>
              <w:top w:val="nil"/>
              <w:left w:val="nil"/>
              <w:bottom w:val="dotted" w:sz="4" w:space="0" w:color="auto"/>
              <w:right w:val="dotted" w:sz="4" w:space="0" w:color="auto"/>
            </w:tcBorders>
            <w:shd w:val="clear" w:color="000000" w:fill="FFFFFF"/>
            <w:vAlign w:val="center"/>
            <w:hideMark/>
          </w:tcPr>
          <w:p w14:paraId="4A585E5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70.2 </w:t>
            </w:r>
          </w:p>
        </w:tc>
        <w:tc>
          <w:tcPr>
            <w:tcW w:w="445" w:type="pct"/>
            <w:tcBorders>
              <w:top w:val="nil"/>
              <w:left w:val="nil"/>
              <w:bottom w:val="dotted" w:sz="4" w:space="0" w:color="auto"/>
              <w:right w:val="dotted" w:sz="4" w:space="0" w:color="auto"/>
            </w:tcBorders>
            <w:shd w:val="clear" w:color="000000" w:fill="FFFFFF"/>
            <w:vAlign w:val="center"/>
            <w:hideMark/>
          </w:tcPr>
          <w:p w14:paraId="3B27E18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1,300.0 </w:t>
            </w:r>
          </w:p>
        </w:tc>
        <w:tc>
          <w:tcPr>
            <w:tcW w:w="445" w:type="pct"/>
            <w:tcBorders>
              <w:top w:val="nil"/>
              <w:left w:val="nil"/>
              <w:bottom w:val="dotted" w:sz="4" w:space="0" w:color="auto"/>
              <w:right w:val="dotted" w:sz="4" w:space="0" w:color="auto"/>
            </w:tcBorders>
            <w:shd w:val="clear" w:color="000000" w:fill="FFFFFF"/>
            <w:vAlign w:val="center"/>
            <w:hideMark/>
          </w:tcPr>
          <w:p w14:paraId="0403110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251.9 </w:t>
            </w:r>
          </w:p>
        </w:tc>
        <w:tc>
          <w:tcPr>
            <w:tcW w:w="445" w:type="pct"/>
            <w:tcBorders>
              <w:top w:val="nil"/>
              <w:left w:val="nil"/>
              <w:bottom w:val="dotted" w:sz="4" w:space="0" w:color="auto"/>
              <w:right w:val="dotted" w:sz="4" w:space="0" w:color="auto"/>
            </w:tcBorders>
            <w:shd w:val="clear" w:color="000000" w:fill="FFFFFF"/>
            <w:vAlign w:val="center"/>
            <w:hideMark/>
          </w:tcPr>
          <w:p w14:paraId="04B0A9A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5,415.1 </w:t>
            </w:r>
          </w:p>
        </w:tc>
        <w:tc>
          <w:tcPr>
            <w:tcW w:w="445" w:type="pct"/>
            <w:tcBorders>
              <w:top w:val="nil"/>
              <w:left w:val="nil"/>
              <w:bottom w:val="dotted" w:sz="4" w:space="0" w:color="auto"/>
              <w:right w:val="dotted" w:sz="4" w:space="0" w:color="auto"/>
            </w:tcBorders>
            <w:shd w:val="clear" w:color="000000" w:fill="FFFFFF"/>
            <w:vAlign w:val="center"/>
            <w:hideMark/>
          </w:tcPr>
          <w:p w14:paraId="08697EC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784.7 </w:t>
            </w:r>
          </w:p>
        </w:tc>
      </w:tr>
      <w:tr w:rsidR="005D5663" w:rsidRPr="00C02C86" w14:paraId="3338D3B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8EF1E6A"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სენაკის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86E820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4,883.2 </w:t>
            </w:r>
          </w:p>
        </w:tc>
        <w:tc>
          <w:tcPr>
            <w:tcW w:w="445" w:type="pct"/>
            <w:tcBorders>
              <w:top w:val="nil"/>
              <w:left w:val="nil"/>
              <w:bottom w:val="dotted" w:sz="4" w:space="0" w:color="auto"/>
              <w:right w:val="dotted" w:sz="4" w:space="0" w:color="auto"/>
            </w:tcBorders>
            <w:shd w:val="clear" w:color="auto" w:fill="auto"/>
            <w:vAlign w:val="center"/>
            <w:hideMark/>
          </w:tcPr>
          <w:p w14:paraId="428019B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2,647.8 </w:t>
            </w:r>
          </w:p>
        </w:tc>
        <w:tc>
          <w:tcPr>
            <w:tcW w:w="423" w:type="pct"/>
            <w:tcBorders>
              <w:top w:val="nil"/>
              <w:left w:val="nil"/>
              <w:bottom w:val="dotted" w:sz="4" w:space="0" w:color="auto"/>
              <w:right w:val="dotted" w:sz="4" w:space="0" w:color="auto"/>
            </w:tcBorders>
            <w:shd w:val="clear" w:color="000000" w:fill="FFFFFF"/>
            <w:vAlign w:val="center"/>
            <w:hideMark/>
          </w:tcPr>
          <w:p w14:paraId="476872F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220.0 </w:t>
            </w:r>
          </w:p>
        </w:tc>
        <w:tc>
          <w:tcPr>
            <w:tcW w:w="423" w:type="pct"/>
            <w:tcBorders>
              <w:top w:val="nil"/>
              <w:left w:val="nil"/>
              <w:bottom w:val="dotted" w:sz="4" w:space="0" w:color="auto"/>
              <w:right w:val="dotted" w:sz="4" w:space="0" w:color="auto"/>
            </w:tcBorders>
            <w:shd w:val="clear" w:color="000000" w:fill="FFFFFF"/>
            <w:vAlign w:val="center"/>
            <w:hideMark/>
          </w:tcPr>
          <w:p w14:paraId="0D0EC7D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109.8 </w:t>
            </w:r>
          </w:p>
        </w:tc>
        <w:tc>
          <w:tcPr>
            <w:tcW w:w="445" w:type="pct"/>
            <w:tcBorders>
              <w:top w:val="nil"/>
              <w:left w:val="nil"/>
              <w:bottom w:val="dotted" w:sz="4" w:space="0" w:color="auto"/>
              <w:right w:val="dotted" w:sz="4" w:space="0" w:color="auto"/>
            </w:tcBorders>
            <w:shd w:val="clear" w:color="000000" w:fill="FFFFFF"/>
            <w:vAlign w:val="center"/>
            <w:hideMark/>
          </w:tcPr>
          <w:p w14:paraId="0B147A3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134.9 </w:t>
            </w:r>
          </w:p>
        </w:tc>
        <w:tc>
          <w:tcPr>
            <w:tcW w:w="445" w:type="pct"/>
            <w:tcBorders>
              <w:top w:val="nil"/>
              <w:left w:val="nil"/>
              <w:bottom w:val="dotted" w:sz="4" w:space="0" w:color="auto"/>
              <w:right w:val="dotted" w:sz="4" w:space="0" w:color="auto"/>
            </w:tcBorders>
            <w:shd w:val="clear" w:color="000000" w:fill="FFFFFF"/>
            <w:vAlign w:val="center"/>
            <w:hideMark/>
          </w:tcPr>
          <w:p w14:paraId="2BA148E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30.1 </w:t>
            </w:r>
          </w:p>
        </w:tc>
        <w:tc>
          <w:tcPr>
            <w:tcW w:w="445" w:type="pct"/>
            <w:tcBorders>
              <w:top w:val="nil"/>
              <w:left w:val="nil"/>
              <w:bottom w:val="dotted" w:sz="4" w:space="0" w:color="auto"/>
              <w:right w:val="dotted" w:sz="4" w:space="0" w:color="auto"/>
            </w:tcBorders>
            <w:shd w:val="clear" w:color="000000" w:fill="FFFFFF"/>
            <w:vAlign w:val="center"/>
            <w:hideMark/>
          </w:tcPr>
          <w:p w14:paraId="657787B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4,528.3 </w:t>
            </w:r>
          </w:p>
        </w:tc>
        <w:tc>
          <w:tcPr>
            <w:tcW w:w="445" w:type="pct"/>
            <w:tcBorders>
              <w:top w:val="nil"/>
              <w:left w:val="nil"/>
              <w:bottom w:val="dotted" w:sz="4" w:space="0" w:color="auto"/>
              <w:right w:val="dotted" w:sz="4" w:space="0" w:color="auto"/>
            </w:tcBorders>
            <w:shd w:val="clear" w:color="000000" w:fill="FFFFFF"/>
            <w:vAlign w:val="center"/>
            <w:hideMark/>
          </w:tcPr>
          <w:p w14:paraId="359F16C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2,507.9 </w:t>
            </w:r>
          </w:p>
        </w:tc>
      </w:tr>
      <w:tr w:rsidR="005D5663" w:rsidRPr="00C02C86" w14:paraId="4A1FFA25"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61DDE2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ჩხოროწყუს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2E0687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3,541.2 </w:t>
            </w:r>
          </w:p>
        </w:tc>
        <w:tc>
          <w:tcPr>
            <w:tcW w:w="445" w:type="pct"/>
            <w:tcBorders>
              <w:top w:val="nil"/>
              <w:left w:val="nil"/>
              <w:bottom w:val="dotted" w:sz="4" w:space="0" w:color="auto"/>
              <w:right w:val="dotted" w:sz="4" w:space="0" w:color="auto"/>
            </w:tcBorders>
            <w:shd w:val="clear" w:color="auto" w:fill="auto"/>
            <w:vAlign w:val="center"/>
            <w:hideMark/>
          </w:tcPr>
          <w:p w14:paraId="561579F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762.5 </w:t>
            </w:r>
          </w:p>
        </w:tc>
        <w:tc>
          <w:tcPr>
            <w:tcW w:w="423" w:type="pct"/>
            <w:tcBorders>
              <w:top w:val="nil"/>
              <w:left w:val="nil"/>
              <w:bottom w:val="dotted" w:sz="4" w:space="0" w:color="auto"/>
              <w:right w:val="dotted" w:sz="4" w:space="0" w:color="auto"/>
            </w:tcBorders>
            <w:shd w:val="clear" w:color="000000" w:fill="FFFFFF"/>
            <w:vAlign w:val="center"/>
            <w:hideMark/>
          </w:tcPr>
          <w:p w14:paraId="10F4206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195.0 </w:t>
            </w:r>
          </w:p>
        </w:tc>
        <w:tc>
          <w:tcPr>
            <w:tcW w:w="423" w:type="pct"/>
            <w:tcBorders>
              <w:top w:val="nil"/>
              <w:left w:val="nil"/>
              <w:bottom w:val="dotted" w:sz="4" w:space="0" w:color="auto"/>
              <w:right w:val="dotted" w:sz="4" w:space="0" w:color="auto"/>
            </w:tcBorders>
            <w:shd w:val="clear" w:color="000000" w:fill="FFFFFF"/>
            <w:vAlign w:val="center"/>
            <w:hideMark/>
          </w:tcPr>
          <w:p w14:paraId="008B704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97.8 </w:t>
            </w:r>
          </w:p>
        </w:tc>
        <w:tc>
          <w:tcPr>
            <w:tcW w:w="445" w:type="pct"/>
            <w:tcBorders>
              <w:top w:val="nil"/>
              <w:left w:val="nil"/>
              <w:bottom w:val="dotted" w:sz="4" w:space="0" w:color="auto"/>
              <w:right w:val="dotted" w:sz="4" w:space="0" w:color="auto"/>
            </w:tcBorders>
            <w:shd w:val="clear" w:color="000000" w:fill="FFFFFF"/>
            <w:vAlign w:val="center"/>
            <w:hideMark/>
          </w:tcPr>
          <w:p w14:paraId="005E0B8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350.0 </w:t>
            </w:r>
          </w:p>
        </w:tc>
        <w:tc>
          <w:tcPr>
            <w:tcW w:w="445" w:type="pct"/>
            <w:tcBorders>
              <w:top w:val="nil"/>
              <w:left w:val="nil"/>
              <w:bottom w:val="dotted" w:sz="4" w:space="0" w:color="auto"/>
              <w:right w:val="dotted" w:sz="4" w:space="0" w:color="auto"/>
            </w:tcBorders>
            <w:shd w:val="clear" w:color="000000" w:fill="FFFFFF"/>
            <w:vAlign w:val="center"/>
            <w:hideMark/>
          </w:tcPr>
          <w:p w14:paraId="32EC664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70.1 </w:t>
            </w:r>
          </w:p>
        </w:tc>
        <w:tc>
          <w:tcPr>
            <w:tcW w:w="445" w:type="pct"/>
            <w:tcBorders>
              <w:top w:val="nil"/>
              <w:left w:val="nil"/>
              <w:bottom w:val="dotted" w:sz="4" w:space="0" w:color="auto"/>
              <w:right w:val="dotted" w:sz="4" w:space="0" w:color="auto"/>
            </w:tcBorders>
            <w:shd w:val="clear" w:color="000000" w:fill="FFFFFF"/>
            <w:vAlign w:val="center"/>
            <w:hideMark/>
          </w:tcPr>
          <w:p w14:paraId="321C6DE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2,996.2 </w:t>
            </w:r>
          </w:p>
        </w:tc>
        <w:tc>
          <w:tcPr>
            <w:tcW w:w="445" w:type="pct"/>
            <w:tcBorders>
              <w:top w:val="nil"/>
              <w:left w:val="nil"/>
              <w:bottom w:val="dotted" w:sz="4" w:space="0" w:color="auto"/>
              <w:right w:val="dotted" w:sz="4" w:space="0" w:color="auto"/>
            </w:tcBorders>
            <w:shd w:val="clear" w:color="000000" w:fill="FFFFFF"/>
            <w:vAlign w:val="center"/>
            <w:hideMark/>
          </w:tcPr>
          <w:p w14:paraId="07B1C6B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594.6 </w:t>
            </w:r>
          </w:p>
        </w:tc>
      </w:tr>
      <w:tr w:rsidR="005D5663" w:rsidRPr="00C02C86" w14:paraId="427EB76E"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7CC3DB9"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წალენჯიხის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168CBB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3,307.3 </w:t>
            </w:r>
          </w:p>
        </w:tc>
        <w:tc>
          <w:tcPr>
            <w:tcW w:w="445" w:type="pct"/>
            <w:tcBorders>
              <w:top w:val="nil"/>
              <w:left w:val="nil"/>
              <w:bottom w:val="dotted" w:sz="4" w:space="0" w:color="auto"/>
              <w:right w:val="dotted" w:sz="4" w:space="0" w:color="auto"/>
            </w:tcBorders>
            <w:shd w:val="clear" w:color="auto" w:fill="auto"/>
            <w:vAlign w:val="center"/>
            <w:hideMark/>
          </w:tcPr>
          <w:p w14:paraId="2C5BAF0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397.2 </w:t>
            </w:r>
          </w:p>
        </w:tc>
        <w:tc>
          <w:tcPr>
            <w:tcW w:w="423" w:type="pct"/>
            <w:tcBorders>
              <w:top w:val="nil"/>
              <w:left w:val="nil"/>
              <w:bottom w:val="dotted" w:sz="4" w:space="0" w:color="auto"/>
              <w:right w:val="dotted" w:sz="4" w:space="0" w:color="auto"/>
            </w:tcBorders>
            <w:shd w:val="clear" w:color="000000" w:fill="FFFFFF"/>
            <w:vAlign w:val="center"/>
            <w:hideMark/>
          </w:tcPr>
          <w:p w14:paraId="5455817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225.0 </w:t>
            </w:r>
          </w:p>
        </w:tc>
        <w:tc>
          <w:tcPr>
            <w:tcW w:w="423" w:type="pct"/>
            <w:tcBorders>
              <w:top w:val="nil"/>
              <w:left w:val="nil"/>
              <w:bottom w:val="dotted" w:sz="4" w:space="0" w:color="auto"/>
              <w:right w:val="dotted" w:sz="4" w:space="0" w:color="auto"/>
            </w:tcBorders>
            <w:shd w:val="clear" w:color="000000" w:fill="FFFFFF"/>
            <w:vAlign w:val="center"/>
            <w:hideMark/>
          </w:tcPr>
          <w:p w14:paraId="6F53CDB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112.8 </w:t>
            </w:r>
          </w:p>
        </w:tc>
        <w:tc>
          <w:tcPr>
            <w:tcW w:w="445" w:type="pct"/>
            <w:tcBorders>
              <w:top w:val="nil"/>
              <w:left w:val="nil"/>
              <w:bottom w:val="dotted" w:sz="4" w:space="0" w:color="auto"/>
              <w:right w:val="dotted" w:sz="4" w:space="0" w:color="auto"/>
            </w:tcBorders>
            <w:shd w:val="clear" w:color="000000" w:fill="FFFFFF"/>
            <w:vAlign w:val="center"/>
            <w:hideMark/>
          </w:tcPr>
          <w:p w14:paraId="7D07B8C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94.6 </w:t>
            </w:r>
          </w:p>
        </w:tc>
        <w:tc>
          <w:tcPr>
            <w:tcW w:w="445" w:type="pct"/>
            <w:tcBorders>
              <w:top w:val="nil"/>
              <w:left w:val="nil"/>
              <w:bottom w:val="dotted" w:sz="4" w:space="0" w:color="auto"/>
              <w:right w:val="dotted" w:sz="4" w:space="0" w:color="auto"/>
            </w:tcBorders>
            <w:shd w:val="clear" w:color="000000" w:fill="FFFFFF"/>
            <w:vAlign w:val="center"/>
            <w:hideMark/>
          </w:tcPr>
          <w:p w14:paraId="2C4969B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94.6 </w:t>
            </w:r>
          </w:p>
        </w:tc>
        <w:tc>
          <w:tcPr>
            <w:tcW w:w="445" w:type="pct"/>
            <w:tcBorders>
              <w:top w:val="nil"/>
              <w:left w:val="nil"/>
              <w:bottom w:val="dotted" w:sz="4" w:space="0" w:color="auto"/>
              <w:right w:val="dotted" w:sz="4" w:space="0" w:color="auto"/>
            </w:tcBorders>
            <w:shd w:val="clear" w:color="000000" w:fill="FFFFFF"/>
            <w:vAlign w:val="center"/>
            <w:hideMark/>
          </w:tcPr>
          <w:p w14:paraId="176951D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2,987.7 </w:t>
            </w:r>
          </w:p>
        </w:tc>
        <w:tc>
          <w:tcPr>
            <w:tcW w:w="445" w:type="pct"/>
            <w:tcBorders>
              <w:top w:val="nil"/>
              <w:left w:val="nil"/>
              <w:bottom w:val="dotted" w:sz="4" w:space="0" w:color="auto"/>
              <w:right w:val="dotted" w:sz="4" w:space="0" w:color="auto"/>
            </w:tcBorders>
            <w:shd w:val="clear" w:color="000000" w:fill="FFFFFF"/>
            <w:vAlign w:val="center"/>
            <w:hideMark/>
          </w:tcPr>
          <w:p w14:paraId="3E75A66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189.8 </w:t>
            </w:r>
          </w:p>
        </w:tc>
      </w:tr>
      <w:tr w:rsidR="005D5663" w:rsidRPr="00C02C86" w14:paraId="1FE4DC2F"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24FDF44"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ხობის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D34E13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3,967.5 </w:t>
            </w:r>
          </w:p>
        </w:tc>
        <w:tc>
          <w:tcPr>
            <w:tcW w:w="445" w:type="pct"/>
            <w:tcBorders>
              <w:top w:val="nil"/>
              <w:left w:val="nil"/>
              <w:bottom w:val="dotted" w:sz="4" w:space="0" w:color="auto"/>
              <w:right w:val="dotted" w:sz="4" w:space="0" w:color="auto"/>
            </w:tcBorders>
            <w:shd w:val="clear" w:color="auto" w:fill="auto"/>
            <w:vAlign w:val="center"/>
            <w:hideMark/>
          </w:tcPr>
          <w:p w14:paraId="10AFABB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1,935.3 </w:t>
            </w:r>
          </w:p>
        </w:tc>
        <w:tc>
          <w:tcPr>
            <w:tcW w:w="423" w:type="pct"/>
            <w:tcBorders>
              <w:top w:val="nil"/>
              <w:left w:val="nil"/>
              <w:bottom w:val="dotted" w:sz="4" w:space="0" w:color="auto"/>
              <w:right w:val="dotted" w:sz="4" w:space="0" w:color="auto"/>
            </w:tcBorders>
            <w:shd w:val="clear" w:color="000000" w:fill="FFFFFF"/>
            <w:vAlign w:val="center"/>
            <w:hideMark/>
          </w:tcPr>
          <w:p w14:paraId="3E5BEEB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235.0 </w:t>
            </w:r>
          </w:p>
        </w:tc>
        <w:tc>
          <w:tcPr>
            <w:tcW w:w="423" w:type="pct"/>
            <w:tcBorders>
              <w:top w:val="nil"/>
              <w:left w:val="nil"/>
              <w:bottom w:val="dotted" w:sz="4" w:space="0" w:color="auto"/>
              <w:right w:val="dotted" w:sz="4" w:space="0" w:color="auto"/>
            </w:tcBorders>
            <w:shd w:val="clear" w:color="000000" w:fill="FFFFFF"/>
            <w:vAlign w:val="center"/>
            <w:hideMark/>
          </w:tcPr>
          <w:p w14:paraId="67E29F4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117.6 </w:t>
            </w:r>
          </w:p>
        </w:tc>
        <w:tc>
          <w:tcPr>
            <w:tcW w:w="445" w:type="pct"/>
            <w:tcBorders>
              <w:top w:val="nil"/>
              <w:left w:val="nil"/>
              <w:bottom w:val="dotted" w:sz="4" w:space="0" w:color="auto"/>
              <w:right w:val="dotted" w:sz="4" w:space="0" w:color="auto"/>
            </w:tcBorders>
            <w:shd w:val="clear" w:color="000000" w:fill="FFFFFF"/>
            <w:vAlign w:val="center"/>
            <w:hideMark/>
          </w:tcPr>
          <w:p w14:paraId="7C053FB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06ADA1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E3CEF8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3,732.5 </w:t>
            </w:r>
          </w:p>
        </w:tc>
        <w:tc>
          <w:tcPr>
            <w:tcW w:w="445" w:type="pct"/>
            <w:tcBorders>
              <w:top w:val="nil"/>
              <w:left w:val="nil"/>
              <w:bottom w:val="dotted" w:sz="4" w:space="0" w:color="auto"/>
              <w:right w:val="dotted" w:sz="4" w:space="0" w:color="auto"/>
            </w:tcBorders>
            <w:shd w:val="clear" w:color="000000" w:fill="FFFFFF"/>
            <w:vAlign w:val="center"/>
            <w:hideMark/>
          </w:tcPr>
          <w:p w14:paraId="12BE0C2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1,817.7 </w:t>
            </w:r>
          </w:p>
        </w:tc>
      </w:tr>
      <w:tr w:rsidR="005D5663" w:rsidRPr="00C02C86" w14:paraId="597C4062"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9DFAA67"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შიდა</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ქართლის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0498F528"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35,050.3 </w:t>
            </w:r>
          </w:p>
        </w:tc>
        <w:tc>
          <w:tcPr>
            <w:tcW w:w="445" w:type="pct"/>
            <w:tcBorders>
              <w:top w:val="nil"/>
              <w:left w:val="nil"/>
              <w:bottom w:val="dotted" w:sz="4" w:space="0" w:color="auto"/>
              <w:right w:val="dotted" w:sz="4" w:space="0" w:color="auto"/>
            </w:tcBorders>
            <w:shd w:val="clear" w:color="auto" w:fill="auto"/>
            <w:vAlign w:val="center"/>
            <w:hideMark/>
          </w:tcPr>
          <w:p w14:paraId="7B01BACC"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12,453.6 </w:t>
            </w:r>
          </w:p>
        </w:tc>
        <w:tc>
          <w:tcPr>
            <w:tcW w:w="423" w:type="pct"/>
            <w:tcBorders>
              <w:top w:val="nil"/>
              <w:left w:val="nil"/>
              <w:bottom w:val="dotted" w:sz="4" w:space="0" w:color="auto"/>
              <w:right w:val="dotted" w:sz="4" w:space="0" w:color="auto"/>
            </w:tcBorders>
            <w:shd w:val="clear" w:color="000000" w:fill="FFFFFF"/>
            <w:vAlign w:val="center"/>
            <w:hideMark/>
          </w:tcPr>
          <w:p w14:paraId="0C6817F4"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1,210.0 </w:t>
            </w:r>
          </w:p>
        </w:tc>
        <w:tc>
          <w:tcPr>
            <w:tcW w:w="423" w:type="pct"/>
            <w:tcBorders>
              <w:top w:val="nil"/>
              <w:left w:val="nil"/>
              <w:bottom w:val="dotted" w:sz="4" w:space="0" w:color="auto"/>
              <w:right w:val="dotted" w:sz="4" w:space="0" w:color="auto"/>
            </w:tcBorders>
            <w:shd w:val="clear" w:color="000000" w:fill="FFFFFF"/>
            <w:vAlign w:val="center"/>
            <w:hideMark/>
          </w:tcPr>
          <w:p w14:paraId="106B983A"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604.8 </w:t>
            </w:r>
          </w:p>
        </w:tc>
        <w:tc>
          <w:tcPr>
            <w:tcW w:w="445" w:type="pct"/>
            <w:tcBorders>
              <w:top w:val="nil"/>
              <w:left w:val="nil"/>
              <w:bottom w:val="dotted" w:sz="4" w:space="0" w:color="auto"/>
              <w:right w:val="dotted" w:sz="4" w:space="0" w:color="auto"/>
            </w:tcBorders>
            <w:shd w:val="clear" w:color="000000" w:fill="FFFFFF"/>
            <w:vAlign w:val="center"/>
            <w:hideMark/>
          </w:tcPr>
          <w:p w14:paraId="0ABB9F79"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6,500.0 </w:t>
            </w:r>
          </w:p>
        </w:tc>
        <w:tc>
          <w:tcPr>
            <w:tcW w:w="445" w:type="pct"/>
            <w:tcBorders>
              <w:top w:val="nil"/>
              <w:left w:val="nil"/>
              <w:bottom w:val="dotted" w:sz="4" w:space="0" w:color="auto"/>
              <w:right w:val="dotted" w:sz="4" w:space="0" w:color="auto"/>
            </w:tcBorders>
            <w:shd w:val="clear" w:color="000000" w:fill="FFFFFF"/>
            <w:vAlign w:val="center"/>
            <w:hideMark/>
          </w:tcPr>
          <w:p w14:paraId="5AE1937C"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3,235.6 </w:t>
            </w:r>
          </w:p>
        </w:tc>
        <w:tc>
          <w:tcPr>
            <w:tcW w:w="445" w:type="pct"/>
            <w:tcBorders>
              <w:top w:val="nil"/>
              <w:left w:val="nil"/>
              <w:bottom w:val="dotted" w:sz="4" w:space="0" w:color="auto"/>
              <w:right w:val="dotted" w:sz="4" w:space="0" w:color="auto"/>
            </w:tcBorders>
            <w:shd w:val="clear" w:color="000000" w:fill="FFFFFF"/>
            <w:vAlign w:val="center"/>
            <w:hideMark/>
          </w:tcPr>
          <w:p w14:paraId="1AE3F489"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27,340.3 </w:t>
            </w:r>
          </w:p>
        </w:tc>
        <w:tc>
          <w:tcPr>
            <w:tcW w:w="445" w:type="pct"/>
            <w:tcBorders>
              <w:top w:val="nil"/>
              <w:left w:val="nil"/>
              <w:bottom w:val="dotted" w:sz="4" w:space="0" w:color="auto"/>
              <w:right w:val="dotted" w:sz="4" w:space="0" w:color="auto"/>
            </w:tcBorders>
            <w:shd w:val="clear" w:color="000000" w:fill="FFFFFF"/>
            <w:vAlign w:val="center"/>
            <w:hideMark/>
          </w:tcPr>
          <w:p w14:paraId="3628E23E"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8,613.2 </w:t>
            </w:r>
          </w:p>
        </w:tc>
      </w:tr>
      <w:tr w:rsidR="005D5663" w:rsidRPr="00C02C86" w14:paraId="246D8926"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EBEE3F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გორის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C3C57F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10,761.1 </w:t>
            </w:r>
          </w:p>
        </w:tc>
        <w:tc>
          <w:tcPr>
            <w:tcW w:w="445" w:type="pct"/>
            <w:tcBorders>
              <w:top w:val="nil"/>
              <w:left w:val="nil"/>
              <w:bottom w:val="dotted" w:sz="4" w:space="0" w:color="auto"/>
              <w:right w:val="dotted" w:sz="4" w:space="0" w:color="auto"/>
            </w:tcBorders>
            <w:shd w:val="clear" w:color="auto" w:fill="auto"/>
            <w:vAlign w:val="center"/>
            <w:hideMark/>
          </w:tcPr>
          <w:p w14:paraId="420690E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3,689.1 </w:t>
            </w:r>
          </w:p>
        </w:tc>
        <w:tc>
          <w:tcPr>
            <w:tcW w:w="423" w:type="pct"/>
            <w:tcBorders>
              <w:top w:val="nil"/>
              <w:left w:val="nil"/>
              <w:bottom w:val="dotted" w:sz="4" w:space="0" w:color="auto"/>
              <w:right w:val="dotted" w:sz="4" w:space="0" w:color="auto"/>
            </w:tcBorders>
            <w:shd w:val="clear" w:color="000000" w:fill="FFFFFF"/>
            <w:vAlign w:val="center"/>
            <w:hideMark/>
          </w:tcPr>
          <w:p w14:paraId="10F15A9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335.0 </w:t>
            </w:r>
          </w:p>
        </w:tc>
        <w:tc>
          <w:tcPr>
            <w:tcW w:w="423" w:type="pct"/>
            <w:tcBorders>
              <w:top w:val="nil"/>
              <w:left w:val="nil"/>
              <w:bottom w:val="dotted" w:sz="4" w:space="0" w:color="auto"/>
              <w:right w:val="dotted" w:sz="4" w:space="0" w:color="auto"/>
            </w:tcBorders>
            <w:shd w:val="clear" w:color="000000" w:fill="FFFFFF"/>
            <w:vAlign w:val="center"/>
            <w:hideMark/>
          </w:tcPr>
          <w:p w14:paraId="162D0B9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167.4 </w:t>
            </w:r>
          </w:p>
        </w:tc>
        <w:tc>
          <w:tcPr>
            <w:tcW w:w="445" w:type="pct"/>
            <w:tcBorders>
              <w:top w:val="nil"/>
              <w:left w:val="nil"/>
              <w:bottom w:val="dotted" w:sz="4" w:space="0" w:color="auto"/>
              <w:right w:val="dotted" w:sz="4" w:space="0" w:color="auto"/>
            </w:tcBorders>
            <w:shd w:val="clear" w:color="000000" w:fill="FFFFFF"/>
            <w:vAlign w:val="center"/>
            <w:hideMark/>
          </w:tcPr>
          <w:p w14:paraId="5921F37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230.0 </w:t>
            </w:r>
          </w:p>
        </w:tc>
        <w:tc>
          <w:tcPr>
            <w:tcW w:w="445" w:type="pct"/>
            <w:tcBorders>
              <w:top w:val="nil"/>
              <w:left w:val="nil"/>
              <w:bottom w:val="dotted" w:sz="4" w:space="0" w:color="auto"/>
              <w:right w:val="dotted" w:sz="4" w:space="0" w:color="auto"/>
            </w:tcBorders>
            <w:shd w:val="clear" w:color="000000" w:fill="FFFFFF"/>
            <w:vAlign w:val="center"/>
            <w:hideMark/>
          </w:tcPr>
          <w:p w14:paraId="06873AF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CEDB17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10,196.1 </w:t>
            </w:r>
          </w:p>
        </w:tc>
        <w:tc>
          <w:tcPr>
            <w:tcW w:w="445" w:type="pct"/>
            <w:tcBorders>
              <w:top w:val="nil"/>
              <w:left w:val="nil"/>
              <w:bottom w:val="dotted" w:sz="4" w:space="0" w:color="auto"/>
              <w:right w:val="dotted" w:sz="4" w:space="0" w:color="auto"/>
            </w:tcBorders>
            <w:shd w:val="clear" w:color="000000" w:fill="FFFFFF"/>
            <w:vAlign w:val="center"/>
            <w:hideMark/>
          </w:tcPr>
          <w:p w14:paraId="15BD90E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3,521.7 </w:t>
            </w:r>
          </w:p>
        </w:tc>
      </w:tr>
      <w:tr w:rsidR="005D5663" w:rsidRPr="00C02C86" w14:paraId="1AABE3D5"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933415C"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ერედვის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E5F35F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2,222.0 </w:t>
            </w:r>
          </w:p>
        </w:tc>
        <w:tc>
          <w:tcPr>
            <w:tcW w:w="445" w:type="pct"/>
            <w:tcBorders>
              <w:top w:val="nil"/>
              <w:left w:val="nil"/>
              <w:bottom w:val="dotted" w:sz="4" w:space="0" w:color="auto"/>
              <w:right w:val="dotted" w:sz="4" w:space="0" w:color="auto"/>
            </w:tcBorders>
            <w:shd w:val="clear" w:color="auto" w:fill="auto"/>
            <w:vAlign w:val="center"/>
            <w:hideMark/>
          </w:tcPr>
          <w:p w14:paraId="05A74DB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1,211.2 </w:t>
            </w:r>
          </w:p>
        </w:tc>
        <w:tc>
          <w:tcPr>
            <w:tcW w:w="423" w:type="pct"/>
            <w:tcBorders>
              <w:top w:val="nil"/>
              <w:left w:val="nil"/>
              <w:bottom w:val="dotted" w:sz="4" w:space="0" w:color="auto"/>
              <w:right w:val="dotted" w:sz="4" w:space="0" w:color="auto"/>
            </w:tcBorders>
            <w:shd w:val="clear" w:color="000000" w:fill="FFFFFF"/>
            <w:vAlign w:val="center"/>
            <w:hideMark/>
          </w:tcPr>
          <w:p w14:paraId="7E5DCD74"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55.0 </w:t>
            </w:r>
          </w:p>
        </w:tc>
        <w:tc>
          <w:tcPr>
            <w:tcW w:w="423" w:type="pct"/>
            <w:tcBorders>
              <w:top w:val="nil"/>
              <w:left w:val="nil"/>
              <w:bottom w:val="dotted" w:sz="4" w:space="0" w:color="auto"/>
              <w:right w:val="dotted" w:sz="4" w:space="0" w:color="auto"/>
            </w:tcBorders>
            <w:shd w:val="clear" w:color="000000" w:fill="FFFFFF"/>
            <w:vAlign w:val="center"/>
            <w:hideMark/>
          </w:tcPr>
          <w:p w14:paraId="6F9FE921"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27.6 </w:t>
            </w:r>
          </w:p>
        </w:tc>
        <w:tc>
          <w:tcPr>
            <w:tcW w:w="445" w:type="pct"/>
            <w:tcBorders>
              <w:top w:val="nil"/>
              <w:left w:val="nil"/>
              <w:bottom w:val="dotted" w:sz="4" w:space="0" w:color="auto"/>
              <w:right w:val="dotted" w:sz="4" w:space="0" w:color="auto"/>
            </w:tcBorders>
            <w:shd w:val="clear" w:color="000000" w:fill="FFFFFF"/>
            <w:vAlign w:val="center"/>
            <w:hideMark/>
          </w:tcPr>
          <w:p w14:paraId="64BF78E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2,167.0 </w:t>
            </w:r>
          </w:p>
        </w:tc>
        <w:tc>
          <w:tcPr>
            <w:tcW w:w="445" w:type="pct"/>
            <w:tcBorders>
              <w:top w:val="nil"/>
              <w:left w:val="nil"/>
              <w:bottom w:val="dotted" w:sz="4" w:space="0" w:color="auto"/>
              <w:right w:val="dotted" w:sz="4" w:space="0" w:color="auto"/>
            </w:tcBorders>
            <w:shd w:val="clear" w:color="000000" w:fill="FFFFFF"/>
            <w:vAlign w:val="center"/>
            <w:hideMark/>
          </w:tcPr>
          <w:p w14:paraId="208EB8C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1,183.6 </w:t>
            </w:r>
          </w:p>
        </w:tc>
        <w:tc>
          <w:tcPr>
            <w:tcW w:w="445" w:type="pct"/>
            <w:tcBorders>
              <w:top w:val="nil"/>
              <w:left w:val="nil"/>
              <w:bottom w:val="dotted" w:sz="4" w:space="0" w:color="auto"/>
              <w:right w:val="dotted" w:sz="4" w:space="0" w:color="auto"/>
            </w:tcBorders>
            <w:shd w:val="clear" w:color="000000" w:fill="FFFFFF"/>
            <w:vAlign w:val="center"/>
            <w:hideMark/>
          </w:tcPr>
          <w:p w14:paraId="1E54336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F444F8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3C6D1C4E"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F502A89"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ქურთის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17CA08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2,388.0 </w:t>
            </w:r>
          </w:p>
        </w:tc>
        <w:tc>
          <w:tcPr>
            <w:tcW w:w="445" w:type="pct"/>
            <w:tcBorders>
              <w:top w:val="nil"/>
              <w:left w:val="nil"/>
              <w:bottom w:val="dotted" w:sz="4" w:space="0" w:color="auto"/>
              <w:right w:val="dotted" w:sz="4" w:space="0" w:color="auto"/>
            </w:tcBorders>
            <w:shd w:val="clear" w:color="auto" w:fill="auto"/>
            <w:vAlign w:val="center"/>
            <w:hideMark/>
          </w:tcPr>
          <w:p w14:paraId="35278EA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1,194.0 </w:t>
            </w:r>
          </w:p>
        </w:tc>
        <w:tc>
          <w:tcPr>
            <w:tcW w:w="423" w:type="pct"/>
            <w:tcBorders>
              <w:top w:val="nil"/>
              <w:left w:val="nil"/>
              <w:bottom w:val="dotted" w:sz="4" w:space="0" w:color="auto"/>
              <w:right w:val="dotted" w:sz="4" w:space="0" w:color="auto"/>
            </w:tcBorders>
            <w:shd w:val="clear" w:color="000000" w:fill="FFFFFF"/>
            <w:vAlign w:val="center"/>
            <w:hideMark/>
          </w:tcPr>
          <w:p w14:paraId="499838D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100.0 </w:t>
            </w:r>
          </w:p>
        </w:tc>
        <w:tc>
          <w:tcPr>
            <w:tcW w:w="423" w:type="pct"/>
            <w:tcBorders>
              <w:top w:val="nil"/>
              <w:left w:val="nil"/>
              <w:bottom w:val="dotted" w:sz="4" w:space="0" w:color="auto"/>
              <w:right w:val="dotted" w:sz="4" w:space="0" w:color="auto"/>
            </w:tcBorders>
            <w:shd w:val="clear" w:color="000000" w:fill="FFFFFF"/>
            <w:vAlign w:val="center"/>
            <w:hideMark/>
          </w:tcPr>
          <w:p w14:paraId="6FC9755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49.8 </w:t>
            </w:r>
          </w:p>
        </w:tc>
        <w:tc>
          <w:tcPr>
            <w:tcW w:w="445" w:type="pct"/>
            <w:tcBorders>
              <w:top w:val="nil"/>
              <w:left w:val="nil"/>
              <w:bottom w:val="dotted" w:sz="4" w:space="0" w:color="auto"/>
              <w:right w:val="dotted" w:sz="4" w:space="0" w:color="auto"/>
            </w:tcBorders>
            <w:shd w:val="clear" w:color="000000" w:fill="FFFFFF"/>
            <w:vAlign w:val="center"/>
            <w:hideMark/>
          </w:tcPr>
          <w:p w14:paraId="1EA726E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2,288.0 </w:t>
            </w:r>
          </w:p>
        </w:tc>
        <w:tc>
          <w:tcPr>
            <w:tcW w:w="445" w:type="pct"/>
            <w:tcBorders>
              <w:top w:val="nil"/>
              <w:left w:val="nil"/>
              <w:bottom w:val="dotted" w:sz="4" w:space="0" w:color="auto"/>
              <w:right w:val="dotted" w:sz="4" w:space="0" w:color="auto"/>
            </w:tcBorders>
            <w:shd w:val="clear" w:color="000000" w:fill="FFFFFF"/>
            <w:vAlign w:val="center"/>
            <w:hideMark/>
          </w:tcPr>
          <w:p w14:paraId="0D8D456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1,144.2 </w:t>
            </w:r>
          </w:p>
        </w:tc>
        <w:tc>
          <w:tcPr>
            <w:tcW w:w="445" w:type="pct"/>
            <w:tcBorders>
              <w:top w:val="nil"/>
              <w:left w:val="nil"/>
              <w:bottom w:val="dotted" w:sz="4" w:space="0" w:color="auto"/>
              <w:right w:val="dotted" w:sz="4" w:space="0" w:color="auto"/>
            </w:tcBorders>
            <w:shd w:val="clear" w:color="000000" w:fill="FFFFFF"/>
            <w:vAlign w:val="center"/>
            <w:hideMark/>
          </w:tcPr>
          <w:p w14:paraId="7FACBBE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0B0DF2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13093C53"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0E3A6F7"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ქარელის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889284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6,089.3 </w:t>
            </w:r>
          </w:p>
        </w:tc>
        <w:tc>
          <w:tcPr>
            <w:tcW w:w="445" w:type="pct"/>
            <w:tcBorders>
              <w:top w:val="nil"/>
              <w:left w:val="nil"/>
              <w:bottom w:val="dotted" w:sz="4" w:space="0" w:color="auto"/>
              <w:right w:val="dotted" w:sz="4" w:space="0" w:color="auto"/>
            </w:tcBorders>
            <w:shd w:val="clear" w:color="auto" w:fill="auto"/>
            <w:vAlign w:val="center"/>
            <w:hideMark/>
          </w:tcPr>
          <w:p w14:paraId="40DAD76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1,324.9 </w:t>
            </w:r>
          </w:p>
        </w:tc>
        <w:tc>
          <w:tcPr>
            <w:tcW w:w="423" w:type="pct"/>
            <w:tcBorders>
              <w:top w:val="nil"/>
              <w:left w:val="nil"/>
              <w:bottom w:val="dotted" w:sz="4" w:space="0" w:color="auto"/>
              <w:right w:val="dotted" w:sz="4" w:space="0" w:color="auto"/>
            </w:tcBorders>
            <w:shd w:val="clear" w:color="000000" w:fill="FFFFFF"/>
            <w:vAlign w:val="center"/>
            <w:hideMark/>
          </w:tcPr>
          <w:p w14:paraId="26865978"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240.0 </w:t>
            </w:r>
          </w:p>
        </w:tc>
        <w:tc>
          <w:tcPr>
            <w:tcW w:w="423" w:type="pct"/>
            <w:tcBorders>
              <w:top w:val="nil"/>
              <w:left w:val="nil"/>
              <w:bottom w:val="dotted" w:sz="4" w:space="0" w:color="auto"/>
              <w:right w:val="dotted" w:sz="4" w:space="0" w:color="auto"/>
            </w:tcBorders>
            <w:shd w:val="clear" w:color="000000" w:fill="FFFFFF"/>
            <w:vAlign w:val="center"/>
            <w:hideMark/>
          </w:tcPr>
          <w:p w14:paraId="0B231C4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120.0 </w:t>
            </w:r>
          </w:p>
        </w:tc>
        <w:tc>
          <w:tcPr>
            <w:tcW w:w="445" w:type="pct"/>
            <w:tcBorders>
              <w:top w:val="nil"/>
              <w:left w:val="nil"/>
              <w:bottom w:val="dotted" w:sz="4" w:space="0" w:color="auto"/>
              <w:right w:val="dotted" w:sz="4" w:space="0" w:color="auto"/>
            </w:tcBorders>
            <w:shd w:val="clear" w:color="000000" w:fill="FFFFFF"/>
            <w:vAlign w:val="center"/>
            <w:hideMark/>
          </w:tcPr>
          <w:p w14:paraId="5D006E7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499A3B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529917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5,849.3 </w:t>
            </w:r>
          </w:p>
        </w:tc>
        <w:tc>
          <w:tcPr>
            <w:tcW w:w="445" w:type="pct"/>
            <w:tcBorders>
              <w:top w:val="nil"/>
              <w:left w:val="nil"/>
              <w:bottom w:val="dotted" w:sz="4" w:space="0" w:color="auto"/>
              <w:right w:val="dotted" w:sz="4" w:space="0" w:color="auto"/>
            </w:tcBorders>
            <w:shd w:val="clear" w:color="000000" w:fill="FFFFFF"/>
            <w:vAlign w:val="center"/>
            <w:hideMark/>
          </w:tcPr>
          <w:p w14:paraId="66BD9BA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1,204.9 </w:t>
            </w:r>
          </w:p>
        </w:tc>
      </w:tr>
      <w:tr w:rsidR="005D5663" w:rsidRPr="00C02C86" w14:paraId="2445EAF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45BE9C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კასპის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5248F4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5,414.6 </w:t>
            </w:r>
          </w:p>
        </w:tc>
        <w:tc>
          <w:tcPr>
            <w:tcW w:w="445" w:type="pct"/>
            <w:tcBorders>
              <w:top w:val="nil"/>
              <w:left w:val="nil"/>
              <w:bottom w:val="dotted" w:sz="4" w:space="0" w:color="auto"/>
              <w:right w:val="dotted" w:sz="4" w:space="0" w:color="auto"/>
            </w:tcBorders>
            <w:shd w:val="clear" w:color="auto" w:fill="auto"/>
            <w:vAlign w:val="center"/>
            <w:hideMark/>
          </w:tcPr>
          <w:p w14:paraId="56984BD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2,116.3 </w:t>
            </w:r>
          </w:p>
        </w:tc>
        <w:tc>
          <w:tcPr>
            <w:tcW w:w="423" w:type="pct"/>
            <w:tcBorders>
              <w:top w:val="nil"/>
              <w:left w:val="nil"/>
              <w:bottom w:val="dotted" w:sz="4" w:space="0" w:color="auto"/>
              <w:right w:val="dotted" w:sz="4" w:space="0" w:color="auto"/>
            </w:tcBorders>
            <w:shd w:val="clear" w:color="000000" w:fill="FFFFFF"/>
            <w:vAlign w:val="center"/>
            <w:hideMark/>
          </w:tcPr>
          <w:p w14:paraId="2BA141EE"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195.0 </w:t>
            </w:r>
          </w:p>
        </w:tc>
        <w:tc>
          <w:tcPr>
            <w:tcW w:w="423" w:type="pct"/>
            <w:tcBorders>
              <w:top w:val="nil"/>
              <w:left w:val="nil"/>
              <w:bottom w:val="dotted" w:sz="4" w:space="0" w:color="auto"/>
              <w:right w:val="dotted" w:sz="4" w:space="0" w:color="auto"/>
            </w:tcBorders>
            <w:shd w:val="clear" w:color="000000" w:fill="FFFFFF"/>
            <w:vAlign w:val="center"/>
            <w:hideMark/>
          </w:tcPr>
          <w:p w14:paraId="646B195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97.8 </w:t>
            </w:r>
          </w:p>
        </w:tc>
        <w:tc>
          <w:tcPr>
            <w:tcW w:w="445" w:type="pct"/>
            <w:tcBorders>
              <w:top w:val="nil"/>
              <w:left w:val="nil"/>
              <w:bottom w:val="dotted" w:sz="4" w:space="0" w:color="auto"/>
              <w:right w:val="dotted" w:sz="4" w:space="0" w:color="auto"/>
            </w:tcBorders>
            <w:shd w:val="clear" w:color="000000" w:fill="FFFFFF"/>
            <w:vAlign w:val="center"/>
            <w:hideMark/>
          </w:tcPr>
          <w:p w14:paraId="7BB8A65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5D2B2E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F26D4B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5,219.6 </w:t>
            </w:r>
          </w:p>
        </w:tc>
        <w:tc>
          <w:tcPr>
            <w:tcW w:w="445" w:type="pct"/>
            <w:tcBorders>
              <w:top w:val="nil"/>
              <w:left w:val="nil"/>
              <w:bottom w:val="dotted" w:sz="4" w:space="0" w:color="auto"/>
              <w:right w:val="dotted" w:sz="4" w:space="0" w:color="auto"/>
            </w:tcBorders>
            <w:shd w:val="clear" w:color="000000" w:fill="FFFFFF"/>
            <w:vAlign w:val="center"/>
            <w:hideMark/>
          </w:tcPr>
          <w:p w14:paraId="7FBA2C6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2,018.5 </w:t>
            </w:r>
          </w:p>
        </w:tc>
      </w:tr>
      <w:tr w:rsidR="005D5663" w:rsidRPr="00C02C86" w14:paraId="0168FD76"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95402A3"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თიღვის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6F5F93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1,850.0 </w:t>
            </w:r>
          </w:p>
        </w:tc>
        <w:tc>
          <w:tcPr>
            <w:tcW w:w="445" w:type="pct"/>
            <w:tcBorders>
              <w:top w:val="nil"/>
              <w:left w:val="nil"/>
              <w:bottom w:val="dotted" w:sz="4" w:space="0" w:color="auto"/>
              <w:right w:val="dotted" w:sz="4" w:space="0" w:color="auto"/>
            </w:tcBorders>
            <w:shd w:val="clear" w:color="auto" w:fill="auto"/>
            <w:vAlign w:val="center"/>
            <w:hideMark/>
          </w:tcPr>
          <w:p w14:paraId="7565755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925.2 </w:t>
            </w:r>
          </w:p>
        </w:tc>
        <w:tc>
          <w:tcPr>
            <w:tcW w:w="423" w:type="pct"/>
            <w:tcBorders>
              <w:top w:val="nil"/>
              <w:left w:val="nil"/>
              <w:bottom w:val="dotted" w:sz="4" w:space="0" w:color="auto"/>
              <w:right w:val="dotted" w:sz="4" w:space="0" w:color="auto"/>
            </w:tcBorders>
            <w:shd w:val="clear" w:color="000000" w:fill="FFFFFF"/>
            <w:vAlign w:val="center"/>
            <w:hideMark/>
          </w:tcPr>
          <w:p w14:paraId="5053485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35.0 </w:t>
            </w:r>
          </w:p>
        </w:tc>
        <w:tc>
          <w:tcPr>
            <w:tcW w:w="423" w:type="pct"/>
            <w:tcBorders>
              <w:top w:val="nil"/>
              <w:left w:val="nil"/>
              <w:bottom w:val="dotted" w:sz="4" w:space="0" w:color="auto"/>
              <w:right w:val="dotted" w:sz="4" w:space="0" w:color="auto"/>
            </w:tcBorders>
            <w:shd w:val="clear" w:color="000000" w:fill="FFFFFF"/>
            <w:vAlign w:val="center"/>
            <w:hideMark/>
          </w:tcPr>
          <w:p w14:paraId="260B4B9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17.4 </w:t>
            </w:r>
          </w:p>
        </w:tc>
        <w:tc>
          <w:tcPr>
            <w:tcW w:w="445" w:type="pct"/>
            <w:tcBorders>
              <w:top w:val="nil"/>
              <w:left w:val="nil"/>
              <w:bottom w:val="dotted" w:sz="4" w:space="0" w:color="auto"/>
              <w:right w:val="dotted" w:sz="4" w:space="0" w:color="auto"/>
            </w:tcBorders>
            <w:shd w:val="clear" w:color="000000" w:fill="FFFFFF"/>
            <w:vAlign w:val="center"/>
            <w:hideMark/>
          </w:tcPr>
          <w:p w14:paraId="1A5F776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1,815.0 </w:t>
            </w:r>
          </w:p>
        </w:tc>
        <w:tc>
          <w:tcPr>
            <w:tcW w:w="445" w:type="pct"/>
            <w:tcBorders>
              <w:top w:val="nil"/>
              <w:left w:val="nil"/>
              <w:bottom w:val="dotted" w:sz="4" w:space="0" w:color="auto"/>
              <w:right w:val="dotted" w:sz="4" w:space="0" w:color="auto"/>
            </w:tcBorders>
            <w:shd w:val="clear" w:color="000000" w:fill="FFFFFF"/>
            <w:vAlign w:val="center"/>
            <w:hideMark/>
          </w:tcPr>
          <w:p w14:paraId="5B73C5C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907.8 </w:t>
            </w:r>
          </w:p>
        </w:tc>
        <w:tc>
          <w:tcPr>
            <w:tcW w:w="445" w:type="pct"/>
            <w:tcBorders>
              <w:top w:val="nil"/>
              <w:left w:val="nil"/>
              <w:bottom w:val="dotted" w:sz="4" w:space="0" w:color="auto"/>
              <w:right w:val="dotted" w:sz="4" w:space="0" w:color="auto"/>
            </w:tcBorders>
            <w:shd w:val="clear" w:color="000000" w:fill="FFFFFF"/>
            <w:vAlign w:val="center"/>
            <w:hideMark/>
          </w:tcPr>
          <w:p w14:paraId="0377B26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203A8A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1CDD81C7"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3D04A9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ხაშურის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8CA81E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6,325.3 </w:t>
            </w:r>
          </w:p>
        </w:tc>
        <w:tc>
          <w:tcPr>
            <w:tcW w:w="445" w:type="pct"/>
            <w:tcBorders>
              <w:top w:val="nil"/>
              <w:left w:val="nil"/>
              <w:bottom w:val="dotted" w:sz="4" w:space="0" w:color="auto"/>
              <w:right w:val="dotted" w:sz="4" w:space="0" w:color="auto"/>
            </w:tcBorders>
            <w:shd w:val="clear" w:color="auto" w:fill="auto"/>
            <w:vAlign w:val="center"/>
            <w:hideMark/>
          </w:tcPr>
          <w:p w14:paraId="6BE7958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1,993.0 </w:t>
            </w:r>
          </w:p>
        </w:tc>
        <w:tc>
          <w:tcPr>
            <w:tcW w:w="423" w:type="pct"/>
            <w:tcBorders>
              <w:top w:val="nil"/>
              <w:left w:val="nil"/>
              <w:bottom w:val="dotted" w:sz="4" w:space="0" w:color="auto"/>
              <w:right w:val="dotted" w:sz="4" w:space="0" w:color="auto"/>
            </w:tcBorders>
            <w:shd w:val="clear" w:color="000000" w:fill="FFFFFF"/>
            <w:vAlign w:val="center"/>
            <w:hideMark/>
          </w:tcPr>
          <w:p w14:paraId="2E618E7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250.0 </w:t>
            </w:r>
          </w:p>
        </w:tc>
        <w:tc>
          <w:tcPr>
            <w:tcW w:w="423" w:type="pct"/>
            <w:tcBorders>
              <w:top w:val="nil"/>
              <w:left w:val="nil"/>
              <w:bottom w:val="dotted" w:sz="4" w:space="0" w:color="auto"/>
              <w:right w:val="dotted" w:sz="4" w:space="0" w:color="auto"/>
            </w:tcBorders>
            <w:shd w:val="clear" w:color="000000" w:fill="FFFFFF"/>
            <w:vAlign w:val="center"/>
            <w:hideMark/>
          </w:tcPr>
          <w:p w14:paraId="6FA3BE2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124.8 </w:t>
            </w:r>
          </w:p>
        </w:tc>
        <w:tc>
          <w:tcPr>
            <w:tcW w:w="445" w:type="pct"/>
            <w:tcBorders>
              <w:top w:val="nil"/>
              <w:left w:val="nil"/>
              <w:bottom w:val="dotted" w:sz="4" w:space="0" w:color="auto"/>
              <w:right w:val="dotted" w:sz="4" w:space="0" w:color="auto"/>
            </w:tcBorders>
            <w:shd w:val="clear" w:color="000000" w:fill="FFFFFF"/>
            <w:vAlign w:val="center"/>
            <w:hideMark/>
          </w:tcPr>
          <w:p w14:paraId="77C2C43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5EE817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9E9AC7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6,075.3 </w:t>
            </w:r>
          </w:p>
        </w:tc>
        <w:tc>
          <w:tcPr>
            <w:tcW w:w="445" w:type="pct"/>
            <w:tcBorders>
              <w:top w:val="nil"/>
              <w:left w:val="nil"/>
              <w:bottom w:val="dotted" w:sz="4" w:space="0" w:color="auto"/>
              <w:right w:val="dotted" w:sz="4" w:space="0" w:color="auto"/>
            </w:tcBorders>
            <w:shd w:val="clear" w:color="000000" w:fill="FFFFFF"/>
            <w:vAlign w:val="center"/>
            <w:hideMark/>
          </w:tcPr>
          <w:p w14:paraId="0489285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1,868.2 </w:t>
            </w:r>
          </w:p>
        </w:tc>
      </w:tr>
      <w:tr w:rsidR="005D5663" w:rsidRPr="00C02C86" w14:paraId="16FC9B1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8C85F8B"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ქვემო</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ქართლის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3A0656CD"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37,780.5 </w:t>
            </w:r>
          </w:p>
        </w:tc>
        <w:tc>
          <w:tcPr>
            <w:tcW w:w="445" w:type="pct"/>
            <w:tcBorders>
              <w:top w:val="nil"/>
              <w:left w:val="nil"/>
              <w:bottom w:val="dotted" w:sz="4" w:space="0" w:color="auto"/>
              <w:right w:val="dotted" w:sz="4" w:space="0" w:color="auto"/>
            </w:tcBorders>
            <w:shd w:val="clear" w:color="auto" w:fill="auto"/>
            <w:vAlign w:val="center"/>
            <w:hideMark/>
          </w:tcPr>
          <w:p w14:paraId="203CC154"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12,133.6 </w:t>
            </w:r>
          </w:p>
        </w:tc>
        <w:tc>
          <w:tcPr>
            <w:tcW w:w="423" w:type="pct"/>
            <w:tcBorders>
              <w:top w:val="nil"/>
              <w:left w:val="nil"/>
              <w:bottom w:val="dotted" w:sz="4" w:space="0" w:color="auto"/>
              <w:right w:val="dotted" w:sz="4" w:space="0" w:color="auto"/>
            </w:tcBorders>
            <w:shd w:val="clear" w:color="000000" w:fill="FFFFFF"/>
            <w:vAlign w:val="center"/>
            <w:hideMark/>
          </w:tcPr>
          <w:p w14:paraId="55D17899"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1,970.0 </w:t>
            </w:r>
          </w:p>
        </w:tc>
        <w:tc>
          <w:tcPr>
            <w:tcW w:w="423" w:type="pct"/>
            <w:tcBorders>
              <w:top w:val="nil"/>
              <w:left w:val="nil"/>
              <w:bottom w:val="dotted" w:sz="4" w:space="0" w:color="auto"/>
              <w:right w:val="dotted" w:sz="4" w:space="0" w:color="auto"/>
            </w:tcBorders>
            <w:shd w:val="clear" w:color="000000" w:fill="FFFFFF"/>
            <w:vAlign w:val="center"/>
            <w:hideMark/>
          </w:tcPr>
          <w:p w14:paraId="600C718D"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984.6 </w:t>
            </w:r>
          </w:p>
        </w:tc>
        <w:tc>
          <w:tcPr>
            <w:tcW w:w="445" w:type="pct"/>
            <w:tcBorders>
              <w:top w:val="nil"/>
              <w:left w:val="nil"/>
              <w:bottom w:val="dotted" w:sz="4" w:space="0" w:color="auto"/>
              <w:right w:val="dotted" w:sz="4" w:space="0" w:color="auto"/>
            </w:tcBorders>
            <w:shd w:val="clear" w:color="000000" w:fill="FFFFFF"/>
            <w:vAlign w:val="center"/>
            <w:hideMark/>
          </w:tcPr>
          <w:p w14:paraId="586D249C"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1,500.0 </w:t>
            </w:r>
          </w:p>
        </w:tc>
        <w:tc>
          <w:tcPr>
            <w:tcW w:w="445" w:type="pct"/>
            <w:tcBorders>
              <w:top w:val="nil"/>
              <w:left w:val="nil"/>
              <w:bottom w:val="dotted" w:sz="4" w:space="0" w:color="auto"/>
              <w:right w:val="dotted" w:sz="4" w:space="0" w:color="auto"/>
            </w:tcBorders>
            <w:shd w:val="clear" w:color="000000" w:fill="FFFFFF"/>
            <w:vAlign w:val="center"/>
            <w:hideMark/>
          </w:tcPr>
          <w:p w14:paraId="6E224E35"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946.6 </w:t>
            </w:r>
          </w:p>
        </w:tc>
        <w:tc>
          <w:tcPr>
            <w:tcW w:w="445" w:type="pct"/>
            <w:tcBorders>
              <w:top w:val="nil"/>
              <w:left w:val="nil"/>
              <w:bottom w:val="dotted" w:sz="4" w:space="0" w:color="auto"/>
              <w:right w:val="dotted" w:sz="4" w:space="0" w:color="auto"/>
            </w:tcBorders>
            <w:shd w:val="clear" w:color="000000" w:fill="FFFFFF"/>
            <w:vAlign w:val="center"/>
            <w:hideMark/>
          </w:tcPr>
          <w:p w14:paraId="351F49C8"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34,310.5 </w:t>
            </w:r>
          </w:p>
        </w:tc>
        <w:tc>
          <w:tcPr>
            <w:tcW w:w="445" w:type="pct"/>
            <w:tcBorders>
              <w:top w:val="nil"/>
              <w:left w:val="nil"/>
              <w:bottom w:val="dotted" w:sz="4" w:space="0" w:color="auto"/>
              <w:right w:val="dotted" w:sz="4" w:space="0" w:color="auto"/>
            </w:tcBorders>
            <w:shd w:val="clear" w:color="000000" w:fill="FFFFFF"/>
            <w:vAlign w:val="center"/>
            <w:hideMark/>
          </w:tcPr>
          <w:p w14:paraId="0C5E4152"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10,202.5 </w:t>
            </w:r>
          </w:p>
        </w:tc>
      </w:tr>
      <w:tr w:rsidR="005D5663" w:rsidRPr="00C02C86" w14:paraId="7447AF9C"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3D692F3"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ქალაქ</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რუსთავის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9D06D1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8,658.6 </w:t>
            </w:r>
          </w:p>
        </w:tc>
        <w:tc>
          <w:tcPr>
            <w:tcW w:w="445" w:type="pct"/>
            <w:tcBorders>
              <w:top w:val="nil"/>
              <w:left w:val="nil"/>
              <w:bottom w:val="dotted" w:sz="4" w:space="0" w:color="auto"/>
              <w:right w:val="dotted" w:sz="4" w:space="0" w:color="auto"/>
            </w:tcBorders>
            <w:shd w:val="clear" w:color="auto" w:fill="auto"/>
            <w:vAlign w:val="center"/>
            <w:hideMark/>
          </w:tcPr>
          <w:p w14:paraId="1BF4D12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3,919.9 </w:t>
            </w:r>
          </w:p>
        </w:tc>
        <w:tc>
          <w:tcPr>
            <w:tcW w:w="423" w:type="pct"/>
            <w:tcBorders>
              <w:top w:val="nil"/>
              <w:left w:val="nil"/>
              <w:bottom w:val="dotted" w:sz="4" w:space="0" w:color="auto"/>
              <w:right w:val="dotted" w:sz="4" w:space="0" w:color="auto"/>
            </w:tcBorders>
            <w:shd w:val="clear" w:color="000000" w:fill="FFFFFF"/>
            <w:vAlign w:val="center"/>
            <w:hideMark/>
          </w:tcPr>
          <w:p w14:paraId="1A08DD4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550.0 </w:t>
            </w:r>
          </w:p>
        </w:tc>
        <w:tc>
          <w:tcPr>
            <w:tcW w:w="423" w:type="pct"/>
            <w:tcBorders>
              <w:top w:val="nil"/>
              <w:left w:val="nil"/>
              <w:bottom w:val="dotted" w:sz="4" w:space="0" w:color="auto"/>
              <w:right w:val="dotted" w:sz="4" w:space="0" w:color="auto"/>
            </w:tcBorders>
            <w:shd w:val="clear" w:color="000000" w:fill="FFFFFF"/>
            <w:vAlign w:val="center"/>
            <w:hideMark/>
          </w:tcPr>
          <w:p w14:paraId="611D95E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274.8 </w:t>
            </w:r>
          </w:p>
        </w:tc>
        <w:tc>
          <w:tcPr>
            <w:tcW w:w="445" w:type="pct"/>
            <w:tcBorders>
              <w:top w:val="nil"/>
              <w:left w:val="nil"/>
              <w:bottom w:val="dotted" w:sz="4" w:space="0" w:color="auto"/>
              <w:right w:val="dotted" w:sz="4" w:space="0" w:color="auto"/>
            </w:tcBorders>
            <w:shd w:val="clear" w:color="000000" w:fill="FFFFFF"/>
            <w:vAlign w:val="center"/>
            <w:hideMark/>
          </w:tcPr>
          <w:p w14:paraId="470D9A9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700.0 </w:t>
            </w:r>
          </w:p>
        </w:tc>
        <w:tc>
          <w:tcPr>
            <w:tcW w:w="445" w:type="pct"/>
            <w:tcBorders>
              <w:top w:val="nil"/>
              <w:left w:val="nil"/>
              <w:bottom w:val="dotted" w:sz="4" w:space="0" w:color="auto"/>
              <w:right w:val="dotted" w:sz="4" w:space="0" w:color="auto"/>
            </w:tcBorders>
            <w:shd w:val="clear" w:color="000000" w:fill="FFFFFF"/>
            <w:vAlign w:val="center"/>
            <w:hideMark/>
          </w:tcPr>
          <w:p w14:paraId="6FF03F2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698.4 </w:t>
            </w:r>
          </w:p>
        </w:tc>
        <w:tc>
          <w:tcPr>
            <w:tcW w:w="445" w:type="pct"/>
            <w:tcBorders>
              <w:top w:val="nil"/>
              <w:left w:val="nil"/>
              <w:bottom w:val="dotted" w:sz="4" w:space="0" w:color="auto"/>
              <w:right w:val="dotted" w:sz="4" w:space="0" w:color="auto"/>
            </w:tcBorders>
            <w:shd w:val="clear" w:color="000000" w:fill="FFFFFF"/>
            <w:vAlign w:val="center"/>
            <w:hideMark/>
          </w:tcPr>
          <w:p w14:paraId="6EB308F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7,408.6 </w:t>
            </w:r>
          </w:p>
        </w:tc>
        <w:tc>
          <w:tcPr>
            <w:tcW w:w="445" w:type="pct"/>
            <w:tcBorders>
              <w:top w:val="nil"/>
              <w:left w:val="nil"/>
              <w:bottom w:val="dotted" w:sz="4" w:space="0" w:color="auto"/>
              <w:right w:val="dotted" w:sz="4" w:space="0" w:color="auto"/>
            </w:tcBorders>
            <w:shd w:val="clear" w:color="000000" w:fill="FFFFFF"/>
            <w:vAlign w:val="center"/>
            <w:hideMark/>
          </w:tcPr>
          <w:p w14:paraId="656BD14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2,946.7 </w:t>
            </w:r>
          </w:p>
        </w:tc>
      </w:tr>
      <w:tr w:rsidR="005D5663" w:rsidRPr="00C02C86" w14:paraId="23C6BCC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D28DD51"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ბოლნისის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3BF712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5,424.3 </w:t>
            </w:r>
          </w:p>
        </w:tc>
        <w:tc>
          <w:tcPr>
            <w:tcW w:w="445" w:type="pct"/>
            <w:tcBorders>
              <w:top w:val="nil"/>
              <w:left w:val="nil"/>
              <w:bottom w:val="dotted" w:sz="4" w:space="0" w:color="auto"/>
              <w:right w:val="dotted" w:sz="4" w:space="0" w:color="auto"/>
            </w:tcBorders>
            <w:shd w:val="clear" w:color="auto" w:fill="auto"/>
            <w:vAlign w:val="center"/>
            <w:hideMark/>
          </w:tcPr>
          <w:p w14:paraId="0263A67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1,996.0 </w:t>
            </w:r>
          </w:p>
        </w:tc>
        <w:tc>
          <w:tcPr>
            <w:tcW w:w="423" w:type="pct"/>
            <w:tcBorders>
              <w:top w:val="nil"/>
              <w:left w:val="nil"/>
              <w:bottom w:val="dotted" w:sz="4" w:space="0" w:color="auto"/>
              <w:right w:val="dotted" w:sz="4" w:space="0" w:color="auto"/>
            </w:tcBorders>
            <w:shd w:val="clear" w:color="000000" w:fill="FFFFFF"/>
            <w:vAlign w:val="center"/>
            <w:hideMark/>
          </w:tcPr>
          <w:p w14:paraId="43F66598"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340.0 </w:t>
            </w:r>
          </w:p>
        </w:tc>
        <w:tc>
          <w:tcPr>
            <w:tcW w:w="423" w:type="pct"/>
            <w:tcBorders>
              <w:top w:val="nil"/>
              <w:left w:val="nil"/>
              <w:bottom w:val="dotted" w:sz="4" w:space="0" w:color="auto"/>
              <w:right w:val="dotted" w:sz="4" w:space="0" w:color="auto"/>
            </w:tcBorders>
            <w:shd w:val="clear" w:color="000000" w:fill="FFFFFF"/>
            <w:vAlign w:val="center"/>
            <w:hideMark/>
          </w:tcPr>
          <w:p w14:paraId="5EA458C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169.8 </w:t>
            </w:r>
          </w:p>
        </w:tc>
        <w:tc>
          <w:tcPr>
            <w:tcW w:w="445" w:type="pct"/>
            <w:tcBorders>
              <w:top w:val="nil"/>
              <w:left w:val="nil"/>
              <w:bottom w:val="dotted" w:sz="4" w:space="0" w:color="auto"/>
              <w:right w:val="dotted" w:sz="4" w:space="0" w:color="auto"/>
            </w:tcBorders>
            <w:shd w:val="clear" w:color="000000" w:fill="FFFFFF"/>
            <w:vAlign w:val="center"/>
            <w:hideMark/>
          </w:tcPr>
          <w:p w14:paraId="61EFA67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1D2C01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D20BC9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5,084.3 </w:t>
            </w:r>
          </w:p>
        </w:tc>
        <w:tc>
          <w:tcPr>
            <w:tcW w:w="445" w:type="pct"/>
            <w:tcBorders>
              <w:top w:val="nil"/>
              <w:left w:val="nil"/>
              <w:bottom w:val="dotted" w:sz="4" w:space="0" w:color="auto"/>
              <w:right w:val="dotted" w:sz="4" w:space="0" w:color="auto"/>
            </w:tcBorders>
            <w:shd w:val="clear" w:color="000000" w:fill="FFFFFF"/>
            <w:vAlign w:val="center"/>
            <w:hideMark/>
          </w:tcPr>
          <w:p w14:paraId="7BEF3B6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1,826.2 </w:t>
            </w:r>
          </w:p>
        </w:tc>
      </w:tr>
      <w:tr w:rsidR="005D5663" w:rsidRPr="00C02C86" w14:paraId="13202CC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A4405F7"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გარდაბნის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3EA5A40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5,380.0 </w:t>
            </w:r>
          </w:p>
        </w:tc>
        <w:tc>
          <w:tcPr>
            <w:tcW w:w="445" w:type="pct"/>
            <w:tcBorders>
              <w:top w:val="nil"/>
              <w:left w:val="nil"/>
              <w:bottom w:val="dotted" w:sz="4" w:space="0" w:color="auto"/>
              <w:right w:val="dotted" w:sz="4" w:space="0" w:color="auto"/>
            </w:tcBorders>
            <w:shd w:val="clear" w:color="auto" w:fill="auto"/>
            <w:vAlign w:val="center"/>
            <w:hideMark/>
          </w:tcPr>
          <w:p w14:paraId="73919AF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870.1 </w:t>
            </w:r>
          </w:p>
        </w:tc>
        <w:tc>
          <w:tcPr>
            <w:tcW w:w="423" w:type="pct"/>
            <w:tcBorders>
              <w:top w:val="nil"/>
              <w:left w:val="nil"/>
              <w:bottom w:val="dotted" w:sz="4" w:space="0" w:color="auto"/>
              <w:right w:val="dotted" w:sz="4" w:space="0" w:color="auto"/>
            </w:tcBorders>
            <w:shd w:val="clear" w:color="000000" w:fill="FFFFFF"/>
            <w:vAlign w:val="center"/>
            <w:hideMark/>
          </w:tcPr>
          <w:p w14:paraId="33F214E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290.0 </w:t>
            </w:r>
          </w:p>
        </w:tc>
        <w:tc>
          <w:tcPr>
            <w:tcW w:w="423" w:type="pct"/>
            <w:tcBorders>
              <w:top w:val="nil"/>
              <w:left w:val="nil"/>
              <w:bottom w:val="dotted" w:sz="4" w:space="0" w:color="auto"/>
              <w:right w:val="dotted" w:sz="4" w:space="0" w:color="auto"/>
            </w:tcBorders>
            <w:shd w:val="clear" w:color="000000" w:fill="FFFFFF"/>
            <w:vAlign w:val="center"/>
            <w:hideMark/>
          </w:tcPr>
          <w:p w14:paraId="691987D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145.2 </w:t>
            </w:r>
          </w:p>
        </w:tc>
        <w:tc>
          <w:tcPr>
            <w:tcW w:w="445" w:type="pct"/>
            <w:tcBorders>
              <w:top w:val="nil"/>
              <w:left w:val="nil"/>
              <w:bottom w:val="dotted" w:sz="4" w:space="0" w:color="auto"/>
              <w:right w:val="dotted" w:sz="4" w:space="0" w:color="auto"/>
            </w:tcBorders>
            <w:shd w:val="clear" w:color="000000" w:fill="FFFFFF"/>
            <w:vAlign w:val="center"/>
            <w:hideMark/>
          </w:tcPr>
          <w:p w14:paraId="137DF2D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100.0 </w:t>
            </w:r>
          </w:p>
        </w:tc>
        <w:tc>
          <w:tcPr>
            <w:tcW w:w="445" w:type="pct"/>
            <w:tcBorders>
              <w:top w:val="nil"/>
              <w:left w:val="nil"/>
              <w:bottom w:val="dotted" w:sz="4" w:space="0" w:color="auto"/>
              <w:right w:val="dotted" w:sz="4" w:space="0" w:color="auto"/>
            </w:tcBorders>
            <w:shd w:val="clear" w:color="000000" w:fill="FFFFFF"/>
            <w:vAlign w:val="center"/>
            <w:hideMark/>
          </w:tcPr>
          <w:p w14:paraId="61DAF05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743DEB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4,990.0 </w:t>
            </w:r>
          </w:p>
        </w:tc>
        <w:tc>
          <w:tcPr>
            <w:tcW w:w="445" w:type="pct"/>
            <w:tcBorders>
              <w:top w:val="nil"/>
              <w:left w:val="nil"/>
              <w:bottom w:val="dotted" w:sz="4" w:space="0" w:color="auto"/>
              <w:right w:val="dotted" w:sz="4" w:space="0" w:color="auto"/>
            </w:tcBorders>
            <w:shd w:val="clear" w:color="000000" w:fill="FFFFFF"/>
            <w:vAlign w:val="center"/>
            <w:hideMark/>
          </w:tcPr>
          <w:p w14:paraId="71C44F3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724.9 </w:t>
            </w:r>
          </w:p>
        </w:tc>
      </w:tr>
      <w:tr w:rsidR="005D5663" w:rsidRPr="00C02C86" w14:paraId="57C1D4F2"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461A315"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lastRenderedPageBreak/>
              <w:t>დმანისის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0BA349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3,756.7 </w:t>
            </w:r>
          </w:p>
        </w:tc>
        <w:tc>
          <w:tcPr>
            <w:tcW w:w="445" w:type="pct"/>
            <w:tcBorders>
              <w:top w:val="nil"/>
              <w:left w:val="nil"/>
              <w:bottom w:val="dotted" w:sz="4" w:space="0" w:color="auto"/>
              <w:right w:val="dotted" w:sz="4" w:space="0" w:color="auto"/>
            </w:tcBorders>
            <w:shd w:val="clear" w:color="auto" w:fill="auto"/>
            <w:vAlign w:val="center"/>
            <w:hideMark/>
          </w:tcPr>
          <w:p w14:paraId="42808E8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1,101.8 </w:t>
            </w:r>
          </w:p>
        </w:tc>
        <w:tc>
          <w:tcPr>
            <w:tcW w:w="423" w:type="pct"/>
            <w:tcBorders>
              <w:top w:val="nil"/>
              <w:left w:val="nil"/>
              <w:bottom w:val="dotted" w:sz="4" w:space="0" w:color="auto"/>
              <w:right w:val="dotted" w:sz="4" w:space="0" w:color="auto"/>
            </w:tcBorders>
            <w:shd w:val="clear" w:color="000000" w:fill="FFFFFF"/>
            <w:vAlign w:val="center"/>
            <w:hideMark/>
          </w:tcPr>
          <w:p w14:paraId="58E791D3"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145.0 </w:t>
            </w:r>
          </w:p>
        </w:tc>
        <w:tc>
          <w:tcPr>
            <w:tcW w:w="423" w:type="pct"/>
            <w:tcBorders>
              <w:top w:val="nil"/>
              <w:left w:val="nil"/>
              <w:bottom w:val="dotted" w:sz="4" w:space="0" w:color="auto"/>
              <w:right w:val="dotted" w:sz="4" w:space="0" w:color="auto"/>
            </w:tcBorders>
            <w:shd w:val="clear" w:color="000000" w:fill="FFFFFF"/>
            <w:vAlign w:val="center"/>
            <w:hideMark/>
          </w:tcPr>
          <w:p w14:paraId="46D236E0"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72.6 </w:t>
            </w:r>
          </w:p>
        </w:tc>
        <w:tc>
          <w:tcPr>
            <w:tcW w:w="445" w:type="pct"/>
            <w:tcBorders>
              <w:top w:val="nil"/>
              <w:left w:val="nil"/>
              <w:bottom w:val="dotted" w:sz="4" w:space="0" w:color="auto"/>
              <w:right w:val="dotted" w:sz="4" w:space="0" w:color="auto"/>
            </w:tcBorders>
            <w:shd w:val="clear" w:color="000000" w:fill="FFFFFF"/>
            <w:vAlign w:val="center"/>
            <w:hideMark/>
          </w:tcPr>
          <w:p w14:paraId="0990067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370.0 </w:t>
            </w:r>
          </w:p>
        </w:tc>
        <w:tc>
          <w:tcPr>
            <w:tcW w:w="445" w:type="pct"/>
            <w:tcBorders>
              <w:top w:val="nil"/>
              <w:left w:val="nil"/>
              <w:bottom w:val="dotted" w:sz="4" w:space="0" w:color="auto"/>
              <w:right w:val="dotted" w:sz="4" w:space="0" w:color="auto"/>
            </w:tcBorders>
            <w:shd w:val="clear" w:color="000000" w:fill="FFFFFF"/>
            <w:vAlign w:val="center"/>
            <w:hideMark/>
          </w:tcPr>
          <w:p w14:paraId="7553F96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198.2 </w:t>
            </w:r>
          </w:p>
        </w:tc>
        <w:tc>
          <w:tcPr>
            <w:tcW w:w="445" w:type="pct"/>
            <w:tcBorders>
              <w:top w:val="nil"/>
              <w:left w:val="nil"/>
              <w:bottom w:val="dotted" w:sz="4" w:space="0" w:color="auto"/>
              <w:right w:val="dotted" w:sz="4" w:space="0" w:color="auto"/>
            </w:tcBorders>
            <w:shd w:val="clear" w:color="000000" w:fill="FFFFFF"/>
            <w:vAlign w:val="center"/>
            <w:hideMark/>
          </w:tcPr>
          <w:p w14:paraId="3195161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3,241.7 </w:t>
            </w:r>
          </w:p>
        </w:tc>
        <w:tc>
          <w:tcPr>
            <w:tcW w:w="445" w:type="pct"/>
            <w:tcBorders>
              <w:top w:val="nil"/>
              <w:left w:val="nil"/>
              <w:bottom w:val="dotted" w:sz="4" w:space="0" w:color="auto"/>
              <w:right w:val="dotted" w:sz="4" w:space="0" w:color="auto"/>
            </w:tcBorders>
            <w:shd w:val="clear" w:color="000000" w:fill="FFFFFF"/>
            <w:vAlign w:val="center"/>
            <w:hideMark/>
          </w:tcPr>
          <w:p w14:paraId="3F7DCA2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831.1 </w:t>
            </w:r>
          </w:p>
        </w:tc>
      </w:tr>
      <w:tr w:rsidR="005D5663" w:rsidRPr="00C02C86" w14:paraId="38964C7F"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2133562"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თეთრიწყაროს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5F3D8E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4,025.6 </w:t>
            </w:r>
          </w:p>
        </w:tc>
        <w:tc>
          <w:tcPr>
            <w:tcW w:w="445" w:type="pct"/>
            <w:tcBorders>
              <w:top w:val="nil"/>
              <w:left w:val="nil"/>
              <w:bottom w:val="dotted" w:sz="4" w:space="0" w:color="auto"/>
              <w:right w:val="dotted" w:sz="4" w:space="0" w:color="auto"/>
            </w:tcBorders>
            <w:shd w:val="clear" w:color="auto" w:fill="auto"/>
            <w:vAlign w:val="center"/>
            <w:hideMark/>
          </w:tcPr>
          <w:p w14:paraId="26D4E9C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1,715.6 </w:t>
            </w:r>
          </w:p>
        </w:tc>
        <w:tc>
          <w:tcPr>
            <w:tcW w:w="423" w:type="pct"/>
            <w:tcBorders>
              <w:top w:val="nil"/>
              <w:left w:val="nil"/>
              <w:bottom w:val="dotted" w:sz="4" w:space="0" w:color="auto"/>
              <w:right w:val="dotted" w:sz="4" w:space="0" w:color="auto"/>
            </w:tcBorders>
            <w:shd w:val="clear" w:color="000000" w:fill="FFFFFF"/>
            <w:vAlign w:val="center"/>
            <w:hideMark/>
          </w:tcPr>
          <w:p w14:paraId="5118C19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240.0 </w:t>
            </w:r>
          </w:p>
        </w:tc>
        <w:tc>
          <w:tcPr>
            <w:tcW w:w="423" w:type="pct"/>
            <w:tcBorders>
              <w:top w:val="nil"/>
              <w:left w:val="nil"/>
              <w:bottom w:val="dotted" w:sz="4" w:space="0" w:color="auto"/>
              <w:right w:val="dotted" w:sz="4" w:space="0" w:color="auto"/>
            </w:tcBorders>
            <w:shd w:val="clear" w:color="000000" w:fill="FFFFFF"/>
            <w:vAlign w:val="center"/>
            <w:hideMark/>
          </w:tcPr>
          <w:p w14:paraId="3DC6CED0"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120.0 </w:t>
            </w:r>
          </w:p>
        </w:tc>
        <w:tc>
          <w:tcPr>
            <w:tcW w:w="445" w:type="pct"/>
            <w:tcBorders>
              <w:top w:val="nil"/>
              <w:left w:val="nil"/>
              <w:bottom w:val="dotted" w:sz="4" w:space="0" w:color="auto"/>
              <w:right w:val="dotted" w:sz="4" w:space="0" w:color="auto"/>
            </w:tcBorders>
            <w:shd w:val="clear" w:color="000000" w:fill="FFFFFF"/>
            <w:vAlign w:val="center"/>
            <w:hideMark/>
          </w:tcPr>
          <w:p w14:paraId="0EF8D41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50.0 </w:t>
            </w:r>
          </w:p>
        </w:tc>
        <w:tc>
          <w:tcPr>
            <w:tcW w:w="445" w:type="pct"/>
            <w:tcBorders>
              <w:top w:val="nil"/>
              <w:left w:val="nil"/>
              <w:bottom w:val="dotted" w:sz="4" w:space="0" w:color="auto"/>
              <w:right w:val="dotted" w:sz="4" w:space="0" w:color="auto"/>
            </w:tcBorders>
            <w:shd w:val="clear" w:color="000000" w:fill="FFFFFF"/>
            <w:vAlign w:val="center"/>
            <w:hideMark/>
          </w:tcPr>
          <w:p w14:paraId="7AEC1CC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50.0 </w:t>
            </w:r>
          </w:p>
        </w:tc>
        <w:tc>
          <w:tcPr>
            <w:tcW w:w="445" w:type="pct"/>
            <w:tcBorders>
              <w:top w:val="nil"/>
              <w:left w:val="nil"/>
              <w:bottom w:val="dotted" w:sz="4" w:space="0" w:color="auto"/>
              <w:right w:val="dotted" w:sz="4" w:space="0" w:color="auto"/>
            </w:tcBorders>
            <w:shd w:val="clear" w:color="000000" w:fill="FFFFFF"/>
            <w:vAlign w:val="center"/>
            <w:hideMark/>
          </w:tcPr>
          <w:p w14:paraId="4F18527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3,735.6 </w:t>
            </w:r>
          </w:p>
        </w:tc>
        <w:tc>
          <w:tcPr>
            <w:tcW w:w="445" w:type="pct"/>
            <w:tcBorders>
              <w:top w:val="nil"/>
              <w:left w:val="nil"/>
              <w:bottom w:val="dotted" w:sz="4" w:space="0" w:color="auto"/>
              <w:right w:val="dotted" w:sz="4" w:space="0" w:color="auto"/>
            </w:tcBorders>
            <w:shd w:val="clear" w:color="000000" w:fill="FFFFFF"/>
            <w:vAlign w:val="center"/>
            <w:hideMark/>
          </w:tcPr>
          <w:p w14:paraId="732048D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1,545.6 </w:t>
            </w:r>
          </w:p>
        </w:tc>
      </w:tr>
      <w:tr w:rsidR="005D5663" w:rsidRPr="00C02C86" w14:paraId="0DD75553"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9018491"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მარნეულის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A47A61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6,962.6 </w:t>
            </w:r>
          </w:p>
        </w:tc>
        <w:tc>
          <w:tcPr>
            <w:tcW w:w="445" w:type="pct"/>
            <w:tcBorders>
              <w:top w:val="nil"/>
              <w:left w:val="nil"/>
              <w:bottom w:val="dotted" w:sz="4" w:space="0" w:color="auto"/>
              <w:right w:val="dotted" w:sz="4" w:space="0" w:color="auto"/>
            </w:tcBorders>
            <w:shd w:val="clear" w:color="auto" w:fill="auto"/>
            <w:vAlign w:val="center"/>
            <w:hideMark/>
          </w:tcPr>
          <w:p w14:paraId="39BC6EB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2,051.7 </w:t>
            </w:r>
          </w:p>
        </w:tc>
        <w:tc>
          <w:tcPr>
            <w:tcW w:w="423" w:type="pct"/>
            <w:tcBorders>
              <w:top w:val="nil"/>
              <w:left w:val="nil"/>
              <w:bottom w:val="dotted" w:sz="4" w:space="0" w:color="auto"/>
              <w:right w:val="dotted" w:sz="4" w:space="0" w:color="auto"/>
            </w:tcBorders>
            <w:shd w:val="clear" w:color="000000" w:fill="FFFFFF"/>
            <w:vAlign w:val="center"/>
            <w:hideMark/>
          </w:tcPr>
          <w:p w14:paraId="0CEF531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14:paraId="54529A0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139.8 </w:t>
            </w:r>
          </w:p>
        </w:tc>
        <w:tc>
          <w:tcPr>
            <w:tcW w:w="445" w:type="pct"/>
            <w:tcBorders>
              <w:top w:val="nil"/>
              <w:left w:val="nil"/>
              <w:bottom w:val="dotted" w:sz="4" w:space="0" w:color="auto"/>
              <w:right w:val="dotted" w:sz="4" w:space="0" w:color="auto"/>
            </w:tcBorders>
            <w:shd w:val="clear" w:color="000000" w:fill="FFFFFF"/>
            <w:vAlign w:val="center"/>
            <w:hideMark/>
          </w:tcPr>
          <w:p w14:paraId="7FECCD9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130.0 </w:t>
            </w:r>
          </w:p>
        </w:tc>
        <w:tc>
          <w:tcPr>
            <w:tcW w:w="445" w:type="pct"/>
            <w:tcBorders>
              <w:top w:val="nil"/>
              <w:left w:val="nil"/>
              <w:bottom w:val="dotted" w:sz="4" w:space="0" w:color="auto"/>
              <w:right w:val="dotted" w:sz="4" w:space="0" w:color="auto"/>
            </w:tcBorders>
            <w:shd w:val="clear" w:color="000000" w:fill="FFFFFF"/>
            <w:vAlign w:val="center"/>
            <w:hideMark/>
          </w:tcPr>
          <w:p w14:paraId="3A9931F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21FA00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6,552.6 </w:t>
            </w:r>
          </w:p>
        </w:tc>
        <w:tc>
          <w:tcPr>
            <w:tcW w:w="445" w:type="pct"/>
            <w:tcBorders>
              <w:top w:val="nil"/>
              <w:left w:val="nil"/>
              <w:bottom w:val="dotted" w:sz="4" w:space="0" w:color="auto"/>
              <w:right w:val="dotted" w:sz="4" w:space="0" w:color="auto"/>
            </w:tcBorders>
            <w:shd w:val="clear" w:color="000000" w:fill="FFFFFF"/>
            <w:vAlign w:val="center"/>
            <w:hideMark/>
          </w:tcPr>
          <w:p w14:paraId="324B4D0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1,911.9 </w:t>
            </w:r>
          </w:p>
        </w:tc>
      </w:tr>
      <w:tr w:rsidR="005D5663" w:rsidRPr="00C02C86" w14:paraId="7AE4CA4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8F0F8B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წალკის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F825AB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3,572.7 </w:t>
            </w:r>
          </w:p>
        </w:tc>
        <w:tc>
          <w:tcPr>
            <w:tcW w:w="445" w:type="pct"/>
            <w:tcBorders>
              <w:top w:val="nil"/>
              <w:left w:val="nil"/>
              <w:bottom w:val="dotted" w:sz="4" w:space="0" w:color="auto"/>
              <w:right w:val="dotted" w:sz="4" w:space="0" w:color="auto"/>
            </w:tcBorders>
            <w:shd w:val="clear" w:color="auto" w:fill="auto"/>
            <w:vAlign w:val="center"/>
            <w:hideMark/>
          </w:tcPr>
          <w:p w14:paraId="76DF47A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478.5 </w:t>
            </w:r>
          </w:p>
        </w:tc>
        <w:tc>
          <w:tcPr>
            <w:tcW w:w="423" w:type="pct"/>
            <w:tcBorders>
              <w:top w:val="nil"/>
              <w:left w:val="nil"/>
              <w:bottom w:val="dotted" w:sz="4" w:space="0" w:color="auto"/>
              <w:right w:val="dotted" w:sz="4" w:space="0" w:color="auto"/>
            </w:tcBorders>
            <w:shd w:val="clear" w:color="000000" w:fill="FFFFFF"/>
            <w:vAlign w:val="center"/>
            <w:hideMark/>
          </w:tcPr>
          <w:p w14:paraId="6ECD4AA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125.0 </w:t>
            </w:r>
          </w:p>
        </w:tc>
        <w:tc>
          <w:tcPr>
            <w:tcW w:w="423" w:type="pct"/>
            <w:tcBorders>
              <w:top w:val="nil"/>
              <w:left w:val="nil"/>
              <w:bottom w:val="dotted" w:sz="4" w:space="0" w:color="auto"/>
              <w:right w:val="dotted" w:sz="4" w:space="0" w:color="auto"/>
            </w:tcBorders>
            <w:shd w:val="clear" w:color="000000" w:fill="FFFFFF"/>
            <w:vAlign w:val="center"/>
            <w:hideMark/>
          </w:tcPr>
          <w:p w14:paraId="54B5D94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62.4 </w:t>
            </w:r>
          </w:p>
        </w:tc>
        <w:tc>
          <w:tcPr>
            <w:tcW w:w="445" w:type="pct"/>
            <w:tcBorders>
              <w:top w:val="nil"/>
              <w:left w:val="nil"/>
              <w:bottom w:val="dotted" w:sz="4" w:space="0" w:color="auto"/>
              <w:right w:val="dotted" w:sz="4" w:space="0" w:color="auto"/>
            </w:tcBorders>
            <w:shd w:val="clear" w:color="000000" w:fill="FFFFFF"/>
            <w:vAlign w:val="center"/>
            <w:hideMark/>
          </w:tcPr>
          <w:p w14:paraId="5F5D9FA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150.0 </w:t>
            </w:r>
          </w:p>
        </w:tc>
        <w:tc>
          <w:tcPr>
            <w:tcW w:w="445" w:type="pct"/>
            <w:tcBorders>
              <w:top w:val="nil"/>
              <w:left w:val="nil"/>
              <w:bottom w:val="dotted" w:sz="4" w:space="0" w:color="auto"/>
              <w:right w:val="dotted" w:sz="4" w:space="0" w:color="auto"/>
            </w:tcBorders>
            <w:shd w:val="clear" w:color="000000" w:fill="FFFFFF"/>
            <w:vAlign w:val="center"/>
            <w:hideMark/>
          </w:tcPr>
          <w:p w14:paraId="25C2DD9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FBB3FA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3,297.7 </w:t>
            </w:r>
          </w:p>
        </w:tc>
        <w:tc>
          <w:tcPr>
            <w:tcW w:w="445" w:type="pct"/>
            <w:tcBorders>
              <w:top w:val="nil"/>
              <w:left w:val="nil"/>
              <w:bottom w:val="dotted" w:sz="4" w:space="0" w:color="auto"/>
              <w:right w:val="dotted" w:sz="4" w:space="0" w:color="auto"/>
            </w:tcBorders>
            <w:shd w:val="clear" w:color="000000" w:fill="FFFFFF"/>
            <w:vAlign w:val="center"/>
            <w:hideMark/>
          </w:tcPr>
          <w:p w14:paraId="0D86793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416.1 </w:t>
            </w:r>
          </w:p>
        </w:tc>
      </w:tr>
      <w:tr w:rsidR="005D5663" w:rsidRPr="00C02C86" w14:paraId="210DF11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63118CE"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გურიის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14915900"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37,389.4 </w:t>
            </w:r>
          </w:p>
        </w:tc>
        <w:tc>
          <w:tcPr>
            <w:tcW w:w="445" w:type="pct"/>
            <w:tcBorders>
              <w:top w:val="nil"/>
              <w:left w:val="nil"/>
              <w:bottom w:val="dotted" w:sz="4" w:space="0" w:color="auto"/>
              <w:right w:val="dotted" w:sz="4" w:space="0" w:color="auto"/>
            </w:tcBorders>
            <w:shd w:val="clear" w:color="auto" w:fill="auto"/>
            <w:vAlign w:val="center"/>
            <w:hideMark/>
          </w:tcPr>
          <w:p w14:paraId="27101763"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7,700.6 </w:t>
            </w:r>
          </w:p>
        </w:tc>
        <w:tc>
          <w:tcPr>
            <w:tcW w:w="423" w:type="pct"/>
            <w:tcBorders>
              <w:top w:val="nil"/>
              <w:left w:val="nil"/>
              <w:bottom w:val="dotted" w:sz="4" w:space="0" w:color="auto"/>
              <w:right w:val="dotted" w:sz="4" w:space="0" w:color="auto"/>
            </w:tcBorders>
            <w:shd w:val="clear" w:color="000000" w:fill="FFFFFF"/>
            <w:vAlign w:val="center"/>
            <w:hideMark/>
          </w:tcPr>
          <w:p w14:paraId="2F5E0842"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735.0 </w:t>
            </w:r>
          </w:p>
        </w:tc>
        <w:tc>
          <w:tcPr>
            <w:tcW w:w="423" w:type="pct"/>
            <w:tcBorders>
              <w:top w:val="nil"/>
              <w:left w:val="nil"/>
              <w:bottom w:val="dotted" w:sz="4" w:space="0" w:color="auto"/>
              <w:right w:val="dotted" w:sz="4" w:space="0" w:color="auto"/>
            </w:tcBorders>
            <w:shd w:val="clear" w:color="000000" w:fill="FFFFFF"/>
            <w:vAlign w:val="center"/>
            <w:hideMark/>
          </w:tcPr>
          <w:p w14:paraId="456F96E8"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367.2 </w:t>
            </w:r>
          </w:p>
        </w:tc>
        <w:tc>
          <w:tcPr>
            <w:tcW w:w="445" w:type="pct"/>
            <w:tcBorders>
              <w:top w:val="nil"/>
              <w:left w:val="nil"/>
              <w:bottom w:val="dotted" w:sz="4" w:space="0" w:color="auto"/>
              <w:right w:val="dotted" w:sz="4" w:space="0" w:color="auto"/>
            </w:tcBorders>
            <w:shd w:val="clear" w:color="000000" w:fill="FFFFFF"/>
            <w:vAlign w:val="center"/>
            <w:hideMark/>
          </w:tcPr>
          <w:p w14:paraId="64FD0E55"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4,155.0 </w:t>
            </w:r>
          </w:p>
        </w:tc>
        <w:tc>
          <w:tcPr>
            <w:tcW w:w="445" w:type="pct"/>
            <w:tcBorders>
              <w:top w:val="nil"/>
              <w:left w:val="nil"/>
              <w:bottom w:val="dotted" w:sz="4" w:space="0" w:color="auto"/>
              <w:right w:val="dotted" w:sz="4" w:space="0" w:color="auto"/>
            </w:tcBorders>
            <w:shd w:val="clear" w:color="000000" w:fill="FFFFFF"/>
            <w:vAlign w:val="center"/>
            <w:hideMark/>
          </w:tcPr>
          <w:p w14:paraId="5B1BBABA"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1,210.3 </w:t>
            </w:r>
          </w:p>
        </w:tc>
        <w:tc>
          <w:tcPr>
            <w:tcW w:w="445" w:type="pct"/>
            <w:tcBorders>
              <w:top w:val="nil"/>
              <w:left w:val="nil"/>
              <w:bottom w:val="dotted" w:sz="4" w:space="0" w:color="auto"/>
              <w:right w:val="dotted" w:sz="4" w:space="0" w:color="auto"/>
            </w:tcBorders>
            <w:shd w:val="clear" w:color="000000" w:fill="FFFFFF"/>
            <w:vAlign w:val="center"/>
            <w:hideMark/>
          </w:tcPr>
          <w:p w14:paraId="51D76855"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32,499.4 </w:t>
            </w:r>
          </w:p>
        </w:tc>
        <w:tc>
          <w:tcPr>
            <w:tcW w:w="445" w:type="pct"/>
            <w:tcBorders>
              <w:top w:val="nil"/>
              <w:left w:val="nil"/>
              <w:bottom w:val="dotted" w:sz="4" w:space="0" w:color="auto"/>
              <w:right w:val="dotted" w:sz="4" w:space="0" w:color="auto"/>
            </w:tcBorders>
            <w:shd w:val="clear" w:color="000000" w:fill="FFFFFF"/>
            <w:vAlign w:val="center"/>
            <w:hideMark/>
          </w:tcPr>
          <w:p w14:paraId="4FCA5AE5"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6,123.2 </w:t>
            </w:r>
          </w:p>
        </w:tc>
      </w:tr>
      <w:tr w:rsidR="005D5663" w:rsidRPr="00C02C86" w14:paraId="12A2B8C4"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2EE7AAEC"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ლანჩხუთის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894DAD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9,011.0 </w:t>
            </w:r>
          </w:p>
        </w:tc>
        <w:tc>
          <w:tcPr>
            <w:tcW w:w="445" w:type="pct"/>
            <w:tcBorders>
              <w:top w:val="nil"/>
              <w:left w:val="nil"/>
              <w:bottom w:val="dotted" w:sz="4" w:space="0" w:color="auto"/>
              <w:right w:val="dotted" w:sz="4" w:space="0" w:color="auto"/>
            </w:tcBorders>
            <w:shd w:val="clear" w:color="auto" w:fill="auto"/>
            <w:vAlign w:val="center"/>
            <w:hideMark/>
          </w:tcPr>
          <w:p w14:paraId="519CC31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2,841.6 </w:t>
            </w:r>
          </w:p>
        </w:tc>
        <w:tc>
          <w:tcPr>
            <w:tcW w:w="423" w:type="pct"/>
            <w:tcBorders>
              <w:top w:val="nil"/>
              <w:left w:val="nil"/>
              <w:bottom w:val="dotted" w:sz="4" w:space="0" w:color="auto"/>
              <w:right w:val="dotted" w:sz="4" w:space="0" w:color="auto"/>
            </w:tcBorders>
            <w:shd w:val="clear" w:color="000000" w:fill="FFFFFF"/>
            <w:vAlign w:val="center"/>
            <w:hideMark/>
          </w:tcPr>
          <w:p w14:paraId="05F57120"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245.0 </w:t>
            </w:r>
          </w:p>
        </w:tc>
        <w:tc>
          <w:tcPr>
            <w:tcW w:w="423" w:type="pct"/>
            <w:tcBorders>
              <w:top w:val="nil"/>
              <w:left w:val="nil"/>
              <w:bottom w:val="dotted" w:sz="4" w:space="0" w:color="auto"/>
              <w:right w:val="dotted" w:sz="4" w:space="0" w:color="auto"/>
            </w:tcBorders>
            <w:shd w:val="clear" w:color="000000" w:fill="FFFFFF"/>
            <w:vAlign w:val="center"/>
            <w:hideMark/>
          </w:tcPr>
          <w:p w14:paraId="3401805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122.4 </w:t>
            </w:r>
          </w:p>
        </w:tc>
        <w:tc>
          <w:tcPr>
            <w:tcW w:w="445" w:type="pct"/>
            <w:tcBorders>
              <w:top w:val="nil"/>
              <w:left w:val="nil"/>
              <w:bottom w:val="dotted" w:sz="4" w:space="0" w:color="auto"/>
              <w:right w:val="dotted" w:sz="4" w:space="0" w:color="auto"/>
            </w:tcBorders>
            <w:shd w:val="clear" w:color="000000" w:fill="FFFFFF"/>
            <w:vAlign w:val="center"/>
            <w:hideMark/>
          </w:tcPr>
          <w:p w14:paraId="38A5476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500.0 </w:t>
            </w:r>
          </w:p>
        </w:tc>
        <w:tc>
          <w:tcPr>
            <w:tcW w:w="445" w:type="pct"/>
            <w:tcBorders>
              <w:top w:val="nil"/>
              <w:left w:val="nil"/>
              <w:bottom w:val="dotted" w:sz="4" w:space="0" w:color="auto"/>
              <w:right w:val="dotted" w:sz="4" w:space="0" w:color="auto"/>
            </w:tcBorders>
            <w:shd w:val="clear" w:color="000000" w:fill="FFFFFF"/>
            <w:vAlign w:val="center"/>
            <w:hideMark/>
          </w:tcPr>
          <w:p w14:paraId="37B1CE7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B4A184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8,266.0 </w:t>
            </w:r>
          </w:p>
        </w:tc>
        <w:tc>
          <w:tcPr>
            <w:tcW w:w="445" w:type="pct"/>
            <w:tcBorders>
              <w:top w:val="nil"/>
              <w:left w:val="nil"/>
              <w:bottom w:val="dotted" w:sz="4" w:space="0" w:color="auto"/>
              <w:right w:val="dotted" w:sz="4" w:space="0" w:color="auto"/>
            </w:tcBorders>
            <w:shd w:val="clear" w:color="000000" w:fill="FFFFFF"/>
            <w:vAlign w:val="center"/>
            <w:hideMark/>
          </w:tcPr>
          <w:p w14:paraId="249210F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2,719.2 </w:t>
            </w:r>
          </w:p>
        </w:tc>
      </w:tr>
      <w:tr w:rsidR="005D5663" w:rsidRPr="00C02C86" w14:paraId="72A6E59E"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796FE8A"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ოზურგეთის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6AFA49D"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21,234.9 </w:t>
            </w:r>
          </w:p>
        </w:tc>
        <w:tc>
          <w:tcPr>
            <w:tcW w:w="445" w:type="pct"/>
            <w:tcBorders>
              <w:top w:val="nil"/>
              <w:left w:val="nil"/>
              <w:bottom w:val="dotted" w:sz="4" w:space="0" w:color="auto"/>
              <w:right w:val="dotted" w:sz="4" w:space="0" w:color="auto"/>
            </w:tcBorders>
            <w:shd w:val="clear" w:color="auto" w:fill="auto"/>
            <w:vAlign w:val="center"/>
            <w:hideMark/>
          </w:tcPr>
          <w:p w14:paraId="5B4AE28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2,626.8 </w:t>
            </w:r>
          </w:p>
        </w:tc>
        <w:tc>
          <w:tcPr>
            <w:tcW w:w="423" w:type="pct"/>
            <w:tcBorders>
              <w:top w:val="nil"/>
              <w:left w:val="nil"/>
              <w:bottom w:val="dotted" w:sz="4" w:space="0" w:color="auto"/>
              <w:right w:val="dotted" w:sz="4" w:space="0" w:color="auto"/>
            </w:tcBorders>
            <w:shd w:val="clear" w:color="000000" w:fill="FFFFFF"/>
            <w:vAlign w:val="center"/>
            <w:hideMark/>
          </w:tcPr>
          <w:p w14:paraId="62E0C6B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280.0 </w:t>
            </w:r>
          </w:p>
        </w:tc>
        <w:tc>
          <w:tcPr>
            <w:tcW w:w="423" w:type="pct"/>
            <w:tcBorders>
              <w:top w:val="nil"/>
              <w:left w:val="nil"/>
              <w:bottom w:val="dotted" w:sz="4" w:space="0" w:color="auto"/>
              <w:right w:val="dotted" w:sz="4" w:space="0" w:color="auto"/>
            </w:tcBorders>
            <w:shd w:val="clear" w:color="000000" w:fill="FFFFFF"/>
            <w:vAlign w:val="center"/>
            <w:hideMark/>
          </w:tcPr>
          <w:p w14:paraId="6434D98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139.8 </w:t>
            </w:r>
          </w:p>
        </w:tc>
        <w:tc>
          <w:tcPr>
            <w:tcW w:w="445" w:type="pct"/>
            <w:tcBorders>
              <w:top w:val="nil"/>
              <w:left w:val="nil"/>
              <w:bottom w:val="dotted" w:sz="4" w:space="0" w:color="auto"/>
              <w:right w:val="dotted" w:sz="4" w:space="0" w:color="auto"/>
            </w:tcBorders>
            <w:shd w:val="clear" w:color="000000" w:fill="FFFFFF"/>
            <w:vAlign w:val="center"/>
            <w:hideMark/>
          </w:tcPr>
          <w:p w14:paraId="5A8A424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2,550.0 </w:t>
            </w:r>
          </w:p>
        </w:tc>
        <w:tc>
          <w:tcPr>
            <w:tcW w:w="445" w:type="pct"/>
            <w:tcBorders>
              <w:top w:val="nil"/>
              <w:left w:val="nil"/>
              <w:bottom w:val="dotted" w:sz="4" w:space="0" w:color="auto"/>
              <w:right w:val="dotted" w:sz="4" w:space="0" w:color="auto"/>
            </w:tcBorders>
            <w:shd w:val="clear" w:color="000000" w:fill="FFFFFF"/>
            <w:vAlign w:val="center"/>
            <w:hideMark/>
          </w:tcPr>
          <w:p w14:paraId="051E3C2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105.3 </w:t>
            </w:r>
          </w:p>
        </w:tc>
        <w:tc>
          <w:tcPr>
            <w:tcW w:w="445" w:type="pct"/>
            <w:tcBorders>
              <w:top w:val="nil"/>
              <w:left w:val="nil"/>
              <w:bottom w:val="dotted" w:sz="4" w:space="0" w:color="auto"/>
              <w:right w:val="dotted" w:sz="4" w:space="0" w:color="auto"/>
            </w:tcBorders>
            <w:shd w:val="clear" w:color="000000" w:fill="FFFFFF"/>
            <w:vAlign w:val="center"/>
            <w:hideMark/>
          </w:tcPr>
          <w:p w14:paraId="73F7204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18,404.9 </w:t>
            </w:r>
          </w:p>
        </w:tc>
        <w:tc>
          <w:tcPr>
            <w:tcW w:w="445" w:type="pct"/>
            <w:tcBorders>
              <w:top w:val="nil"/>
              <w:left w:val="nil"/>
              <w:bottom w:val="dotted" w:sz="4" w:space="0" w:color="auto"/>
              <w:right w:val="dotted" w:sz="4" w:space="0" w:color="auto"/>
            </w:tcBorders>
            <w:shd w:val="clear" w:color="000000" w:fill="FFFFFF"/>
            <w:vAlign w:val="center"/>
            <w:hideMark/>
          </w:tcPr>
          <w:p w14:paraId="6A9F0C4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2,381.8 </w:t>
            </w:r>
          </w:p>
        </w:tc>
      </w:tr>
      <w:tr w:rsidR="005D5663" w:rsidRPr="00C02C86" w14:paraId="2781CDD7"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7C3D8D6"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ჩოხატაურის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F6235B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7,143.5 </w:t>
            </w:r>
          </w:p>
        </w:tc>
        <w:tc>
          <w:tcPr>
            <w:tcW w:w="445" w:type="pct"/>
            <w:tcBorders>
              <w:top w:val="nil"/>
              <w:left w:val="nil"/>
              <w:bottom w:val="dotted" w:sz="4" w:space="0" w:color="auto"/>
              <w:right w:val="dotted" w:sz="4" w:space="0" w:color="auto"/>
            </w:tcBorders>
            <w:shd w:val="clear" w:color="auto" w:fill="auto"/>
            <w:vAlign w:val="center"/>
            <w:hideMark/>
          </w:tcPr>
          <w:p w14:paraId="75B3EBF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2,232.2 </w:t>
            </w:r>
          </w:p>
        </w:tc>
        <w:tc>
          <w:tcPr>
            <w:tcW w:w="423" w:type="pct"/>
            <w:tcBorders>
              <w:top w:val="nil"/>
              <w:left w:val="nil"/>
              <w:bottom w:val="dotted" w:sz="4" w:space="0" w:color="auto"/>
              <w:right w:val="dotted" w:sz="4" w:space="0" w:color="auto"/>
            </w:tcBorders>
            <w:shd w:val="clear" w:color="000000" w:fill="FFFFFF"/>
            <w:vAlign w:val="center"/>
            <w:hideMark/>
          </w:tcPr>
          <w:p w14:paraId="126F98EE"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210.0 </w:t>
            </w:r>
          </w:p>
        </w:tc>
        <w:tc>
          <w:tcPr>
            <w:tcW w:w="423" w:type="pct"/>
            <w:tcBorders>
              <w:top w:val="nil"/>
              <w:left w:val="nil"/>
              <w:bottom w:val="dotted" w:sz="4" w:space="0" w:color="auto"/>
              <w:right w:val="dotted" w:sz="4" w:space="0" w:color="auto"/>
            </w:tcBorders>
            <w:shd w:val="clear" w:color="000000" w:fill="FFFFFF"/>
            <w:vAlign w:val="center"/>
            <w:hideMark/>
          </w:tcPr>
          <w:p w14:paraId="5E4A993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105.0 </w:t>
            </w:r>
          </w:p>
        </w:tc>
        <w:tc>
          <w:tcPr>
            <w:tcW w:w="445" w:type="pct"/>
            <w:tcBorders>
              <w:top w:val="nil"/>
              <w:left w:val="nil"/>
              <w:bottom w:val="dotted" w:sz="4" w:space="0" w:color="auto"/>
              <w:right w:val="dotted" w:sz="4" w:space="0" w:color="auto"/>
            </w:tcBorders>
            <w:shd w:val="clear" w:color="000000" w:fill="FFFFFF"/>
            <w:vAlign w:val="center"/>
            <w:hideMark/>
          </w:tcPr>
          <w:p w14:paraId="6EE5642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1,105.0 </w:t>
            </w:r>
          </w:p>
        </w:tc>
        <w:tc>
          <w:tcPr>
            <w:tcW w:w="445" w:type="pct"/>
            <w:tcBorders>
              <w:top w:val="nil"/>
              <w:left w:val="nil"/>
              <w:bottom w:val="dotted" w:sz="4" w:space="0" w:color="auto"/>
              <w:right w:val="dotted" w:sz="4" w:space="0" w:color="auto"/>
            </w:tcBorders>
            <w:shd w:val="clear" w:color="000000" w:fill="FFFFFF"/>
            <w:vAlign w:val="center"/>
            <w:hideMark/>
          </w:tcPr>
          <w:p w14:paraId="7140A97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1,105.0 </w:t>
            </w:r>
          </w:p>
        </w:tc>
        <w:tc>
          <w:tcPr>
            <w:tcW w:w="445" w:type="pct"/>
            <w:tcBorders>
              <w:top w:val="nil"/>
              <w:left w:val="nil"/>
              <w:bottom w:val="dotted" w:sz="4" w:space="0" w:color="auto"/>
              <w:right w:val="dotted" w:sz="4" w:space="0" w:color="auto"/>
            </w:tcBorders>
            <w:shd w:val="clear" w:color="000000" w:fill="FFFFFF"/>
            <w:vAlign w:val="center"/>
            <w:hideMark/>
          </w:tcPr>
          <w:p w14:paraId="58B3724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5,828.5 </w:t>
            </w:r>
          </w:p>
        </w:tc>
        <w:tc>
          <w:tcPr>
            <w:tcW w:w="445" w:type="pct"/>
            <w:tcBorders>
              <w:top w:val="nil"/>
              <w:left w:val="nil"/>
              <w:bottom w:val="dotted" w:sz="4" w:space="0" w:color="auto"/>
              <w:right w:val="dotted" w:sz="4" w:space="0" w:color="auto"/>
            </w:tcBorders>
            <w:shd w:val="clear" w:color="000000" w:fill="FFFFFF"/>
            <w:vAlign w:val="center"/>
            <w:hideMark/>
          </w:tcPr>
          <w:p w14:paraId="77342BD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1,022.2 </w:t>
            </w:r>
          </w:p>
        </w:tc>
      </w:tr>
      <w:tr w:rsidR="005D5663" w:rsidRPr="00C02C86" w14:paraId="0A5792A8"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9C26D93"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სამცხე</w:t>
            </w:r>
            <w:r w:rsidRPr="00C02C86">
              <w:rPr>
                <w:rFonts w:ascii="Sylfaen" w:eastAsia="Times New Roman" w:hAnsi="Sylfaen" w:cs="Arial"/>
                <w:b/>
                <w:bCs/>
                <w:sz w:val="16"/>
                <w:szCs w:val="16"/>
              </w:rPr>
              <w:t>-</w:t>
            </w:r>
            <w:r w:rsidRPr="00C02C86">
              <w:rPr>
                <w:rFonts w:ascii="Sylfaen" w:eastAsia="Times New Roman" w:hAnsi="Sylfaen" w:cs="Sylfaen"/>
                <w:b/>
                <w:bCs/>
                <w:sz w:val="16"/>
                <w:szCs w:val="16"/>
              </w:rPr>
              <w:t>ჯავახეთის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72F26A47"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30,642.4 </w:t>
            </w:r>
          </w:p>
        </w:tc>
        <w:tc>
          <w:tcPr>
            <w:tcW w:w="445" w:type="pct"/>
            <w:tcBorders>
              <w:top w:val="nil"/>
              <w:left w:val="nil"/>
              <w:bottom w:val="dotted" w:sz="4" w:space="0" w:color="auto"/>
              <w:right w:val="dotted" w:sz="4" w:space="0" w:color="auto"/>
            </w:tcBorders>
            <w:shd w:val="clear" w:color="auto" w:fill="auto"/>
            <w:vAlign w:val="center"/>
            <w:hideMark/>
          </w:tcPr>
          <w:p w14:paraId="58E429BE"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6,450.1 </w:t>
            </w:r>
          </w:p>
        </w:tc>
        <w:tc>
          <w:tcPr>
            <w:tcW w:w="423" w:type="pct"/>
            <w:tcBorders>
              <w:top w:val="nil"/>
              <w:left w:val="nil"/>
              <w:bottom w:val="dotted" w:sz="4" w:space="0" w:color="auto"/>
              <w:right w:val="dotted" w:sz="4" w:space="0" w:color="auto"/>
            </w:tcBorders>
            <w:shd w:val="clear" w:color="000000" w:fill="FFFFFF"/>
            <w:vAlign w:val="center"/>
            <w:hideMark/>
          </w:tcPr>
          <w:p w14:paraId="442232E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1,270.0 </w:t>
            </w:r>
          </w:p>
        </w:tc>
        <w:tc>
          <w:tcPr>
            <w:tcW w:w="423" w:type="pct"/>
            <w:tcBorders>
              <w:top w:val="nil"/>
              <w:left w:val="nil"/>
              <w:bottom w:val="dotted" w:sz="4" w:space="0" w:color="auto"/>
              <w:right w:val="dotted" w:sz="4" w:space="0" w:color="auto"/>
            </w:tcBorders>
            <w:shd w:val="clear" w:color="000000" w:fill="FFFFFF"/>
            <w:vAlign w:val="center"/>
            <w:hideMark/>
          </w:tcPr>
          <w:p w14:paraId="6F08337D"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635.4 </w:t>
            </w:r>
          </w:p>
        </w:tc>
        <w:tc>
          <w:tcPr>
            <w:tcW w:w="445" w:type="pct"/>
            <w:tcBorders>
              <w:top w:val="nil"/>
              <w:left w:val="nil"/>
              <w:bottom w:val="dotted" w:sz="4" w:space="0" w:color="auto"/>
              <w:right w:val="dotted" w:sz="4" w:space="0" w:color="auto"/>
            </w:tcBorders>
            <w:shd w:val="clear" w:color="000000" w:fill="FFFFFF"/>
            <w:vAlign w:val="center"/>
            <w:hideMark/>
          </w:tcPr>
          <w:p w14:paraId="28AC459D"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3,950.0 </w:t>
            </w:r>
          </w:p>
        </w:tc>
        <w:tc>
          <w:tcPr>
            <w:tcW w:w="445" w:type="pct"/>
            <w:tcBorders>
              <w:top w:val="nil"/>
              <w:left w:val="nil"/>
              <w:bottom w:val="dotted" w:sz="4" w:space="0" w:color="auto"/>
              <w:right w:val="dotted" w:sz="4" w:space="0" w:color="auto"/>
            </w:tcBorders>
            <w:shd w:val="clear" w:color="000000" w:fill="FFFFFF"/>
            <w:vAlign w:val="center"/>
            <w:hideMark/>
          </w:tcPr>
          <w:p w14:paraId="73F74D9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1,070.9 </w:t>
            </w:r>
          </w:p>
        </w:tc>
        <w:tc>
          <w:tcPr>
            <w:tcW w:w="445" w:type="pct"/>
            <w:tcBorders>
              <w:top w:val="nil"/>
              <w:left w:val="nil"/>
              <w:bottom w:val="dotted" w:sz="4" w:space="0" w:color="auto"/>
              <w:right w:val="dotted" w:sz="4" w:space="0" w:color="auto"/>
            </w:tcBorders>
            <w:shd w:val="clear" w:color="000000" w:fill="FFFFFF"/>
            <w:vAlign w:val="center"/>
            <w:hideMark/>
          </w:tcPr>
          <w:p w14:paraId="71692EA3"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25,422.4 </w:t>
            </w:r>
          </w:p>
        </w:tc>
        <w:tc>
          <w:tcPr>
            <w:tcW w:w="445" w:type="pct"/>
            <w:tcBorders>
              <w:top w:val="nil"/>
              <w:left w:val="nil"/>
              <w:bottom w:val="dotted" w:sz="4" w:space="0" w:color="auto"/>
              <w:right w:val="dotted" w:sz="4" w:space="0" w:color="auto"/>
            </w:tcBorders>
            <w:shd w:val="clear" w:color="000000" w:fill="FFFFFF"/>
            <w:vAlign w:val="center"/>
            <w:hideMark/>
          </w:tcPr>
          <w:p w14:paraId="6B2F22D1"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4,743.8 </w:t>
            </w:r>
          </w:p>
        </w:tc>
      </w:tr>
      <w:tr w:rsidR="005D5663" w:rsidRPr="00C02C86" w14:paraId="03EB590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CA1EBB4"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ბორჯომის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ADC4CD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8,535.9 </w:t>
            </w:r>
          </w:p>
        </w:tc>
        <w:tc>
          <w:tcPr>
            <w:tcW w:w="445" w:type="pct"/>
            <w:tcBorders>
              <w:top w:val="nil"/>
              <w:left w:val="nil"/>
              <w:bottom w:val="dotted" w:sz="4" w:space="0" w:color="auto"/>
              <w:right w:val="dotted" w:sz="4" w:space="0" w:color="auto"/>
            </w:tcBorders>
            <w:shd w:val="clear" w:color="auto" w:fill="auto"/>
            <w:vAlign w:val="center"/>
            <w:hideMark/>
          </w:tcPr>
          <w:p w14:paraId="007C453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2,062.7 </w:t>
            </w:r>
          </w:p>
        </w:tc>
        <w:tc>
          <w:tcPr>
            <w:tcW w:w="423" w:type="pct"/>
            <w:tcBorders>
              <w:top w:val="nil"/>
              <w:left w:val="nil"/>
              <w:bottom w:val="dotted" w:sz="4" w:space="0" w:color="auto"/>
              <w:right w:val="dotted" w:sz="4" w:space="0" w:color="auto"/>
            </w:tcBorders>
            <w:shd w:val="clear" w:color="000000" w:fill="FFFFFF"/>
            <w:vAlign w:val="center"/>
            <w:hideMark/>
          </w:tcPr>
          <w:p w14:paraId="3A77636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225.0 </w:t>
            </w:r>
          </w:p>
        </w:tc>
        <w:tc>
          <w:tcPr>
            <w:tcW w:w="423" w:type="pct"/>
            <w:tcBorders>
              <w:top w:val="nil"/>
              <w:left w:val="nil"/>
              <w:bottom w:val="dotted" w:sz="4" w:space="0" w:color="auto"/>
              <w:right w:val="dotted" w:sz="4" w:space="0" w:color="auto"/>
            </w:tcBorders>
            <w:shd w:val="clear" w:color="000000" w:fill="FFFFFF"/>
            <w:vAlign w:val="center"/>
            <w:hideMark/>
          </w:tcPr>
          <w:p w14:paraId="112C86B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112.8 </w:t>
            </w:r>
          </w:p>
        </w:tc>
        <w:tc>
          <w:tcPr>
            <w:tcW w:w="445" w:type="pct"/>
            <w:tcBorders>
              <w:top w:val="nil"/>
              <w:left w:val="nil"/>
              <w:bottom w:val="dotted" w:sz="4" w:space="0" w:color="auto"/>
              <w:right w:val="dotted" w:sz="4" w:space="0" w:color="auto"/>
            </w:tcBorders>
            <w:shd w:val="clear" w:color="000000" w:fill="FFFFFF"/>
            <w:vAlign w:val="center"/>
            <w:hideMark/>
          </w:tcPr>
          <w:p w14:paraId="7439C15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2,000.0 </w:t>
            </w:r>
          </w:p>
        </w:tc>
        <w:tc>
          <w:tcPr>
            <w:tcW w:w="445" w:type="pct"/>
            <w:tcBorders>
              <w:top w:val="nil"/>
              <w:left w:val="nil"/>
              <w:bottom w:val="dotted" w:sz="4" w:space="0" w:color="auto"/>
              <w:right w:val="dotted" w:sz="4" w:space="0" w:color="auto"/>
            </w:tcBorders>
            <w:shd w:val="clear" w:color="000000" w:fill="FFFFFF"/>
            <w:vAlign w:val="center"/>
            <w:hideMark/>
          </w:tcPr>
          <w:p w14:paraId="66BA5DA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800.0 </w:t>
            </w:r>
          </w:p>
        </w:tc>
        <w:tc>
          <w:tcPr>
            <w:tcW w:w="445" w:type="pct"/>
            <w:tcBorders>
              <w:top w:val="nil"/>
              <w:left w:val="nil"/>
              <w:bottom w:val="dotted" w:sz="4" w:space="0" w:color="auto"/>
              <w:right w:val="dotted" w:sz="4" w:space="0" w:color="auto"/>
            </w:tcBorders>
            <w:shd w:val="clear" w:color="000000" w:fill="FFFFFF"/>
            <w:vAlign w:val="center"/>
            <w:hideMark/>
          </w:tcPr>
          <w:p w14:paraId="16A6A04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6,310.9 </w:t>
            </w:r>
          </w:p>
        </w:tc>
        <w:tc>
          <w:tcPr>
            <w:tcW w:w="445" w:type="pct"/>
            <w:tcBorders>
              <w:top w:val="nil"/>
              <w:left w:val="nil"/>
              <w:bottom w:val="dotted" w:sz="4" w:space="0" w:color="auto"/>
              <w:right w:val="dotted" w:sz="4" w:space="0" w:color="auto"/>
            </w:tcBorders>
            <w:shd w:val="clear" w:color="000000" w:fill="FFFFFF"/>
            <w:vAlign w:val="center"/>
            <w:hideMark/>
          </w:tcPr>
          <w:p w14:paraId="115EFBB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1,149.9 </w:t>
            </w:r>
          </w:p>
        </w:tc>
      </w:tr>
      <w:tr w:rsidR="005D5663" w:rsidRPr="00C02C86" w14:paraId="16C7E9F7"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6C20D58"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ადიგენის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D86D99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3,559.6 </w:t>
            </w:r>
          </w:p>
        </w:tc>
        <w:tc>
          <w:tcPr>
            <w:tcW w:w="445" w:type="pct"/>
            <w:tcBorders>
              <w:top w:val="nil"/>
              <w:left w:val="nil"/>
              <w:bottom w:val="dotted" w:sz="4" w:space="0" w:color="auto"/>
              <w:right w:val="dotted" w:sz="4" w:space="0" w:color="auto"/>
            </w:tcBorders>
            <w:shd w:val="clear" w:color="auto" w:fill="auto"/>
            <w:vAlign w:val="center"/>
            <w:hideMark/>
          </w:tcPr>
          <w:p w14:paraId="095629A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1,367.2 </w:t>
            </w:r>
          </w:p>
        </w:tc>
        <w:tc>
          <w:tcPr>
            <w:tcW w:w="423" w:type="pct"/>
            <w:tcBorders>
              <w:top w:val="nil"/>
              <w:left w:val="nil"/>
              <w:bottom w:val="dotted" w:sz="4" w:space="0" w:color="auto"/>
              <w:right w:val="dotted" w:sz="4" w:space="0" w:color="auto"/>
            </w:tcBorders>
            <w:shd w:val="clear" w:color="000000" w:fill="FFFFFF"/>
            <w:vAlign w:val="center"/>
            <w:hideMark/>
          </w:tcPr>
          <w:p w14:paraId="4987F308"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160.0 </w:t>
            </w:r>
          </w:p>
        </w:tc>
        <w:tc>
          <w:tcPr>
            <w:tcW w:w="423" w:type="pct"/>
            <w:tcBorders>
              <w:top w:val="nil"/>
              <w:left w:val="nil"/>
              <w:bottom w:val="dotted" w:sz="4" w:space="0" w:color="auto"/>
              <w:right w:val="dotted" w:sz="4" w:space="0" w:color="auto"/>
            </w:tcBorders>
            <w:shd w:val="clear" w:color="000000" w:fill="FFFFFF"/>
            <w:vAlign w:val="center"/>
            <w:hideMark/>
          </w:tcPr>
          <w:p w14:paraId="7F83692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79.8 </w:t>
            </w:r>
          </w:p>
        </w:tc>
        <w:tc>
          <w:tcPr>
            <w:tcW w:w="445" w:type="pct"/>
            <w:tcBorders>
              <w:top w:val="nil"/>
              <w:left w:val="nil"/>
              <w:bottom w:val="dotted" w:sz="4" w:space="0" w:color="auto"/>
              <w:right w:val="dotted" w:sz="4" w:space="0" w:color="auto"/>
            </w:tcBorders>
            <w:shd w:val="clear" w:color="000000" w:fill="FFFFFF"/>
            <w:vAlign w:val="center"/>
            <w:hideMark/>
          </w:tcPr>
          <w:p w14:paraId="6F66B31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1F09D9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6D9B06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3,399.6 </w:t>
            </w:r>
          </w:p>
        </w:tc>
        <w:tc>
          <w:tcPr>
            <w:tcW w:w="445" w:type="pct"/>
            <w:tcBorders>
              <w:top w:val="nil"/>
              <w:left w:val="nil"/>
              <w:bottom w:val="dotted" w:sz="4" w:space="0" w:color="auto"/>
              <w:right w:val="dotted" w:sz="4" w:space="0" w:color="auto"/>
            </w:tcBorders>
            <w:shd w:val="clear" w:color="000000" w:fill="FFFFFF"/>
            <w:vAlign w:val="center"/>
            <w:hideMark/>
          </w:tcPr>
          <w:p w14:paraId="3851020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1,287.4 </w:t>
            </w:r>
          </w:p>
        </w:tc>
      </w:tr>
      <w:tr w:rsidR="005D5663" w:rsidRPr="00C02C86" w14:paraId="58E8851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0E676247"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ასპინძის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2F32047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2,814.4 </w:t>
            </w:r>
          </w:p>
        </w:tc>
        <w:tc>
          <w:tcPr>
            <w:tcW w:w="445" w:type="pct"/>
            <w:tcBorders>
              <w:top w:val="nil"/>
              <w:left w:val="nil"/>
              <w:bottom w:val="dotted" w:sz="4" w:space="0" w:color="auto"/>
              <w:right w:val="dotted" w:sz="4" w:space="0" w:color="auto"/>
            </w:tcBorders>
            <w:shd w:val="clear" w:color="auto" w:fill="auto"/>
            <w:vAlign w:val="center"/>
            <w:hideMark/>
          </w:tcPr>
          <w:p w14:paraId="2CE194A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684.7 </w:t>
            </w:r>
          </w:p>
        </w:tc>
        <w:tc>
          <w:tcPr>
            <w:tcW w:w="423" w:type="pct"/>
            <w:tcBorders>
              <w:top w:val="nil"/>
              <w:left w:val="nil"/>
              <w:bottom w:val="dotted" w:sz="4" w:space="0" w:color="auto"/>
              <w:right w:val="dotted" w:sz="4" w:space="0" w:color="auto"/>
            </w:tcBorders>
            <w:shd w:val="clear" w:color="000000" w:fill="FFFFFF"/>
            <w:vAlign w:val="center"/>
            <w:hideMark/>
          </w:tcPr>
          <w:p w14:paraId="650FD10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145.0 </w:t>
            </w:r>
          </w:p>
        </w:tc>
        <w:tc>
          <w:tcPr>
            <w:tcW w:w="423" w:type="pct"/>
            <w:tcBorders>
              <w:top w:val="nil"/>
              <w:left w:val="nil"/>
              <w:bottom w:val="dotted" w:sz="4" w:space="0" w:color="auto"/>
              <w:right w:val="dotted" w:sz="4" w:space="0" w:color="auto"/>
            </w:tcBorders>
            <w:shd w:val="clear" w:color="000000" w:fill="FFFFFF"/>
            <w:vAlign w:val="center"/>
            <w:hideMark/>
          </w:tcPr>
          <w:p w14:paraId="2AD40DDC"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72.6 </w:t>
            </w:r>
          </w:p>
        </w:tc>
        <w:tc>
          <w:tcPr>
            <w:tcW w:w="445" w:type="pct"/>
            <w:tcBorders>
              <w:top w:val="nil"/>
              <w:left w:val="nil"/>
              <w:bottom w:val="dotted" w:sz="4" w:space="0" w:color="auto"/>
              <w:right w:val="dotted" w:sz="4" w:space="0" w:color="auto"/>
            </w:tcBorders>
            <w:shd w:val="clear" w:color="000000" w:fill="FFFFFF"/>
            <w:vAlign w:val="center"/>
            <w:hideMark/>
          </w:tcPr>
          <w:p w14:paraId="2424697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3EFE5E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554CF8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2,669.4 </w:t>
            </w:r>
          </w:p>
        </w:tc>
        <w:tc>
          <w:tcPr>
            <w:tcW w:w="445" w:type="pct"/>
            <w:tcBorders>
              <w:top w:val="nil"/>
              <w:left w:val="nil"/>
              <w:bottom w:val="dotted" w:sz="4" w:space="0" w:color="auto"/>
              <w:right w:val="dotted" w:sz="4" w:space="0" w:color="auto"/>
            </w:tcBorders>
            <w:shd w:val="clear" w:color="000000" w:fill="FFFFFF"/>
            <w:vAlign w:val="center"/>
            <w:hideMark/>
          </w:tcPr>
          <w:p w14:paraId="61AA2F6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612.1 </w:t>
            </w:r>
          </w:p>
        </w:tc>
      </w:tr>
      <w:tr w:rsidR="005D5663" w:rsidRPr="00C02C86" w14:paraId="4F1DEB3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B459512"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ახალქალაქის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774C0B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6,350.3 </w:t>
            </w:r>
          </w:p>
        </w:tc>
        <w:tc>
          <w:tcPr>
            <w:tcW w:w="445" w:type="pct"/>
            <w:tcBorders>
              <w:top w:val="nil"/>
              <w:left w:val="nil"/>
              <w:bottom w:val="dotted" w:sz="4" w:space="0" w:color="auto"/>
              <w:right w:val="dotted" w:sz="4" w:space="0" w:color="auto"/>
            </w:tcBorders>
            <w:shd w:val="clear" w:color="auto" w:fill="auto"/>
            <w:vAlign w:val="center"/>
            <w:hideMark/>
          </w:tcPr>
          <w:p w14:paraId="0511D29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558.1 </w:t>
            </w:r>
          </w:p>
        </w:tc>
        <w:tc>
          <w:tcPr>
            <w:tcW w:w="423" w:type="pct"/>
            <w:tcBorders>
              <w:top w:val="nil"/>
              <w:left w:val="nil"/>
              <w:bottom w:val="dotted" w:sz="4" w:space="0" w:color="auto"/>
              <w:right w:val="dotted" w:sz="4" w:space="0" w:color="auto"/>
            </w:tcBorders>
            <w:shd w:val="clear" w:color="000000" w:fill="FFFFFF"/>
            <w:vAlign w:val="center"/>
            <w:hideMark/>
          </w:tcPr>
          <w:p w14:paraId="17C9E2B3"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240.0 </w:t>
            </w:r>
          </w:p>
        </w:tc>
        <w:tc>
          <w:tcPr>
            <w:tcW w:w="423" w:type="pct"/>
            <w:tcBorders>
              <w:top w:val="nil"/>
              <w:left w:val="nil"/>
              <w:bottom w:val="dotted" w:sz="4" w:space="0" w:color="auto"/>
              <w:right w:val="dotted" w:sz="4" w:space="0" w:color="auto"/>
            </w:tcBorders>
            <w:shd w:val="clear" w:color="000000" w:fill="FFFFFF"/>
            <w:vAlign w:val="center"/>
            <w:hideMark/>
          </w:tcPr>
          <w:p w14:paraId="370AA4B3"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120.0 </w:t>
            </w:r>
          </w:p>
        </w:tc>
        <w:tc>
          <w:tcPr>
            <w:tcW w:w="445" w:type="pct"/>
            <w:tcBorders>
              <w:top w:val="nil"/>
              <w:left w:val="nil"/>
              <w:bottom w:val="dotted" w:sz="4" w:space="0" w:color="auto"/>
              <w:right w:val="dotted" w:sz="4" w:space="0" w:color="auto"/>
            </w:tcBorders>
            <w:shd w:val="clear" w:color="000000" w:fill="FFFFFF"/>
            <w:vAlign w:val="center"/>
            <w:hideMark/>
          </w:tcPr>
          <w:p w14:paraId="2E5D3F4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1,500.0 </w:t>
            </w:r>
          </w:p>
        </w:tc>
        <w:tc>
          <w:tcPr>
            <w:tcW w:w="445" w:type="pct"/>
            <w:tcBorders>
              <w:top w:val="nil"/>
              <w:left w:val="nil"/>
              <w:bottom w:val="dotted" w:sz="4" w:space="0" w:color="auto"/>
              <w:right w:val="dotted" w:sz="4" w:space="0" w:color="auto"/>
            </w:tcBorders>
            <w:shd w:val="clear" w:color="000000" w:fill="FFFFFF"/>
            <w:vAlign w:val="center"/>
            <w:hideMark/>
          </w:tcPr>
          <w:p w14:paraId="4A51F90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45CBB17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4,610.3 </w:t>
            </w:r>
          </w:p>
        </w:tc>
        <w:tc>
          <w:tcPr>
            <w:tcW w:w="445" w:type="pct"/>
            <w:tcBorders>
              <w:top w:val="nil"/>
              <w:left w:val="nil"/>
              <w:bottom w:val="dotted" w:sz="4" w:space="0" w:color="auto"/>
              <w:right w:val="dotted" w:sz="4" w:space="0" w:color="auto"/>
            </w:tcBorders>
            <w:shd w:val="clear" w:color="000000" w:fill="FFFFFF"/>
            <w:vAlign w:val="center"/>
            <w:hideMark/>
          </w:tcPr>
          <w:p w14:paraId="32645BA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438.1 </w:t>
            </w:r>
          </w:p>
        </w:tc>
      </w:tr>
      <w:tr w:rsidR="005D5663" w:rsidRPr="00C02C86" w14:paraId="3FDB88F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9D48D7E"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ახალციხის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7A44FAA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5,735.7 </w:t>
            </w:r>
          </w:p>
        </w:tc>
        <w:tc>
          <w:tcPr>
            <w:tcW w:w="445" w:type="pct"/>
            <w:tcBorders>
              <w:top w:val="nil"/>
              <w:left w:val="nil"/>
              <w:bottom w:val="dotted" w:sz="4" w:space="0" w:color="auto"/>
              <w:right w:val="dotted" w:sz="4" w:space="0" w:color="auto"/>
            </w:tcBorders>
            <w:shd w:val="clear" w:color="auto" w:fill="auto"/>
            <w:vAlign w:val="center"/>
            <w:hideMark/>
          </w:tcPr>
          <w:p w14:paraId="4351D23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1,677.2 </w:t>
            </w:r>
          </w:p>
        </w:tc>
        <w:tc>
          <w:tcPr>
            <w:tcW w:w="423" w:type="pct"/>
            <w:tcBorders>
              <w:top w:val="nil"/>
              <w:left w:val="nil"/>
              <w:bottom w:val="dotted" w:sz="4" w:space="0" w:color="auto"/>
              <w:right w:val="dotted" w:sz="4" w:space="0" w:color="auto"/>
            </w:tcBorders>
            <w:shd w:val="clear" w:color="000000" w:fill="FFFFFF"/>
            <w:vAlign w:val="center"/>
            <w:hideMark/>
          </w:tcPr>
          <w:p w14:paraId="34FB065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300.0 </w:t>
            </w:r>
          </w:p>
        </w:tc>
        <w:tc>
          <w:tcPr>
            <w:tcW w:w="423" w:type="pct"/>
            <w:tcBorders>
              <w:top w:val="nil"/>
              <w:left w:val="nil"/>
              <w:bottom w:val="dotted" w:sz="4" w:space="0" w:color="auto"/>
              <w:right w:val="dotted" w:sz="4" w:space="0" w:color="auto"/>
            </w:tcBorders>
            <w:shd w:val="clear" w:color="000000" w:fill="FFFFFF"/>
            <w:vAlign w:val="center"/>
            <w:hideMark/>
          </w:tcPr>
          <w:p w14:paraId="1D2FEAF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150.0 </w:t>
            </w:r>
          </w:p>
        </w:tc>
        <w:tc>
          <w:tcPr>
            <w:tcW w:w="445" w:type="pct"/>
            <w:tcBorders>
              <w:top w:val="nil"/>
              <w:left w:val="nil"/>
              <w:bottom w:val="dotted" w:sz="4" w:space="0" w:color="auto"/>
              <w:right w:val="dotted" w:sz="4" w:space="0" w:color="auto"/>
            </w:tcBorders>
            <w:shd w:val="clear" w:color="000000" w:fill="FFFFFF"/>
            <w:vAlign w:val="center"/>
            <w:hideMark/>
          </w:tcPr>
          <w:p w14:paraId="5255BCA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450.0 </w:t>
            </w:r>
          </w:p>
        </w:tc>
        <w:tc>
          <w:tcPr>
            <w:tcW w:w="445" w:type="pct"/>
            <w:tcBorders>
              <w:top w:val="nil"/>
              <w:left w:val="nil"/>
              <w:bottom w:val="dotted" w:sz="4" w:space="0" w:color="auto"/>
              <w:right w:val="dotted" w:sz="4" w:space="0" w:color="auto"/>
            </w:tcBorders>
            <w:shd w:val="clear" w:color="000000" w:fill="FFFFFF"/>
            <w:vAlign w:val="center"/>
            <w:hideMark/>
          </w:tcPr>
          <w:p w14:paraId="3E3331F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270.9 </w:t>
            </w:r>
          </w:p>
        </w:tc>
        <w:tc>
          <w:tcPr>
            <w:tcW w:w="445" w:type="pct"/>
            <w:tcBorders>
              <w:top w:val="nil"/>
              <w:left w:val="nil"/>
              <w:bottom w:val="dotted" w:sz="4" w:space="0" w:color="auto"/>
              <w:right w:val="dotted" w:sz="4" w:space="0" w:color="auto"/>
            </w:tcBorders>
            <w:shd w:val="clear" w:color="000000" w:fill="FFFFFF"/>
            <w:vAlign w:val="center"/>
            <w:hideMark/>
          </w:tcPr>
          <w:p w14:paraId="4D111F7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4,985.7 </w:t>
            </w:r>
          </w:p>
        </w:tc>
        <w:tc>
          <w:tcPr>
            <w:tcW w:w="445" w:type="pct"/>
            <w:tcBorders>
              <w:top w:val="nil"/>
              <w:left w:val="nil"/>
              <w:bottom w:val="dotted" w:sz="4" w:space="0" w:color="auto"/>
              <w:right w:val="dotted" w:sz="4" w:space="0" w:color="auto"/>
            </w:tcBorders>
            <w:shd w:val="clear" w:color="000000" w:fill="FFFFFF"/>
            <w:vAlign w:val="center"/>
            <w:hideMark/>
          </w:tcPr>
          <w:p w14:paraId="24F0AAF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1,256.4 </w:t>
            </w:r>
          </w:p>
        </w:tc>
      </w:tr>
      <w:tr w:rsidR="005D5663" w:rsidRPr="00C02C86" w14:paraId="5A75EB2D"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64215CC4"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ნინოწმინდის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6EF0B58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3,646.6 </w:t>
            </w:r>
          </w:p>
        </w:tc>
        <w:tc>
          <w:tcPr>
            <w:tcW w:w="445" w:type="pct"/>
            <w:tcBorders>
              <w:top w:val="nil"/>
              <w:left w:val="nil"/>
              <w:bottom w:val="dotted" w:sz="4" w:space="0" w:color="auto"/>
              <w:right w:val="dotted" w:sz="4" w:space="0" w:color="auto"/>
            </w:tcBorders>
            <w:shd w:val="clear" w:color="auto" w:fill="auto"/>
            <w:vAlign w:val="center"/>
            <w:hideMark/>
          </w:tcPr>
          <w:p w14:paraId="2370CC3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100.2 </w:t>
            </w:r>
          </w:p>
        </w:tc>
        <w:tc>
          <w:tcPr>
            <w:tcW w:w="423" w:type="pct"/>
            <w:tcBorders>
              <w:top w:val="nil"/>
              <w:left w:val="nil"/>
              <w:bottom w:val="dotted" w:sz="4" w:space="0" w:color="auto"/>
              <w:right w:val="dotted" w:sz="4" w:space="0" w:color="auto"/>
            </w:tcBorders>
            <w:shd w:val="clear" w:color="000000" w:fill="FFFFFF"/>
            <w:vAlign w:val="center"/>
            <w:hideMark/>
          </w:tcPr>
          <w:p w14:paraId="3957419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200.0 </w:t>
            </w:r>
          </w:p>
        </w:tc>
        <w:tc>
          <w:tcPr>
            <w:tcW w:w="423" w:type="pct"/>
            <w:tcBorders>
              <w:top w:val="nil"/>
              <w:left w:val="nil"/>
              <w:bottom w:val="dotted" w:sz="4" w:space="0" w:color="auto"/>
              <w:right w:val="dotted" w:sz="4" w:space="0" w:color="auto"/>
            </w:tcBorders>
            <w:shd w:val="clear" w:color="000000" w:fill="FFFFFF"/>
            <w:vAlign w:val="center"/>
            <w:hideMark/>
          </w:tcPr>
          <w:p w14:paraId="637CB92A"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100.2 </w:t>
            </w:r>
          </w:p>
        </w:tc>
        <w:tc>
          <w:tcPr>
            <w:tcW w:w="445" w:type="pct"/>
            <w:tcBorders>
              <w:top w:val="nil"/>
              <w:left w:val="nil"/>
              <w:bottom w:val="dotted" w:sz="4" w:space="0" w:color="auto"/>
              <w:right w:val="dotted" w:sz="4" w:space="0" w:color="auto"/>
            </w:tcBorders>
            <w:shd w:val="clear" w:color="000000" w:fill="FFFFFF"/>
            <w:vAlign w:val="center"/>
            <w:hideMark/>
          </w:tcPr>
          <w:p w14:paraId="42D862A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24CF40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D39E70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3,446.6 </w:t>
            </w:r>
          </w:p>
        </w:tc>
        <w:tc>
          <w:tcPr>
            <w:tcW w:w="445" w:type="pct"/>
            <w:tcBorders>
              <w:top w:val="nil"/>
              <w:left w:val="nil"/>
              <w:bottom w:val="dotted" w:sz="4" w:space="0" w:color="auto"/>
              <w:right w:val="dotted" w:sz="4" w:space="0" w:color="auto"/>
            </w:tcBorders>
            <w:shd w:val="clear" w:color="000000" w:fill="FFFFFF"/>
            <w:vAlign w:val="center"/>
            <w:hideMark/>
          </w:tcPr>
          <w:p w14:paraId="11613D36"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61382ACB"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8CBFDC7"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მცხეთა</w:t>
            </w:r>
            <w:r w:rsidRPr="00C02C86">
              <w:rPr>
                <w:rFonts w:ascii="Sylfaen" w:eastAsia="Times New Roman" w:hAnsi="Sylfaen" w:cs="Arial"/>
                <w:b/>
                <w:bCs/>
                <w:sz w:val="16"/>
                <w:szCs w:val="16"/>
              </w:rPr>
              <w:t>-</w:t>
            </w:r>
            <w:r w:rsidRPr="00C02C86">
              <w:rPr>
                <w:rFonts w:ascii="Sylfaen" w:eastAsia="Times New Roman" w:hAnsi="Sylfaen" w:cs="Sylfaen"/>
                <w:b/>
                <w:bCs/>
                <w:sz w:val="16"/>
                <w:szCs w:val="16"/>
              </w:rPr>
              <w:t>მთიანეთის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44D3B2BB"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28,731.6 </w:t>
            </w:r>
          </w:p>
        </w:tc>
        <w:tc>
          <w:tcPr>
            <w:tcW w:w="445" w:type="pct"/>
            <w:tcBorders>
              <w:top w:val="nil"/>
              <w:left w:val="nil"/>
              <w:bottom w:val="dotted" w:sz="4" w:space="0" w:color="auto"/>
              <w:right w:val="dotted" w:sz="4" w:space="0" w:color="auto"/>
            </w:tcBorders>
            <w:shd w:val="clear" w:color="auto" w:fill="auto"/>
            <w:vAlign w:val="center"/>
            <w:hideMark/>
          </w:tcPr>
          <w:p w14:paraId="087C7818"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8,164.9 </w:t>
            </w:r>
          </w:p>
        </w:tc>
        <w:tc>
          <w:tcPr>
            <w:tcW w:w="423" w:type="pct"/>
            <w:tcBorders>
              <w:top w:val="nil"/>
              <w:left w:val="nil"/>
              <w:bottom w:val="dotted" w:sz="4" w:space="0" w:color="auto"/>
              <w:right w:val="dotted" w:sz="4" w:space="0" w:color="auto"/>
            </w:tcBorders>
            <w:shd w:val="clear" w:color="000000" w:fill="FFFFFF"/>
            <w:vAlign w:val="center"/>
            <w:hideMark/>
          </w:tcPr>
          <w:p w14:paraId="2A17E120"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880.0 </w:t>
            </w:r>
          </w:p>
        </w:tc>
        <w:tc>
          <w:tcPr>
            <w:tcW w:w="423" w:type="pct"/>
            <w:tcBorders>
              <w:top w:val="nil"/>
              <w:left w:val="nil"/>
              <w:bottom w:val="dotted" w:sz="4" w:space="0" w:color="auto"/>
              <w:right w:val="dotted" w:sz="4" w:space="0" w:color="auto"/>
            </w:tcBorders>
            <w:shd w:val="clear" w:color="000000" w:fill="FFFFFF"/>
            <w:vAlign w:val="center"/>
            <w:hideMark/>
          </w:tcPr>
          <w:p w14:paraId="71244923"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439.8 </w:t>
            </w:r>
          </w:p>
        </w:tc>
        <w:tc>
          <w:tcPr>
            <w:tcW w:w="445" w:type="pct"/>
            <w:tcBorders>
              <w:top w:val="nil"/>
              <w:left w:val="nil"/>
              <w:bottom w:val="dotted" w:sz="4" w:space="0" w:color="auto"/>
              <w:right w:val="dotted" w:sz="4" w:space="0" w:color="auto"/>
            </w:tcBorders>
            <w:shd w:val="clear" w:color="000000" w:fill="FFFFFF"/>
            <w:vAlign w:val="center"/>
            <w:hideMark/>
          </w:tcPr>
          <w:p w14:paraId="1816AC9E"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7,624.2 </w:t>
            </w:r>
          </w:p>
        </w:tc>
        <w:tc>
          <w:tcPr>
            <w:tcW w:w="445" w:type="pct"/>
            <w:tcBorders>
              <w:top w:val="nil"/>
              <w:left w:val="nil"/>
              <w:bottom w:val="dotted" w:sz="4" w:space="0" w:color="auto"/>
              <w:right w:val="dotted" w:sz="4" w:space="0" w:color="auto"/>
            </w:tcBorders>
            <w:shd w:val="clear" w:color="000000" w:fill="FFFFFF"/>
            <w:vAlign w:val="center"/>
            <w:hideMark/>
          </w:tcPr>
          <w:p w14:paraId="38E8E844"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2,938.2 </w:t>
            </w:r>
          </w:p>
        </w:tc>
        <w:tc>
          <w:tcPr>
            <w:tcW w:w="445" w:type="pct"/>
            <w:tcBorders>
              <w:top w:val="nil"/>
              <w:left w:val="nil"/>
              <w:bottom w:val="dotted" w:sz="4" w:space="0" w:color="auto"/>
              <w:right w:val="dotted" w:sz="4" w:space="0" w:color="auto"/>
            </w:tcBorders>
            <w:shd w:val="clear" w:color="000000" w:fill="FFFFFF"/>
            <w:vAlign w:val="center"/>
            <w:hideMark/>
          </w:tcPr>
          <w:p w14:paraId="5A233B63"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20,227.4 </w:t>
            </w:r>
          </w:p>
        </w:tc>
        <w:tc>
          <w:tcPr>
            <w:tcW w:w="445" w:type="pct"/>
            <w:tcBorders>
              <w:top w:val="nil"/>
              <w:left w:val="nil"/>
              <w:bottom w:val="dotted" w:sz="4" w:space="0" w:color="auto"/>
              <w:right w:val="dotted" w:sz="4" w:space="0" w:color="auto"/>
            </w:tcBorders>
            <w:shd w:val="clear" w:color="000000" w:fill="FFFFFF"/>
            <w:vAlign w:val="center"/>
            <w:hideMark/>
          </w:tcPr>
          <w:p w14:paraId="14AA3822"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4,786.9 </w:t>
            </w:r>
          </w:p>
        </w:tc>
      </w:tr>
      <w:tr w:rsidR="005D5663" w:rsidRPr="00C02C86" w14:paraId="16338E7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42CEA1A9"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ახალგორის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C1CAA2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2,927.0 </w:t>
            </w:r>
          </w:p>
        </w:tc>
        <w:tc>
          <w:tcPr>
            <w:tcW w:w="445" w:type="pct"/>
            <w:tcBorders>
              <w:top w:val="nil"/>
              <w:left w:val="nil"/>
              <w:bottom w:val="dotted" w:sz="4" w:space="0" w:color="auto"/>
              <w:right w:val="dotted" w:sz="4" w:space="0" w:color="auto"/>
            </w:tcBorders>
            <w:shd w:val="clear" w:color="auto" w:fill="auto"/>
            <w:vAlign w:val="center"/>
            <w:hideMark/>
          </w:tcPr>
          <w:p w14:paraId="42B8B19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1,463.4 </w:t>
            </w:r>
          </w:p>
        </w:tc>
        <w:tc>
          <w:tcPr>
            <w:tcW w:w="423" w:type="pct"/>
            <w:tcBorders>
              <w:top w:val="nil"/>
              <w:left w:val="nil"/>
              <w:bottom w:val="dotted" w:sz="4" w:space="0" w:color="auto"/>
              <w:right w:val="dotted" w:sz="4" w:space="0" w:color="auto"/>
            </w:tcBorders>
            <w:shd w:val="clear" w:color="000000" w:fill="FFFFFF"/>
            <w:vAlign w:val="center"/>
            <w:hideMark/>
          </w:tcPr>
          <w:p w14:paraId="42821818"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100.0 </w:t>
            </w:r>
          </w:p>
        </w:tc>
        <w:tc>
          <w:tcPr>
            <w:tcW w:w="423" w:type="pct"/>
            <w:tcBorders>
              <w:top w:val="nil"/>
              <w:left w:val="nil"/>
              <w:bottom w:val="dotted" w:sz="4" w:space="0" w:color="auto"/>
              <w:right w:val="dotted" w:sz="4" w:space="0" w:color="auto"/>
            </w:tcBorders>
            <w:shd w:val="clear" w:color="000000" w:fill="FFFFFF"/>
            <w:vAlign w:val="center"/>
            <w:hideMark/>
          </w:tcPr>
          <w:p w14:paraId="13E31E92"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49.8 </w:t>
            </w:r>
          </w:p>
        </w:tc>
        <w:tc>
          <w:tcPr>
            <w:tcW w:w="445" w:type="pct"/>
            <w:tcBorders>
              <w:top w:val="nil"/>
              <w:left w:val="nil"/>
              <w:bottom w:val="dotted" w:sz="4" w:space="0" w:color="auto"/>
              <w:right w:val="dotted" w:sz="4" w:space="0" w:color="auto"/>
            </w:tcBorders>
            <w:shd w:val="clear" w:color="000000" w:fill="FFFFFF"/>
            <w:vAlign w:val="center"/>
            <w:hideMark/>
          </w:tcPr>
          <w:p w14:paraId="0B18965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2,827.0 </w:t>
            </w:r>
          </w:p>
        </w:tc>
        <w:tc>
          <w:tcPr>
            <w:tcW w:w="445" w:type="pct"/>
            <w:tcBorders>
              <w:top w:val="nil"/>
              <w:left w:val="nil"/>
              <w:bottom w:val="dotted" w:sz="4" w:space="0" w:color="auto"/>
              <w:right w:val="dotted" w:sz="4" w:space="0" w:color="auto"/>
            </w:tcBorders>
            <w:shd w:val="clear" w:color="000000" w:fill="FFFFFF"/>
            <w:vAlign w:val="center"/>
            <w:hideMark/>
          </w:tcPr>
          <w:p w14:paraId="494B5BA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1,413.6 </w:t>
            </w:r>
          </w:p>
        </w:tc>
        <w:tc>
          <w:tcPr>
            <w:tcW w:w="445" w:type="pct"/>
            <w:tcBorders>
              <w:top w:val="nil"/>
              <w:left w:val="nil"/>
              <w:bottom w:val="dotted" w:sz="4" w:space="0" w:color="auto"/>
              <w:right w:val="dotted" w:sz="4" w:space="0" w:color="auto"/>
            </w:tcBorders>
            <w:shd w:val="clear" w:color="000000" w:fill="FFFFFF"/>
            <w:vAlign w:val="center"/>
            <w:hideMark/>
          </w:tcPr>
          <w:p w14:paraId="6B07A7F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1FC2FB6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r>
      <w:tr w:rsidR="005D5663" w:rsidRPr="00C02C86" w14:paraId="38449BA7"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2EC275E"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დუშეთის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8AF2255"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10,026.8 </w:t>
            </w:r>
          </w:p>
        </w:tc>
        <w:tc>
          <w:tcPr>
            <w:tcW w:w="445" w:type="pct"/>
            <w:tcBorders>
              <w:top w:val="nil"/>
              <w:left w:val="nil"/>
              <w:bottom w:val="dotted" w:sz="4" w:space="0" w:color="auto"/>
              <w:right w:val="dotted" w:sz="4" w:space="0" w:color="auto"/>
            </w:tcBorders>
            <w:shd w:val="clear" w:color="auto" w:fill="auto"/>
            <w:vAlign w:val="center"/>
            <w:hideMark/>
          </w:tcPr>
          <w:p w14:paraId="01C4E0E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1,812.1 </w:t>
            </w:r>
          </w:p>
        </w:tc>
        <w:tc>
          <w:tcPr>
            <w:tcW w:w="423" w:type="pct"/>
            <w:tcBorders>
              <w:top w:val="nil"/>
              <w:left w:val="nil"/>
              <w:bottom w:val="dotted" w:sz="4" w:space="0" w:color="auto"/>
              <w:right w:val="dotted" w:sz="4" w:space="0" w:color="auto"/>
            </w:tcBorders>
            <w:shd w:val="clear" w:color="000000" w:fill="FFFFFF"/>
            <w:vAlign w:val="center"/>
            <w:hideMark/>
          </w:tcPr>
          <w:p w14:paraId="78F50FCD"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125.0 </w:t>
            </w:r>
          </w:p>
        </w:tc>
        <w:tc>
          <w:tcPr>
            <w:tcW w:w="423" w:type="pct"/>
            <w:tcBorders>
              <w:top w:val="nil"/>
              <w:left w:val="nil"/>
              <w:bottom w:val="dotted" w:sz="4" w:space="0" w:color="auto"/>
              <w:right w:val="dotted" w:sz="4" w:space="0" w:color="auto"/>
            </w:tcBorders>
            <w:shd w:val="clear" w:color="000000" w:fill="FFFFFF"/>
            <w:vAlign w:val="center"/>
            <w:hideMark/>
          </w:tcPr>
          <w:p w14:paraId="6C6C1E6A"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62.4 </w:t>
            </w:r>
          </w:p>
        </w:tc>
        <w:tc>
          <w:tcPr>
            <w:tcW w:w="445" w:type="pct"/>
            <w:tcBorders>
              <w:top w:val="nil"/>
              <w:left w:val="nil"/>
              <w:bottom w:val="dotted" w:sz="4" w:space="0" w:color="auto"/>
              <w:right w:val="dotted" w:sz="4" w:space="0" w:color="auto"/>
            </w:tcBorders>
            <w:shd w:val="clear" w:color="000000" w:fill="FFFFFF"/>
            <w:vAlign w:val="center"/>
            <w:hideMark/>
          </w:tcPr>
          <w:p w14:paraId="0AD7AB7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1,857.2 </w:t>
            </w:r>
          </w:p>
        </w:tc>
        <w:tc>
          <w:tcPr>
            <w:tcW w:w="445" w:type="pct"/>
            <w:tcBorders>
              <w:top w:val="nil"/>
              <w:left w:val="nil"/>
              <w:bottom w:val="dotted" w:sz="4" w:space="0" w:color="auto"/>
              <w:right w:val="dotted" w:sz="4" w:space="0" w:color="auto"/>
            </w:tcBorders>
            <w:shd w:val="clear" w:color="000000" w:fill="FFFFFF"/>
            <w:vAlign w:val="center"/>
            <w:hideMark/>
          </w:tcPr>
          <w:p w14:paraId="0EDAB24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57.2 </w:t>
            </w:r>
          </w:p>
        </w:tc>
        <w:tc>
          <w:tcPr>
            <w:tcW w:w="445" w:type="pct"/>
            <w:tcBorders>
              <w:top w:val="nil"/>
              <w:left w:val="nil"/>
              <w:bottom w:val="dotted" w:sz="4" w:space="0" w:color="auto"/>
              <w:right w:val="dotted" w:sz="4" w:space="0" w:color="auto"/>
            </w:tcBorders>
            <w:shd w:val="clear" w:color="000000" w:fill="FFFFFF"/>
            <w:vAlign w:val="center"/>
            <w:hideMark/>
          </w:tcPr>
          <w:p w14:paraId="76F7104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8,044.6 </w:t>
            </w:r>
          </w:p>
        </w:tc>
        <w:tc>
          <w:tcPr>
            <w:tcW w:w="445" w:type="pct"/>
            <w:tcBorders>
              <w:top w:val="nil"/>
              <w:left w:val="nil"/>
              <w:bottom w:val="dotted" w:sz="4" w:space="0" w:color="auto"/>
              <w:right w:val="dotted" w:sz="4" w:space="0" w:color="auto"/>
            </w:tcBorders>
            <w:shd w:val="clear" w:color="000000" w:fill="FFFFFF"/>
            <w:vAlign w:val="center"/>
            <w:hideMark/>
          </w:tcPr>
          <w:p w14:paraId="7F3891F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1,692.5 </w:t>
            </w:r>
          </w:p>
        </w:tc>
      </w:tr>
      <w:tr w:rsidR="005D5663" w:rsidRPr="00C02C86" w14:paraId="328FC8AC"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B14374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თიანეთის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119A527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4,058.1 </w:t>
            </w:r>
          </w:p>
        </w:tc>
        <w:tc>
          <w:tcPr>
            <w:tcW w:w="445" w:type="pct"/>
            <w:tcBorders>
              <w:top w:val="nil"/>
              <w:left w:val="nil"/>
              <w:bottom w:val="dotted" w:sz="4" w:space="0" w:color="auto"/>
              <w:right w:val="dotted" w:sz="4" w:space="0" w:color="auto"/>
            </w:tcBorders>
            <w:shd w:val="clear" w:color="auto" w:fill="auto"/>
            <w:vAlign w:val="center"/>
            <w:hideMark/>
          </w:tcPr>
          <w:p w14:paraId="6859D89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469.4 </w:t>
            </w:r>
          </w:p>
        </w:tc>
        <w:tc>
          <w:tcPr>
            <w:tcW w:w="423" w:type="pct"/>
            <w:tcBorders>
              <w:top w:val="nil"/>
              <w:left w:val="nil"/>
              <w:bottom w:val="dotted" w:sz="4" w:space="0" w:color="auto"/>
              <w:right w:val="dotted" w:sz="4" w:space="0" w:color="auto"/>
            </w:tcBorders>
            <w:shd w:val="clear" w:color="000000" w:fill="FFFFFF"/>
            <w:vAlign w:val="center"/>
            <w:hideMark/>
          </w:tcPr>
          <w:p w14:paraId="59D64E3A"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150.0 </w:t>
            </w:r>
          </w:p>
        </w:tc>
        <w:tc>
          <w:tcPr>
            <w:tcW w:w="423" w:type="pct"/>
            <w:tcBorders>
              <w:top w:val="nil"/>
              <w:left w:val="nil"/>
              <w:bottom w:val="dotted" w:sz="4" w:space="0" w:color="auto"/>
              <w:right w:val="dotted" w:sz="4" w:space="0" w:color="auto"/>
            </w:tcBorders>
            <w:shd w:val="clear" w:color="000000" w:fill="FFFFFF"/>
            <w:vAlign w:val="center"/>
            <w:hideMark/>
          </w:tcPr>
          <w:p w14:paraId="0D83E436"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75.0 </w:t>
            </w:r>
          </w:p>
        </w:tc>
        <w:tc>
          <w:tcPr>
            <w:tcW w:w="445" w:type="pct"/>
            <w:tcBorders>
              <w:top w:val="nil"/>
              <w:left w:val="nil"/>
              <w:bottom w:val="dotted" w:sz="4" w:space="0" w:color="auto"/>
              <w:right w:val="dotted" w:sz="4" w:space="0" w:color="auto"/>
            </w:tcBorders>
            <w:shd w:val="clear" w:color="000000" w:fill="FFFFFF"/>
            <w:vAlign w:val="center"/>
            <w:hideMark/>
          </w:tcPr>
          <w:p w14:paraId="17D696A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140.0 </w:t>
            </w:r>
          </w:p>
        </w:tc>
        <w:tc>
          <w:tcPr>
            <w:tcW w:w="445" w:type="pct"/>
            <w:tcBorders>
              <w:top w:val="nil"/>
              <w:left w:val="nil"/>
              <w:bottom w:val="dotted" w:sz="4" w:space="0" w:color="auto"/>
              <w:right w:val="dotted" w:sz="4" w:space="0" w:color="auto"/>
            </w:tcBorders>
            <w:shd w:val="clear" w:color="000000" w:fill="FFFFFF"/>
            <w:vAlign w:val="center"/>
            <w:hideMark/>
          </w:tcPr>
          <w:p w14:paraId="1E5D5C0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67.6 </w:t>
            </w:r>
          </w:p>
        </w:tc>
        <w:tc>
          <w:tcPr>
            <w:tcW w:w="445" w:type="pct"/>
            <w:tcBorders>
              <w:top w:val="nil"/>
              <w:left w:val="nil"/>
              <w:bottom w:val="dotted" w:sz="4" w:space="0" w:color="auto"/>
              <w:right w:val="dotted" w:sz="4" w:space="0" w:color="auto"/>
            </w:tcBorders>
            <w:shd w:val="clear" w:color="000000" w:fill="FFFFFF"/>
            <w:vAlign w:val="center"/>
            <w:hideMark/>
          </w:tcPr>
          <w:p w14:paraId="7E9F711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3,768.1 </w:t>
            </w:r>
          </w:p>
        </w:tc>
        <w:tc>
          <w:tcPr>
            <w:tcW w:w="445" w:type="pct"/>
            <w:tcBorders>
              <w:top w:val="nil"/>
              <w:left w:val="nil"/>
              <w:bottom w:val="dotted" w:sz="4" w:space="0" w:color="auto"/>
              <w:right w:val="dotted" w:sz="4" w:space="0" w:color="auto"/>
            </w:tcBorders>
            <w:shd w:val="clear" w:color="000000" w:fill="FFFFFF"/>
            <w:vAlign w:val="center"/>
            <w:hideMark/>
          </w:tcPr>
          <w:p w14:paraId="45C1B02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326.7 </w:t>
            </w:r>
          </w:p>
        </w:tc>
      </w:tr>
      <w:tr w:rsidR="005D5663" w:rsidRPr="00C02C86" w14:paraId="20489983"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11235AA"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მცხეთის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2A1AA07"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5,790.0 </w:t>
            </w:r>
          </w:p>
        </w:tc>
        <w:tc>
          <w:tcPr>
            <w:tcW w:w="445" w:type="pct"/>
            <w:tcBorders>
              <w:top w:val="nil"/>
              <w:left w:val="nil"/>
              <w:bottom w:val="dotted" w:sz="4" w:space="0" w:color="auto"/>
              <w:right w:val="dotted" w:sz="4" w:space="0" w:color="auto"/>
            </w:tcBorders>
            <w:shd w:val="clear" w:color="auto" w:fill="auto"/>
            <w:vAlign w:val="center"/>
            <w:hideMark/>
          </w:tcPr>
          <w:p w14:paraId="4F049E4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2,621.6 </w:t>
            </w:r>
          </w:p>
        </w:tc>
        <w:tc>
          <w:tcPr>
            <w:tcW w:w="423" w:type="pct"/>
            <w:tcBorders>
              <w:top w:val="nil"/>
              <w:left w:val="nil"/>
              <w:bottom w:val="dotted" w:sz="4" w:space="0" w:color="auto"/>
              <w:right w:val="dotted" w:sz="4" w:space="0" w:color="auto"/>
            </w:tcBorders>
            <w:shd w:val="clear" w:color="000000" w:fill="FFFFFF"/>
            <w:vAlign w:val="center"/>
            <w:hideMark/>
          </w:tcPr>
          <w:p w14:paraId="7F387AB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405.0 </w:t>
            </w:r>
          </w:p>
        </w:tc>
        <w:tc>
          <w:tcPr>
            <w:tcW w:w="423" w:type="pct"/>
            <w:tcBorders>
              <w:top w:val="nil"/>
              <w:left w:val="nil"/>
              <w:bottom w:val="dotted" w:sz="4" w:space="0" w:color="auto"/>
              <w:right w:val="dotted" w:sz="4" w:space="0" w:color="auto"/>
            </w:tcBorders>
            <w:shd w:val="clear" w:color="000000" w:fill="FFFFFF"/>
            <w:vAlign w:val="center"/>
            <w:hideMark/>
          </w:tcPr>
          <w:p w14:paraId="34C9449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202.8 </w:t>
            </w:r>
          </w:p>
        </w:tc>
        <w:tc>
          <w:tcPr>
            <w:tcW w:w="445" w:type="pct"/>
            <w:tcBorders>
              <w:top w:val="nil"/>
              <w:left w:val="nil"/>
              <w:bottom w:val="dotted" w:sz="4" w:space="0" w:color="auto"/>
              <w:right w:val="dotted" w:sz="4" w:space="0" w:color="auto"/>
            </w:tcBorders>
            <w:shd w:val="clear" w:color="000000" w:fill="FFFFFF"/>
            <w:vAlign w:val="center"/>
            <w:hideMark/>
          </w:tcPr>
          <w:p w14:paraId="2858CA4B"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15561A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738F5B2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5,385.0 </w:t>
            </w:r>
          </w:p>
        </w:tc>
        <w:tc>
          <w:tcPr>
            <w:tcW w:w="445" w:type="pct"/>
            <w:tcBorders>
              <w:top w:val="nil"/>
              <w:left w:val="nil"/>
              <w:bottom w:val="dotted" w:sz="4" w:space="0" w:color="auto"/>
              <w:right w:val="dotted" w:sz="4" w:space="0" w:color="auto"/>
            </w:tcBorders>
            <w:shd w:val="clear" w:color="000000" w:fill="FFFFFF"/>
            <w:vAlign w:val="center"/>
            <w:hideMark/>
          </w:tcPr>
          <w:p w14:paraId="5DA8657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2,418.8 </w:t>
            </w:r>
          </w:p>
        </w:tc>
      </w:tr>
      <w:tr w:rsidR="005D5663" w:rsidRPr="00C02C86" w14:paraId="60156DF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C35FAED"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ყაზბეგის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DE822B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5,929.6 </w:t>
            </w:r>
          </w:p>
        </w:tc>
        <w:tc>
          <w:tcPr>
            <w:tcW w:w="445" w:type="pct"/>
            <w:tcBorders>
              <w:top w:val="nil"/>
              <w:left w:val="nil"/>
              <w:bottom w:val="dotted" w:sz="4" w:space="0" w:color="auto"/>
              <w:right w:val="dotted" w:sz="4" w:space="0" w:color="auto"/>
            </w:tcBorders>
            <w:shd w:val="clear" w:color="auto" w:fill="auto"/>
            <w:vAlign w:val="center"/>
            <w:hideMark/>
          </w:tcPr>
          <w:p w14:paraId="2D89F29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1,798.5 </w:t>
            </w:r>
          </w:p>
        </w:tc>
        <w:tc>
          <w:tcPr>
            <w:tcW w:w="423" w:type="pct"/>
            <w:tcBorders>
              <w:top w:val="nil"/>
              <w:left w:val="nil"/>
              <w:bottom w:val="dotted" w:sz="4" w:space="0" w:color="auto"/>
              <w:right w:val="dotted" w:sz="4" w:space="0" w:color="auto"/>
            </w:tcBorders>
            <w:shd w:val="clear" w:color="000000" w:fill="FFFFFF"/>
            <w:vAlign w:val="center"/>
            <w:hideMark/>
          </w:tcPr>
          <w:p w14:paraId="202D938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100.0 </w:t>
            </w:r>
          </w:p>
        </w:tc>
        <w:tc>
          <w:tcPr>
            <w:tcW w:w="423" w:type="pct"/>
            <w:tcBorders>
              <w:top w:val="nil"/>
              <w:left w:val="nil"/>
              <w:bottom w:val="dotted" w:sz="4" w:space="0" w:color="auto"/>
              <w:right w:val="dotted" w:sz="4" w:space="0" w:color="auto"/>
            </w:tcBorders>
            <w:shd w:val="clear" w:color="000000" w:fill="FFFFFF"/>
            <w:vAlign w:val="center"/>
            <w:hideMark/>
          </w:tcPr>
          <w:p w14:paraId="0F82879B"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49.8 </w:t>
            </w:r>
          </w:p>
        </w:tc>
        <w:tc>
          <w:tcPr>
            <w:tcW w:w="445" w:type="pct"/>
            <w:tcBorders>
              <w:top w:val="nil"/>
              <w:left w:val="nil"/>
              <w:bottom w:val="dotted" w:sz="4" w:space="0" w:color="auto"/>
              <w:right w:val="dotted" w:sz="4" w:space="0" w:color="auto"/>
            </w:tcBorders>
            <w:shd w:val="clear" w:color="000000" w:fill="FFFFFF"/>
            <w:vAlign w:val="center"/>
            <w:hideMark/>
          </w:tcPr>
          <w:p w14:paraId="1D98F0B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2,800.0 </w:t>
            </w:r>
          </w:p>
        </w:tc>
        <w:tc>
          <w:tcPr>
            <w:tcW w:w="445" w:type="pct"/>
            <w:tcBorders>
              <w:top w:val="nil"/>
              <w:left w:val="nil"/>
              <w:bottom w:val="dotted" w:sz="4" w:space="0" w:color="auto"/>
              <w:right w:val="dotted" w:sz="4" w:space="0" w:color="auto"/>
            </w:tcBorders>
            <w:shd w:val="clear" w:color="000000" w:fill="FFFFFF"/>
            <w:vAlign w:val="center"/>
            <w:hideMark/>
          </w:tcPr>
          <w:p w14:paraId="0F5696A9"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1,399.8 </w:t>
            </w:r>
          </w:p>
        </w:tc>
        <w:tc>
          <w:tcPr>
            <w:tcW w:w="445" w:type="pct"/>
            <w:tcBorders>
              <w:top w:val="nil"/>
              <w:left w:val="nil"/>
              <w:bottom w:val="dotted" w:sz="4" w:space="0" w:color="auto"/>
              <w:right w:val="dotted" w:sz="4" w:space="0" w:color="auto"/>
            </w:tcBorders>
            <w:shd w:val="clear" w:color="000000" w:fill="FFFFFF"/>
            <w:vAlign w:val="center"/>
            <w:hideMark/>
          </w:tcPr>
          <w:p w14:paraId="07DE9B81"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3,029.6 </w:t>
            </w:r>
          </w:p>
        </w:tc>
        <w:tc>
          <w:tcPr>
            <w:tcW w:w="445" w:type="pct"/>
            <w:tcBorders>
              <w:top w:val="nil"/>
              <w:left w:val="nil"/>
              <w:bottom w:val="dotted" w:sz="4" w:space="0" w:color="auto"/>
              <w:right w:val="dotted" w:sz="4" w:space="0" w:color="auto"/>
            </w:tcBorders>
            <w:shd w:val="clear" w:color="000000" w:fill="FFFFFF"/>
            <w:vAlign w:val="center"/>
            <w:hideMark/>
          </w:tcPr>
          <w:p w14:paraId="020049A2"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348.9 </w:t>
            </w:r>
          </w:p>
        </w:tc>
      </w:tr>
      <w:tr w:rsidR="005D5663" w:rsidRPr="00C02C86" w14:paraId="04102AE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3127A932" w14:textId="77777777" w:rsidR="005D5663" w:rsidRPr="00C02C86" w:rsidRDefault="005D5663" w:rsidP="00900E37">
            <w:pPr>
              <w:spacing w:after="0" w:line="240" w:lineRule="auto"/>
              <w:rPr>
                <w:rFonts w:ascii="Sylfaen" w:eastAsia="Times New Roman" w:hAnsi="Sylfaen" w:cs="Arial"/>
                <w:b/>
                <w:bCs/>
                <w:sz w:val="16"/>
                <w:szCs w:val="16"/>
              </w:rPr>
            </w:pPr>
            <w:r w:rsidRPr="00C02C86">
              <w:rPr>
                <w:rFonts w:ascii="Sylfaen" w:eastAsia="Times New Roman" w:hAnsi="Sylfaen" w:cs="Sylfaen"/>
                <w:b/>
                <w:bCs/>
                <w:sz w:val="16"/>
                <w:szCs w:val="16"/>
              </w:rPr>
              <w:t>რაჭა</w:t>
            </w:r>
            <w:r w:rsidRPr="00C02C86">
              <w:rPr>
                <w:rFonts w:ascii="Sylfaen" w:eastAsia="Times New Roman" w:hAnsi="Sylfaen" w:cs="Arial"/>
                <w:b/>
                <w:bCs/>
                <w:sz w:val="16"/>
                <w:szCs w:val="16"/>
              </w:rPr>
              <w:t>-</w:t>
            </w:r>
            <w:r w:rsidRPr="00C02C86">
              <w:rPr>
                <w:rFonts w:ascii="Sylfaen" w:eastAsia="Times New Roman" w:hAnsi="Sylfaen" w:cs="Sylfaen"/>
                <w:b/>
                <w:bCs/>
                <w:sz w:val="16"/>
                <w:szCs w:val="16"/>
              </w:rPr>
              <w:t>ლეჩხუმი</w:t>
            </w:r>
            <w:r w:rsidRPr="00C02C86">
              <w:rPr>
                <w:rFonts w:ascii="Sylfaen" w:eastAsia="Times New Roman" w:hAnsi="Sylfaen" w:cs="Arial"/>
                <w:b/>
                <w:bCs/>
                <w:sz w:val="16"/>
                <w:szCs w:val="16"/>
              </w:rPr>
              <w:t>-</w:t>
            </w:r>
            <w:r w:rsidRPr="00C02C86">
              <w:rPr>
                <w:rFonts w:ascii="Sylfaen" w:eastAsia="Times New Roman" w:hAnsi="Sylfaen" w:cs="Sylfaen"/>
                <w:b/>
                <w:bCs/>
                <w:sz w:val="16"/>
                <w:szCs w:val="16"/>
              </w:rPr>
              <w:t>ქვემო</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სვანეთის</w:t>
            </w:r>
            <w:r w:rsidRPr="00C02C86">
              <w:rPr>
                <w:rFonts w:ascii="Sylfaen" w:eastAsia="Times New Roman" w:hAnsi="Sylfaen" w:cs="Arial"/>
                <w:b/>
                <w:bCs/>
                <w:sz w:val="16"/>
                <w:szCs w:val="16"/>
              </w:rPr>
              <w:t xml:space="preserve"> </w:t>
            </w:r>
            <w:r w:rsidRPr="00C02C86">
              <w:rPr>
                <w:rFonts w:ascii="Sylfaen" w:eastAsia="Times New Roman" w:hAnsi="Sylfaen" w:cs="Sylfaen"/>
                <w:b/>
                <w:bCs/>
                <w:sz w:val="16"/>
                <w:szCs w:val="16"/>
              </w:rPr>
              <w:t>მხარე</w:t>
            </w:r>
          </w:p>
        </w:tc>
        <w:tc>
          <w:tcPr>
            <w:tcW w:w="445" w:type="pct"/>
            <w:tcBorders>
              <w:top w:val="nil"/>
              <w:left w:val="nil"/>
              <w:bottom w:val="dotted" w:sz="4" w:space="0" w:color="auto"/>
              <w:right w:val="dotted" w:sz="4" w:space="0" w:color="auto"/>
            </w:tcBorders>
            <w:shd w:val="clear" w:color="auto" w:fill="auto"/>
            <w:vAlign w:val="center"/>
            <w:hideMark/>
          </w:tcPr>
          <w:p w14:paraId="5992AA32"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23,527.1 </w:t>
            </w:r>
          </w:p>
        </w:tc>
        <w:tc>
          <w:tcPr>
            <w:tcW w:w="445" w:type="pct"/>
            <w:tcBorders>
              <w:top w:val="nil"/>
              <w:left w:val="nil"/>
              <w:bottom w:val="dotted" w:sz="4" w:space="0" w:color="auto"/>
              <w:right w:val="dotted" w:sz="4" w:space="0" w:color="auto"/>
            </w:tcBorders>
            <w:shd w:val="clear" w:color="auto" w:fill="auto"/>
            <w:vAlign w:val="center"/>
            <w:hideMark/>
          </w:tcPr>
          <w:p w14:paraId="6A98217E" w14:textId="77777777" w:rsidR="005D5663" w:rsidRPr="00C02C86" w:rsidRDefault="005D5663" w:rsidP="00900E37">
            <w:pPr>
              <w:spacing w:after="0" w:line="240" w:lineRule="auto"/>
              <w:jc w:val="center"/>
              <w:rPr>
                <w:rFonts w:ascii="Sylfaen" w:eastAsia="Times New Roman" w:hAnsi="Sylfaen" w:cs="Arial"/>
                <w:b/>
                <w:bCs/>
                <w:sz w:val="16"/>
                <w:szCs w:val="16"/>
              </w:rPr>
            </w:pPr>
            <w:r w:rsidRPr="00C02C86">
              <w:rPr>
                <w:rFonts w:ascii="Sylfaen" w:eastAsia="Times New Roman" w:hAnsi="Sylfaen" w:cs="Arial"/>
                <w:b/>
                <w:bCs/>
                <w:sz w:val="16"/>
                <w:szCs w:val="16"/>
              </w:rPr>
              <w:t xml:space="preserve">5,597.6 </w:t>
            </w:r>
          </w:p>
        </w:tc>
        <w:tc>
          <w:tcPr>
            <w:tcW w:w="423" w:type="pct"/>
            <w:tcBorders>
              <w:top w:val="nil"/>
              <w:left w:val="nil"/>
              <w:bottom w:val="dotted" w:sz="4" w:space="0" w:color="auto"/>
              <w:right w:val="dotted" w:sz="4" w:space="0" w:color="auto"/>
            </w:tcBorders>
            <w:shd w:val="clear" w:color="000000" w:fill="FFFFFF"/>
            <w:vAlign w:val="center"/>
            <w:hideMark/>
          </w:tcPr>
          <w:p w14:paraId="6949DD1A"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565.0 </w:t>
            </w:r>
          </w:p>
        </w:tc>
        <w:tc>
          <w:tcPr>
            <w:tcW w:w="423" w:type="pct"/>
            <w:tcBorders>
              <w:top w:val="nil"/>
              <w:left w:val="nil"/>
              <w:bottom w:val="dotted" w:sz="4" w:space="0" w:color="auto"/>
              <w:right w:val="dotted" w:sz="4" w:space="0" w:color="auto"/>
            </w:tcBorders>
            <w:shd w:val="clear" w:color="000000" w:fill="FFFFFF"/>
            <w:vAlign w:val="center"/>
            <w:hideMark/>
          </w:tcPr>
          <w:p w14:paraId="51B411B9"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282.6 </w:t>
            </w:r>
          </w:p>
        </w:tc>
        <w:tc>
          <w:tcPr>
            <w:tcW w:w="445" w:type="pct"/>
            <w:tcBorders>
              <w:top w:val="nil"/>
              <w:left w:val="nil"/>
              <w:bottom w:val="dotted" w:sz="4" w:space="0" w:color="auto"/>
              <w:right w:val="dotted" w:sz="4" w:space="0" w:color="auto"/>
            </w:tcBorders>
            <w:shd w:val="clear" w:color="000000" w:fill="FFFFFF"/>
            <w:vAlign w:val="center"/>
            <w:hideMark/>
          </w:tcPr>
          <w:p w14:paraId="0418D9E6"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138.2 </w:t>
            </w:r>
          </w:p>
        </w:tc>
        <w:tc>
          <w:tcPr>
            <w:tcW w:w="445" w:type="pct"/>
            <w:tcBorders>
              <w:top w:val="nil"/>
              <w:left w:val="nil"/>
              <w:bottom w:val="dotted" w:sz="4" w:space="0" w:color="auto"/>
              <w:right w:val="dotted" w:sz="4" w:space="0" w:color="auto"/>
            </w:tcBorders>
            <w:shd w:val="clear" w:color="000000" w:fill="FFFFFF"/>
            <w:vAlign w:val="center"/>
            <w:hideMark/>
          </w:tcPr>
          <w:p w14:paraId="486C116A"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58.2 </w:t>
            </w:r>
          </w:p>
        </w:tc>
        <w:tc>
          <w:tcPr>
            <w:tcW w:w="445" w:type="pct"/>
            <w:tcBorders>
              <w:top w:val="nil"/>
              <w:left w:val="nil"/>
              <w:bottom w:val="dotted" w:sz="4" w:space="0" w:color="auto"/>
              <w:right w:val="dotted" w:sz="4" w:space="0" w:color="auto"/>
            </w:tcBorders>
            <w:shd w:val="clear" w:color="000000" w:fill="FFFFFF"/>
            <w:vAlign w:val="center"/>
            <w:hideMark/>
          </w:tcPr>
          <w:p w14:paraId="74E4E692"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22,823.9 </w:t>
            </w:r>
          </w:p>
        </w:tc>
        <w:tc>
          <w:tcPr>
            <w:tcW w:w="445" w:type="pct"/>
            <w:tcBorders>
              <w:top w:val="nil"/>
              <w:left w:val="nil"/>
              <w:bottom w:val="dotted" w:sz="4" w:space="0" w:color="auto"/>
              <w:right w:val="dotted" w:sz="4" w:space="0" w:color="auto"/>
            </w:tcBorders>
            <w:shd w:val="clear" w:color="000000" w:fill="FFFFFF"/>
            <w:vAlign w:val="center"/>
            <w:hideMark/>
          </w:tcPr>
          <w:p w14:paraId="0C6E71CB" w14:textId="77777777" w:rsidR="005D5663" w:rsidRPr="00C02C86" w:rsidRDefault="005D5663" w:rsidP="00900E37">
            <w:pPr>
              <w:spacing w:after="0" w:line="240" w:lineRule="auto"/>
              <w:jc w:val="center"/>
              <w:rPr>
                <w:rFonts w:ascii="Sylfaen" w:eastAsia="Times New Roman" w:hAnsi="Sylfaen" w:cs="Arial"/>
                <w:b/>
                <w:bCs/>
                <w:color w:val="000000"/>
                <w:sz w:val="16"/>
                <w:szCs w:val="16"/>
              </w:rPr>
            </w:pPr>
            <w:r w:rsidRPr="00C02C86">
              <w:rPr>
                <w:rFonts w:ascii="Sylfaen" w:eastAsia="Times New Roman" w:hAnsi="Sylfaen" w:cs="Arial"/>
                <w:b/>
                <w:bCs/>
                <w:color w:val="000000"/>
                <w:sz w:val="16"/>
                <w:szCs w:val="16"/>
              </w:rPr>
              <w:t xml:space="preserve">5,256.8 </w:t>
            </w:r>
          </w:p>
        </w:tc>
      </w:tr>
      <w:tr w:rsidR="005D5663" w:rsidRPr="00C02C86" w14:paraId="5F852524"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B499AB4"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ამბროლაურის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51C0E898"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8,696.2 </w:t>
            </w:r>
          </w:p>
        </w:tc>
        <w:tc>
          <w:tcPr>
            <w:tcW w:w="445" w:type="pct"/>
            <w:tcBorders>
              <w:top w:val="nil"/>
              <w:left w:val="nil"/>
              <w:bottom w:val="dotted" w:sz="4" w:space="0" w:color="auto"/>
              <w:right w:val="dotted" w:sz="4" w:space="0" w:color="auto"/>
            </w:tcBorders>
            <w:shd w:val="clear" w:color="auto" w:fill="auto"/>
            <w:vAlign w:val="center"/>
            <w:hideMark/>
          </w:tcPr>
          <w:p w14:paraId="70A7FD2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2,511.9 </w:t>
            </w:r>
          </w:p>
        </w:tc>
        <w:tc>
          <w:tcPr>
            <w:tcW w:w="423" w:type="pct"/>
            <w:tcBorders>
              <w:top w:val="nil"/>
              <w:left w:val="nil"/>
              <w:bottom w:val="dotted" w:sz="4" w:space="0" w:color="auto"/>
              <w:right w:val="dotted" w:sz="4" w:space="0" w:color="auto"/>
            </w:tcBorders>
            <w:shd w:val="clear" w:color="000000" w:fill="FFFFFF"/>
            <w:vAlign w:val="center"/>
            <w:hideMark/>
          </w:tcPr>
          <w:p w14:paraId="77A71375"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150.0 </w:t>
            </w:r>
          </w:p>
        </w:tc>
        <w:tc>
          <w:tcPr>
            <w:tcW w:w="423" w:type="pct"/>
            <w:tcBorders>
              <w:top w:val="nil"/>
              <w:left w:val="nil"/>
              <w:bottom w:val="dotted" w:sz="4" w:space="0" w:color="auto"/>
              <w:right w:val="dotted" w:sz="4" w:space="0" w:color="auto"/>
            </w:tcBorders>
            <w:shd w:val="clear" w:color="000000" w:fill="FFFFFF"/>
            <w:vAlign w:val="center"/>
            <w:hideMark/>
          </w:tcPr>
          <w:p w14:paraId="5FA2777F"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75.0 </w:t>
            </w:r>
          </w:p>
        </w:tc>
        <w:tc>
          <w:tcPr>
            <w:tcW w:w="445" w:type="pct"/>
            <w:tcBorders>
              <w:top w:val="nil"/>
              <w:left w:val="nil"/>
              <w:bottom w:val="dotted" w:sz="4" w:space="0" w:color="auto"/>
              <w:right w:val="dotted" w:sz="4" w:space="0" w:color="auto"/>
            </w:tcBorders>
            <w:shd w:val="clear" w:color="000000" w:fill="FFFFFF"/>
            <w:vAlign w:val="center"/>
            <w:hideMark/>
          </w:tcPr>
          <w:p w14:paraId="76CF370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67FC77E"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F14D143"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8,546.2 </w:t>
            </w:r>
          </w:p>
        </w:tc>
        <w:tc>
          <w:tcPr>
            <w:tcW w:w="445" w:type="pct"/>
            <w:tcBorders>
              <w:top w:val="nil"/>
              <w:left w:val="nil"/>
              <w:bottom w:val="dotted" w:sz="4" w:space="0" w:color="auto"/>
              <w:right w:val="dotted" w:sz="4" w:space="0" w:color="auto"/>
            </w:tcBorders>
            <w:shd w:val="clear" w:color="000000" w:fill="FFFFFF"/>
            <w:vAlign w:val="center"/>
            <w:hideMark/>
          </w:tcPr>
          <w:p w14:paraId="0CACE2CA"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2,436.9 </w:t>
            </w:r>
          </w:p>
        </w:tc>
      </w:tr>
      <w:tr w:rsidR="005D5663" w:rsidRPr="00C02C86" w14:paraId="2EB29071"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1EEB40B" w14:textId="77777777" w:rsidR="005D5663" w:rsidRPr="00C02C86" w:rsidRDefault="005D5663" w:rsidP="00900E37">
            <w:pPr>
              <w:spacing w:after="0" w:line="240" w:lineRule="auto"/>
              <w:rPr>
                <w:rFonts w:ascii="Sylfaen" w:eastAsia="Times New Roman" w:hAnsi="Sylfaen" w:cs="Arial"/>
                <w:sz w:val="16"/>
                <w:szCs w:val="16"/>
              </w:rPr>
            </w:pPr>
            <w:r w:rsidRPr="00C02C86">
              <w:rPr>
                <w:rFonts w:ascii="Sylfaen" w:eastAsia="Times New Roman" w:hAnsi="Sylfaen" w:cs="Sylfaen"/>
                <w:sz w:val="16"/>
                <w:szCs w:val="16"/>
              </w:rPr>
              <w:t>ლენტეხის</w:t>
            </w:r>
            <w:r w:rsidRPr="00C02C86">
              <w:rPr>
                <w:rFonts w:ascii="Sylfaen" w:eastAsia="Times New Roman" w:hAnsi="Sylfaen" w:cs="Arial"/>
                <w:sz w:val="16"/>
                <w:szCs w:val="16"/>
              </w:rPr>
              <w:t xml:space="preserve"> </w:t>
            </w:r>
            <w:r w:rsidRPr="00C02C86">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D7DB4EF"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4,363.2 </w:t>
            </w:r>
          </w:p>
        </w:tc>
        <w:tc>
          <w:tcPr>
            <w:tcW w:w="445" w:type="pct"/>
            <w:tcBorders>
              <w:top w:val="nil"/>
              <w:left w:val="nil"/>
              <w:bottom w:val="dotted" w:sz="4" w:space="0" w:color="auto"/>
              <w:right w:val="dotted" w:sz="4" w:space="0" w:color="auto"/>
            </w:tcBorders>
            <w:shd w:val="clear" w:color="auto" w:fill="auto"/>
            <w:vAlign w:val="center"/>
            <w:hideMark/>
          </w:tcPr>
          <w:p w14:paraId="2A92EB6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441.9 </w:t>
            </w:r>
          </w:p>
        </w:tc>
        <w:tc>
          <w:tcPr>
            <w:tcW w:w="423" w:type="pct"/>
            <w:tcBorders>
              <w:top w:val="nil"/>
              <w:left w:val="nil"/>
              <w:bottom w:val="dotted" w:sz="4" w:space="0" w:color="auto"/>
              <w:right w:val="dotted" w:sz="4" w:space="0" w:color="auto"/>
            </w:tcBorders>
            <w:shd w:val="clear" w:color="000000" w:fill="FFFFFF"/>
            <w:vAlign w:val="center"/>
            <w:hideMark/>
          </w:tcPr>
          <w:p w14:paraId="615C7E57"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120.0 </w:t>
            </w:r>
          </w:p>
        </w:tc>
        <w:tc>
          <w:tcPr>
            <w:tcW w:w="423" w:type="pct"/>
            <w:tcBorders>
              <w:top w:val="nil"/>
              <w:left w:val="nil"/>
              <w:bottom w:val="dotted" w:sz="4" w:space="0" w:color="auto"/>
              <w:right w:val="dotted" w:sz="4" w:space="0" w:color="auto"/>
            </w:tcBorders>
            <w:shd w:val="clear" w:color="000000" w:fill="FFFFFF"/>
            <w:vAlign w:val="center"/>
            <w:hideMark/>
          </w:tcPr>
          <w:p w14:paraId="3467BFD9" w14:textId="77777777" w:rsidR="005D5663" w:rsidRPr="00C02C86" w:rsidRDefault="005D5663" w:rsidP="00900E37">
            <w:pPr>
              <w:spacing w:after="0" w:line="240" w:lineRule="auto"/>
              <w:jc w:val="center"/>
              <w:rPr>
                <w:rFonts w:ascii="Sylfaen" w:eastAsia="Times New Roman" w:hAnsi="Sylfaen" w:cs="Arial"/>
                <w:color w:val="000000"/>
                <w:sz w:val="16"/>
                <w:szCs w:val="16"/>
              </w:rPr>
            </w:pPr>
            <w:r w:rsidRPr="00C02C86">
              <w:rPr>
                <w:rFonts w:ascii="Sylfaen" w:eastAsia="Times New Roman" w:hAnsi="Sylfaen" w:cs="Arial"/>
                <w:color w:val="000000"/>
                <w:sz w:val="16"/>
                <w:szCs w:val="16"/>
              </w:rPr>
              <w:t xml:space="preserve">60.0 </w:t>
            </w:r>
          </w:p>
        </w:tc>
        <w:tc>
          <w:tcPr>
            <w:tcW w:w="445" w:type="pct"/>
            <w:tcBorders>
              <w:top w:val="nil"/>
              <w:left w:val="nil"/>
              <w:bottom w:val="dotted" w:sz="4" w:space="0" w:color="auto"/>
              <w:right w:val="dotted" w:sz="4" w:space="0" w:color="auto"/>
            </w:tcBorders>
            <w:shd w:val="clear" w:color="000000" w:fill="FFFFFF"/>
            <w:vAlign w:val="center"/>
            <w:hideMark/>
          </w:tcPr>
          <w:p w14:paraId="0B37C56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80.0 </w:t>
            </w:r>
          </w:p>
        </w:tc>
        <w:tc>
          <w:tcPr>
            <w:tcW w:w="445" w:type="pct"/>
            <w:tcBorders>
              <w:top w:val="nil"/>
              <w:left w:val="nil"/>
              <w:bottom w:val="dotted" w:sz="4" w:space="0" w:color="auto"/>
              <w:right w:val="dotted" w:sz="4" w:space="0" w:color="auto"/>
            </w:tcBorders>
            <w:shd w:val="clear" w:color="000000" w:fill="FFFFFF"/>
            <w:vAlign w:val="center"/>
            <w:hideMark/>
          </w:tcPr>
          <w:p w14:paraId="759D6EB0"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33AC4774"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4,163.2 </w:t>
            </w:r>
          </w:p>
        </w:tc>
        <w:tc>
          <w:tcPr>
            <w:tcW w:w="445" w:type="pct"/>
            <w:tcBorders>
              <w:top w:val="nil"/>
              <w:left w:val="nil"/>
              <w:bottom w:val="dotted" w:sz="4" w:space="0" w:color="auto"/>
              <w:right w:val="dotted" w:sz="4" w:space="0" w:color="auto"/>
            </w:tcBorders>
            <w:shd w:val="clear" w:color="000000" w:fill="FFFFFF"/>
            <w:vAlign w:val="center"/>
            <w:hideMark/>
          </w:tcPr>
          <w:p w14:paraId="733E0E2C" w14:textId="77777777" w:rsidR="005D5663" w:rsidRPr="00C02C86" w:rsidRDefault="005D5663" w:rsidP="00900E37">
            <w:pPr>
              <w:spacing w:after="0" w:line="240" w:lineRule="auto"/>
              <w:jc w:val="center"/>
              <w:rPr>
                <w:rFonts w:ascii="Sylfaen" w:eastAsia="Times New Roman" w:hAnsi="Sylfaen" w:cs="Arial"/>
                <w:sz w:val="16"/>
                <w:szCs w:val="16"/>
              </w:rPr>
            </w:pPr>
            <w:r w:rsidRPr="00C02C86">
              <w:rPr>
                <w:rFonts w:ascii="Sylfaen" w:eastAsia="Times New Roman" w:hAnsi="Sylfaen" w:cs="Arial"/>
                <w:sz w:val="16"/>
                <w:szCs w:val="16"/>
              </w:rPr>
              <w:t xml:space="preserve">381.9 </w:t>
            </w:r>
          </w:p>
        </w:tc>
      </w:tr>
      <w:tr w:rsidR="005D5663" w:rsidRPr="00C02C86" w14:paraId="58DADE09"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135C0C9B" w14:textId="77777777" w:rsidR="005D5663" w:rsidRPr="007030AE" w:rsidRDefault="005D5663" w:rsidP="00900E37">
            <w:pPr>
              <w:spacing w:after="0" w:line="240" w:lineRule="auto"/>
              <w:rPr>
                <w:rFonts w:ascii="Sylfaen" w:eastAsia="Times New Roman" w:hAnsi="Sylfaen" w:cs="Arial"/>
                <w:sz w:val="16"/>
                <w:szCs w:val="16"/>
              </w:rPr>
            </w:pPr>
            <w:r w:rsidRPr="007030AE">
              <w:rPr>
                <w:rFonts w:ascii="Sylfaen" w:eastAsia="Times New Roman" w:hAnsi="Sylfaen" w:cs="Sylfaen"/>
                <w:sz w:val="16"/>
                <w:szCs w:val="16"/>
              </w:rPr>
              <w:t>ონის</w:t>
            </w:r>
            <w:r w:rsidRPr="007030AE">
              <w:rPr>
                <w:rFonts w:ascii="Sylfaen" w:eastAsia="Times New Roman" w:hAnsi="Sylfaen" w:cs="Arial"/>
                <w:sz w:val="16"/>
                <w:szCs w:val="16"/>
              </w:rPr>
              <w:t xml:space="preserve"> </w:t>
            </w:r>
            <w:r w:rsidRPr="007030AE">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4D5C49B5"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5,847.4 </w:t>
            </w:r>
          </w:p>
        </w:tc>
        <w:tc>
          <w:tcPr>
            <w:tcW w:w="445" w:type="pct"/>
            <w:tcBorders>
              <w:top w:val="nil"/>
              <w:left w:val="nil"/>
              <w:bottom w:val="dotted" w:sz="4" w:space="0" w:color="auto"/>
              <w:right w:val="dotted" w:sz="4" w:space="0" w:color="auto"/>
            </w:tcBorders>
            <w:shd w:val="clear" w:color="auto" w:fill="auto"/>
            <w:vAlign w:val="center"/>
            <w:hideMark/>
          </w:tcPr>
          <w:p w14:paraId="688495D2"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1,888.7 </w:t>
            </w:r>
          </w:p>
        </w:tc>
        <w:tc>
          <w:tcPr>
            <w:tcW w:w="423" w:type="pct"/>
            <w:tcBorders>
              <w:top w:val="nil"/>
              <w:left w:val="nil"/>
              <w:bottom w:val="dotted" w:sz="4" w:space="0" w:color="auto"/>
              <w:right w:val="dotted" w:sz="4" w:space="0" w:color="auto"/>
            </w:tcBorders>
            <w:shd w:val="clear" w:color="000000" w:fill="FFFFFF"/>
            <w:vAlign w:val="center"/>
            <w:hideMark/>
          </w:tcPr>
          <w:p w14:paraId="417476CD" w14:textId="77777777" w:rsidR="005D5663" w:rsidRPr="007030AE" w:rsidRDefault="005D5663" w:rsidP="00900E37">
            <w:pPr>
              <w:spacing w:after="0" w:line="240" w:lineRule="auto"/>
              <w:jc w:val="center"/>
              <w:rPr>
                <w:rFonts w:ascii="Sylfaen" w:eastAsia="Times New Roman" w:hAnsi="Sylfaen" w:cs="Arial"/>
                <w:color w:val="000000"/>
                <w:sz w:val="16"/>
                <w:szCs w:val="16"/>
              </w:rPr>
            </w:pPr>
            <w:r w:rsidRPr="007030AE">
              <w:rPr>
                <w:rFonts w:ascii="Sylfaen" w:eastAsia="Times New Roman" w:hAnsi="Sylfaen" w:cs="Arial"/>
                <w:color w:val="000000"/>
                <w:sz w:val="16"/>
                <w:szCs w:val="16"/>
              </w:rPr>
              <w:t xml:space="preserve">120.0 </w:t>
            </w:r>
          </w:p>
        </w:tc>
        <w:tc>
          <w:tcPr>
            <w:tcW w:w="423" w:type="pct"/>
            <w:tcBorders>
              <w:top w:val="nil"/>
              <w:left w:val="nil"/>
              <w:bottom w:val="dotted" w:sz="4" w:space="0" w:color="auto"/>
              <w:right w:val="dotted" w:sz="4" w:space="0" w:color="auto"/>
            </w:tcBorders>
            <w:shd w:val="clear" w:color="000000" w:fill="FFFFFF"/>
            <w:vAlign w:val="center"/>
            <w:hideMark/>
          </w:tcPr>
          <w:p w14:paraId="2BFE6453" w14:textId="77777777" w:rsidR="005D5663" w:rsidRPr="007030AE" w:rsidRDefault="005D5663" w:rsidP="00900E37">
            <w:pPr>
              <w:spacing w:after="0" w:line="240" w:lineRule="auto"/>
              <w:jc w:val="center"/>
              <w:rPr>
                <w:rFonts w:ascii="Sylfaen" w:eastAsia="Times New Roman" w:hAnsi="Sylfaen" w:cs="Arial"/>
                <w:color w:val="000000"/>
                <w:sz w:val="16"/>
                <w:szCs w:val="16"/>
              </w:rPr>
            </w:pPr>
            <w:r w:rsidRPr="007030AE">
              <w:rPr>
                <w:rFonts w:ascii="Sylfaen" w:eastAsia="Times New Roman" w:hAnsi="Sylfaen" w:cs="Arial"/>
                <w:color w:val="000000"/>
                <w:sz w:val="16"/>
                <w:szCs w:val="16"/>
              </w:rPr>
              <w:t xml:space="preserve">60.0 </w:t>
            </w:r>
          </w:p>
        </w:tc>
        <w:tc>
          <w:tcPr>
            <w:tcW w:w="445" w:type="pct"/>
            <w:tcBorders>
              <w:top w:val="nil"/>
              <w:left w:val="nil"/>
              <w:bottom w:val="dotted" w:sz="4" w:space="0" w:color="auto"/>
              <w:right w:val="dotted" w:sz="4" w:space="0" w:color="auto"/>
            </w:tcBorders>
            <w:shd w:val="clear" w:color="000000" w:fill="FFFFFF"/>
            <w:vAlign w:val="center"/>
            <w:hideMark/>
          </w:tcPr>
          <w:p w14:paraId="595B936D"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58.2 </w:t>
            </w:r>
          </w:p>
        </w:tc>
        <w:tc>
          <w:tcPr>
            <w:tcW w:w="445" w:type="pct"/>
            <w:tcBorders>
              <w:top w:val="nil"/>
              <w:left w:val="nil"/>
              <w:bottom w:val="dotted" w:sz="4" w:space="0" w:color="auto"/>
              <w:right w:val="dotted" w:sz="4" w:space="0" w:color="auto"/>
            </w:tcBorders>
            <w:shd w:val="clear" w:color="000000" w:fill="FFFFFF"/>
            <w:vAlign w:val="center"/>
            <w:hideMark/>
          </w:tcPr>
          <w:p w14:paraId="29339D2F"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58.2 </w:t>
            </w:r>
          </w:p>
        </w:tc>
        <w:tc>
          <w:tcPr>
            <w:tcW w:w="445" w:type="pct"/>
            <w:tcBorders>
              <w:top w:val="nil"/>
              <w:left w:val="nil"/>
              <w:bottom w:val="dotted" w:sz="4" w:space="0" w:color="auto"/>
              <w:right w:val="dotted" w:sz="4" w:space="0" w:color="auto"/>
            </w:tcBorders>
            <w:shd w:val="clear" w:color="000000" w:fill="FFFFFF"/>
            <w:vAlign w:val="center"/>
            <w:hideMark/>
          </w:tcPr>
          <w:p w14:paraId="3C21CCB8"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5,669.2 </w:t>
            </w:r>
          </w:p>
        </w:tc>
        <w:tc>
          <w:tcPr>
            <w:tcW w:w="445" w:type="pct"/>
            <w:tcBorders>
              <w:top w:val="nil"/>
              <w:left w:val="nil"/>
              <w:bottom w:val="dotted" w:sz="4" w:space="0" w:color="auto"/>
              <w:right w:val="dotted" w:sz="4" w:space="0" w:color="auto"/>
            </w:tcBorders>
            <w:shd w:val="clear" w:color="000000" w:fill="FFFFFF"/>
            <w:vAlign w:val="center"/>
            <w:hideMark/>
          </w:tcPr>
          <w:p w14:paraId="77B794F8"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1,770.5 </w:t>
            </w:r>
          </w:p>
        </w:tc>
      </w:tr>
      <w:tr w:rsidR="005D5663" w:rsidRPr="00C02C86" w14:paraId="7CF252A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5F84E77E" w14:textId="77777777" w:rsidR="005D5663" w:rsidRPr="007030AE" w:rsidRDefault="005D5663" w:rsidP="00900E37">
            <w:pPr>
              <w:spacing w:after="0" w:line="240" w:lineRule="auto"/>
              <w:rPr>
                <w:rFonts w:ascii="Sylfaen" w:eastAsia="Times New Roman" w:hAnsi="Sylfaen" w:cs="Arial"/>
                <w:sz w:val="16"/>
                <w:szCs w:val="16"/>
              </w:rPr>
            </w:pPr>
            <w:r w:rsidRPr="007030AE">
              <w:rPr>
                <w:rFonts w:ascii="Sylfaen" w:eastAsia="Times New Roman" w:hAnsi="Sylfaen" w:cs="Sylfaen"/>
                <w:sz w:val="16"/>
                <w:szCs w:val="16"/>
              </w:rPr>
              <w:t>ცაგერის</w:t>
            </w:r>
            <w:r w:rsidRPr="007030AE">
              <w:rPr>
                <w:rFonts w:ascii="Sylfaen" w:eastAsia="Times New Roman" w:hAnsi="Sylfaen" w:cs="Arial"/>
                <w:sz w:val="16"/>
                <w:szCs w:val="16"/>
              </w:rPr>
              <w:t xml:space="preserve"> </w:t>
            </w:r>
            <w:r w:rsidRPr="007030AE">
              <w:rPr>
                <w:rFonts w:ascii="Sylfaen" w:eastAsia="Times New Roman" w:hAnsi="Sylfaen" w:cs="Sylfaen"/>
                <w:sz w:val="16"/>
                <w:szCs w:val="16"/>
              </w:rPr>
              <w:t>მუნიციპალიტეტი</w:t>
            </w:r>
          </w:p>
        </w:tc>
        <w:tc>
          <w:tcPr>
            <w:tcW w:w="445" w:type="pct"/>
            <w:tcBorders>
              <w:top w:val="nil"/>
              <w:left w:val="nil"/>
              <w:bottom w:val="dotted" w:sz="4" w:space="0" w:color="auto"/>
              <w:right w:val="dotted" w:sz="4" w:space="0" w:color="auto"/>
            </w:tcBorders>
            <w:shd w:val="clear" w:color="auto" w:fill="auto"/>
            <w:vAlign w:val="center"/>
            <w:hideMark/>
          </w:tcPr>
          <w:p w14:paraId="08B1C004"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4,620.2 </w:t>
            </w:r>
          </w:p>
        </w:tc>
        <w:tc>
          <w:tcPr>
            <w:tcW w:w="445" w:type="pct"/>
            <w:tcBorders>
              <w:top w:val="nil"/>
              <w:left w:val="nil"/>
              <w:bottom w:val="dotted" w:sz="4" w:space="0" w:color="auto"/>
              <w:right w:val="dotted" w:sz="4" w:space="0" w:color="auto"/>
            </w:tcBorders>
            <w:shd w:val="clear" w:color="auto" w:fill="auto"/>
            <w:vAlign w:val="center"/>
            <w:hideMark/>
          </w:tcPr>
          <w:p w14:paraId="26201ADE"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755.2 </w:t>
            </w:r>
          </w:p>
        </w:tc>
        <w:tc>
          <w:tcPr>
            <w:tcW w:w="423" w:type="pct"/>
            <w:tcBorders>
              <w:top w:val="nil"/>
              <w:left w:val="nil"/>
              <w:bottom w:val="dotted" w:sz="4" w:space="0" w:color="auto"/>
              <w:right w:val="dotted" w:sz="4" w:space="0" w:color="auto"/>
            </w:tcBorders>
            <w:shd w:val="clear" w:color="000000" w:fill="FFFFFF"/>
            <w:vAlign w:val="center"/>
            <w:hideMark/>
          </w:tcPr>
          <w:p w14:paraId="38B38014" w14:textId="77777777" w:rsidR="005D5663" w:rsidRPr="007030AE" w:rsidRDefault="005D5663" w:rsidP="00900E37">
            <w:pPr>
              <w:spacing w:after="0" w:line="240" w:lineRule="auto"/>
              <w:jc w:val="center"/>
              <w:rPr>
                <w:rFonts w:ascii="Sylfaen" w:eastAsia="Times New Roman" w:hAnsi="Sylfaen" w:cs="Arial"/>
                <w:color w:val="000000"/>
                <w:sz w:val="16"/>
                <w:szCs w:val="16"/>
              </w:rPr>
            </w:pPr>
            <w:r w:rsidRPr="007030AE">
              <w:rPr>
                <w:rFonts w:ascii="Sylfaen" w:eastAsia="Times New Roman" w:hAnsi="Sylfaen" w:cs="Arial"/>
                <w:color w:val="000000"/>
                <w:sz w:val="16"/>
                <w:szCs w:val="16"/>
              </w:rPr>
              <w:t xml:space="preserve">175.0 </w:t>
            </w:r>
          </w:p>
        </w:tc>
        <w:tc>
          <w:tcPr>
            <w:tcW w:w="423" w:type="pct"/>
            <w:tcBorders>
              <w:top w:val="nil"/>
              <w:left w:val="nil"/>
              <w:bottom w:val="dotted" w:sz="4" w:space="0" w:color="auto"/>
              <w:right w:val="dotted" w:sz="4" w:space="0" w:color="auto"/>
            </w:tcBorders>
            <w:shd w:val="clear" w:color="000000" w:fill="FFFFFF"/>
            <w:vAlign w:val="center"/>
            <w:hideMark/>
          </w:tcPr>
          <w:p w14:paraId="59455967" w14:textId="77777777" w:rsidR="005D5663" w:rsidRPr="007030AE" w:rsidRDefault="005D5663" w:rsidP="00900E37">
            <w:pPr>
              <w:spacing w:after="0" w:line="240" w:lineRule="auto"/>
              <w:jc w:val="center"/>
              <w:rPr>
                <w:rFonts w:ascii="Sylfaen" w:eastAsia="Times New Roman" w:hAnsi="Sylfaen" w:cs="Arial"/>
                <w:color w:val="000000"/>
                <w:sz w:val="16"/>
                <w:szCs w:val="16"/>
              </w:rPr>
            </w:pPr>
            <w:r w:rsidRPr="007030AE">
              <w:rPr>
                <w:rFonts w:ascii="Sylfaen" w:eastAsia="Times New Roman" w:hAnsi="Sylfaen" w:cs="Arial"/>
                <w:color w:val="000000"/>
                <w:sz w:val="16"/>
                <w:szCs w:val="16"/>
              </w:rPr>
              <w:t xml:space="preserve">87.6 </w:t>
            </w:r>
          </w:p>
        </w:tc>
        <w:tc>
          <w:tcPr>
            <w:tcW w:w="445" w:type="pct"/>
            <w:tcBorders>
              <w:top w:val="nil"/>
              <w:left w:val="nil"/>
              <w:bottom w:val="dotted" w:sz="4" w:space="0" w:color="auto"/>
              <w:right w:val="dotted" w:sz="4" w:space="0" w:color="auto"/>
            </w:tcBorders>
            <w:shd w:val="clear" w:color="000000" w:fill="FFFFFF"/>
            <w:vAlign w:val="center"/>
            <w:hideMark/>
          </w:tcPr>
          <w:p w14:paraId="5483B1F6"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B4F19A2"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049751F1"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4,445.2 </w:t>
            </w:r>
          </w:p>
        </w:tc>
        <w:tc>
          <w:tcPr>
            <w:tcW w:w="445" w:type="pct"/>
            <w:tcBorders>
              <w:top w:val="nil"/>
              <w:left w:val="nil"/>
              <w:bottom w:val="dotted" w:sz="4" w:space="0" w:color="auto"/>
              <w:right w:val="dotted" w:sz="4" w:space="0" w:color="auto"/>
            </w:tcBorders>
            <w:shd w:val="clear" w:color="000000" w:fill="FFFFFF"/>
            <w:vAlign w:val="center"/>
            <w:hideMark/>
          </w:tcPr>
          <w:p w14:paraId="3C2F4838"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667.6 </w:t>
            </w:r>
          </w:p>
        </w:tc>
      </w:tr>
      <w:tr w:rsidR="005D5663" w:rsidRPr="00C02C86" w14:paraId="6408A53B"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vAlign w:val="center"/>
            <w:hideMark/>
          </w:tcPr>
          <w:p w14:paraId="7758AC7F" w14:textId="77777777" w:rsidR="005D5663" w:rsidRPr="007030AE" w:rsidRDefault="005D5663" w:rsidP="00900E37">
            <w:pPr>
              <w:spacing w:after="0" w:line="240" w:lineRule="auto"/>
              <w:rPr>
                <w:rFonts w:ascii="Sylfaen" w:eastAsia="Times New Roman" w:hAnsi="Sylfaen" w:cs="Arial"/>
                <w:sz w:val="16"/>
                <w:szCs w:val="16"/>
              </w:rPr>
            </w:pPr>
            <w:r w:rsidRPr="007030AE">
              <w:rPr>
                <w:rFonts w:ascii="Sylfaen" w:eastAsia="Times New Roman" w:hAnsi="Sylfaen" w:cs="Sylfaen"/>
                <w:sz w:val="16"/>
                <w:szCs w:val="16"/>
              </w:rPr>
              <w:t>სხვადასხვა</w:t>
            </w:r>
            <w:r w:rsidRPr="007030AE">
              <w:rPr>
                <w:rFonts w:ascii="Sylfaen" w:eastAsia="Times New Roman" w:hAnsi="Sylfaen" w:cs="Arial"/>
                <w:sz w:val="16"/>
                <w:szCs w:val="16"/>
              </w:rPr>
              <w:t xml:space="preserve"> </w:t>
            </w:r>
            <w:r w:rsidRPr="007030AE">
              <w:rPr>
                <w:rFonts w:ascii="Sylfaen" w:eastAsia="Times New Roman" w:hAnsi="Sylfaen" w:cs="Sylfaen"/>
                <w:sz w:val="16"/>
                <w:szCs w:val="16"/>
              </w:rPr>
              <w:t>მუნიციპალიტეტები</w:t>
            </w:r>
          </w:p>
        </w:tc>
        <w:tc>
          <w:tcPr>
            <w:tcW w:w="445" w:type="pct"/>
            <w:tcBorders>
              <w:top w:val="nil"/>
              <w:left w:val="nil"/>
              <w:bottom w:val="dotted" w:sz="4" w:space="0" w:color="auto"/>
              <w:right w:val="dotted" w:sz="4" w:space="0" w:color="auto"/>
            </w:tcBorders>
            <w:shd w:val="clear" w:color="auto" w:fill="auto"/>
            <w:vAlign w:val="center"/>
            <w:hideMark/>
          </w:tcPr>
          <w:p w14:paraId="1FDE8564"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6,700.0 </w:t>
            </w:r>
          </w:p>
        </w:tc>
        <w:tc>
          <w:tcPr>
            <w:tcW w:w="445" w:type="pct"/>
            <w:tcBorders>
              <w:top w:val="nil"/>
              <w:left w:val="nil"/>
              <w:bottom w:val="dotted" w:sz="4" w:space="0" w:color="auto"/>
              <w:right w:val="dotted" w:sz="4" w:space="0" w:color="auto"/>
            </w:tcBorders>
            <w:shd w:val="clear" w:color="auto" w:fill="auto"/>
            <w:vAlign w:val="center"/>
            <w:hideMark/>
          </w:tcPr>
          <w:p w14:paraId="36B00D8B"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0.0 </w:t>
            </w:r>
          </w:p>
        </w:tc>
        <w:tc>
          <w:tcPr>
            <w:tcW w:w="423" w:type="pct"/>
            <w:tcBorders>
              <w:top w:val="nil"/>
              <w:left w:val="nil"/>
              <w:bottom w:val="dotted" w:sz="4" w:space="0" w:color="auto"/>
              <w:right w:val="dotted" w:sz="4" w:space="0" w:color="auto"/>
            </w:tcBorders>
            <w:shd w:val="clear" w:color="000000" w:fill="FFFFFF"/>
            <w:vAlign w:val="center"/>
            <w:hideMark/>
          </w:tcPr>
          <w:p w14:paraId="1B045A86" w14:textId="77777777" w:rsidR="005D5663" w:rsidRPr="007030AE" w:rsidRDefault="005D5663" w:rsidP="00900E37">
            <w:pPr>
              <w:spacing w:after="0" w:line="240" w:lineRule="auto"/>
              <w:jc w:val="center"/>
              <w:rPr>
                <w:rFonts w:ascii="Sylfaen" w:eastAsia="Times New Roman" w:hAnsi="Sylfaen" w:cs="Arial"/>
                <w:color w:val="000000"/>
                <w:sz w:val="16"/>
                <w:szCs w:val="16"/>
              </w:rPr>
            </w:pPr>
            <w:r w:rsidRPr="007030AE">
              <w:rPr>
                <w:rFonts w:ascii="Sylfaen" w:eastAsia="Times New Roman" w:hAnsi="Sylfaen" w:cs="Arial"/>
                <w:color w:val="000000"/>
                <w:sz w:val="16"/>
                <w:szCs w:val="16"/>
              </w:rPr>
              <w:t xml:space="preserve">4,500.0 </w:t>
            </w:r>
          </w:p>
        </w:tc>
        <w:tc>
          <w:tcPr>
            <w:tcW w:w="423" w:type="pct"/>
            <w:tcBorders>
              <w:top w:val="nil"/>
              <w:left w:val="nil"/>
              <w:bottom w:val="dotted" w:sz="4" w:space="0" w:color="auto"/>
              <w:right w:val="dotted" w:sz="4" w:space="0" w:color="auto"/>
            </w:tcBorders>
            <w:shd w:val="clear" w:color="000000" w:fill="FFFFFF"/>
            <w:vAlign w:val="center"/>
            <w:hideMark/>
          </w:tcPr>
          <w:p w14:paraId="11119608" w14:textId="77777777" w:rsidR="005D5663" w:rsidRPr="007030AE" w:rsidRDefault="005D5663" w:rsidP="00900E37">
            <w:pPr>
              <w:spacing w:after="0" w:line="240" w:lineRule="auto"/>
              <w:jc w:val="center"/>
              <w:rPr>
                <w:rFonts w:ascii="Sylfaen" w:eastAsia="Times New Roman" w:hAnsi="Sylfaen" w:cs="Arial"/>
                <w:color w:val="000000"/>
                <w:sz w:val="16"/>
                <w:szCs w:val="16"/>
              </w:rPr>
            </w:pPr>
            <w:r w:rsidRPr="007030AE">
              <w:rPr>
                <w:rFonts w:ascii="Sylfaen" w:eastAsia="Times New Roman" w:hAnsi="Sylfaen" w:cs="Arial"/>
                <w:color w:val="000000"/>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6AB57217"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2,200.0 </w:t>
            </w:r>
          </w:p>
        </w:tc>
        <w:tc>
          <w:tcPr>
            <w:tcW w:w="445" w:type="pct"/>
            <w:tcBorders>
              <w:top w:val="nil"/>
              <w:left w:val="nil"/>
              <w:bottom w:val="dotted" w:sz="4" w:space="0" w:color="auto"/>
              <w:right w:val="dotted" w:sz="4" w:space="0" w:color="auto"/>
            </w:tcBorders>
            <w:shd w:val="clear" w:color="000000" w:fill="FFFFFF"/>
            <w:vAlign w:val="center"/>
            <w:hideMark/>
          </w:tcPr>
          <w:p w14:paraId="4DE6DD9B"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2CD069D0"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0.0 </w:t>
            </w:r>
          </w:p>
        </w:tc>
        <w:tc>
          <w:tcPr>
            <w:tcW w:w="445" w:type="pct"/>
            <w:tcBorders>
              <w:top w:val="nil"/>
              <w:left w:val="nil"/>
              <w:bottom w:val="dotted" w:sz="4" w:space="0" w:color="auto"/>
              <w:right w:val="dotted" w:sz="4" w:space="0" w:color="auto"/>
            </w:tcBorders>
            <w:shd w:val="clear" w:color="000000" w:fill="FFFFFF"/>
            <w:vAlign w:val="center"/>
            <w:hideMark/>
          </w:tcPr>
          <w:p w14:paraId="5278169F" w14:textId="77777777" w:rsidR="005D5663" w:rsidRPr="007030AE" w:rsidRDefault="005D5663" w:rsidP="00900E37">
            <w:pPr>
              <w:spacing w:after="0" w:line="240" w:lineRule="auto"/>
              <w:jc w:val="center"/>
              <w:rPr>
                <w:rFonts w:ascii="Sylfaen" w:eastAsia="Times New Roman" w:hAnsi="Sylfaen" w:cs="Arial"/>
                <w:sz w:val="16"/>
                <w:szCs w:val="16"/>
              </w:rPr>
            </w:pPr>
            <w:r w:rsidRPr="007030AE">
              <w:rPr>
                <w:rFonts w:ascii="Sylfaen" w:eastAsia="Times New Roman" w:hAnsi="Sylfaen" w:cs="Arial"/>
                <w:sz w:val="16"/>
                <w:szCs w:val="16"/>
              </w:rPr>
              <w:t xml:space="preserve">0.0 </w:t>
            </w:r>
          </w:p>
        </w:tc>
      </w:tr>
      <w:tr w:rsidR="005D5663" w:rsidRPr="00C02C86" w14:paraId="02BEB760" w14:textId="77777777" w:rsidTr="005D5663">
        <w:trPr>
          <w:trHeight w:val="288"/>
        </w:trPr>
        <w:tc>
          <w:tcPr>
            <w:tcW w:w="1484" w:type="pct"/>
            <w:tcBorders>
              <w:top w:val="nil"/>
              <w:left w:val="dotted" w:sz="4" w:space="0" w:color="auto"/>
              <w:bottom w:val="dotted" w:sz="4" w:space="0" w:color="auto"/>
              <w:right w:val="dotted" w:sz="4" w:space="0" w:color="auto"/>
            </w:tcBorders>
            <w:shd w:val="clear" w:color="auto" w:fill="auto"/>
            <w:noWrap/>
            <w:vAlign w:val="center"/>
            <w:hideMark/>
          </w:tcPr>
          <w:p w14:paraId="3AB7AF9C" w14:textId="77777777" w:rsidR="005D5663" w:rsidRPr="007030AE" w:rsidRDefault="005D5663" w:rsidP="00900E37">
            <w:pPr>
              <w:spacing w:after="0" w:line="240" w:lineRule="auto"/>
              <w:rPr>
                <w:rFonts w:ascii="Sylfaen" w:eastAsia="Times New Roman" w:hAnsi="Sylfaen" w:cs="Arial"/>
                <w:b/>
                <w:bCs/>
                <w:sz w:val="16"/>
                <w:szCs w:val="16"/>
              </w:rPr>
            </w:pPr>
            <w:r w:rsidRPr="007030AE">
              <w:rPr>
                <w:rFonts w:ascii="Sylfaen" w:eastAsia="Times New Roman" w:hAnsi="Sylfaen" w:cs="Sylfaen"/>
                <w:b/>
                <w:bCs/>
                <w:sz w:val="16"/>
                <w:szCs w:val="16"/>
              </w:rPr>
              <w:t>ჯამი</w:t>
            </w:r>
          </w:p>
        </w:tc>
        <w:tc>
          <w:tcPr>
            <w:tcW w:w="445" w:type="pct"/>
            <w:tcBorders>
              <w:top w:val="nil"/>
              <w:left w:val="nil"/>
              <w:bottom w:val="dotted" w:sz="4" w:space="0" w:color="auto"/>
              <w:right w:val="dotted" w:sz="4" w:space="0" w:color="auto"/>
            </w:tcBorders>
            <w:shd w:val="clear" w:color="auto" w:fill="auto"/>
            <w:vAlign w:val="center"/>
            <w:hideMark/>
          </w:tcPr>
          <w:p w14:paraId="33D8D215" w14:textId="77777777" w:rsidR="005D5663" w:rsidRPr="007030AE" w:rsidRDefault="005D5663" w:rsidP="00900E37">
            <w:pPr>
              <w:spacing w:after="0" w:line="240" w:lineRule="auto"/>
              <w:jc w:val="center"/>
              <w:rPr>
                <w:rFonts w:ascii="Sylfaen" w:eastAsia="Times New Roman" w:hAnsi="Sylfaen" w:cs="Arial"/>
                <w:b/>
                <w:bCs/>
                <w:sz w:val="16"/>
                <w:szCs w:val="16"/>
              </w:rPr>
            </w:pPr>
            <w:r w:rsidRPr="007030AE">
              <w:rPr>
                <w:rFonts w:ascii="Sylfaen" w:eastAsia="Times New Roman" w:hAnsi="Sylfaen" w:cs="Arial"/>
                <w:b/>
                <w:bCs/>
                <w:sz w:val="16"/>
                <w:szCs w:val="16"/>
              </w:rPr>
              <w:t xml:space="preserve">752,438.0 </w:t>
            </w:r>
          </w:p>
        </w:tc>
        <w:tc>
          <w:tcPr>
            <w:tcW w:w="445" w:type="pct"/>
            <w:tcBorders>
              <w:top w:val="nil"/>
              <w:left w:val="nil"/>
              <w:bottom w:val="dotted" w:sz="4" w:space="0" w:color="auto"/>
              <w:right w:val="dotted" w:sz="4" w:space="0" w:color="auto"/>
            </w:tcBorders>
            <w:shd w:val="clear" w:color="auto" w:fill="auto"/>
            <w:vAlign w:val="center"/>
            <w:hideMark/>
          </w:tcPr>
          <w:p w14:paraId="20004460" w14:textId="77777777" w:rsidR="005D5663" w:rsidRPr="007030AE" w:rsidRDefault="005D5663" w:rsidP="00900E37">
            <w:pPr>
              <w:spacing w:after="0" w:line="240" w:lineRule="auto"/>
              <w:jc w:val="center"/>
              <w:rPr>
                <w:rFonts w:ascii="Sylfaen" w:eastAsia="Times New Roman" w:hAnsi="Sylfaen" w:cs="Arial"/>
                <w:b/>
                <w:bCs/>
                <w:sz w:val="16"/>
                <w:szCs w:val="16"/>
              </w:rPr>
            </w:pPr>
            <w:r w:rsidRPr="007030AE">
              <w:rPr>
                <w:rFonts w:ascii="Sylfaen" w:eastAsia="Times New Roman" w:hAnsi="Sylfaen" w:cs="Arial"/>
                <w:b/>
                <w:bCs/>
                <w:sz w:val="16"/>
                <w:szCs w:val="16"/>
              </w:rPr>
              <w:t xml:space="preserve">239,934.1 </w:t>
            </w:r>
          </w:p>
        </w:tc>
        <w:tc>
          <w:tcPr>
            <w:tcW w:w="423" w:type="pct"/>
            <w:tcBorders>
              <w:top w:val="nil"/>
              <w:left w:val="nil"/>
              <w:bottom w:val="dotted" w:sz="4" w:space="0" w:color="auto"/>
              <w:right w:val="dotted" w:sz="4" w:space="0" w:color="auto"/>
            </w:tcBorders>
            <w:shd w:val="clear" w:color="000000" w:fill="FFFFFF"/>
            <w:vAlign w:val="center"/>
            <w:hideMark/>
          </w:tcPr>
          <w:p w14:paraId="454BDB0F" w14:textId="77777777" w:rsidR="005D5663" w:rsidRPr="007030AE" w:rsidRDefault="005D5663" w:rsidP="00900E37">
            <w:pPr>
              <w:spacing w:after="0" w:line="240" w:lineRule="auto"/>
              <w:jc w:val="center"/>
              <w:rPr>
                <w:rFonts w:ascii="Sylfaen" w:eastAsia="Times New Roman" w:hAnsi="Sylfaen" w:cs="Arial"/>
                <w:b/>
                <w:bCs/>
                <w:color w:val="000000"/>
                <w:sz w:val="16"/>
                <w:szCs w:val="16"/>
              </w:rPr>
            </w:pPr>
            <w:r w:rsidRPr="007030AE">
              <w:rPr>
                <w:rFonts w:ascii="Sylfaen" w:eastAsia="Times New Roman" w:hAnsi="Sylfaen" w:cs="Arial"/>
                <w:b/>
                <w:bCs/>
                <w:color w:val="000000"/>
                <w:sz w:val="16"/>
                <w:szCs w:val="16"/>
              </w:rPr>
              <w:t xml:space="preserve">17,915.0 </w:t>
            </w:r>
          </w:p>
        </w:tc>
        <w:tc>
          <w:tcPr>
            <w:tcW w:w="423" w:type="pct"/>
            <w:tcBorders>
              <w:top w:val="nil"/>
              <w:left w:val="nil"/>
              <w:bottom w:val="dotted" w:sz="4" w:space="0" w:color="auto"/>
              <w:right w:val="dotted" w:sz="4" w:space="0" w:color="auto"/>
            </w:tcBorders>
            <w:shd w:val="clear" w:color="000000" w:fill="FFFFFF"/>
            <w:vAlign w:val="center"/>
            <w:hideMark/>
          </w:tcPr>
          <w:p w14:paraId="0A1FB388" w14:textId="77777777" w:rsidR="005D5663" w:rsidRPr="007030AE" w:rsidRDefault="005D5663" w:rsidP="00900E37">
            <w:pPr>
              <w:spacing w:after="0" w:line="240" w:lineRule="auto"/>
              <w:jc w:val="center"/>
              <w:rPr>
                <w:rFonts w:ascii="Sylfaen" w:eastAsia="Times New Roman" w:hAnsi="Sylfaen" w:cs="Arial"/>
                <w:b/>
                <w:bCs/>
                <w:color w:val="000000"/>
                <w:sz w:val="16"/>
                <w:szCs w:val="16"/>
              </w:rPr>
            </w:pPr>
            <w:r w:rsidRPr="007030AE">
              <w:rPr>
                <w:rFonts w:ascii="Sylfaen" w:eastAsia="Times New Roman" w:hAnsi="Sylfaen" w:cs="Arial"/>
                <w:b/>
                <w:bCs/>
                <w:color w:val="000000"/>
                <w:sz w:val="16"/>
                <w:szCs w:val="16"/>
              </w:rPr>
              <w:t xml:space="preserve">6,708.6 </w:t>
            </w:r>
          </w:p>
        </w:tc>
        <w:tc>
          <w:tcPr>
            <w:tcW w:w="445" w:type="pct"/>
            <w:tcBorders>
              <w:top w:val="nil"/>
              <w:left w:val="nil"/>
              <w:bottom w:val="dotted" w:sz="4" w:space="0" w:color="auto"/>
              <w:right w:val="dotted" w:sz="4" w:space="0" w:color="auto"/>
            </w:tcBorders>
            <w:shd w:val="clear" w:color="000000" w:fill="FFFFFF"/>
            <w:vAlign w:val="center"/>
            <w:hideMark/>
          </w:tcPr>
          <w:p w14:paraId="7D371D27" w14:textId="77777777" w:rsidR="005D5663" w:rsidRPr="007030AE" w:rsidRDefault="005D5663" w:rsidP="00900E37">
            <w:pPr>
              <w:spacing w:after="0" w:line="240" w:lineRule="auto"/>
              <w:jc w:val="center"/>
              <w:rPr>
                <w:rFonts w:ascii="Sylfaen" w:eastAsia="Times New Roman" w:hAnsi="Sylfaen" w:cs="Arial"/>
                <w:b/>
                <w:bCs/>
                <w:color w:val="000000"/>
                <w:sz w:val="16"/>
                <w:szCs w:val="16"/>
              </w:rPr>
            </w:pPr>
            <w:r w:rsidRPr="007030AE">
              <w:rPr>
                <w:rFonts w:ascii="Sylfaen" w:eastAsia="Times New Roman" w:hAnsi="Sylfaen" w:cs="Arial"/>
                <w:b/>
                <w:bCs/>
                <w:color w:val="000000"/>
                <w:sz w:val="16"/>
                <w:szCs w:val="16"/>
              </w:rPr>
              <w:t xml:space="preserve">284,425.9 </w:t>
            </w:r>
          </w:p>
        </w:tc>
        <w:tc>
          <w:tcPr>
            <w:tcW w:w="445" w:type="pct"/>
            <w:tcBorders>
              <w:top w:val="nil"/>
              <w:left w:val="nil"/>
              <w:bottom w:val="dotted" w:sz="4" w:space="0" w:color="auto"/>
              <w:right w:val="dotted" w:sz="4" w:space="0" w:color="auto"/>
            </w:tcBorders>
            <w:shd w:val="clear" w:color="000000" w:fill="FFFFFF"/>
            <w:vAlign w:val="center"/>
            <w:hideMark/>
          </w:tcPr>
          <w:p w14:paraId="46665C93" w14:textId="77777777" w:rsidR="005D5663" w:rsidRPr="007030AE" w:rsidRDefault="005D5663" w:rsidP="00900E37">
            <w:pPr>
              <w:spacing w:after="0" w:line="240" w:lineRule="auto"/>
              <w:jc w:val="center"/>
              <w:rPr>
                <w:rFonts w:ascii="Sylfaen" w:eastAsia="Times New Roman" w:hAnsi="Sylfaen" w:cs="Arial"/>
                <w:b/>
                <w:bCs/>
                <w:color w:val="000000"/>
                <w:sz w:val="16"/>
                <w:szCs w:val="16"/>
              </w:rPr>
            </w:pPr>
            <w:r w:rsidRPr="007030AE">
              <w:rPr>
                <w:rFonts w:ascii="Sylfaen" w:eastAsia="Times New Roman" w:hAnsi="Sylfaen" w:cs="Arial"/>
                <w:b/>
                <w:bCs/>
                <w:color w:val="000000"/>
                <w:sz w:val="16"/>
                <w:szCs w:val="16"/>
              </w:rPr>
              <w:t xml:space="preserve">123,112.4 </w:t>
            </w:r>
          </w:p>
        </w:tc>
        <w:tc>
          <w:tcPr>
            <w:tcW w:w="445" w:type="pct"/>
            <w:tcBorders>
              <w:top w:val="nil"/>
              <w:left w:val="nil"/>
              <w:bottom w:val="dotted" w:sz="4" w:space="0" w:color="auto"/>
              <w:right w:val="dotted" w:sz="4" w:space="0" w:color="auto"/>
            </w:tcBorders>
            <w:shd w:val="clear" w:color="000000" w:fill="FFFFFF"/>
            <w:vAlign w:val="center"/>
            <w:hideMark/>
          </w:tcPr>
          <w:p w14:paraId="5FFA5389" w14:textId="77777777" w:rsidR="005D5663" w:rsidRPr="007030AE" w:rsidRDefault="005D5663" w:rsidP="00900E37">
            <w:pPr>
              <w:spacing w:after="0" w:line="240" w:lineRule="auto"/>
              <w:jc w:val="center"/>
              <w:rPr>
                <w:rFonts w:ascii="Sylfaen" w:eastAsia="Times New Roman" w:hAnsi="Sylfaen" w:cs="Arial"/>
                <w:b/>
                <w:bCs/>
                <w:color w:val="000000"/>
                <w:sz w:val="16"/>
                <w:szCs w:val="16"/>
              </w:rPr>
            </w:pPr>
            <w:r w:rsidRPr="007030AE">
              <w:rPr>
                <w:rFonts w:ascii="Sylfaen" w:eastAsia="Times New Roman" w:hAnsi="Sylfaen" w:cs="Arial"/>
                <w:b/>
                <w:bCs/>
                <w:color w:val="000000"/>
                <w:sz w:val="16"/>
                <w:szCs w:val="16"/>
              </w:rPr>
              <w:t xml:space="preserve">450,097.1 </w:t>
            </w:r>
          </w:p>
        </w:tc>
        <w:tc>
          <w:tcPr>
            <w:tcW w:w="445" w:type="pct"/>
            <w:tcBorders>
              <w:top w:val="nil"/>
              <w:left w:val="nil"/>
              <w:bottom w:val="dotted" w:sz="4" w:space="0" w:color="auto"/>
              <w:right w:val="dotted" w:sz="4" w:space="0" w:color="auto"/>
            </w:tcBorders>
            <w:shd w:val="clear" w:color="000000" w:fill="FFFFFF"/>
            <w:vAlign w:val="center"/>
            <w:hideMark/>
          </w:tcPr>
          <w:p w14:paraId="21638A56" w14:textId="77777777" w:rsidR="005D5663" w:rsidRPr="007030AE" w:rsidRDefault="005D5663" w:rsidP="00900E37">
            <w:pPr>
              <w:spacing w:after="0" w:line="240" w:lineRule="auto"/>
              <w:jc w:val="center"/>
              <w:rPr>
                <w:rFonts w:ascii="Sylfaen" w:eastAsia="Times New Roman" w:hAnsi="Sylfaen" w:cs="Arial"/>
                <w:b/>
                <w:bCs/>
                <w:color w:val="000000"/>
                <w:sz w:val="16"/>
                <w:szCs w:val="16"/>
              </w:rPr>
            </w:pPr>
            <w:r w:rsidRPr="007030AE">
              <w:rPr>
                <w:rFonts w:ascii="Sylfaen" w:eastAsia="Times New Roman" w:hAnsi="Sylfaen" w:cs="Arial"/>
                <w:b/>
                <w:bCs/>
                <w:color w:val="000000"/>
                <w:sz w:val="16"/>
                <w:szCs w:val="16"/>
              </w:rPr>
              <w:t xml:space="preserve">110,113.1 </w:t>
            </w:r>
          </w:p>
        </w:tc>
      </w:tr>
    </w:tbl>
    <w:p w14:paraId="698D7ED7" w14:textId="77777777" w:rsidR="005D5663" w:rsidRDefault="005D5663"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7447FB4F" w14:textId="77777777" w:rsidR="0059021E" w:rsidRPr="006D27A0" w:rsidRDefault="0059021E" w:rsidP="0059021E">
      <w:pPr>
        <w:spacing w:after="0" w:line="240" w:lineRule="auto"/>
        <w:ind w:right="173"/>
        <w:jc w:val="both"/>
        <w:rPr>
          <w:rFonts w:ascii="Sylfaen" w:hAnsi="Sylfaen"/>
          <w:i/>
          <w:iCs/>
          <w:sz w:val="16"/>
          <w:szCs w:val="16"/>
          <w:lang w:val="ka-GE"/>
        </w:rPr>
      </w:pPr>
      <w:r w:rsidRPr="006D27A0">
        <w:rPr>
          <w:rFonts w:ascii="Sylfaen" w:hAnsi="Sylfaen"/>
          <w:i/>
          <w:iCs/>
          <w:sz w:val="16"/>
          <w:szCs w:val="16"/>
          <w:lang w:val="ka-GE"/>
        </w:rPr>
        <w:t>შენიშვნა:</w:t>
      </w:r>
    </w:p>
    <w:p w14:paraId="08810A8D" w14:textId="77777777" w:rsidR="0059021E" w:rsidRPr="006D27A0" w:rsidRDefault="0059021E" w:rsidP="0059021E">
      <w:pPr>
        <w:spacing w:after="0" w:line="240" w:lineRule="auto"/>
        <w:ind w:right="173"/>
        <w:jc w:val="both"/>
        <w:rPr>
          <w:rFonts w:ascii="Sylfaen" w:hAnsi="Sylfaen"/>
          <w:i/>
          <w:iCs/>
          <w:sz w:val="16"/>
          <w:szCs w:val="16"/>
          <w:lang w:val="ka-GE"/>
        </w:rPr>
      </w:pPr>
      <w:r w:rsidRPr="006D27A0">
        <w:rPr>
          <w:rFonts w:ascii="Sylfaen" w:hAnsi="Sylfaen"/>
          <w:i/>
          <w:iCs/>
          <w:sz w:val="16"/>
          <w:szCs w:val="16"/>
          <w:lang w:val="ka-GE"/>
        </w:rPr>
        <w:t>- ცხრილში ასახული ტრანსფერების წლიური გეგმა წარმოადგენს, საქართველოს 2022 წლის სახელმწიფო ბიუჯეტით განსაზღვრული მიზნობრივი, სპეციალური და კაპიტალური ტრანსფერების წლიურ გეგმას, ასევე  საქართველოს მთავრობის მიერ ნორმატიული აქტების საფუძველზე მუნიციპალიტეტებისათვის გამოყოფილი სპეციალური და კაპიტალური ტრანსფერის წლიურ გეგმას 2022 წლის</w:t>
      </w:r>
      <w:r>
        <w:rPr>
          <w:rFonts w:ascii="Sylfaen" w:hAnsi="Sylfaen"/>
          <w:i/>
          <w:iCs/>
          <w:sz w:val="16"/>
          <w:szCs w:val="16"/>
          <w:lang w:val="ka-GE"/>
        </w:rPr>
        <w:t xml:space="preserve"> 30</w:t>
      </w:r>
      <w:r w:rsidRPr="006D27A0">
        <w:rPr>
          <w:rFonts w:ascii="Sylfaen" w:hAnsi="Sylfaen"/>
          <w:i/>
          <w:iCs/>
          <w:sz w:val="16"/>
          <w:szCs w:val="16"/>
          <w:lang w:val="ka-GE"/>
        </w:rPr>
        <w:t xml:space="preserve"> </w:t>
      </w:r>
      <w:r>
        <w:rPr>
          <w:rFonts w:ascii="Sylfaen" w:hAnsi="Sylfaen"/>
          <w:i/>
          <w:iCs/>
          <w:sz w:val="16"/>
          <w:szCs w:val="16"/>
          <w:lang w:val="ka-GE"/>
        </w:rPr>
        <w:t>ივნისის</w:t>
      </w:r>
      <w:r w:rsidRPr="006D27A0">
        <w:rPr>
          <w:rFonts w:ascii="Sylfaen" w:hAnsi="Sylfaen"/>
          <w:i/>
          <w:iCs/>
          <w:sz w:val="16"/>
          <w:szCs w:val="16"/>
          <w:lang w:val="ka-GE"/>
        </w:rPr>
        <w:t xml:space="preserve"> მდგომარეობით.</w:t>
      </w:r>
    </w:p>
    <w:p w14:paraId="597E78A5" w14:textId="77777777" w:rsidR="0059021E" w:rsidRPr="006D27A0" w:rsidRDefault="0059021E" w:rsidP="0059021E">
      <w:pPr>
        <w:spacing w:after="0" w:line="240" w:lineRule="auto"/>
        <w:ind w:right="173"/>
        <w:jc w:val="both"/>
        <w:rPr>
          <w:rFonts w:ascii="Sylfaen" w:hAnsi="Sylfaen"/>
          <w:i/>
          <w:iCs/>
          <w:sz w:val="16"/>
          <w:szCs w:val="16"/>
          <w:lang w:val="ka-GE"/>
        </w:rPr>
      </w:pPr>
      <w:r w:rsidRPr="006D27A0">
        <w:rPr>
          <w:rFonts w:ascii="Sylfaen" w:hAnsi="Sylfaen"/>
          <w:i/>
          <w:iCs/>
          <w:sz w:val="16"/>
          <w:szCs w:val="16"/>
          <w:lang w:val="ka-GE"/>
        </w:rPr>
        <w:t>- სხვადასხვა მუნიციპალიტეტისათვის მიზნობრივი ტრანსფერის სახით განსაზღვრული 4 500.0 ათასი ლარის და სპეციალური ტრანსფერის სახით განსაზღვრული 2 200.0 ათასი ლარის განკარგვა განხორციელდება საქართველოს მთავრობის მიერ მიღებული გადაწყვეტილების შესაბამისაბამისად.</w:t>
      </w:r>
    </w:p>
    <w:p w14:paraId="63E73F56" w14:textId="77777777" w:rsidR="0059021E" w:rsidRDefault="0059021E" w:rsidP="0059021E">
      <w:pPr>
        <w:spacing w:after="0" w:line="240" w:lineRule="auto"/>
        <w:ind w:right="173"/>
        <w:jc w:val="both"/>
        <w:rPr>
          <w:rFonts w:ascii="Sylfaen" w:hAnsi="Sylfaen"/>
          <w:i/>
          <w:iCs/>
          <w:sz w:val="16"/>
          <w:szCs w:val="16"/>
          <w:lang w:val="ka-GE"/>
        </w:rPr>
      </w:pPr>
      <w:r w:rsidRPr="006D27A0">
        <w:rPr>
          <w:rFonts w:ascii="Sylfaen" w:hAnsi="Sylfaen"/>
          <w:i/>
          <w:iCs/>
          <w:sz w:val="16"/>
          <w:szCs w:val="16"/>
          <w:lang w:val="ka-GE"/>
        </w:rPr>
        <w:t xml:space="preserve">- სპეციალურ ტრანსფერის გეგმის ჯამში გათვალისწინებულია </w:t>
      </w:r>
      <w:r>
        <w:rPr>
          <w:rFonts w:ascii="Sylfaen" w:hAnsi="Sylfaen"/>
          <w:i/>
          <w:iCs/>
          <w:sz w:val="16"/>
          <w:szCs w:val="16"/>
          <w:lang w:val="ka-GE"/>
        </w:rPr>
        <w:t>5 55</w:t>
      </w:r>
      <w:r w:rsidRPr="006D27A0">
        <w:rPr>
          <w:rFonts w:ascii="Sylfaen" w:hAnsi="Sylfaen"/>
          <w:i/>
          <w:iCs/>
          <w:sz w:val="16"/>
          <w:szCs w:val="16"/>
          <w:lang w:val="ka-GE"/>
        </w:rPr>
        <w:t xml:space="preserve">0.0 ათასი ლარი, რომელიც დროებითი დახმარების სახით, საქართველოს მთავრობის გადაწყვეტილებით გამოეყო ზოგიერთ მუნიციპალიტეტს და რომლით სარგებლობის ვადად განსაზღვრულია 2022 წლის 1 დეკემბერი, შესაბამისად წლიურ ჭრილში სულ ტრანსფერის გეგმა 2022 წლის </w:t>
      </w:r>
      <w:r>
        <w:rPr>
          <w:rFonts w:ascii="Sylfaen" w:hAnsi="Sylfaen"/>
          <w:i/>
          <w:iCs/>
          <w:sz w:val="16"/>
          <w:szCs w:val="16"/>
          <w:lang w:val="ka-GE"/>
        </w:rPr>
        <w:t>30</w:t>
      </w:r>
      <w:r w:rsidRPr="006D27A0">
        <w:rPr>
          <w:rFonts w:ascii="Sylfaen" w:hAnsi="Sylfaen"/>
          <w:i/>
          <w:iCs/>
          <w:sz w:val="16"/>
          <w:szCs w:val="16"/>
          <w:lang w:val="ka-GE"/>
        </w:rPr>
        <w:t xml:space="preserve"> </w:t>
      </w:r>
      <w:r>
        <w:rPr>
          <w:rFonts w:ascii="Sylfaen" w:hAnsi="Sylfaen"/>
          <w:i/>
          <w:iCs/>
          <w:sz w:val="16"/>
          <w:szCs w:val="16"/>
          <w:lang w:val="ka-GE"/>
        </w:rPr>
        <w:t>ივნისის</w:t>
      </w:r>
      <w:r w:rsidRPr="006D27A0">
        <w:rPr>
          <w:rFonts w:ascii="Sylfaen" w:hAnsi="Sylfaen"/>
          <w:i/>
          <w:iCs/>
          <w:sz w:val="16"/>
          <w:szCs w:val="16"/>
          <w:lang w:val="ka-GE"/>
        </w:rPr>
        <w:t xml:space="preserve"> მდგომარეობით შეადგენს </w:t>
      </w:r>
      <w:r>
        <w:rPr>
          <w:rFonts w:ascii="Sylfaen" w:hAnsi="Sylfaen"/>
          <w:i/>
          <w:iCs/>
          <w:sz w:val="16"/>
          <w:szCs w:val="16"/>
          <w:lang w:val="ka-GE"/>
        </w:rPr>
        <w:t>746 888.0</w:t>
      </w:r>
      <w:r w:rsidRPr="006D27A0">
        <w:rPr>
          <w:rFonts w:ascii="Sylfaen" w:hAnsi="Sylfaen"/>
          <w:i/>
          <w:iCs/>
          <w:sz w:val="16"/>
          <w:szCs w:val="16"/>
          <w:lang w:val="ka-GE"/>
        </w:rPr>
        <w:t xml:space="preserve"> ათას ლარს</w:t>
      </w:r>
      <w:r w:rsidRPr="006D27A0">
        <w:rPr>
          <w:rFonts w:ascii="Sylfaen" w:hAnsi="Sylfaen"/>
          <w:i/>
          <w:iCs/>
          <w:sz w:val="16"/>
          <w:szCs w:val="16"/>
        </w:rPr>
        <w:t>,</w:t>
      </w:r>
      <w:r w:rsidRPr="006D27A0">
        <w:rPr>
          <w:rFonts w:ascii="Sylfaen" w:hAnsi="Sylfaen"/>
          <w:i/>
          <w:iCs/>
          <w:sz w:val="16"/>
          <w:szCs w:val="16"/>
          <w:lang w:val="ka-GE"/>
        </w:rPr>
        <w:t xml:space="preserve"> ხოლო სპეციალური ტრანსფერის გეგმა -</w:t>
      </w:r>
      <w:r w:rsidRPr="006D27A0">
        <w:rPr>
          <w:rFonts w:ascii="Sylfaen" w:hAnsi="Sylfaen"/>
          <w:i/>
          <w:iCs/>
          <w:sz w:val="16"/>
          <w:szCs w:val="16"/>
        </w:rPr>
        <w:t xml:space="preserve"> </w:t>
      </w:r>
      <w:r>
        <w:rPr>
          <w:rFonts w:ascii="Sylfaen" w:hAnsi="Sylfaen"/>
          <w:i/>
          <w:iCs/>
          <w:sz w:val="16"/>
          <w:szCs w:val="16"/>
          <w:lang w:val="ka-GE"/>
        </w:rPr>
        <w:t>278 875.9</w:t>
      </w:r>
      <w:r w:rsidRPr="006D27A0">
        <w:rPr>
          <w:rFonts w:ascii="Sylfaen" w:hAnsi="Sylfaen"/>
          <w:i/>
          <w:iCs/>
          <w:sz w:val="16"/>
          <w:szCs w:val="16"/>
          <w:lang w:val="ka-GE"/>
        </w:rPr>
        <w:t xml:space="preserve"> ათას ლარს.</w:t>
      </w:r>
    </w:p>
    <w:p w14:paraId="3975A793" w14:textId="77777777" w:rsidR="0059021E" w:rsidRPr="006D27A0" w:rsidRDefault="0059021E" w:rsidP="0059021E">
      <w:pPr>
        <w:spacing w:after="0" w:line="240" w:lineRule="auto"/>
        <w:ind w:right="173"/>
        <w:jc w:val="both"/>
        <w:rPr>
          <w:rFonts w:ascii="Sylfaen" w:hAnsi="Sylfaen"/>
          <w:i/>
          <w:iCs/>
          <w:sz w:val="16"/>
          <w:szCs w:val="16"/>
          <w:lang w:val="ka-GE"/>
        </w:rPr>
      </w:pPr>
      <w:r w:rsidRPr="003650F5">
        <w:rPr>
          <w:rFonts w:ascii="Sylfaen" w:hAnsi="Sylfaen"/>
          <w:i/>
          <w:iCs/>
          <w:sz w:val="16"/>
          <w:szCs w:val="16"/>
          <w:lang w:val="ka-GE"/>
        </w:rPr>
        <w:t>- „აჭარის ავტონომიური რესპუბლიკისათვის წინა წლებში წარმოქმნილი დავალიანების დაფარვისა და სასამართლო გადაწყვეტილებების აღსრულების ფონდიდან სესხის გამოყოფის შესახებ“ საქართველოს მთავრობის 2022 წლის 14 ივნისის N1074 განკარგულებით, აჭარის ავტონომიურ რესპუბლიკას სესხის სახით გამოეყო 20 000.0 ათასი ლარი, რომელიც 30 ივნისის მდგომარეობით სრულად არის გადარიცხული. აღნიშნული თანხა ცხრილში გათვალისწინებული არ არის.</w:t>
      </w:r>
    </w:p>
    <w:p w14:paraId="71AA8A5E" w14:textId="77777777" w:rsidR="005D5663" w:rsidRDefault="005D5663"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368B1B6E" w14:textId="77777777" w:rsidR="00420143" w:rsidRPr="006D27A0" w:rsidRDefault="00420143" w:rsidP="00420143">
      <w:pPr>
        <w:tabs>
          <w:tab w:val="left" w:pos="0"/>
        </w:tabs>
        <w:spacing w:after="0" w:line="240" w:lineRule="auto"/>
        <w:ind w:right="173" w:firstLine="720"/>
        <w:jc w:val="center"/>
        <w:rPr>
          <w:rFonts w:ascii="Sylfaen" w:hAnsi="Sylfaen"/>
          <w:i/>
          <w:noProof/>
          <w:color w:val="000000"/>
          <w:sz w:val="16"/>
          <w:szCs w:val="16"/>
          <w:lang w:val="ka-GE"/>
        </w:rPr>
      </w:pPr>
      <w:r w:rsidRPr="006D27A0">
        <w:rPr>
          <w:rFonts w:ascii="Sylfaen" w:eastAsia="Times New Roman" w:hAnsi="Sylfaen" w:cs="Arial"/>
          <w:b/>
          <w:bCs/>
          <w:lang w:val="ka-GE"/>
        </w:rPr>
        <w:lastRenderedPageBreak/>
        <w:t>ს</w:t>
      </w:r>
      <w:r w:rsidRPr="006D27A0">
        <w:rPr>
          <w:rFonts w:ascii="Sylfaen" w:eastAsia="Times New Roman" w:hAnsi="Sylfaen" w:cs="Arial"/>
          <w:b/>
          <w:bCs/>
        </w:rPr>
        <w:t xml:space="preserve">აქართველოს რეგიონებში განსახორციელებელი პროექტების ფონდიდან </w:t>
      </w:r>
      <w:r w:rsidRPr="006D27A0">
        <w:rPr>
          <w:rFonts w:ascii="Sylfaen" w:eastAsia="Times New Roman" w:hAnsi="Sylfaen" w:cs="Sylfaen"/>
          <w:b/>
          <w:bCs/>
          <w:lang w:val="ka-GE"/>
        </w:rPr>
        <w:t xml:space="preserve">მუნიციპალიტეტებისათვის </w:t>
      </w:r>
      <w:r w:rsidRPr="006D27A0">
        <w:rPr>
          <w:rFonts w:ascii="Sylfaen" w:eastAsia="Times New Roman" w:hAnsi="Sylfaen" w:cs="Arial"/>
          <w:b/>
          <w:bCs/>
        </w:rPr>
        <w:t>გადარიცხული თ</w:t>
      </w:r>
      <w:r w:rsidRPr="006D27A0">
        <w:rPr>
          <w:rFonts w:ascii="Sylfaen" w:eastAsia="Times New Roman" w:hAnsi="Sylfaen" w:cs="Arial"/>
          <w:b/>
          <w:bCs/>
          <w:lang w:val="ka-GE"/>
        </w:rPr>
        <w:t>ა</w:t>
      </w:r>
      <w:r w:rsidRPr="006D27A0">
        <w:rPr>
          <w:rFonts w:ascii="Sylfaen" w:eastAsia="Times New Roman" w:hAnsi="Sylfaen" w:cs="Arial"/>
          <w:b/>
          <w:bCs/>
        </w:rPr>
        <w:t>ნხები</w:t>
      </w:r>
    </w:p>
    <w:p w14:paraId="11A8185D" w14:textId="77777777" w:rsidR="00420143" w:rsidRPr="006D27A0" w:rsidRDefault="00420143" w:rsidP="00420143">
      <w:pPr>
        <w:tabs>
          <w:tab w:val="left" w:pos="0"/>
        </w:tabs>
        <w:spacing w:after="0" w:line="240" w:lineRule="auto"/>
        <w:ind w:right="173" w:firstLine="720"/>
        <w:jc w:val="right"/>
        <w:rPr>
          <w:rFonts w:ascii="Sylfaen" w:hAnsi="Sylfaen"/>
          <w:i/>
          <w:noProof/>
          <w:color w:val="000000"/>
          <w:sz w:val="16"/>
          <w:szCs w:val="16"/>
          <w:lang w:val="ka-GE"/>
        </w:rPr>
      </w:pPr>
      <w:r w:rsidRPr="006D27A0">
        <w:rPr>
          <w:rFonts w:ascii="Sylfaen" w:hAnsi="Sylfaen"/>
          <w:i/>
          <w:noProof/>
          <w:color w:val="000000"/>
          <w:sz w:val="16"/>
          <w:szCs w:val="16"/>
          <w:lang w:val="ka-GE"/>
        </w:rPr>
        <w:t>ათასი ლარი</w:t>
      </w:r>
    </w:p>
    <w:tbl>
      <w:tblPr>
        <w:tblW w:w="5000" w:type="pct"/>
        <w:tblLook w:val="04A0" w:firstRow="1" w:lastRow="0" w:firstColumn="1" w:lastColumn="0" w:noHBand="0" w:noVBand="1"/>
      </w:tblPr>
      <w:tblGrid>
        <w:gridCol w:w="5658"/>
        <w:gridCol w:w="2509"/>
        <w:gridCol w:w="2263"/>
      </w:tblGrid>
      <w:tr w:rsidR="00420143" w:rsidRPr="00882689" w14:paraId="1D400DAE" w14:textId="77777777" w:rsidTr="00420143">
        <w:trPr>
          <w:trHeight w:val="539"/>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78BB739C" w14:textId="77777777" w:rsidR="00420143" w:rsidRPr="00882689" w:rsidRDefault="00420143" w:rsidP="00900E37">
            <w:pPr>
              <w:spacing w:after="0" w:line="240" w:lineRule="auto"/>
              <w:jc w:val="center"/>
              <w:rPr>
                <w:rFonts w:ascii="Sylfaen" w:eastAsia="Times New Roman" w:hAnsi="Sylfaen" w:cs="Arial"/>
                <w:b/>
                <w:bCs/>
                <w:sz w:val="16"/>
                <w:szCs w:val="16"/>
              </w:rPr>
            </w:pPr>
            <w:r w:rsidRPr="00882689">
              <w:rPr>
                <w:rFonts w:ascii="Sylfaen" w:eastAsia="Times New Roman" w:hAnsi="Sylfaen" w:cs="Arial"/>
                <w:b/>
                <w:bCs/>
                <w:sz w:val="16"/>
                <w:szCs w:val="16"/>
              </w:rPr>
              <w:t>მუნიციპალიტეტის 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14:paraId="4A4F20FB" w14:textId="77777777" w:rsidR="00420143" w:rsidRPr="00882689" w:rsidRDefault="00420143" w:rsidP="00900E37">
            <w:pPr>
              <w:spacing w:after="0" w:line="240" w:lineRule="auto"/>
              <w:jc w:val="center"/>
              <w:rPr>
                <w:rFonts w:ascii="Sylfaen" w:eastAsia="Times New Roman" w:hAnsi="Sylfaen" w:cs="Arial"/>
                <w:b/>
                <w:bCs/>
                <w:sz w:val="16"/>
                <w:szCs w:val="16"/>
              </w:rPr>
            </w:pPr>
            <w:r w:rsidRPr="00882689">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14:paraId="58B11A05" w14:textId="77777777" w:rsidR="00420143" w:rsidRPr="00882689" w:rsidRDefault="00420143" w:rsidP="00900E37">
            <w:pPr>
              <w:spacing w:after="0" w:line="240" w:lineRule="auto"/>
              <w:jc w:val="center"/>
              <w:rPr>
                <w:rFonts w:ascii="Sylfaen" w:eastAsia="Times New Roman" w:hAnsi="Sylfaen" w:cs="Arial"/>
                <w:b/>
                <w:bCs/>
                <w:sz w:val="16"/>
                <w:szCs w:val="16"/>
              </w:rPr>
            </w:pPr>
            <w:r w:rsidRPr="00882689">
              <w:rPr>
                <w:rFonts w:ascii="Sylfaen" w:eastAsia="Times New Roman" w:hAnsi="Sylfaen" w:cs="Arial"/>
                <w:b/>
                <w:bCs/>
                <w:sz w:val="16"/>
                <w:szCs w:val="16"/>
              </w:rPr>
              <w:t>6 თვის ფაქტი</w:t>
            </w:r>
          </w:p>
        </w:tc>
      </w:tr>
      <w:tr w:rsidR="00420143" w:rsidRPr="00882689" w14:paraId="024521D2"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D599A36"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კახეთის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317DE6D4"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42,823.5</w:t>
            </w:r>
          </w:p>
        </w:tc>
        <w:tc>
          <w:tcPr>
            <w:tcW w:w="1085" w:type="pct"/>
            <w:tcBorders>
              <w:top w:val="nil"/>
              <w:left w:val="nil"/>
              <w:bottom w:val="dotted" w:sz="4" w:space="0" w:color="auto"/>
              <w:right w:val="dotted" w:sz="4" w:space="0" w:color="auto"/>
            </w:tcBorders>
            <w:shd w:val="clear" w:color="auto" w:fill="auto"/>
            <w:vAlign w:val="center"/>
            <w:hideMark/>
          </w:tcPr>
          <w:p w14:paraId="460D2B5B"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12,269.5</w:t>
            </w:r>
          </w:p>
        </w:tc>
      </w:tr>
      <w:tr w:rsidR="00420143" w:rsidRPr="00882689" w14:paraId="57CE8E1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12F2E03"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ახმეტის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A04EFD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4,438.2</w:t>
            </w:r>
          </w:p>
        </w:tc>
        <w:tc>
          <w:tcPr>
            <w:tcW w:w="1085" w:type="pct"/>
            <w:tcBorders>
              <w:top w:val="nil"/>
              <w:left w:val="nil"/>
              <w:bottom w:val="dotted" w:sz="4" w:space="0" w:color="auto"/>
              <w:right w:val="dotted" w:sz="4" w:space="0" w:color="auto"/>
            </w:tcBorders>
            <w:shd w:val="clear" w:color="auto" w:fill="auto"/>
            <w:vAlign w:val="center"/>
            <w:hideMark/>
          </w:tcPr>
          <w:p w14:paraId="2A714E1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1,354.7</w:t>
            </w:r>
          </w:p>
        </w:tc>
      </w:tr>
      <w:tr w:rsidR="00420143" w:rsidRPr="00882689" w14:paraId="1C90351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A2D12B8"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გურჯაანის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E33EFF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5,574.6</w:t>
            </w:r>
          </w:p>
        </w:tc>
        <w:tc>
          <w:tcPr>
            <w:tcW w:w="1085" w:type="pct"/>
            <w:tcBorders>
              <w:top w:val="nil"/>
              <w:left w:val="nil"/>
              <w:bottom w:val="dotted" w:sz="4" w:space="0" w:color="auto"/>
              <w:right w:val="dotted" w:sz="4" w:space="0" w:color="auto"/>
            </w:tcBorders>
            <w:shd w:val="clear" w:color="auto" w:fill="auto"/>
            <w:vAlign w:val="center"/>
            <w:hideMark/>
          </w:tcPr>
          <w:p w14:paraId="4988B4E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3,191.2</w:t>
            </w:r>
          </w:p>
        </w:tc>
      </w:tr>
      <w:tr w:rsidR="00420143" w:rsidRPr="00882689" w14:paraId="2EF3C17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35292C4"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დედოფლისწყაროს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1D5655B"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2,928.3</w:t>
            </w:r>
          </w:p>
        </w:tc>
        <w:tc>
          <w:tcPr>
            <w:tcW w:w="1085" w:type="pct"/>
            <w:tcBorders>
              <w:top w:val="nil"/>
              <w:left w:val="nil"/>
              <w:bottom w:val="dotted" w:sz="4" w:space="0" w:color="auto"/>
              <w:right w:val="dotted" w:sz="4" w:space="0" w:color="auto"/>
            </w:tcBorders>
            <w:shd w:val="clear" w:color="auto" w:fill="auto"/>
            <w:vAlign w:val="center"/>
            <w:hideMark/>
          </w:tcPr>
          <w:p w14:paraId="229E537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486.5</w:t>
            </w:r>
          </w:p>
        </w:tc>
      </w:tr>
      <w:tr w:rsidR="00420143" w:rsidRPr="00882689" w14:paraId="5BF64B0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8509FAE"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თელავის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80AC6A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6,375.2</w:t>
            </w:r>
          </w:p>
        </w:tc>
        <w:tc>
          <w:tcPr>
            <w:tcW w:w="1085" w:type="pct"/>
            <w:tcBorders>
              <w:top w:val="nil"/>
              <w:left w:val="nil"/>
              <w:bottom w:val="dotted" w:sz="4" w:space="0" w:color="auto"/>
              <w:right w:val="dotted" w:sz="4" w:space="0" w:color="auto"/>
            </w:tcBorders>
            <w:shd w:val="clear" w:color="auto" w:fill="auto"/>
            <w:vAlign w:val="center"/>
            <w:hideMark/>
          </w:tcPr>
          <w:p w14:paraId="4074CD5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609.8</w:t>
            </w:r>
          </w:p>
        </w:tc>
      </w:tr>
      <w:tr w:rsidR="00420143" w:rsidRPr="00882689" w14:paraId="4924782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2AA7118"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ლაგოდეხის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FC155C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7,661.7</w:t>
            </w:r>
          </w:p>
        </w:tc>
        <w:tc>
          <w:tcPr>
            <w:tcW w:w="1085" w:type="pct"/>
            <w:tcBorders>
              <w:top w:val="nil"/>
              <w:left w:val="nil"/>
              <w:bottom w:val="dotted" w:sz="4" w:space="0" w:color="auto"/>
              <w:right w:val="dotted" w:sz="4" w:space="0" w:color="auto"/>
            </w:tcBorders>
            <w:shd w:val="clear" w:color="auto" w:fill="auto"/>
            <w:vAlign w:val="center"/>
            <w:hideMark/>
          </w:tcPr>
          <w:p w14:paraId="27036AC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1,858.5</w:t>
            </w:r>
          </w:p>
        </w:tc>
      </w:tr>
      <w:tr w:rsidR="00420143" w:rsidRPr="00882689" w14:paraId="7F6CD70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722A041"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საგარეჯოს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66A8B8C"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7,565.5</w:t>
            </w:r>
          </w:p>
        </w:tc>
        <w:tc>
          <w:tcPr>
            <w:tcW w:w="1085" w:type="pct"/>
            <w:tcBorders>
              <w:top w:val="nil"/>
              <w:left w:val="nil"/>
              <w:bottom w:val="dotted" w:sz="4" w:space="0" w:color="auto"/>
              <w:right w:val="dotted" w:sz="4" w:space="0" w:color="auto"/>
            </w:tcBorders>
            <w:shd w:val="clear" w:color="auto" w:fill="auto"/>
            <w:vAlign w:val="center"/>
            <w:hideMark/>
          </w:tcPr>
          <w:p w14:paraId="60783A9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2,055.1</w:t>
            </w:r>
          </w:p>
        </w:tc>
      </w:tr>
      <w:tr w:rsidR="00420143" w:rsidRPr="00882689" w14:paraId="7F9E2BD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D81DA0C"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სიღნაღის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996C25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4,480.6</w:t>
            </w:r>
          </w:p>
        </w:tc>
        <w:tc>
          <w:tcPr>
            <w:tcW w:w="1085" w:type="pct"/>
            <w:tcBorders>
              <w:top w:val="nil"/>
              <w:left w:val="nil"/>
              <w:bottom w:val="dotted" w:sz="4" w:space="0" w:color="auto"/>
              <w:right w:val="dotted" w:sz="4" w:space="0" w:color="auto"/>
            </w:tcBorders>
            <w:shd w:val="clear" w:color="auto" w:fill="auto"/>
            <w:vAlign w:val="center"/>
            <w:hideMark/>
          </w:tcPr>
          <w:p w14:paraId="37A993F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1,750.9</w:t>
            </w:r>
          </w:p>
        </w:tc>
      </w:tr>
      <w:tr w:rsidR="00420143" w:rsidRPr="00882689" w14:paraId="7E0E47F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204D163"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ყვარელის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DE1AD9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3,799.5</w:t>
            </w:r>
          </w:p>
        </w:tc>
        <w:tc>
          <w:tcPr>
            <w:tcW w:w="1085" w:type="pct"/>
            <w:tcBorders>
              <w:top w:val="nil"/>
              <w:left w:val="nil"/>
              <w:bottom w:val="dotted" w:sz="4" w:space="0" w:color="auto"/>
              <w:right w:val="dotted" w:sz="4" w:space="0" w:color="auto"/>
            </w:tcBorders>
            <w:shd w:val="clear" w:color="auto" w:fill="auto"/>
            <w:vAlign w:val="center"/>
            <w:hideMark/>
          </w:tcPr>
          <w:p w14:paraId="15CD3F9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962.9</w:t>
            </w:r>
          </w:p>
        </w:tc>
      </w:tr>
      <w:tr w:rsidR="00420143" w:rsidRPr="00882689" w14:paraId="0E1D87C3"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4ECD2F0"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იმერეთის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0C64F7D0"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59,422.4</w:t>
            </w:r>
          </w:p>
        </w:tc>
        <w:tc>
          <w:tcPr>
            <w:tcW w:w="1085" w:type="pct"/>
            <w:tcBorders>
              <w:top w:val="nil"/>
              <w:left w:val="nil"/>
              <w:bottom w:val="dotted" w:sz="4" w:space="0" w:color="auto"/>
              <w:right w:val="dotted" w:sz="4" w:space="0" w:color="auto"/>
            </w:tcBorders>
            <w:shd w:val="clear" w:color="auto" w:fill="auto"/>
            <w:vAlign w:val="center"/>
            <w:hideMark/>
          </w:tcPr>
          <w:p w14:paraId="1883AA00"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27,086.7</w:t>
            </w:r>
          </w:p>
        </w:tc>
      </w:tr>
      <w:tr w:rsidR="00420143" w:rsidRPr="00882689" w14:paraId="2E32935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DEDFB70"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ქალაქ ქუთაისის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DD3C8FC"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7,535.3</w:t>
            </w:r>
          </w:p>
        </w:tc>
        <w:tc>
          <w:tcPr>
            <w:tcW w:w="1085" w:type="pct"/>
            <w:tcBorders>
              <w:top w:val="nil"/>
              <w:left w:val="nil"/>
              <w:bottom w:val="dotted" w:sz="4" w:space="0" w:color="auto"/>
              <w:right w:val="dotted" w:sz="4" w:space="0" w:color="auto"/>
            </w:tcBorders>
            <w:shd w:val="clear" w:color="auto" w:fill="auto"/>
            <w:vAlign w:val="center"/>
            <w:hideMark/>
          </w:tcPr>
          <w:p w14:paraId="50D2487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1,892.4</w:t>
            </w:r>
          </w:p>
        </w:tc>
      </w:tr>
      <w:tr w:rsidR="00420143" w:rsidRPr="00882689" w14:paraId="7FA59CD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54B141F"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ჭიათურის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C4FC6DA"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5,278.5</w:t>
            </w:r>
          </w:p>
        </w:tc>
        <w:tc>
          <w:tcPr>
            <w:tcW w:w="1085" w:type="pct"/>
            <w:tcBorders>
              <w:top w:val="nil"/>
              <w:left w:val="nil"/>
              <w:bottom w:val="dotted" w:sz="4" w:space="0" w:color="auto"/>
              <w:right w:val="dotted" w:sz="4" w:space="0" w:color="auto"/>
            </w:tcBorders>
            <w:shd w:val="clear" w:color="auto" w:fill="auto"/>
            <w:vAlign w:val="center"/>
            <w:hideMark/>
          </w:tcPr>
          <w:p w14:paraId="6B8C47A6"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1,561.6</w:t>
            </w:r>
          </w:p>
        </w:tc>
      </w:tr>
      <w:tr w:rsidR="00420143" w:rsidRPr="00882689" w14:paraId="3E4477C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F7E0553"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ტყიბულის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09EFD5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3,444.2</w:t>
            </w:r>
          </w:p>
        </w:tc>
        <w:tc>
          <w:tcPr>
            <w:tcW w:w="1085" w:type="pct"/>
            <w:tcBorders>
              <w:top w:val="nil"/>
              <w:left w:val="nil"/>
              <w:bottom w:val="dotted" w:sz="4" w:space="0" w:color="auto"/>
              <w:right w:val="dotted" w:sz="4" w:space="0" w:color="auto"/>
            </w:tcBorders>
            <w:shd w:val="clear" w:color="auto" w:fill="auto"/>
            <w:vAlign w:val="center"/>
            <w:hideMark/>
          </w:tcPr>
          <w:p w14:paraId="1E69072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690.6</w:t>
            </w:r>
          </w:p>
        </w:tc>
      </w:tr>
      <w:tr w:rsidR="00420143" w:rsidRPr="00882689" w14:paraId="08697CA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3B2E201"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წყალტუბოს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09537B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4,926.7</w:t>
            </w:r>
          </w:p>
        </w:tc>
        <w:tc>
          <w:tcPr>
            <w:tcW w:w="1085" w:type="pct"/>
            <w:tcBorders>
              <w:top w:val="nil"/>
              <w:left w:val="nil"/>
              <w:bottom w:val="dotted" w:sz="4" w:space="0" w:color="auto"/>
              <w:right w:val="dotted" w:sz="4" w:space="0" w:color="auto"/>
            </w:tcBorders>
            <w:shd w:val="clear" w:color="auto" w:fill="auto"/>
            <w:vAlign w:val="center"/>
            <w:hideMark/>
          </w:tcPr>
          <w:p w14:paraId="57879B9B"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4,395.4</w:t>
            </w:r>
          </w:p>
        </w:tc>
      </w:tr>
      <w:tr w:rsidR="00420143" w:rsidRPr="00882689" w14:paraId="3AA0942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1DECE81"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ბაღდათის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BA5168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3,339.1</w:t>
            </w:r>
          </w:p>
        </w:tc>
        <w:tc>
          <w:tcPr>
            <w:tcW w:w="1085" w:type="pct"/>
            <w:tcBorders>
              <w:top w:val="nil"/>
              <w:left w:val="nil"/>
              <w:bottom w:val="dotted" w:sz="4" w:space="0" w:color="auto"/>
              <w:right w:val="dotted" w:sz="4" w:space="0" w:color="auto"/>
            </w:tcBorders>
            <w:shd w:val="clear" w:color="auto" w:fill="auto"/>
            <w:vAlign w:val="center"/>
            <w:hideMark/>
          </w:tcPr>
          <w:p w14:paraId="375E604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1,691.6</w:t>
            </w:r>
          </w:p>
        </w:tc>
      </w:tr>
      <w:tr w:rsidR="00420143" w:rsidRPr="00882689" w14:paraId="1191629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D618360"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ვანის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0F9CB7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3,619.2</w:t>
            </w:r>
          </w:p>
        </w:tc>
        <w:tc>
          <w:tcPr>
            <w:tcW w:w="1085" w:type="pct"/>
            <w:tcBorders>
              <w:top w:val="nil"/>
              <w:left w:val="nil"/>
              <w:bottom w:val="dotted" w:sz="4" w:space="0" w:color="auto"/>
              <w:right w:val="dotted" w:sz="4" w:space="0" w:color="auto"/>
            </w:tcBorders>
            <w:shd w:val="clear" w:color="auto" w:fill="auto"/>
            <w:vAlign w:val="center"/>
            <w:hideMark/>
          </w:tcPr>
          <w:p w14:paraId="69FFB36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2,477.7</w:t>
            </w:r>
          </w:p>
        </w:tc>
      </w:tr>
      <w:tr w:rsidR="00420143" w:rsidRPr="00882689" w14:paraId="0F65D42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17FDFE0"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ზესტაფონის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1BC3D8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4,959.1</w:t>
            </w:r>
          </w:p>
        </w:tc>
        <w:tc>
          <w:tcPr>
            <w:tcW w:w="1085" w:type="pct"/>
            <w:tcBorders>
              <w:top w:val="nil"/>
              <w:left w:val="nil"/>
              <w:bottom w:val="dotted" w:sz="4" w:space="0" w:color="auto"/>
              <w:right w:val="dotted" w:sz="4" w:space="0" w:color="auto"/>
            </w:tcBorders>
            <w:shd w:val="clear" w:color="auto" w:fill="auto"/>
            <w:vAlign w:val="center"/>
            <w:hideMark/>
          </w:tcPr>
          <w:p w14:paraId="5D9099B6"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2,691.7</w:t>
            </w:r>
          </w:p>
        </w:tc>
      </w:tr>
      <w:tr w:rsidR="00420143" w:rsidRPr="00882689" w14:paraId="74A9973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087B6E0"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თერჯოლის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17F94C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3,631.1</w:t>
            </w:r>
          </w:p>
        </w:tc>
        <w:tc>
          <w:tcPr>
            <w:tcW w:w="1085" w:type="pct"/>
            <w:tcBorders>
              <w:top w:val="nil"/>
              <w:left w:val="nil"/>
              <w:bottom w:val="dotted" w:sz="4" w:space="0" w:color="auto"/>
              <w:right w:val="dotted" w:sz="4" w:space="0" w:color="auto"/>
            </w:tcBorders>
            <w:shd w:val="clear" w:color="auto" w:fill="auto"/>
            <w:vAlign w:val="center"/>
            <w:hideMark/>
          </w:tcPr>
          <w:p w14:paraId="167A80B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2,245.6</w:t>
            </w:r>
          </w:p>
        </w:tc>
      </w:tr>
      <w:tr w:rsidR="00420143" w:rsidRPr="00882689" w14:paraId="0A38027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91B2C67"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სამტრედიის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283409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4,713.0</w:t>
            </w:r>
          </w:p>
        </w:tc>
        <w:tc>
          <w:tcPr>
            <w:tcW w:w="1085" w:type="pct"/>
            <w:tcBorders>
              <w:top w:val="nil"/>
              <w:left w:val="nil"/>
              <w:bottom w:val="dotted" w:sz="4" w:space="0" w:color="auto"/>
              <w:right w:val="dotted" w:sz="4" w:space="0" w:color="auto"/>
            </w:tcBorders>
            <w:shd w:val="clear" w:color="auto" w:fill="auto"/>
            <w:vAlign w:val="center"/>
            <w:hideMark/>
          </w:tcPr>
          <w:p w14:paraId="50528EAA"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2,679.3</w:t>
            </w:r>
          </w:p>
        </w:tc>
      </w:tr>
      <w:tr w:rsidR="00420143" w:rsidRPr="00882689" w14:paraId="672DE21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1C3B952"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საჩხერის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CA93EB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10,294.6</w:t>
            </w:r>
          </w:p>
        </w:tc>
        <w:tc>
          <w:tcPr>
            <w:tcW w:w="1085" w:type="pct"/>
            <w:tcBorders>
              <w:top w:val="nil"/>
              <w:left w:val="nil"/>
              <w:bottom w:val="dotted" w:sz="4" w:space="0" w:color="auto"/>
              <w:right w:val="dotted" w:sz="4" w:space="0" w:color="auto"/>
            </w:tcBorders>
            <w:shd w:val="clear" w:color="auto" w:fill="auto"/>
            <w:vAlign w:val="center"/>
            <w:hideMark/>
          </w:tcPr>
          <w:p w14:paraId="33D756E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3,168.8</w:t>
            </w:r>
          </w:p>
        </w:tc>
      </w:tr>
      <w:tr w:rsidR="00420143" w:rsidRPr="00882689" w14:paraId="5DF8CA8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6485896"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ხარაგაულის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07B5B7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4,715.8</w:t>
            </w:r>
          </w:p>
        </w:tc>
        <w:tc>
          <w:tcPr>
            <w:tcW w:w="1085" w:type="pct"/>
            <w:tcBorders>
              <w:top w:val="nil"/>
              <w:left w:val="nil"/>
              <w:bottom w:val="dotted" w:sz="4" w:space="0" w:color="auto"/>
              <w:right w:val="dotted" w:sz="4" w:space="0" w:color="auto"/>
            </w:tcBorders>
            <w:shd w:val="clear" w:color="auto" w:fill="auto"/>
            <w:vAlign w:val="center"/>
            <w:hideMark/>
          </w:tcPr>
          <w:p w14:paraId="1770D06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2,089.0</w:t>
            </w:r>
          </w:p>
        </w:tc>
      </w:tr>
      <w:tr w:rsidR="00420143" w:rsidRPr="00882689" w14:paraId="6B8A0DEC"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C7E75B9"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ხონის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A76FFB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2,965.9</w:t>
            </w:r>
          </w:p>
        </w:tc>
        <w:tc>
          <w:tcPr>
            <w:tcW w:w="1085" w:type="pct"/>
            <w:tcBorders>
              <w:top w:val="nil"/>
              <w:left w:val="nil"/>
              <w:bottom w:val="dotted" w:sz="4" w:space="0" w:color="auto"/>
              <w:right w:val="dotted" w:sz="4" w:space="0" w:color="auto"/>
            </w:tcBorders>
            <w:shd w:val="clear" w:color="auto" w:fill="auto"/>
            <w:vAlign w:val="center"/>
            <w:hideMark/>
          </w:tcPr>
          <w:p w14:paraId="123DE51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1,503.0</w:t>
            </w:r>
          </w:p>
        </w:tc>
      </w:tr>
      <w:tr w:rsidR="00420143" w:rsidRPr="00882689" w14:paraId="0F48BD7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A4518E3"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სამეგრელო ზემო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37D88393"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39,004.4</w:t>
            </w:r>
          </w:p>
        </w:tc>
        <w:tc>
          <w:tcPr>
            <w:tcW w:w="1085" w:type="pct"/>
            <w:tcBorders>
              <w:top w:val="nil"/>
              <w:left w:val="nil"/>
              <w:bottom w:val="dotted" w:sz="4" w:space="0" w:color="auto"/>
              <w:right w:val="dotted" w:sz="4" w:space="0" w:color="auto"/>
            </w:tcBorders>
            <w:shd w:val="clear" w:color="auto" w:fill="auto"/>
            <w:vAlign w:val="center"/>
            <w:hideMark/>
          </w:tcPr>
          <w:p w14:paraId="083C6058"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14,114.0</w:t>
            </w:r>
          </w:p>
        </w:tc>
      </w:tr>
      <w:tr w:rsidR="00420143" w:rsidRPr="00882689" w14:paraId="265E4F1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498C86E"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ქალაქ ფოთის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44E142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4,341.1</w:t>
            </w:r>
          </w:p>
        </w:tc>
        <w:tc>
          <w:tcPr>
            <w:tcW w:w="1085" w:type="pct"/>
            <w:tcBorders>
              <w:top w:val="nil"/>
              <w:left w:val="nil"/>
              <w:bottom w:val="dotted" w:sz="4" w:space="0" w:color="auto"/>
              <w:right w:val="dotted" w:sz="4" w:space="0" w:color="auto"/>
            </w:tcBorders>
            <w:shd w:val="clear" w:color="auto" w:fill="auto"/>
            <w:vAlign w:val="center"/>
            <w:hideMark/>
          </w:tcPr>
          <w:p w14:paraId="62670CA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1,611.3</w:t>
            </w:r>
          </w:p>
        </w:tc>
      </w:tr>
      <w:tr w:rsidR="00420143" w:rsidRPr="00882689" w14:paraId="5BB65233"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B0E1EEC"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ზუგდიდის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7C5023A"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6,817.5</w:t>
            </w:r>
          </w:p>
        </w:tc>
        <w:tc>
          <w:tcPr>
            <w:tcW w:w="1085" w:type="pct"/>
            <w:tcBorders>
              <w:top w:val="nil"/>
              <w:left w:val="nil"/>
              <w:bottom w:val="dotted" w:sz="4" w:space="0" w:color="auto"/>
              <w:right w:val="dotted" w:sz="4" w:space="0" w:color="auto"/>
            </w:tcBorders>
            <w:shd w:val="clear" w:color="auto" w:fill="auto"/>
            <w:vAlign w:val="center"/>
            <w:hideMark/>
          </w:tcPr>
          <w:p w14:paraId="1BF3314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3,195.6</w:t>
            </w:r>
          </w:p>
        </w:tc>
      </w:tr>
      <w:tr w:rsidR="00420143" w:rsidRPr="00882689" w14:paraId="4AE922F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C7C4D75"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აბაშის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7B4870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3,235.6</w:t>
            </w:r>
          </w:p>
        </w:tc>
        <w:tc>
          <w:tcPr>
            <w:tcW w:w="1085" w:type="pct"/>
            <w:tcBorders>
              <w:top w:val="nil"/>
              <w:left w:val="nil"/>
              <w:bottom w:val="dotted" w:sz="4" w:space="0" w:color="auto"/>
              <w:right w:val="dotted" w:sz="4" w:space="0" w:color="auto"/>
            </w:tcBorders>
            <w:shd w:val="clear" w:color="auto" w:fill="auto"/>
            <w:vAlign w:val="center"/>
            <w:hideMark/>
          </w:tcPr>
          <w:p w14:paraId="73ACE56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2,149.1</w:t>
            </w:r>
          </w:p>
        </w:tc>
      </w:tr>
      <w:tr w:rsidR="00420143" w:rsidRPr="00882689" w14:paraId="2F0BF3D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CEF3E76"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მარტვილის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13C21D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4,015.7</w:t>
            </w:r>
          </w:p>
        </w:tc>
        <w:tc>
          <w:tcPr>
            <w:tcW w:w="1085" w:type="pct"/>
            <w:tcBorders>
              <w:top w:val="nil"/>
              <w:left w:val="nil"/>
              <w:bottom w:val="dotted" w:sz="4" w:space="0" w:color="auto"/>
              <w:right w:val="dotted" w:sz="4" w:space="0" w:color="auto"/>
            </w:tcBorders>
            <w:shd w:val="clear" w:color="auto" w:fill="auto"/>
            <w:vAlign w:val="center"/>
            <w:hideMark/>
          </w:tcPr>
          <w:p w14:paraId="6AEA069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1,561.2</w:t>
            </w:r>
          </w:p>
        </w:tc>
      </w:tr>
      <w:tr w:rsidR="00420143" w:rsidRPr="00882689" w14:paraId="57C2D54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896A4C5"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მესტიის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63C0AB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6,215.1</w:t>
            </w:r>
          </w:p>
        </w:tc>
        <w:tc>
          <w:tcPr>
            <w:tcW w:w="1085" w:type="pct"/>
            <w:tcBorders>
              <w:top w:val="nil"/>
              <w:left w:val="nil"/>
              <w:bottom w:val="dotted" w:sz="4" w:space="0" w:color="auto"/>
              <w:right w:val="dotted" w:sz="4" w:space="0" w:color="auto"/>
            </w:tcBorders>
            <w:shd w:val="clear" w:color="auto" w:fill="auto"/>
            <w:vAlign w:val="center"/>
            <w:hideMark/>
          </w:tcPr>
          <w:p w14:paraId="0873A66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736.6</w:t>
            </w:r>
          </w:p>
        </w:tc>
      </w:tr>
      <w:tr w:rsidR="00420143" w:rsidRPr="00882689" w14:paraId="297C434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87C7F79"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სენაკის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B3322C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4,313.2</w:t>
            </w:r>
          </w:p>
        </w:tc>
        <w:tc>
          <w:tcPr>
            <w:tcW w:w="1085" w:type="pct"/>
            <w:tcBorders>
              <w:top w:val="nil"/>
              <w:left w:val="nil"/>
              <w:bottom w:val="dotted" w:sz="4" w:space="0" w:color="auto"/>
              <w:right w:val="dotted" w:sz="4" w:space="0" w:color="auto"/>
            </w:tcBorders>
            <w:shd w:val="clear" w:color="auto" w:fill="auto"/>
            <w:vAlign w:val="center"/>
            <w:hideMark/>
          </w:tcPr>
          <w:p w14:paraId="43C9A2E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2,188.0</w:t>
            </w:r>
          </w:p>
        </w:tc>
      </w:tr>
      <w:tr w:rsidR="00420143" w:rsidRPr="00882689" w14:paraId="581E925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F2CD055"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ჩხოროწყუს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5411DC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3,346.2</w:t>
            </w:r>
          </w:p>
        </w:tc>
        <w:tc>
          <w:tcPr>
            <w:tcW w:w="1085" w:type="pct"/>
            <w:tcBorders>
              <w:top w:val="nil"/>
              <w:left w:val="nil"/>
              <w:bottom w:val="dotted" w:sz="4" w:space="0" w:color="auto"/>
              <w:right w:val="dotted" w:sz="4" w:space="0" w:color="auto"/>
            </w:tcBorders>
            <w:shd w:val="clear" w:color="auto" w:fill="auto"/>
            <w:vAlign w:val="center"/>
            <w:hideMark/>
          </w:tcPr>
          <w:p w14:paraId="7E2121E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664.7</w:t>
            </w:r>
          </w:p>
        </w:tc>
      </w:tr>
      <w:tr w:rsidR="00420143" w:rsidRPr="00882689" w14:paraId="3C309E3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7E17537"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წალენჯიხის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F5A95C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2,987.7</w:t>
            </w:r>
          </w:p>
        </w:tc>
        <w:tc>
          <w:tcPr>
            <w:tcW w:w="1085" w:type="pct"/>
            <w:tcBorders>
              <w:top w:val="nil"/>
              <w:left w:val="nil"/>
              <w:bottom w:val="dotted" w:sz="4" w:space="0" w:color="auto"/>
              <w:right w:val="dotted" w:sz="4" w:space="0" w:color="auto"/>
            </w:tcBorders>
            <w:shd w:val="clear" w:color="auto" w:fill="auto"/>
            <w:vAlign w:val="center"/>
            <w:hideMark/>
          </w:tcPr>
          <w:p w14:paraId="212FA74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189.8</w:t>
            </w:r>
          </w:p>
        </w:tc>
      </w:tr>
      <w:tr w:rsidR="00420143" w:rsidRPr="00882689" w14:paraId="4E9DCE6C"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0336F64"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ხობის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045120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3,732.5</w:t>
            </w:r>
          </w:p>
        </w:tc>
        <w:tc>
          <w:tcPr>
            <w:tcW w:w="1085" w:type="pct"/>
            <w:tcBorders>
              <w:top w:val="nil"/>
              <w:left w:val="nil"/>
              <w:bottom w:val="dotted" w:sz="4" w:space="0" w:color="auto"/>
              <w:right w:val="dotted" w:sz="4" w:space="0" w:color="auto"/>
            </w:tcBorders>
            <w:shd w:val="clear" w:color="auto" w:fill="auto"/>
            <w:vAlign w:val="center"/>
            <w:hideMark/>
          </w:tcPr>
          <w:p w14:paraId="34D0F04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1,817.7</w:t>
            </w:r>
          </w:p>
        </w:tc>
      </w:tr>
      <w:tr w:rsidR="00420143" w:rsidRPr="00882689" w14:paraId="3B520DB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704D2CA"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შიდა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2F1742C9"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24,912.7</w:t>
            </w:r>
          </w:p>
        </w:tc>
        <w:tc>
          <w:tcPr>
            <w:tcW w:w="1085" w:type="pct"/>
            <w:tcBorders>
              <w:top w:val="nil"/>
              <w:left w:val="nil"/>
              <w:bottom w:val="dotted" w:sz="4" w:space="0" w:color="auto"/>
              <w:right w:val="dotted" w:sz="4" w:space="0" w:color="auto"/>
            </w:tcBorders>
            <w:shd w:val="clear" w:color="auto" w:fill="auto"/>
            <w:vAlign w:val="center"/>
            <w:hideMark/>
          </w:tcPr>
          <w:p w14:paraId="2A69E3BA"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7,852.3</w:t>
            </w:r>
          </w:p>
        </w:tc>
      </w:tr>
      <w:tr w:rsidR="00420143" w:rsidRPr="00882689" w14:paraId="3CA28F93"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5E519B1"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გორის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11790F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9,743.6</w:t>
            </w:r>
          </w:p>
        </w:tc>
        <w:tc>
          <w:tcPr>
            <w:tcW w:w="1085" w:type="pct"/>
            <w:tcBorders>
              <w:top w:val="nil"/>
              <w:left w:val="nil"/>
              <w:bottom w:val="dotted" w:sz="4" w:space="0" w:color="auto"/>
              <w:right w:val="dotted" w:sz="4" w:space="0" w:color="auto"/>
            </w:tcBorders>
            <w:shd w:val="clear" w:color="auto" w:fill="auto"/>
            <w:vAlign w:val="center"/>
            <w:hideMark/>
          </w:tcPr>
          <w:p w14:paraId="102027C6"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3,360.8</w:t>
            </w:r>
          </w:p>
        </w:tc>
      </w:tr>
      <w:tr w:rsidR="00420143" w:rsidRPr="00882689" w14:paraId="1111322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36AE088"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ქარელის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6348AFC"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5,174.3</w:t>
            </w:r>
          </w:p>
        </w:tc>
        <w:tc>
          <w:tcPr>
            <w:tcW w:w="1085" w:type="pct"/>
            <w:tcBorders>
              <w:top w:val="nil"/>
              <w:left w:val="nil"/>
              <w:bottom w:val="dotted" w:sz="4" w:space="0" w:color="auto"/>
              <w:right w:val="dotted" w:sz="4" w:space="0" w:color="auto"/>
            </w:tcBorders>
            <w:shd w:val="clear" w:color="auto" w:fill="auto"/>
            <w:vAlign w:val="center"/>
            <w:hideMark/>
          </w:tcPr>
          <w:p w14:paraId="58C4CD9F"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1,004.9</w:t>
            </w:r>
          </w:p>
        </w:tc>
      </w:tr>
      <w:tr w:rsidR="00420143" w:rsidRPr="00882689" w14:paraId="02DE574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BBD5FB3"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კასპის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B0D40F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4,819.6</w:t>
            </w:r>
          </w:p>
        </w:tc>
        <w:tc>
          <w:tcPr>
            <w:tcW w:w="1085" w:type="pct"/>
            <w:tcBorders>
              <w:top w:val="nil"/>
              <w:left w:val="nil"/>
              <w:bottom w:val="dotted" w:sz="4" w:space="0" w:color="auto"/>
              <w:right w:val="dotted" w:sz="4" w:space="0" w:color="auto"/>
            </w:tcBorders>
            <w:shd w:val="clear" w:color="auto" w:fill="auto"/>
            <w:vAlign w:val="center"/>
            <w:hideMark/>
          </w:tcPr>
          <w:p w14:paraId="16818BD6"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2,018.5</w:t>
            </w:r>
          </w:p>
        </w:tc>
      </w:tr>
      <w:tr w:rsidR="00420143" w:rsidRPr="00882689" w14:paraId="5F44B07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6C6092B"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ხაშურის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65A851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5,175.3</w:t>
            </w:r>
          </w:p>
        </w:tc>
        <w:tc>
          <w:tcPr>
            <w:tcW w:w="1085" w:type="pct"/>
            <w:tcBorders>
              <w:top w:val="nil"/>
              <w:left w:val="nil"/>
              <w:bottom w:val="dotted" w:sz="4" w:space="0" w:color="auto"/>
              <w:right w:val="dotted" w:sz="4" w:space="0" w:color="auto"/>
            </w:tcBorders>
            <w:shd w:val="clear" w:color="auto" w:fill="auto"/>
            <w:vAlign w:val="center"/>
            <w:hideMark/>
          </w:tcPr>
          <w:p w14:paraId="29AFFB3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1,468.2</w:t>
            </w:r>
          </w:p>
        </w:tc>
      </w:tr>
      <w:tr w:rsidR="00420143" w:rsidRPr="00882689" w14:paraId="43A92892"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9319B84"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ქვემო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2F280732"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34,804.2</w:t>
            </w:r>
          </w:p>
        </w:tc>
        <w:tc>
          <w:tcPr>
            <w:tcW w:w="1085" w:type="pct"/>
            <w:tcBorders>
              <w:top w:val="nil"/>
              <w:left w:val="nil"/>
              <w:bottom w:val="dotted" w:sz="4" w:space="0" w:color="auto"/>
              <w:right w:val="dotted" w:sz="4" w:space="0" w:color="auto"/>
            </w:tcBorders>
            <w:shd w:val="clear" w:color="auto" w:fill="auto"/>
            <w:vAlign w:val="center"/>
            <w:hideMark/>
          </w:tcPr>
          <w:p w14:paraId="2DA8E6C0"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10,899.0</w:t>
            </w:r>
          </w:p>
        </w:tc>
      </w:tr>
      <w:tr w:rsidR="00420143" w:rsidRPr="00882689" w14:paraId="5911EA5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B863431"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ქალაქ რუსთავის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68D1CC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8,108.6</w:t>
            </w:r>
          </w:p>
        </w:tc>
        <w:tc>
          <w:tcPr>
            <w:tcW w:w="1085" w:type="pct"/>
            <w:tcBorders>
              <w:top w:val="nil"/>
              <w:left w:val="nil"/>
              <w:bottom w:val="dotted" w:sz="4" w:space="0" w:color="auto"/>
              <w:right w:val="dotted" w:sz="4" w:space="0" w:color="auto"/>
            </w:tcBorders>
            <w:shd w:val="clear" w:color="auto" w:fill="auto"/>
            <w:vAlign w:val="center"/>
            <w:hideMark/>
          </w:tcPr>
          <w:p w14:paraId="1E9519F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3,645.1</w:t>
            </w:r>
          </w:p>
        </w:tc>
      </w:tr>
      <w:tr w:rsidR="00420143" w:rsidRPr="00882689" w14:paraId="02B78B7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F576AF0"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ბოლნისის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7AE4B8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4,834.3</w:t>
            </w:r>
          </w:p>
        </w:tc>
        <w:tc>
          <w:tcPr>
            <w:tcW w:w="1085" w:type="pct"/>
            <w:tcBorders>
              <w:top w:val="nil"/>
              <w:left w:val="nil"/>
              <w:bottom w:val="dotted" w:sz="4" w:space="0" w:color="auto"/>
              <w:right w:val="dotted" w:sz="4" w:space="0" w:color="auto"/>
            </w:tcBorders>
            <w:shd w:val="clear" w:color="auto" w:fill="auto"/>
            <w:vAlign w:val="center"/>
            <w:hideMark/>
          </w:tcPr>
          <w:p w14:paraId="7494922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1,576.2</w:t>
            </w:r>
          </w:p>
        </w:tc>
      </w:tr>
      <w:tr w:rsidR="00420143" w:rsidRPr="00882689" w14:paraId="35D73BB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66DBE47"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გარდაბნის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B297B2B"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5,090.0</w:t>
            </w:r>
          </w:p>
        </w:tc>
        <w:tc>
          <w:tcPr>
            <w:tcW w:w="1085" w:type="pct"/>
            <w:tcBorders>
              <w:top w:val="nil"/>
              <w:left w:val="nil"/>
              <w:bottom w:val="dotted" w:sz="4" w:space="0" w:color="auto"/>
              <w:right w:val="dotted" w:sz="4" w:space="0" w:color="auto"/>
            </w:tcBorders>
            <w:shd w:val="clear" w:color="auto" w:fill="auto"/>
            <w:vAlign w:val="center"/>
            <w:hideMark/>
          </w:tcPr>
          <w:p w14:paraId="1166F52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724.9</w:t>
            </w:r>
          </w:p>
        </w:tc>
      </w:tr>
      <w:tr w:rsidR="00420143" w:rsidRPr="00882689" w14:paraId="3777EDE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D1AF34A"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დმანისის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DF4118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3,255.5</w:t>
            </w:r>
          </w:p>
        </w:tc>
        <w:tc>
          <w:tcPr>
            <w:tcW w:w="1085" w:type="pct"/>
            <w:tcBorders>
              <w:top w:val="nil"/>
              <w:left w:val="nil"/>
              <w:bottom w:val="dotted" w:sz="4" w:space="0" w:color="auto"/>
              <w:right w:val="dotted" w:sz="4" w:space="0" w:color="auto"/>
            </w:tcBorders>
            <w:shd w:val="clear" w:color="auto" w:fill="auto"/>
            <w:vAlign w:val="center"/>
            <w:hideMark/>
          </w:tcPr>
          <w:p w14:paraId="075087D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1,029.2</w:t>
            </w:r>
          </w:p>
        </w:tc>
      </w:tr>
      <w:tr w:rsidR="00420143" w:rsidRPr="00882689" w14:paraId="41B8FA8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EEE12CE"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lastRenderedPageBreak/>
              <w:t>თეთრიწყაროს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E542D8B"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3,785.6</w:t>
            </w:r>
          </w:p>
        </w:tc>
        <w:tc>
          <w:tcPr>
            <w:tcW w:w="1085" w:type="pct"/>
            <w:tcBorders>
              <w:top w:val="nil"/>
              <w:left w:val="nil"/>
              <w:bottom w:val="dotted" w:sz="4" w:space="0" w:color="auto"/>
              <w:right w:val="dotted" w:sz="4" w:space="0" w:color="auto"/>
            </w:tcBorders>
            <w:shd w:val="clear" w:color="auto" w:fill="auto"/>
            <w:vAlign w:val="center"/>
            <w:hideMark/>
          </w:tcPr>
          <w:p w14:paraId="5E641CF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1,595.6</w:t>
            </w:r>
          </w:p>
        </w:tc>
      </w:tr>
      <w:tr w:rsidR="00420143" w:rsidRPr="00882689" w14:paraId="43424F7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07057CC"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მარნეულის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0E51AE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6,682.6</w:t>
            </w:r>
          </w:p>
        </w:tc>
        <w:tc>
          <w:tcPr>
            <w:tcW w:w="1085" w:type="pct"/>
            <w:tcBorders>
              <w:top w:val="nil"/>
              <w:left w:val="nil"/>
              <w:bottom w:val="dotted" w:sz="4" w:space="0" w:color="auto"/>
              <w:right w:val="dotted" w:sz="4" w:space="0" w:color="auto"/>
            </w:tcBorders>
            <w:shd w:val="clear" w:color="auto" w:fill="auto"/>
            <w:vAlign w:val="center"/>
            <w:hideMark/>
          </w:tcPr>
          <w:p w14:paraId="104507A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1,911.9</w:t>
            </w:r>
          </w:p>
        </w:tc>
      </w:tr>
      <w:tr w:rsidR="00420143" w:rsidRPr="00882689" w14:paraId="640B11F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1EEF62C"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წალკის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766D87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3,047.7</w:t>
            </w:r>
          </w:p>
        </w:tc>
        <w:tc>
          <w:tcPr>
            <w:tcW w:w="1085" w:type="pct"/>
            <w:tcBorders>
              <w:top w:val="nil"/>
              <w:left w:val="nil"/>
              <w:bottom w:val="dotted" w:sz="4" w:space="0" w:color="auto"/>
              <w:right w:val="dotted" w:sz="4" w:space="0" w:color="auto"/>
            </w:tcBorders>
            <w:shd w:val="clear" w:color="auto" w:fill="auto"/>
            <w:vAlign w:val="center"/>
            <w:hideMark/>
          </w:tcPr>
          <w:p w14:paraId="2F8A347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416.1</w:t>
            </w:r>
          </w:p>
        </w:tc>
      </w:tr>
      <w:tr w:rsidR="00420143" w:rsidRPr="00882689" w14:paraId="74AA159C"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7BD2A0B"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გურიის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4F029E65"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17,389.6</w:t>
            </w:r>
          </w:p>
        </w:tc>
        <w:tc>
          <w:tcPr>
            <w:tcW w:w="1085" w:type="pct"/>
            <w:tcBorders>
              <w:top w:val="nil"/>
              <w:left w:val="nil"/>
              <w:bottom w:val="dotted" w:sz="4" w:space="0" w:color="auto"/>
              <w:right w:val="dotted" w:sz="4" w:space="0" w:color="auto"/>
            </w:tcBorders>
            <w:shd w:val="clear" w:color="auto" w:fill="auto"/>
            <w:vAlign w:val="center"/>
            <w:hideMark/>
          </w:tcPr>
          <w:p w14:paraId="32835D96"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4,507.0</w:t>
            </w:r>
          </w:p>
        </w:tc>
      </w:tr>
      <w:tr w:rsidR="00420143" w:rsidRPr="00882689" w14:paraId="61B336F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C0C04DF"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ლანჩხუთის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423BAF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4,225.7</w:t>
            </w:r>
          </w:p>
        </w:tc>
        <w:tc>
          <w:tcPr>
            <w:tcW w:w="1085" w:type="pct"/>
            <w:tcBorders>
              <w:top w:val="nil"/>
              <w:left w:val="nil"/>
              <w:bottom w:val="dotted" w:sz="4" w:space="0" w:color="auto"/>
              <w:right w:val="dotted" w:sz="4" w:space="0" w:color="auto"/>
            </w:tcBorders>
            <w:shd w:val="clear" w:color="auto" w:fill="auto"/>
            <w:vAlign w:val="center"/>
            <w:hideMark/>
          </w:tcPr>
          <w:p w14:paraId="59C7D13F"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1,450.7</w:t>
            </w:r>
          </w:p>
        </w:tc>
      </w:tr>
      <w:tr w:rsidR="00420143" w:rsidRPr="00882689" w14:paraId="010839D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350ED89"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ოზურგეთის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2B57D0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9,534.3</w:t>
            </w:r>
          </w:p>
        </w:tc>
        <w:tc>
          <w:tcPr>
            <w:tcW w:w="1085" w:type="pct"/>
            <w:tcBorders>
              <w:top w:val="nil"/>
              <w:left w:val="nil"/>
              <w:bottom w:val="dotted" w:sz="4" w:space="0" w:color="auto"/>
              <w:right w:val="dotted" w:sz="4" w:space="0" w:color="auto"/>
            </w:tcBorders>
            <w:shd w:val="clear" w:color="auto" w:fill="auto"/>
            <w:vAlign w:val="center"/>
            <w:hideMark/>
          </w:tcPr>
          <w:p w14:paraId="4789803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1,979.1</w:t>
            </w:r>
          </w:p>
        </w:tc>
      </w:tr>
      <w:tr w:rsidR="00420143" w:rsidRPr="00882689" w14:paraId="0A880293"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3A08723"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ჩოხატაურის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06D17D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3,629.7</w:t>
            </w:r>
          </w:p>
        </w:tc>
        <w:tc>
          <w:tcPr>
            <w:tcW w:w="1085" w:type="pct"/>
            <w:tcBorders>
              <w:top w:val="nil"/>
              <w:left w:val="nil"/>
              <w:bottom w:val="dotted" w:sz="4" w:space="0" w:color="auto"/>
              <w:right w:val="dotted" w:sz="4" w:space="0" w:color="auto"/>
            </w:tcBorders>
            <w:shd w:val="clear" w:color="auto" w:fill="auto"/>
            <w:vAlign w:val="center"/>
            <w:hideMark/>
          </w:tcPr>
          <w:p w14:paraId="64396FEF"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1,077.2</w:t>
            </w:r>
          </w:p>
        </w:tc>
      </w:tr>
      <w:tr w:rsidR="00420143" w:rsidRPr="00882689" w14:paraId="5E770F42"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ED77C00"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სამცხე-ჯავახეთის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4BBCC120"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23,160.8</w:t>
            </w:r>
          </w:p>
        </w:tc>
        <w:tc>
          <w:tcPr>
            <w:tcW w:w="1085" w:type="pct"/>
            <w:tcBorders>
              <w:top w:val="nil"/>
              <w:left w:val="nil"/>
              <w:bottom w:val="dotted" w:sz="4" w:space="0" w:color="auto"/>
              <w:right w:val="dotted" w:sz="4" w:space="0" w:color="auto"/>
            </w:tcBorders>
            <w:shd w:val="clear" w:color="auto" w:fill="auto"/>
            <w:vAlign w:val="center"/>
            <w:hideMark/>
          </w:tcPr>
          <w:p w14:paraId="2349BA26"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4,514.7</w:t>
            </w:r>
          </w:p>
        </w:tc>
      </w:tr>
      <w:tr w:rsidR="00420143" w:rsidRPr="00882689" w14:paraId="32FF5E8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8912D72"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ბორჯომის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489396C"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5,610.9</w:t>
            </w:r>
          </w:p>
        </w:tc>
        <w:tc>
          <w:tcPr>
            <w:tcW w:w="1085" w:type="pct"/>
            <w:tcBorders>
              <w:top w:val="nil"/>
              <w:left w:val="nil"/>
              <w:bottom w:val="dotted" w:sz="4" w:space="0" w:color="auto"/>
              <w:right w:val="dotted" w:sz="4" w:space="0" w:color="auto"/>
            </w:tcBorders>
            <w:shd w:val="clear" w:color="auto" w:fill="auto"/>
            <w:vAlign w:val="center"/>
            <w:hideMark/>
          </w:tcPr>
          <w:p w14:paraId="6F6C90E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849.9</w:t>
            </w:r>
          </w:p>
        </w:tc>
      </w:tr>
      <w:tr w:rsidR="00420143" w:rsidRPr="00882689" w14:paraId="5EF4983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9DB64CD"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ადიგენის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0B6BF9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2,983.6</w:t>
            </w:r>
          </w:p>
        </w:tc>
        <w:tc>
          <w:tcPr>
            <w:tcW w:w="1085" w:type="pct"/>
            <w:tcBorders>
              <w:top w:val="nil"/>
              <w:left w:val="nil"/>
              <w:bottom w:val="dotted" w:sz="4" w:space="0" w:color="auto"/>
              <w:right w:val="dotted" w:sz="4" w:space="0" w:color="auto"/>
            </w:tcBorders>
            <w:shd w:val="clear" w:color="auto" w:fill="auto"/>
            <w:vAlign w:val="center"/>
            <w:hideMark/>
          </w:tcPr>
          <w:p w14:paraId="3DE03F9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1,287.4</w:t>
            </w:r>
          </w:p>
        </w:tc>
      </w:tr>
      <w:tr w:rsidR="00420143" w:rsidRPr="00882689" w14:paraId="6F78763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8804255"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ასპინძის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B7D943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2,419.4</w:t>
            </w:r>
          </w:p>
        </w:tc>
        <w:tc>
          <w:tcPr>
            <w:tcW w:w="1085" w:type="pct"/>
            <w:tcBorders>
              <w:top w:val="nil"/>
              <w:left w:val="nil"/>
              <w:bottom w:val="dotted" w:sz="4" w:space="0" w:color="auto"/>
              <w:right w:val="dotted" w:sz="4" w:space="0" w:color="auto"/>
            </w:tcBorders>
            <w:shd w:val="clear" w:color="auto" w:fill="auto"/>
            <w:vAlign w:val="center"/>
            <w:hideMark/>
          </w:tcPr>
          <w:p w14:paraId="3BACCE70"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612.1</w:t>
            </w:r>
          </w:p>
        </w:tc>
      </w:tr>
      <w:tr w:rsidR="00420143" w:rsidRPr="00882689" w14:paraId="375C3B3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B5B88B8"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ახალქალაქის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1990757"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4,210.3</w:t>
            </w:r>
          </w:p>
        </w:tc>
        <w:tc>
          <w:tcPr>
            <w:tcW w:w="1085" w:type="pct"/>
            <w:tcBorders>
              <w:top w:val="nil"/>
              <w:left w:val="nil"/>
              <w:bottom w:val="dotted" w:sz="4" w:space="0" w:color="auto"/>
              <w:right w:val="dotted" w:sz="4" w:space="0" w:color="auto"/>
            </w:tcBorders>
            <w:shd w:val="clear" w:color="auto" w:fill="auto"/>
            <w:vAlign w:val="center"/>
            <w:hideMark/>
          </w:tcPr>
          <w:p w14:paraId="66BB37E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438.1</w:t>
            </w:r>
          </w:p>
        </w:tc>
      </w:tr>
      <w:tr w:rsidR="00420143" w:rsidRPr="00882689" w14:paraId="374697A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8595971"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ახალციხის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6C92C6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4,965.1</w:t>
            </w:r>
          </w:p>
        </w:tc>
        <w:tc>
          <w:tcPr>
            <w:tcW w:w="1085" w:type="pct"/>
            <w:tcBorders>
              <w:top w:val="nil"/>
              <w:left w:val="nil"/>
              <w:bottom w:val="dotted" w:sz="4" w:space="0" w:color="auto"/>
              <w:right w:val="dotted" w:sz="4" w:space="0" w:color="auto"/>
            </w:tcBorders>
            <w:shd w:val="clear" w:color="auto" w:fill="auto"/>
            <w:vAlign w:val="center"/>
            <w:hideMark/>
          </w:tcPr>
          <w:p w14:paraId="2EBA2C6A"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1,327.2</w:t>
            </w:r>
          </w:p>
        </w:tc>
      </w:tr>
      <w:tr w:rsidR="00420143" w:rsidRPr="00882689" w14:paraId="7AEDD17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A35B864"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ნინოწმინდის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9EFA76C"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2,971.6</w:t>
            </w:r>
          </w:p>
        </w:tc>
        <w:tc>
          <w:tcPr>
            <w:tcW w:w="1085" w:type="pct"/>
            <w:tcBorders>
              <w:top w:val="nil"/>
              <w:left w:val="nil"/>
              <w:bottom w:val="dotted" w:sz="4" w:space="0" w:color="auto"/>
              <w:right w:val="dotted" w:sz="4" w:space="0" w:color="auto"/>
            </w:tcBorders>
            <w:shd w:val="clear" w:color="auto" w:fill="auto"/>
            <w:vAlign w:val="center"/>
            <w:hideMark/>
          </w:tcPr>
          <w:p w14:paraId="29F6C4EF"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0.0</w:t>
            </w:r>
          </w:p>
        </w:tc>
      </w:tr>
      <w:tr w:rsidR="00420143" w:rsidRPr="00882689" w14:paraId="1956405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08A0832"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მცხეთა-მთიანეთის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1A6915BF"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20,358.0</w:t>
            </w:r>
          </w:p>
        </w:tc>
        <w:tc>
          <w:tcPr>
            <w:tcW w:w="1085" w:type="pct"/>
            <w:tcBorders>
              <w:top w:val="nil"/>
              <w:left w:val="nil"/>
              <w:bottom w:val="dotted" w:sz="4" w:space="0" w:color="auto"/>
              <w:right w:val="dotted" w:sz="4" w:space="0" w:color="auto"/>
            </w:tcBorders>
            <w:shd w:val="clear" w:color="auto" w:fill="auto"/>
            <w:vAlign w:val="center"/>
            <w:hideMark/>
          </w:tcPr>
          <w:p w14:paraId="4C7400F9"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4,454.5</w:t>
            </w:r>
          </w:p>
        </w:tc>
      </w:tr>
      <w:tr w:rsidR="00420143" w:rsidRPr="00882689" w14:paraId="26E8C13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CEE9143"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დუშეთის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7477A68"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9,344.6</w:t>
            </w:r>
          </w:p>
        </w:tc>
        <w:tc>
          <w:tcPr>
            <w:tcW w:w="1085" w:type="pct"/>
            <w:tcBorders>
              <w:top w:val="nil"/>
              <w:left w:val="nil"/>
              <w:bottom w:val="dotted" w:sz="4" w:space="0" w:color="auto"/>
              <w:right w:val="dotted" w:sz="4" w:space="0" w:color="auto"/>
            </w:tcBorders>
            <w:shd w:val="clear" w:color="auto" w:fill="auto"/>
            <w:vAlign w:val="center"/>
            <w:hideMark/>
          </w:tcPr>
          <w:p w14:paraId="5C2F8AB2"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1,692.5</w:t>
            </w:r>
          </w:p>
        </w:tc>
      </w:tr>
      <w:tr w:rsidR="00420143" w:rsidRPr="00882689" w14:paraId="740766C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A49C3DB"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თიანეთის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AEB971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3,397.2</w:t>
            </w:r>
          </w:p>
        </w:tc>
        <w:tc>
          <w:tcPr>
            <w:tcW w:w="1085" w:type="pct"/>
            <w:tcBorders>
              <w:top w:val="nil"/>
              <w:left w:val="nil"/>
              <w:bottom w:val="dotted" w:sz="4" w:space="0" w:color="auto"/>
              <w:right w:val="dotted" w:sz="4" w:space="0" w:color="auto"/>
            </w:tcBorders>
            <w:shd w:val="clear" w:color="auto" w:fill="auto"/>
            <w:vAlign w:val="center"/>
            <w:hideMark/>
          </w:tcPr>
          <w:p w14:paraId="0B0FB109"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394.4</w:t>
            </w:r>
          </w:p>
        </w:tc>
      </w:tr>
      <w:tr w:rsidR="00420143" w:rsidRPr="00882689" w14:paraId="5022CED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AFEEF8E"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მცხეთის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138FFD1"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5,085.0</w:t>
            </w:r>
          </w:p>
        </w:tc>
        <w:tc>
          <w:tcPr>
            <w:tcW w:w="1085" w:type="pct"/>
            <w:tcBorders>
              <w:top w:val="nil"/>
              <w:left w:val="nil"/>
              <w:bottom w:val="dotted" w:sz="4" w:space="0" w:color="auto"/>
              <w:right w:val="dotted" w:sz="4" w:space="0" w:color="auto"/>
            </w:tcBorders>
            <w:shd w:val="clear" w:color="auto" w:fill="auto"/>
            <w:vAlign w:val="center"/>
            <w:hideMark/>
          </w:tcPr>
          <w:p w14:paraId="02BAB79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2,118.8</w:t>
            </w:r>
          </w:p>
        </w:tc>
      </w:tr>
      <w:tr w:rsidR="00420143" w:rsidRPr="00882689" w14:paraId="30E2DE1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265D40C"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ყაზბეგის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784BBF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2,531.1</w:t>
            </w:r>
          </w:p>
        </w:tc>
        <w:tc>
          <w:tcPr>
            <w:tcW w:w="1085" w:type="pct"/>
            <w:tcBorders>
              <w:top w:val="nil"/>
              <w:left w:val="nil"/>
              <w:bottom w:val="dotted" w:sz="4" w:space="0" w:color="auto"/>
              <w:right w:val="dotted" w:sz="4" w:space="0" w:color="auto"/>
            </w:tcBorders>
            <w:shd w:val="clear" w:color="auto" w:fill="auto"/>
            <w:vAlign w:val="center"/>
            <w:hideMark/>
          </w:tcPr>
          <w:p w14:paraId="3A2B798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248.9</w:t>
            </w:r>
          </w:p>
        </w:tc>
      </w:tr>
      <w:tr w:rsidR="00420143" w:rsidRPr="00882689" w14:paraId="2B66D33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A6E8687"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რაჭა-ლეჩხუმი-ქვემო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4D2B93AD"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13,287.2</w:t>
            </w:r>
          </w:p>
        </w:tc>
        <w:tc>
          <w:tcPr>
            <w:tcW w:w="1085" w:type="pct"/>
            <w:tcBorders>
              <w:top w:val="nil"/>
              <w:left w:val="nil"/>
              <w:bottom w:val="dotted" w:sz="4" w:space="0" w:color="auto"/>
              <w:right w:val="dotted" w:sz="4" w:space="0" w:color="auto"/>
            </w:tcBorders>
            <w:shd w:val="clear" w:color="auto" w:fill="auto"/>
            <w:vAlign w:val="center"/>
            <w:hideMark/>
          </w:tcPr>
          <w:p w14:paraId="1BCD3B40"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3,269.9</w:t>
            </w:r>
          </w:p>
        </w:tc>
      </w:tr>
      <w:tr w:rsidR="00420143" w:rsidRPr="00882689" w14:paraId="35C9CF02"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2C13A46"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ამბროლაურის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9E554BC"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3,838.8</w:t>
            </w:r>
          </w:p>
        </w:tc>
        <w:tc>
          <w:tcPr>
            <w:tcW w:w="1085" w:type="pct"/>
            <w:tcBorders>
              <w:top w:val="nil"/>
              <w:left w:val="nil"/>
              <w:bottom w:val="dotted" w:sz="4" w:space="0" w:color="auto"/>
              <w:right w:val="dotted" w:sz="4" w:space="0" w:color="auto"/>
            </w:tcBorders>
            <w:shd w:val="clear" w:color="auto" w:fill="auto"/>
            <w:vAlign w:val="center"/>
            <w:hideMark/>
          </w:tcPr>
          <w:p w14:paraId="1DF0B12D"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1,084.5</w:t>
            </w:r>
          </w:p>
        </w:tc>
      </w:tr>
      <w:tr w:rsidR="00420143" w:rsidRPr="00882689" w14:paraId="5965B5A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A175A64"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ლენტეხის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CF37FE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2,720.4</w:t>
            </w:r>
          </w:p>
        </w:tc>
        <w:tc>
          <w:tcPr>
            <w:tcW w:w="1085" w:type="pct"/>
            <w:tcBorders>
              <w:top w:val="nil"/>
              <w:left w:val="nil"/>
              <w:bottom w:val="dotted" w:sz="4" w:space="0" w:color="auto"/>
              <w:right w:val="dotted" w:sz="4" w:space="0" w:color="auto"/>
            </w:tcBorders>
            <w:shd w:val="clear" w:color="auto" w:fill="auto"/>
            <w:vAlign w:val="center"/>
            <w:hideMark/>
          </w:tcPr>
          <w:p w14:paraId="747F7984"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282.9</w:t>
            </w:r>
          </w:p>
        </w:tc>
      </w:tr>
      <w:tr w:rsidR="00420143" w:rsidRPr="00882689" w14:paraId="70F703B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DF70636"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8B61C15"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3,659.2</w:t>
            </w:r>
          </w:p>
        </w:tc>
        <w:tc>
          <w:tcPr>
            <w:tcW w:w="1085" w:type="pct"/>
            <w:tcBorders>
              <w:top w:val="nil"/>
              <w:left w:val="nil"/>
              <w:bottom w:val="dotted" w:sz="4" w:space="0" w:color="auto"/>
              <w:right w:val="dotted" w:sz="4" w:space="0" w:color="auto"/>
            </w:tcBorders>
            <w:shd w:val="clear" w:color="auto" w:fill="auto"/>
            <w:vAlign w:val="center"/>
            <w:hideMark/>
          </w:tcPr>
          <w:p w14:paraId="7D6042FE"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1,639.8</w:t>
            </w:r>
          </w:p>
        </w:tc>
      </w:tr>
      <w:tr w:rsidR="00420143" w:rsidRPr="00882689" w14:paraId="5881F52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F5707B5" w14:textId="77777777" w:rsidR="00420143" w:rsidRPr="00882689" w:rsidRDefault="00420143" w:rsidP="00900E37">
            <w:pPr>
              <w:spacing w:after="0" w:line="240" w:lineRule="auto"/>
              <w:ind w:firstLineChars="200" w:firstLine="320"/>
              <w:rPr>
                <w:rFonts w:ascii="Sylfaen" w:eastAsia="Times New Roman" w:hAnsi="Sylfaen" w:cs="Arial"/>
                <w:sz w:val="16"/>
                <w:szCs w:val="16"/>
              </w:rPr>
            </w:pPr>
            <w:r w:rsidRPr="00882689">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8CF7E73"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3,068.7</w:t>
            </w:r>
          </w:p>
        </w:tc>
        <w:tc>
          <w:tcPr>
            <w:tcW w:w="1085" w:type="pct"/>
            <w:tcBorders>
              <w:top w:val="nil"/>
              <w:left w:val="nil"/>
              <w:bottom w:val="dotted" w:sz="4" w:space="0" w:color="auto"/>
              <w:right w:val="dotted" w:sz="4" w:space="0" w:color="auto"/>
            </w:tcBorders>
            <w:shd w:val="clear" w:color="auto" w:fill="auto"/>
            <w:vAlign w:val="center"/>
            <w:hideMark/>
          </w:tcPr>
          <w:p w14:paraId="2B32D77F" w14:textId="77777777" w:rsidR="00420143" w:rsidRPr="00882689" w:rsidRDefault="00420143" w:rsidP="00900E37">
            <w:pPr>
              <w:spacing w:after="0" w:line="240" w:lineRule="auto"/>
              <w:jc w:val="center"/>
              <w:rPr>
                <w:rFonts w:ascii="Arial" w:eastAsia="Times New Roman" w:hAnsi="Arial" w:cs="Arial"/>
                <w:sz w:val="16"/>
                <w:szCs w:val="16"/>
              </w:rPr>
            </w:pPr>
            <w:r w:rsidRPr="00882689">
              <w:rPr>
                <w:rFonts w:ascii="Arial" w:eastAsia="Times New Roman" w:hAnsi="Arial" w:cs="Arial"/>
                <w:sz w:val="16"/>
                <w:szCs w:val="16"/>
              </w:rPr>
              <w:t>262.7</w:t>
            </w:r>
          </w:p>
        </w:tc>
      </w:tr>
      <w:tr w:rsidR="00420143" w:rsidRPr="00882689" w14:paraId="0A24EE6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14:paraId="0CA7E1F2" w14:textId="77777777" w:rsidR="00420143" w:rsidRPr="00882689" w:rsidRDefault="00420143" w:rsidP="00900E37">
            <w:pPr>
              <w:spacing w:after="0" w:line="240" w:lineRule="auto"/>
              <w:rPr>
                <w:rFonts w:ascii="Sylfaen" w:eastAsia="Times New Roman" w:hAnsi="Sylfaen" w:cs="Arial"/>
                <w:b/>
                <w:bCs/>
                <w:sz w:val="16"/>
                <w:szCs w:val="16"/>
              </w:rPr>
            </w:pPr>
            <w:r w:rsidRPr="00882689">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14:paraId="1F93BA89"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275,162.9</w:t>
            </w:r>
          </w:p>
        </w:tc>
        <w:tc>
          <w:tcPr>
            <w:tcW w:w="1085" w:type="pct"/>
            <w:tcBorders>
              <w:top w:val="nil"/>
              <w:left w:val="nil"/>
              <w:bottom w:val="dotted" w:sz="4" w:space="0" w:color="auto"/>
              <w:right w:val="dotted" w:sz="4" w:space="0" w:color="auto"/>
            </w:tcBorders>
            <w:shd w:val="clear" w:color="auto" w:fill="auto"/>
            <w:vAlign w:val="center"/>
            <w:hideMark/>
          </w:tcPr>
          <w:p w14:paraId="0167E766" w14:textId="77777777" w:rsidR="00420143" w:rsidRPr="00882689" w:rsidRDefault="00420143" w:rsidP="00900E37">
            <w:pPr>
              <w:spacing w:after="0" w:line="240" w:lineRule="auto"/>
              <w:jc w:val="center"/>
              <w:rPr>
                <w:rFonts w:ascii="Arial" w:eastAsia="Times New Roman" w:hAnsi="Arial" w:cs="Arial"/>
                <w:b/>
                <w:bCs/>
                <w:sz w:val="16"/>
                <w:szCs w:val="16"/>
              </w:rPr>
            </w:pPr>
            <w:r w:rsidRPr="00882689">
              <w:rPr>
                <w:rFonts w:ascii="Arial" w:eastAsia="Times New Roman" w:hAnsi="Arial" w:cs="Arial"/>
                <w:b/>
                <w:bCs/>
                <w:sz w:val="16"/>
                <w:szCs w:val="16"/>
              </w:rPr>
              <w:t>88,967.7</w:t>
            </w:r>
          </w:p>
        </w:tc>
      </w:tr>
    </w:tbl>
    <w:p w14:paraId="45DB922E" w14:textId="77777777" w:rsidR="00420143" w:rsidRPr="006D27A0" w:rsidRDefault="00420143" w:rsidP="00420143">
      <w:pPr>
        <w:tabs>
          <w:tab w:val="left" w:pos="0"/>
        </w:tabs>
        <w:spacing w:after="0" w:line="240" w:lineRule="auto"/>
        <w:ind w:right="173" w:firstLine="720"/>
        <w:jc w:val="right"/>
        <w:rPr>
          <w:rFonts w:ascii="Sylfaen" w:hAnsi="Sylfaen"/>
          <w:i/>
          <w:noProof/>
          <w:color w:val="000000"/>
          <w:sz w:val="16"/>
          <w:szCs w:val="16"/>
          <w:lang w:val="ka-GE"/>
        </w:rPr>
      </w:pPr>
    </w:p>
    <w:p w14:paraId="1383D81A" w14:textId="77777777" w:rsidR="00420143" w:rsidRPr="006D27A0" w:rsidRDefault="00420143" w:rsidP="00420143">
      <w:pPr>
        <w:tabs>
          <w:tab w:val="left" w:pos="0"/>
        </w:tabs>
        <w:spacing w:after="0" w:line="240" w:lineRule="auto"/>
        <w:ind w:right="173" w:firstLine="720"/>
        <w:jc w:val="right"/>
        <w:rPr>
          <w:rFonts w:ascii="Sylfaen" w:hAnsi="Sylfaen"/>
          <w:i/>
          <w:noProof/>
          <w:color w:val="000000"/>
          <w:sz w:val="16"/>
          <w:szCs w:val="16"/>
          <w:lang w:val="ka-GE"/>
        </w:rPr>
      </w:pPr>
    </w:p>
    <w:p w14:paraId="44061019" w14:textId="77777777" w:rsidR="00420143" w:rsidRDefault="00420143" w:rsidP="00420143">
      <w:pPr>
        <w:spacing w:after="0"/>
        <w:jc w:val="both"/>
        <w:rPr>
          <w:rFonts w:ascii="Sylfaen" w:hAnsi="Sylfaen"/>
          <w:i/>
          <w:iCs/>
          <w:sz w:val="16"/>
          <w:szCs w:val="16"/>
          <w:lang w:val="ka-GE"/>
        </w:rPr>
      </w:pPr>
      <w:r w:rsidRPr="006D27A0">
        <w:rPr>
          <w:rFonts w:ascii="Sylfaen" w:hAnsi="Sylfaen"/>
          <w:i/>
          <w:iCs/>
          <w:sz w:val="16"/>
          <w:szCs w:val="16"/>
          <w:lang w:val="ka-GE"/>
        </w:rPr>
        <w:t>*შენიშვნა: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ადგილობრივი თვითმმართველობის და რეგიონული პროექტების შერჩევის პროცედურების და კრიტერიუმების დამტკიცების შესახებ“ საქართველოს მთავრობის 2013 წლის 7 თებერვლის N23 დადგენილების საფუძველზე და „საქართველოს რეგიონული განვითარების სამთავრობო კომისიის შექმნისა და დებულების დამტკიცების შესახებ“ საქართველოს მთავრობის 2018 წლის 29 იანვრის N44 დადგენილებით შექმნილი სამთავრობო კომისიის მიერ საქართველოს რეგიონებში განსახორციელებელი პროექტების ფონდის რესურსი წლის დასაწყისში ნაწილდება მუნიციპალიტეტების მიერ წარმოდგენილ პროექტებზე.</w:t>
      </w:r>
      <w:r w:rsidRPr="006D27A0">
        <w:rPr>
          <w:rFonts w:ascii="Sylfaen" w:hAnsi="Sylfaen"/>
          <w:i/>
          <w:iCs/>
          <w:color w:val="1F497D"/>
          <w:sz w:val="16"/>
          <w:szCs w:val="16"/>
          <w:lang w:val="ka-GE"/>
        </w:rPr>
        <w:t xml:space="preserve"> </w:t>
      </w:r>
      <w:r w:rsidRPr="006D27A0">
        <w:rPr>
          <w:rFonts w:ascii="Sylfaen" w:hAnsi="Sylfaen"/>
          <w:i/>
          <w:iCs/>
          <w:sz w:val="16"/>
          <w:szCs w:val="16"/>
          <w:lang w:val="ka-GE"/>
        </w:rPr>
        <w:t>თანხების გადარიცხვა ხორციელდება მუნიციპალიტეტების მიერ სახელმწიფო შესყიდვებზე გაფორმებული ხელშეკრულებების შესაბამისად</w:t>
      </w:r>
      <w:r>
        <w:rPr>
          <w:rFonts w:ascii="Sylfaen" w:hAnsi="Sylfaen"/>
          <w:i/>
          <w:iCs/>
          <w:sz w:val="16"/>
          <w:szCs w:val="16"/>
          <w:lang w:val="ka-GE"/>
        </w:rPr>
        <w:t xml:space="preserve">; </w:t>
      </w:r>
    </w:p>
    <w:p w14:paraId="37A460D4" w14:textId="77777777" w:rsidR="00420143" w:rsidRPr="006B33AC" w:rsidRDefault="00420143" w:rsidP="00420143">
      <w:pPr>
        <w:spacing w:after="0"/>
        <w:jc w:val="both"/>
        <w:rPr>
          <w:rFonts w:ascii="Sylfaen" w:hAnsi="Sylfaen"/>
          <w:i/>
          <w:iCs/>
          <w:sz w:val="16"/>
          <w:szCs w:val="16"/>
          <w:lang w:val="ka-GE"/>
        </w:rPr>
      </w:pPr>
      <w:r>
        <w:rPr>
          <w:rFonts w:ascii="Sylfaen" w:hAnsi="Sylfaen"/>
          <w:i/>
          <w:iCs/>
          <w:sz w:val="16"/>
          <w:szCs w:val="16"/>
          <w:lang w:val="ka-GE"/>
        </w:rPr>
        <w:t xml:space="preserve">- </w:t>
      </w:r>
      <w:r w:rsidRPr="006B33AC">
        <w:rPr>
          <w:rFonts w:ascii="Sylfaen" w:hAnsi="Sylfaen"/>
          <w:i/>
          <w:iCs/>
          <w:sz w:val="16"/>
          <w:szCs w:val="16"/>
          <w:lang w:val="ka-GE"/>
        </w:rPr>
        <w:t xml:space="preserve">აღნიშნული დადგენილებებისა და „საქართველოს რეგიონებში განსახორციელებელი პროექტების ფონდიდან მუნიციპალიტეტებისათვის თანხის გამოყოფის შესახებ“ საქართველოს მთავრობის 2022 წლის 17 იანვრის N75 განკარგულებით გამოიყო </w:t>
      </w:r>
      <w:r>
        <w:rPr>
          <w:rFonts w:ascii="Sylfaen" w:hAnsi="Sylfaen"/>
          <w:i/>
          <w:iCs/>
          <w:sz w:val="16"/>
          <w:szCs w:val="16"/>
          <w:lang w:val="ka-GE"/>
        </w:rPr>
        <w:t>210 000.0</w:t>
      </w:r>
      <w:r w:rsidRPr="006B33AC">
        <w:rPr>
          <w:rFonts w:ascii="Sylfaen" w:hAnsi="Sylfaen"/>
          <w:i/>
          <w:iCs/>
          <w:sz w:val="16"/>
          <w:szCs w:val="16"/>
          <w:lang w:val="ka-GE"/>
        </w:rPr>
        <w:t xml:space="preserve"> ათასი ლარი</w:t>
      </w:r>
      <w:r>
        <w:rPr>
          <w:rFonts w:ascii="Sylfaen" w:hAnsi="Sylfaen"/>
          <w:i/>
          <w:iCs/>
          <w:sz w:val="16"/>
          <w:szCs w:val="16"/>
          <w:lang w:val="ka-GE"/>
        </w:rPr>
        <w:t>;</w:t>
      </w:r>
    </w:p>
    <w:p w14:paraId="38238560" w14:textId="77777777" w:rsidR="00420143" w:rsidRDefault="00420143" w:rsidP="00420143">
      <w:pPr>
        <w:spacing w:after="0"/>
        <w:jc w:val="both"/>
        <w:rPr>
          <w:rFonts w:ascii="Sylfaen" w:hAnsi="Sylfaen"/>
          <w:i/>
          <w:iCs/>
          <w:sz w:val="16"/>
          <w:szCs w:val="16"/>
          <w:lang w:val="ka-GE"/>
        </w:rPr>
      </w:pPr>
      <w:r>
        <w:rPr>
          <w:rFonts w:ascii="Sylfaen" w:hAnsi="Sylfaen"/>
          <w:i/>
          <w:iCs/>
          <w:sz w:val="16"/>
          <w:szCs w:val="16"/>
          <w:lang w:val="ka-GE"/>
        </w:rPr>
        <w:t xml:space="preserve">- </w:t>
      </w:r>
      <w:r w:rsidRPr="006B33AC">
        <w:rPr>
          <w:rFonts w:ascii="Sylfaen" w:hAnsi="Sylfaen"/>
          <w:i/>
          <w:iCs/>
          <w:sz w:val="16"/>
          <w:szCs w:val="16"/>
          <w:lang w:val="ka-GE"/>
        </w:rPr>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w:t>
      </w:r>
      <w:r>
        <w:rPr>
          <w:rFonts w:ascii="Sylfaen" w:hAnsi="Sylfaen"/>
          <w:i/>
          <w:iCs/>
          <w:sz w:val="16"/>
          <w:szCs w:val="16"/>
          <w:lang w:val="ka-GE"/>
        </w:rPr>
        <w:t>დ</w:t>
      </w:r>
      <w:r w:rsidRPr="006B33AC">
        <w:rPr>
          <w:rFonts w:ascii="Sylfaen" w:hAnsi="Sylfaen"/>
          <w:i/>
          <w:iCs/>
          <w:sz w:val="16"/>
          <w:szCs w:val="16"/>
          <w:lang w:val="ka-GE"/>
        </w:rPr>
        <w:t>ა</w:t>
      </w:r>
      <w:r>
        <w:rPr>
          <w:rFonts w:ascii="Sylfaen" w:hAnsi="Sylfaen"/>
          <w:i/>
          <w:iCs/>
          <w:sz w:val="16"/>
          <w:szCs w:val="16"/>
          <w:lang w:val="ka-GE"/>
        </w:rPr>
        <w:t>ნ</w:t>
      </w:r>
      <w:r w:rsidRPr="006B33AC">
        <w:rPr>
          <w:rFonts w:ascii="Sylfaen" w:hAnsi="Sylfaen"/>
          <w:i/>
          <w:iCs/>
          <w:sz w:val="16"/>
          <w:szCs w:val="16"/>
          <w:lang w:val="ka-GE"/>
        </w:rPr>
        <w:t xml:space="preserve"> სოფლის მხარდაჭერის პროექტის ფარგლებში მუნიციპალიტეტებისათვის თანხის გამოყოფის შესახებ“ საქართველოს მთავრობის 2022 წლის 15 თებერვლის N277 განკარგულებით გამოიყო 40 5</w:t>
      </w:r>
      <w:r>
        <w:rPr>
          <w:rFonts w:ascii="Sylfaen" w:hAnsi="Sylfaen"/>
          <w:i/>
          <w:iCs/>
          <w:sz w:val="16"/>
          <w:szCs w:val="16"/>
          <w:lang w:val="ka-GE"/>
        </w:rPr>
        <w:t>9</w:t>
      </w:r>
      <w:r w:rsidRPr="006B33AC">
        <w:rPr>
          <w:rFonts w:ascii="Sylfaen" w:hAnsi="Sylfaen"/>
          <w:i/>
          <w:iCs/>
          <w:sz w:val="16"/>
          <w:szCs w:val="16"/>
          <w:lang w:val="ka-GE"/>
        </w:rPr>
        <w:t>0,0 ათასი ლარი</w:t>
      </w:r>
      <w:r>
        <w:rPr>
          <w:rFonts w:ascii="Sylfaen" w:hAnsi="Sylfaen"/>
          <w:i/>
          <w:iCs/>
          <w:sz w:val="16"/>
          <w:szCs w:val="16"/>
          <w:lang w:val="ka-GE"/>
        </w:rPr>
        <w:t>;</w:t>
      </w:r>
    </w:p>
    <w:p w14:paraId="45C07DFB" w14:textId="77777777" w:rsidR="00420143" w:rsidRPr="007907DC" w:rsidRDefault="00420143" w:rsidP="00420143">
      <w:pPr>
        <w:spacing w:after="0"/>
        <w:jc w:val="both"/>
        <w:rPr>
          <w:rFonts w:ascii="Sylfaen" w:hAnsi="Sylfaen"/>
          <w:i/>
          <w:iCs/>
          <w:sz w:val="16"/>
          <w:szCs w:val="16"/>
          <w:lang w:val="ka-GE"/>
        </w:rPr>
      </w:pPr>
      <w:r>
        <w:rPr>
          <w:rFonts w:ascii="Sylfaen" w:hAnsi="Sylfaen"/>
          <w:i/>
          <w:iCs/>
          <w:sz w:val="16"/>
          <w:szCs w:val="16"/>
          <w:lang w:val="ka-GE"/>
        </w:rPr>
        <w:t xml:space="preserve">- </w:t>
      </w:r>
      <w:r w:rsidRPr="007907DC">
        <w:rPr>
          <w:rFonts w:ascii="Sylfaen" w:hAnsi="Sylfaen"/>
          <w:i/>
          <w:iCs/>
          <w:sz w:val="16"/>
          <w:szCs w:val="16"/>
          <w:lang w:val="ka-GE"/>
        </w:rPr>
        <w:t xml:space="preserve">სტიქიის შედეგების სალიკვიდაციო ღონისძიებების განსახორციელებლად, საქართველოს რეგიონებში განსახორციელებელი პროექტების ფონდიდან 2022 წლის 30 ივნისის მდგომარეობით გამოიყო 19 572.9 ათასი ლარი. </w:t>
      </w:r>
    </w:p>
    <w:p w14:paraId="04ADD251" w14:textId="77777777" w:rsidR="00420143" w:rsidRDefault="00420143" w:rsidP="00420143">
      <w:pPr>
        <w:spacing w:after="0"/>
        <w:jc w:val="both"/>
        <w:rPr>
          <w:rFonts w:ascii="Sylfaen" w:hAnsi="Sylfaen"/>
          <w:i/>
          <w:iCs/>
          <w:sz w:val="16"/>
          <w:szCs w:val="16"/>
          <w:lang w:val="ka-GE"/>
        </w:rPr>
      </w:pPr>
      <w:r>
        <w:rPr>
          <w:rFonts w:ascii="Sylfaen" w:hAnsi="Sylfaen"/>
          <w:i/>
          <w:iCs/>
          <w:sz w:val="16"/>
          <w:szCs w:val="16"/>
          <w:lang w:val="ka-GE"/>
        </w:rPr>
        <w:t>- „საჩხერის მუნიციპალიტეტისათვის საქართველოს რეგიონებში განსახორციელებელი პროექტების ფონდიდან თანხის გამოყოფის შესახებ“ საქართველოს მთავრობის 2022 წლის 1 აპრილის N585 განკარგულებით, საჩხერის მუნიციპალიტეტს გამოეყო 5 000.0 ათასი ლარი.</w:t>
      </w:r>
    </w:p>
    <w:p w14:paraId="1B6A0F85" w14:textId="77777777" w:rsidR="00420143" w:rsidRPr="006B33AC" w:rsidRDefault="00420143" w:rsidP="00420143">
      <w:pPr>
        <w:spacing w:after="0"/>
        <w:jc w:val="both"/>
        <w:rPr>
          <w:rFonts w:ascii="Sylfaen" w:hAnsi="Sylfaen"/>
          <w:i/>
          <w:iCs/>
          <w:sz w:val="16"/>
          <w:szCs w:val="16"/>
          <w:lang w:val="ka-GE"/>
        </w:rPr>
      </w:pPr>
      <w:r w:rsidRPr="006B33AC">
        <w:rPr>
          <w:rFonts w:ascii="Sylfaen" w:hAnsi="Sylfaen"/>
          <w:i/>
          <w:iCs/>
          <w:sz w:val="16"/>
          <w:szCs w:val="16"/>
          <w:lang w:val="ka-GE"/>
        </w:rPr>
        <w:t xml:space="preserve">   </w:t>
      </w:r>
    </w:p>
    <w:p w14:paraId="19C681B5" w14:textId="77777777" w:rsidR="000F4879" w:rsidRDefault="000F4879" w:rsidP="00420143">
      <w:pPr>
        <w:tabs>
          <w:tab w:val="left" w:pos="0"/>
        </w:tabs>
        <w:spacing w:after="0" w:line="240" w:lineRule="auto"/>
        <w:ind w:right="173" w:firstLine="720"/>
        <w:jc w:val="center"/>
        <w:rPr>
          <w:rFonts w:ascii="Sylfaen" w:eastAsia="Times New Roman" w:hAnsi="Sylfaen" w:cs="Sylfaen"/>
          <w:b/>
          <w:bCs/>
          <w:sz w:val="24"/>
          <w:szCs w:val="24"/>
        </w:rPr>
      </w:pPr>
    </w:p>
    <w:p w14:paraId="4220147F" w14:textId="77777777" w:rsidR="000F4879" w:rsidRDefault="000F4879" w:rsidP="00420143">
      <w:pPr>
        <w:tabs>
          <w:tab w:val="left" w:pos="0"/>
        </w:tabs>
        <w:spacing w:after="0" w:line="240" w:lineRule="auto"/>
        <w:ind w:right="173" w:firstLine="720"/>
        <w:jc w:val="center"/>
        <w:rPr>
          <w:rFonts w:ascii="Sylfaen" w:eastAsia="Times New Roman" w:hAnsi="Sylfaen" w:cs="Sylfaen"/>
          <w:b/>
          <w:bCs/>
          <w:sz w:val="24"/>
          <w:szCs w:val="24"/>
        </w:rPr>
      </w:pPr>
    </w:p>
    <w:p w14:paraId="63F88EDF" w14:textId="77777777" w:rsidR="000F4879" w:rsidRDefault="000F4879" w:rsidP="00420143">
      <w:pPr>
        <w:tabs>
          <w:tab w:val="left" w:pos="0"/>
        </w:tabs>
        <w:spacing w:after="0" w:line="240" w:lineRule="auto"/>
        <w:ind w:right="173" w:firstLine="720"/>
        <w:jc w:val="center"/>
        <w:rPr>
          <w:rFonts w:ascii="Sylfaen" w:eastAsia="Times New Roman" w:hAnsi="Sylfaen" w:cs="Sylfaen"/>
          <w:b/>
          <w:bCs/>
          <w:sz w:val="24"/>
          <w:szCs w:val="24"/>
        </w:rPr>
      </w:pPr>
    </w:p>
    <w:p w14:paraId="4EE22D98" w14:textId="541926F6" w:rsidR="00420143" w:rsidRPr="006D27A0" w:rsidRDefault="00420143" w:rsidP="00420143">
      <w:pPr>
        <w:tabs>
          <w:tab w:val="left" w:pos="0"/>
        </w:tabs>
        <w:spacing w:after="0" w:line="240" w:lineRule="auto"/>
        <w:ind w:right="173" w:firstLine="720"/>
        <w:jc w:val="center"/>
        <w:rPr>
          <w:rFonts w:ascii="Sylfaen" w:eastAsia="Times New Roman" w:hAnsi="Sylfaen" w:cs="Sylfaen"/>
          <w:b/>
          <w:bCs/>
          <w:sz w:val="24"/>
          <w:szCs w:val="24"/>
        </w:rPr>
      </w:pPr>
      <w:proofErr w:type="gramStart"/>
      <w:r w:rsidRPr="006D27A0">
        <w:rPr>
          <w:rFonts w:ascii="Sylfaen" w:eastAsia="Times New Roman" w:hAnsi="Sylfaen" w:cs="Sylfaen"/>
          <w:b/>
          <w:bCs/>
          <w:sz w:val="24"/>
          <w:szCs w:val="24"/>
        </w:rPr>
        <w:lastRenderedPageBreak/>
        <w:t>სოფლის</w:t>
      </w:r>
      <w:proofErr w:type="gramEnd"/>
      <w:r w:rsidRPr="006D27A0">
        <w:rPr>
          <w:rFonts w:ascii="Sylfaen" w:eastAsia="Times New Roman" w:hAnsi="Sylfaen" w:cs="Sylfaen"/>
          <w:b/>
          <w:bCs/>
          <w:sz w:val="24"/>
          <w:szCs w:val="24"/>
        </w:rPr>
        <w:t xml:space="preserve"> მხარდაჭერის პროგრამის ფარგლებში </w:t>
      </w:r>
      <w:r w:rsidRPr="006D27A0">
        <w:rPr>
          <w:rFonts w:ascii="Sylfaen" w:eastAsia="Times New Roman" w:hAnsi="Sylfaen" w:cs="Sylfaen"/>
          <w:b/>
          <w:bCs/>
          <w:lang w:val="ka-GE"/>
        </w:rPr>
        <w:t xml:space="preserve">მუნიციპალიტეტებისათვის </w:t>
      </w:r>
      <w:r>
        <w:rPr>
          <w:rFonts w:ascii="Sylfaen" w:eastAsia="Times New Roman" w:hAnsi="Sylfaen" w:cs="Sylfaen"/>
          <w:b/>
          <w:bCs/>
          <w:sz w:val="24"/>
          <w:szCs w:val="24"/>
          <w:lang w:val="ka-GE"/>
        </w:rPr>
        <w:t>განსაზღვრული</w:t>
      </w:r>
      <w:r w:rsidRPr="006D27A0">
        <w:rPr>
          <w:rFonts w:ascii="Sylfaen" w:eastAsia="Times New Roman" w:hAnsi="Sylfaen" w:cs="Sylfaen"/>
          <w:b/>
          <w:bCs/>
          <w:sz w:val="24"/>
          <w:szCs w:val="24"/>
        </w:rPr>
        <w:t xml:space="preserve"> თ</w:t>
      </w:r>
      <w:r w:rsidRPr="006D27A0">
        <w:rPr>
          <w:rFonts w:ascii="Sylfaen" w:eastAsia="Times New Roman" w:hAnsi="Sylfaen" w:cs="Sylfaen"/>
          <w:b/>
          <w:bCs/>
          <w:sz w:val="24"/>
          <w:szCs w:val="24"/>
          <w:lang w:val="ka-GE"/>
        </w:rPr>
        <w:t>ა</w:t>
      </w:r>
      <w:r w:rsidRPr="006D27A0">
        <w:rPr>
          <w:rFonts w:ascii="Sylfaen" w:eastAsia="Times New Roman" w:hAnsi="Sylfaen" w:cs="Sylfaen"/>
          <w:b/>
          <w:bCs/>
          <w:sz w:val="24"/>
          <w:szCs w:val="24"/>
        </w:rPr>
        <w:t xml:space="preserve">ნხები  </w:t>
      </w:r>
    </w:p>
    <w:p w14:paraId="55FBF69C" w14:textId="77777777" w:rsidR="00420143" w:rsidRPr="006D27A0" w:rsidRDefault="00420143" w:rsidP="00420143">
      <w:pPr>
        <w:tabs>
          <w:tab w:val="left" w:pos="0"/>
        </w:tabs>
        <w:spacing w:after="0" w:line="240" w:lineRule="auto"/>
        <w:ind w:right="173" w:firstLine="720"/>
        <w:rPr>
          <w:rFonts w:ascii="Sylfaen" w:hAnsi="Sylfaen"/>
          <w:i/>
          <w:noProof/>
          <w:color w:val="000000"/>
          <w:sz w:val="16"/>
          <w:szCs w:val="16"/>
          <w:lang w:val="ka-GE"/>
        </w:rPr>
      </w:pPr>
      <w:r w:rsidRPr="006D27A0">
        <w:rPr>
          <w:rFonts w:ascii="Sylfaen" w:hAnsi="Sylfaen"/>
          <w:i/>
          <w:noProof/>
          <w:color w:val="000000"/>
          <w:sz w:val="16"/>
          <w:szCs w:val="16"/>
          <w:lang w:val="ka-GE"/>
        </w:rPr>
        <w:t xml:space="preserve">                                                                                                                                                                                                    </w:t>
      </w:r>
    </w:p>
    <w:p w14:paraId="3E30A912" w14:textId="77777777" w:rsidR="00420143" w:rsidRPr="006D27A0" w:rsidRDefault="00420143" w:rsidP="00420143">
      <w:pPr>
        <w:tabs>
          <w:tab w:val="left" w:pos="0"/>
        </w:tabs>
        <w:spacing w:after="0" w:line="240" w:lineRule="auto"/>
        <w:ind w:right="173" w:firstLine="720"/>
        <w:jc w:val="right"/>
        <w:rPr>
          <w:rFonts w:ascii="Sylfaen" w:hAnsi="Sylfaen"/>
          <w:i/>
          <w:noProof/>
          <w:color w:val="000000"/>
          <w:sz w:val="16"/>
          <w:szCs w:val="16"/>
          <w:lang w:val="ka-GE"/>
        </w:rPr>
      </w:pPr>
      <w:r w:rsidRPr="006D27A0">
        <w:rPr>
          <w:rFonts w:ascii="Sylfaen" w:hAnsi="Sylfaen"/>
          <w:i/>
          <w:noProof/>
          <w:color w:val="000000"/>
          <w:sz w:val="16"/>
          <w:szCs w:val="16"/>
          <w:lang w:val="ka-GE"/>
        </w:rPr>
        <w:t xml:space="preserve">  ათასი ლარი</w:t>
      </w:r>
    </w:p>
    <w:tbl>
      <w:tblPr>
        <w:tblW w:w="5000" w:type="pct"/>
        <w:tblLook w:val="04A0" w:firstRow="1" w:lastRow="0" w:firstColumn="1" w:lastColumn="0" w:noHBand="0" w:noVBand="1"/>
      </w:tblPr>
      <w:tblGrid>
        <w:gridCol w:w="5658"/>
        <w:gridCol w:w="2509"/>
        <w:gridCol w:w="2263"/>
      </w:tblGrid>
      <w:tr w:rsidR="00420143" w:rsidRPr="00156703" w14:paraId="461D32F0" w14:textId="77777777" w:rsidTr="00420143">
        <w:trPr>
          <w:trHeight w:val="521"/>
          <w:tblHeader/>
        </w:trPr>
        <w:tc>
          <w:tcPr>
            <w:tcW w:w="2712" w:type="pct"/>
            <w:tcBorders>
              <w:top w:val="dotted" w:sz="4" w:space="0" w:color="auto"/>
              <w:left w:val="dotted" w:sz="4" w:space="0" w:color="auto"/>
              <w:bottom w:val="dotted" w:sz="4" w:space="0" w:color="auto"/>
              <w:right w:val="dotted" w:sz="4" w:space="0" w:color="auto"/>
            </w:tcBorders>
            <w:shd w:val="clear" w:color="auto" w:fill="auto"/>
            <w:vAlign w:val="center"/>
            <w:hideMark/>
          </w:tcPr>
          <w:p w14:paraId="6BD2EEAE" w14:textId="77777777" w:rsidR="00420143" w:rsidRPr="00156703" w:rsidRDefault="00420143" w:rsidP="00900E37">
            <w:pPr>
              <w:spacing w:after="0" w:line="240" w:lineRule="auto"/>
              <w:jc w:val="center"/>
              <w:rPr>
                <w:rFonts w:ascii="Sylfaen" w:eastAsia="Times New Roman" w:hAnsi="Sylfaen" w:cs="Arial"/>
                <w:b/>
                <w:bCs/>
                <w:sz w:val="16"/>
                <w:szCs w:val="16"/>
              </w:rPr>
            </w:pPr>
            <w:r w:rsidRPr="00156703">
              <w:rPr>
                <w:rFonts w:ascii="Sylfaen" w:eastAsia="Times New Roman" w:hAnsi="Sylfaen" w:cs="Arial"/>
                <w:b/>
                <w:bCs/>
                <w:sz w:val="16"/>
                <w:szCs w:val="16"/>
              </w:rPr>
              <w:t>მუნიციპალიტეტის დასახელება</w:t>
            </w:r>
          </w:p>
        </w:tc>
        <w:tc>
          <w:tcPr>
            <w:tcW w:w="1203" w:type="pct"/>
            <w:tcBorders>
              <w:top w:val="dotted" w:sz="4" w:space="0" w:color="auto"/>
              <w:left w:val="nil"/>
              <w:bottom w:val="dotted" w:sz="4" w:space="0" w:color="auto"/>
              <w:right w:val="dotted" w:sz="4" w:space="0" w:color="auto"/>
            </w:tcBorders>
            <w:shd w:val="clear" w:color="auto" w:fill="auto"/>
            <w:vAlign w:val="center"/>
            <w:hideMark/>
          </w:tcPr>
          <w:p w14:paraId="161B6C92" w14:textId="77777777" w:rsidR="00420143" w:rsidRPr="00156703" w:rsidRDefault="00420143" w:rsidP="00900E37">
            <w:pPr>
              <w:spacing w:after="0" w:line="240" w:lineRule="auto"/>
              <w:jc w:val="center"/>
              <w:rPr>
                <w:rFonts w:ascii="Sylfaen" w:eastAsia="Times New Roman" w:hAnsi="Sylfaen" w:cs="Arial"/>
                <w:b/>
                <w:bCs/>
                <w:sz w:val="16"/>
                <w:szCs w:val="16"/>
              </w:rPr>
            </w:pPr>
            <w:r w:rsidRPr="00156703">
              <w:rPr>
                <w:rFonts w:ascii="Sylfaen" w:eastAsia="Times New Roman" w:hAnsi="Sylfaen" w:cs="Arial"/>
                <w:b/>
                <w:bCs/>
                <w:sz w:val="16"/>
                <w:szCs w:val="16"/>
              </w:rPr>
              <w:t>წლიური გეგმა</w:t>
            </w:r>
          </w:p>
        </w:tc>
        <w:tc>
          <w:tcPr>
            <w:tcW w:w="1085" w:type="pct"/>
            <w:tcBorders>
              <w:top w:val="dotted" w:sz="4" w:space="0" w:color="auto"/>
              <w:left w:val="nil"/>
              <w:bottom w:val="dotted" w:sz="4" w:space="0" w:color="auto"/>
              <w:right w:val="dotted" w:sz="4" w:space="0" w:color="auto"/>
            </w:tcBorders>
            <w:shd w:val="clear" w:color="auto" w:fill="auto"/>
            <w:vAlign w:val="center"/>
            <w:hideMark/>
          </w:tcPr>
          <w:p w14:paraId="3520CB1F" w14:textId="77777777" w:rsidR="00420143" w:rsidRPr="00156703" w:rsidRDefault="00420143" w:rsidP="00900E37">
            <w:pPr>
              <w:spacing w:after="0" w:line="240" w:lineRule="auto"/>
              <w:jc w:val="center"/>
              <w:rPr>
                <w:rFonts w:ascii="Sylfaen" w:eastAsia="Times New Roman" w:hAnsi="Sylfaen" w:cs="Arial"/>
                <w:b/>
                <w:bCs/>
                <w:sz w:val="16"/>
                <w:szCs w:val="16"/>
              </w:rPr>
            </w:pPr>
            <w:r w:rsidRPr="00156703">
              <w:rPr>
                <w:rFonts w:ascii="Sylfaen" w:eastAsia="Times New Roman" w:hAnsi="Sylfaen" w:cs="Arial"/>
                <w:b/>
                <w:bCs/>
                <w:sz w:val="16"/>
                <w:szCs w:val="16"/>
              </w:rPr>
              <w:t>6 თვის ფაქტი</w:t>
            </w:r>
          </w:p>
        </w:tc>
      </w:tr>
      <w:tr w:rsidR="00420143" w:rsidRPr="00156703" w14:paraId="06D31DF3"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937F062"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კახეთის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220DDF95"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4,234.0</w:t>
            </w:r>
          </w:p>
        </w:tc>
        <w:tc>
          <w:tcPr>
            <w:tcW w:w="1085" w:type="pct"/>
            <w:tcBorders>
              <w:top w:val="nil"/>
              <w:left w:val="nil"/>
              <w:bottom w:val="dotted" w:sz="4" w:space="0" w:color="auto"/>
              <w:right w:val="dotted" w:sz="4" w:space="0" w:color="auto"/>
            </w:tcBorders>
            <w:shd w:val="clear" w:color="auto" w:fill="auto"/>
            <w:vAlign w:val="center"/>
            <w:hideMark/>
          </w:tcPr>
          <w:p w14:paraId="094713E6"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60.4</w:t>
            </w:r>
          </w:p>
        </w:tc>
      </w:tr>
      <w:tr w:rsidR="00420143" w:rsidRPr="00156703" w14:paraId="41CD02E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C309A03"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ახმეტის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F9161C6"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716.0</w:t>
            </w:r>
          </w:p>
        </w:tc>
        <w:tc>
          <w:tcPr>
            <w:tcW w:w="1085" w:type="pct"/>
            <w:tcBorders>
              <w:top w:val="nil"/>
              <w:left w:val="nil"/>
              <w:bottom w:val="dotted" w:sz="4" w:space="0" w:color="auto"/>
              <w:right w:val="dotted" w:sz="4" w:space="0" w:color="auto"/>
            </w:tcBorders>
            <w:shd w:val="clear" w:color="auto" w:fill="auto"/>
            <w:vAlign w:val="center"/>
            <w:hideMark/>
          </w:tcPr>
          <w:p w14:paraId="2760A60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E7A955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0F51488"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გურჯაანის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521A397"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520.0</w:t>
            </w:r>
          </w:p>
        </w:tc>
        <w:tc>
          <w:tcPr>
            <w:tcW w:w="1085" w:type="pct"/>
            <w:tcBorders>
              <w:top w:val="nil"/>
              <w:left w:val="nil"/>
              <w:bottom w:val="dotted" w:sz="4" w:space="0" w:color="auto"/>
              <w:right w:val="dotted" w:sz="4" w:space="0" w:color="auto"/>
            </w:tcBorders>
            <w:shd w:val="clear" w:color="auto" w:fill="auto"/>
            <w:vAlign w:val="center"/>
            <w:hideMark/>
          </w:tcPr>
          <w:p w14:paraId="768D86D5"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681F50B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FBEE253"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დედოფლისწყაროს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8FD4FD6"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256.0</w:t>
            </w:r>
          </w:p>
        </w:tc>
        <w:tc>
          <w:tcPr>
            <w:tcW w:w="1085" w:type="pct"/>
            <w:tcBorders>
              <w:top w:val="nil"/>
              <w:left w:val="nil"/>
              <w:bottom w:val="dotted" w:sz="4" w:space="0" w:color="auto"/>
              <w:right w:val="dotted" w:sz="4" w:space="0" w:color="auto"/>
            </w:tcBorders>
            <w:shd w:val="clear" w:color="auto" w:fill="auto"/>
            <w:vAlign w:val="center"/>
            <w:hideMark/>
          </w:tcPr>
          <w:p w14:paraId="38EC9BB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60.4</w:t>
            </w:r>
          </w:p>
        </w:tc>
      </w:tr>
      <w:tr w:rsidR="00420143" w:rsidRPr="00156703" w14:paraId="33F8428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4685905"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თელავის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22BD4CF"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478.0</w:t>
            </w:r>
          </w:p>
        </w:tc>
        <w:tc>
          <w:tcPr>
            <w:tcW w:w="1085" w:type="pct"/>
            <w:tcBorders>
              <w:top w:val="nil"/>
              <w:left w:val="nil"/>
              <w:bottom w:val="dotted" w:sz="4" w:space="0" w:color="auto"/>
              <w:right w:val="dotted" w:sz="4" w:space="0" w:color="auto"/>
            </w:tcBorders>
            <w:shd w:val="clear" w:color="auto" w:fill="auto"/>
            <w:vAlign w:val="center"/>
            <w:hideMark/>
          </w:tcPr>
          <w:p w14:paraId="668FC152"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6DB0F9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61C25EE"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ლაგოდეხის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0E7F7DA"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930.0</w:t>
            </w:r>
          </w:p>
        </w:tc>
        <w:tc>
          <w:tcPr>
            <w:tcW w:w="1085" w:type="pct"/>
            <w:tcBorders>
              <w:top w:val="nil"/>
              <w:left w:val="nil"/>
              <w:bottom w:val="dotted" w:sz="4" w:space="0" w:color="auto"/>
              <w:right w:val="dotted" w:sz="4" w:space="0" w:color="auto"/>
            </w:tcBorders>
            <w:shd w:val="clear" w:color="auto" w:fill="auto"/>
            <w:vAlign w:val="center"/>
            <w:hideMark/>
          </w:tcPr>
          <w:p w14:paraId="2E1C184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6F8B120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CF2D500"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საგარეჯოს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AE2281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668.0</w:t>
            </w:r>
          </w:p>
        </w:tc>
        <w:tc>
          <w:tcPr>
            <w:tcW w:w="1085" w:type="pct"/>
            <w:tcBorders>
              <w:top w:val="nil"/>
              <w:left w:val="nil"/>
              <w:bottom w:val="dotted" w:sz="4" w:space="0" w:color="auto"/>
              <w:right w:val="dotted" w:sz="4" w:space="0" w:color="auto"/>
            </w:tcBorders>
            <w:shd w:val="clear" w:color="auto" w:fill="auto"/>
            <w:vAlign w:val="center"/>
            <w:hideMark/>
          </w:tcPr>
          <w:p w14:paraId="41297C1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3BB5A46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53F071C"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სიღნაღის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E00872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340.0</w:t>
            </w:r>
          </w:p>
        </w:tc>
        <w:tc>
          <w:tcPr>
            <w:tcW w:w="1085" w:type="pct"/>
            <w:tcBorders>
              <w:top w:val="nil"/>
              <w:left w:val="nil"/>
              <w:bottom w:val="dotted" w:sz="4" w:space="0" w:color="auto"/>
              <w:right w:val="dotted" w:sz="4" w:space="0" w:color="auto"/>
            </w:tcBorders>
            <w:shd w:val="clear" w:color="auto" w:fill="auto"/>
            <w:vAlign w:val="center"/>
            <w:hideMark/>
          </w:tcPr>
          <w:p w14:paraId="154CBB2F"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7FF416C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2711BAC"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ყვარელის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83F72E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326.0</w:t>
            </w:r>
          </w:p>
        </w:tc>
        <w:tc>
          <w:tcPr>
            <w:tcW w:w="1085" w:type="pct"/>
            <w:tcBorders>
              <w:top w:val="nil"/>
              <w:left w:val="nil"/>
              <w:bottom w:val="dotted" w:sz="4" w:space="0" w:color="auto"/>
              <w:right w:val="dotted" w:sz="4" w:space="0" w:color="auto"/>
            </w:tcBorders>
            <w:shd w:val="clear" w:color="auto" w:fill="auto"/>
            <w:vAlign w:val="center"/>
            <w:hideMark/>
          </w:tcPr>
          <w:p w14:paraId="05288E9F"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27B5EE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21B49F4"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იმერეთის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7BF0F82B"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7,208.0</w:t>
            </w:r>
          </w:p>
        </w:tc>
        <w:tc>
          <w:tcPr>
            <w:tcW w:w="1085" w:type="pct"/>
            <w:tcBorders>
              <w:top w:val="nil"/>
              <w:left w:val="nil"/>
              <w:bottom w:val="dotted" w:sz="4" w:space="0" w:color="auto"/>
              <w:right w:val="dotted" w:sz="4" w:space="0" w:color="auto"/>
            </w:tcBorders>
            <w:shd w:val="clear" w:color="auto" w:fill="auto"/>
            <w:vAlign w:val="center"/>
            <w:hideMark/>
          </w:tcPr>
          <w:p w14:paraId="666D845A"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382.0</w:t>
            </w:r>
          </w:p>
        </w:tc>
      </w:tr>
      <w:tr w:rsidR="00420143" w:rsidRPr="00156703" w14:paraId="4A7E1BE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1F5184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ჭიათურის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2B0B9B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812.0</w:t>
            </w:r>
          </w:p>
        </w:tc>
        <w:tc>
          <w:tcPr>
            <w:tcW w:w="1085" w:type="pct"/>
            <w:tcBorders>
              <w:top w:val="nil"/>
              <w:left w:val="nil"/>
              <w:bottom w:val="dotted" w:sz="4" w:space="0" w:color="auto"/>
              <w:right w:val="dotted" w:sz="4" w:space="0" w:color="auto"/>
            </w:tcBorders>
            <w:shd w:val="clear" w:color="auto" w:fill="auto"/>
            <w:vAlign w:val="center"/>
            <w:hideMark/>
          </w:tcPr>
          <w:p w14:paraId="60D0EF6D"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77CD659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301A863"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ტყიბულის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1A5C9A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542.0</w:t>
            </w:r>
          </w:p>
        </w:tc>
        <w:tc>
          <w:tcPr>
            <w:tcW w:w="1085" w:type="pct"/>
            <w:tcBorders>
              <w:top w:val="nil"/>
              <w:left w:val="nil"/>
              <w:bottom w:val="dotted" w:sz="4" w:space="0" w:color="auto"/>
              <w:right w:val="dotted" w:sz="4" w:space="0" w:color="auto"/>
            </w:tcBorders>
            <w:shd w:val="clear" w:color="auto" w:fill="auto"/>
            <w:vAlign w:val="center"/>
            <w:hideMark/>
          </w:tcPr>
          <w:p w14:paraId="60354CBA"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3A36D3E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DBF52E2"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წყალტუბოს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FDB79D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704.0</w:t>
            </w:r>
          </w:p>
        </w:tc>
        <w:tc>
          <w:tcPr>
            <w:tcW w:w="1085" w:type="pct"/>
            <w:tcBorders>
              <w:top w:val="nil"/>
              <w:left w:val="nil"/>
              <w:bottom w:val="dotted" w:sz="4" w:space="0" w:color="auto"/>
              <w:right w:val="dotted" w:sz="4" w:space="0" w:color="auto"/>
            </w:tcBorders>
            <w:shd w:val="clear" w:color="auto" w:fill="auto"/>
            <w:vAlign w:val="center"/>
            <w:hideMark/>
          </w:tcPr>
          <w:p w14:paraId="31DE5A3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197.0</w:t>
            </w:r>
          </w:p>
        </w:tc>
      </w:tr>
      <w:tr w:rsidR="00420143" w:rsidRPr="00156703" w14:paraId="734A781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46C3768"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ბაღდათის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6967F9A"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346.0</w:t>
            </w:r>
          </w:p>
        </w:tc>
        <w:tc>
          <w:tcPr>
            <w:tcW w:w="1085" w:type="pct"/>
            <w:tcBorders>
              <w:top w:val="nil"/>
              <w:left w:val="nil"/>
              <w:bottom w:val="dotted" w:sz="4" w:space="0" w:color="auto"/>
              <w:right w:val="dotted" w:sz="4" w:space="0" w:color="auto"/>
            </w:tcBorders>
            <w:shd w:val="clear" w:color="auto" w:fill="auto"/>
            <w:vAlign w:val="center"/>
            <w:hideMark/>
          </w:tcPr>
          <w:p w14:paraId="76AA033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80.0</w:t>
            </w:r>
          </w:p>
        </w:tc>
      </w:tr>
      <w:tr w:rsidR="00420143" w:rsidRPr="00156703" w14:paraId="5004871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AEE418F"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ვანის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155C2C5"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580.0</w:t>
            </w:r>
          </w:p>
        </w:tc>
        <w:tc>
          <w:tcPr>
            <w:tcW w:w="1085" w:type="pct"/>
            <w:tcBorders>
              <w:top w:val="nil"/>
              <w:left w:val="nil"/>
              <w:bottom w:val="dotted" w:sz="4" w:space="0" w:color="auto"/>
              <w:right w:val="dotted" w:sz="4" w:space="0" w:color="auto"/>
            </w:tcBorders>
            <w:shd w:val="clear" w:color="auto" w:fill="auto"/>
            <w:vAlign w:val="center"/>
            <w:hideMark/>
          </w:tcPr>
          <w:p w14:paraId="021DE5C6"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5.0</w:t>
            </w:r>
          </w:p>
        </w:tc>
      </w:tr>
      <w:tr w:rsidR="00420143" w:rsidRPr="00156703" w14:paraId="53B0B64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8C0477E"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ზესტაფონის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3838317"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832.0</w:t>
            </w:r>
          </w:p>
        </w:tc>
        <w:tc>
          <w:tcPr>
            <w:tcW w:w="1085" w:type="pct"/>
            <w:tcBorders>
              <w:top w:val="nil"/>
              <w:left w:val="nil"/>
              <w:bottom w:val="dotted" w:sz="4" w:space="0" w:color="auto"/>
              <w:right w:val="dotted" w:sz="4" w:space="0" w:color="auto"/>
            </w:tcBorders>
            <w:shd w:val="clear" w:color="auto" w:fill="auto"/>
            <w:vAlign w:val="center"/>
            <w:hideMark/>
          </w:tcPr>
          <w:p w14:paraId="4748ECC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33CC766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D4DCB23"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თერჯოლის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C76D587"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690.0</w:t>
            </w:r>
          </w:p>
        </w:tc>
        <w:tc>
          <w:tcPr>
            <w:tcW w:w="1085" w:type="pct"/>
            <w:tcBorders>
              <w:top w:val="nil"/>
              <w:left w:val="nil"/>
              <w:bottom w:val="dotted" w:sz="4" w:space="0" w:color="auto"/>
              <w:right w:val="dotted" w:sz="4" w:space="0" w:color="auto"/>
            </w:tcBorders>
            <w:shd w:val="clear" w:color="auto" w:fill="auto"/>
            <w:vAlign w:val="center"/>
            <w:hideMark/>
          </w:tcPr>
          <w:p w14:paraId="25EA97C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2C8085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5E6CBC5"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სამტრედიის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2241E8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660.0</w:t>
            </w:r>
          </w:p>
        </w:tc>
        <w:tc>
          <w:tcPr>
            <w:tcW w:w="1085" w:type="pct"/>
            <w:tcBorders>
              <w:top w:val="nil"/>
              <w:left w:val="nil"/>
              <w:bottom w:val="dotted" w:sz="4" w:space="0" w:color="auto"/>
              <w:right w:val="dotted" w:sz="4" w:space="0" w:color="auto"/>
            </w:tcBorders>
            <w:shd w:val="clear" w:color="auto" w:fill="auto"/>
            <w:vAlign w:val="center"/>
            <w:hideMark/>
          </w:tcPr>
          <w:p w14:paraId="7EB50D3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2FEC93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EF3B41C"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საჩხერის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6518836"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682.0</w:t>
            </w:r>
          </w:p>
        </w:tc>
        <w:tc>
          <w:tcPr>
            <w:tcW w:w="1085" w:type="pct"/>
            <w:tcBorders>
              <w:top w:val="nil"/>
              <w:left w:val="nil"/>
              <w:bottom w:val="dotted" w:sz="4" w:space="0" w:color="auto"/>
              <w:right w:val="dotted" w:sz="4" w:space="0" w:color="auto"/>
            </w:tcBorders>
            <w:shd w:val="clear" w:color="auto" w:fill="auto"/>
            <w:vAlign w:val="center"/>
            <w:hideMark/>
          </w:tcPr>
          <w:p w14:paraId="30E381F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82916B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379F197"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ხარაგაულის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835E096"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890.0</w:t>
            </w:r>
          </w:p>
        </w:tc>
        <w:tc>
          <w:tcPr>
            <w:tcW w:w="1085" w:type="pct"/>
            <w:tcBorders>
              <w:top w:val="nil"/>
              <w:left w:val="nil"/>
              <w:bottom w:val="dotted" w:sz="4" w:space="0" w:color="auto"/>
              <w:right w:val="dotted" w:sz="4" w:space="0" w:color="auto"/>
            </w:tcBorders>
            <w:shd w:val="clear" w:color="auto" w:fill="auto"/>
            <w:vAlign w:val="center"/>
            <w:hideMark/>
          </w:tcPr>
          <w:p w14:paraId="65F58CD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100.0</w:t>
            </w:r>
          </w:p>
        </w:tc>
      </w:tr>
      <w:tr w:rsidR="00420143" w:rsidRPr="00156703" w14:paraId="4E8777D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B58E83B"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ხონის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CD20E6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470.0</w:t>
            </w:r>
          </w:p>
        </w:tc>
        <w:tc>
          <w:tcPr>
            <w:tcW w:w="1085" w:type="pct"/>
            <w:tcBorders>
              <w:top w:val="nil"/>
              <w:left w:val="nil"/>
              <w:bottom w:val="dotted" w:sz="4" w:space="0" w:color="auto"/>
              <w:right w:val="dotted" w:sz="4" w:space="0" w:color="auto"/>
            </w:tcBorders>
            <w:shd w:val="clear" w:color="auto" w:fill="auto"/>
            <w:vAlign w:val="center"/>
            <w:hideMark/>
          </w:tcPr>
          <w:p w14:paraId="417F5FB5"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3D7D2E8C"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E0E8D0A"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სამეგრელო ზემო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4F45891B"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6,614.0</w:t>
            </w:r>
          </w:p>
        </w:tc>
        <w:tc>
          <w:tcPr>
            <w:tcW w:w="1085" w:type="pct"/>
            <w:tcBorders>
              <w:top w:val="nil"/>
              <w:left w:val="nil"/>
              <w:bottom w:val="dotted" w:sz="4" w:space="0" w:color="auto"/>
              <w:right w:val="dotted" w:sz="4" w:space="0" w:color="auto"/>
            </w:tcBorders>
            <w:shd w:val="clear" w:color="auto" w:fill="auto"/>
            <w:vAlign w:val="center"/>
            <w:hideMark/>
          </w:tcPr>
          <w:p w14:paraId="39A9ADCC"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0.0</w:t>
            </w:r>
          </w:p>
        </w:tc>
      </w:tr>
      <w:tr w:rsidR="00420143" w:rsidRPr="00156703" w14:paraId="5C5BD2D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66F769F"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ზუგდიდის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D26695B"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948.0</w:t>
            </w:r>
          </w:p>
        </w:tc>
        <w:tc>
          <w:tcPr>
            <w:tcW w:w="1085" w:type="pct"/>
            <w:tcBorders>
              <w:top w:val="nil"/>
              <w:left w:val="nil"/>
              <w:bottom w:val="dotted" w:sz="4" w:space="0" w:color="auto"/>
              <w:right w:val="dotted" w:sz="4" w:space="0" w:color="auto"/>
            </w:tcBorders>
            <w:shd w:val="clear" w:color="auto" w:fill="auto"/>
            <w:vAlign w:val="center"/>
            <w:hideMark/>
          </w:tcPr>
          <w:p w14:paraId="45A4BFB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439B9B1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9B3F8D0"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აბაშის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85D2FB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500.0</w:t>
            </w:r>
          </w:p>
        </w:tc>
        <w:tc>
          <w:tcPr>
            <w:tcW w:w="1085" w:type="pct"/>
            <w:tcBorders>
              <w:top w:val="nil"/>
              <w:left w:val="nil"/>
              <w:bottom w:val="dotted" w:sz="4" w:space="0" w:color="auto"/>
              <w:right w:val="dotted" w:sz="4" w:space="0" w:color="auto"/>
            </w:tcBorders>
            <w:shd w:val="clear" w:color="auto" w:fill="auto"/>
            <w:vAlign w:val="center"/>
            <w:hideMark/>
          </w:tcPr>
          <w:p w14:paraId="49FB2A8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5F18BCF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398B816"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მარტვილის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4DB06D2"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990.0</w:t>
            </w:r>
          </w:p>
        </w:tc>
        <w:tc>
          <w:tcPr>
            <w:tcW w:w="1085" w:type="pct"/>
            <w:tcBorders>
              <w:top w:val="nil"/>
              <w:left w:val="nil"/>
              <w:bottom w:val="dotted" w:sz="4" w:space="0" w:color="auto"/>
              <w:right w:val="dotted" w:sz="4" w:space="0" w:color="auto"/>
            </w:tcBorders>
            <w:shd w:val="clear" w:color="auto" w:fill="auto"/>
            <w:vAlign w:val="center"/>
            <w:hideMark/>
          </w:tcPr>
          <w:p w14:paraId="71A19687"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342244C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317312B"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მესტიის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BC610B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1,564.0</w:t>
            </w:r>
          </w:p>
        </w:tc>
        <w:tc>
          <w:tcPr>
            <w:tcW w:w="1085" w:type="pct"/>
            <w:tcBorders>
              <w:top w:val="nil"/>
              <w:left w:val="nil"/>
              <w:bottom w:val="dotted" w:sz="4" w:space="0" w:color="auto"/>
              <w:right w:val="dotted" w:sz="4" w:space="0" w:color="auto"/>
            </w:tcBorders>
            <w:shd w:val="clear" w:color="auto" w:fill="auto"/>
            <w:vAlign w:val="center"/>
            <w:hideMark/>
          </w:tcPr>
          <w:p w14:paraId="387D25D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DFFFBD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1B5A106"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სენაკის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FEF1A07"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738.0</w:t>
            </w:r>
          </w:p>
        </w:tc>
        <w:tc>
          <w:tcPr>
            <w:tcW w:w="1085" w:type="pct"/>
            <w:tcBorders>
              <w:top w:val="nil"/>
              <w:left w:val="nil"/>
              <w:bottom w:val="dotted" w:sz="4" w:space="0" w:color="auto"/>
              <w:right w:val="dotted" w:sz="4" w:space="0" w:color="auto"/>
            </w:tcBorders>
            <w:shd w:val="clear" w:color="auto" w:fill="auto"/>
            <w:vAlign w:val="center"/>
            <w:hideMark/>
          </w:tcPr>
          <w:p w14:paraId="22C656E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482859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06E0601"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ჩხოროწყუს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7E94176"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446.0</w:t>
            </w:r>
          </w:p>
        </w:tc>
        <w:tc>
          <w:tcPr>
            <w:tcW w:w="1085" w:type="pct"/>
            <w:tcBorders>
              <w:top w:val="nil"/>
              <w:left w:val="nil"/>
              <w:bottom w:val="dotted" w:sz="4" w:space="0" w:color="auto"/>
              <w:right w:val="dotted" w:sz="4" w:space="0" w:color="auto"/>
            </w:tcBorders>
            <w:shd w:val="clear" w:color="auto" w:fill="auto"/>
            <w:vAlign w:val="center"/>
            <w:hideMark/>
          </w:tcPr>
          <w:p w14:paraId="3A811154"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7FBB31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E4C46BB"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წალენჯიხის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F4228FB"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644.0</w:t>
            </w:r>
          </w:p>
        </w:tc>
        <w:tc>
          <w:tcPr>
            <w:tcW w:w="1085" w:type="pct"/>
            <w:tcBorders>
              <w:top w:val="nil"/>
              <w:left w:val="nil"/>
              <w:bottom w:val="dotted" w:sz="4" w:space="0" w:color="auto"/>
              <w:right w:val="dotted" w:sz="4" w:space="0" w:color="auto"/>
            </w:tcBorders>
            <w:shd w:val="clear" w:color="auto" w:fill="auto"/>
            <w:vAlign w:val="center"/>
            <w:hideMark/>
          </w:tcPr>
          <w:p w14:paraId="582B161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E2FCC1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E127CC7"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ხობის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649CF1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784.0</w:t>
            </w:r>
          </w:p>
        </w:tc>
        <w:tc>
          <w:tcPr>
            <w:tcW w:w="1085" w:type="pct"/>
            <w:tcBorders>
              <w:top w:val="nil"/>
              <w:left w:val="nil"/>
              <w:bottom w:val="dotted" w:sz="4" w:space="0" w:color="auto"/>
              <w:right w:val="dotted" w:sz="4" w:space="0" w:color="auto"/>
            </w:tcBorders>
            <w:shd w:val="clear" w:color="auto" w:fill="auto"/>
            <w:vAlign w:val="center"/>
            <w:hideMark/>
          </w:tcPr>
          <w:p w14:paraId="58995A7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F1952D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AB6424F"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შიდა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1D1ABF5F"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4,390.0</w:t>
            </w:r>
          </w:p>
        </w:tc>
        <w:tc>
          <w:tcPr>
            <w:tcW w:w="1085" w:type="pct"/>
            <w:tcBorders>
              <w:top w:val="nil"/>
              <w:left w:val="nil"/>
              <w:bottom w:val="dotted" w:sz="4" w:space="0" w:color="auto"/>
              <w:right w:val="dotted" w:sz="4" w:space="0" w:color="auto"/>
            </w:tcBorders>
            <w:shd w:val="clear" w:color="auto" w:fill="auto"/>
            <w:vAlign w:val="center"/>
            <w:hideMark/>
          </w:tcPr>
          <w:p w14:paraId="262C5DDB"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0.0</w:t>
            </w:r>
          </w:p>
        </w:tc>
      </w:tr>
      <w:tr w:rsidR="00420143" w:rsidRPr="00156703" w14:paraId="68387AA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98B78AA"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გორის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6A0EFF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1,596.0</w:t>
            </w:r>
          </w:p>
        </w:tc>
        <w:tc>
          <w:tcPr>
            <w:tcW w:w="1085" w:type="pct"/>
            <w:tcBorders>
              <w:top w:val="nil"/>
              <w:left w:val="nil"/>
              <w:bottom w:val="dotted" w:sz="4" w:space="0" w:color="auto"/>
              <w:right w:val="dotted" w:sz="4" w:space="0" w:color="auto"/>
            </w:tcBorders>
            <w:shd w:val="clear" w:color="auto" w:fill="auto"/>
            <w:vAlign w:val="center"/>
            <w:hideMark/>
          </w:tcPr>
          <w:p w14:paraId="7721D6C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973335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9C6896C"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ქარელის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092E0E2"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940.0</w:t>
            </w:r>
          </w:p>
        </w:tc>
        <w:tc>
          <w:tcPr>
            <w:tcW w:w="1085" w:type="pct"/>
            <w:tcBorders>
              <w:top w:val="nil"/>
              <w:left w:val="nil"/>
              <w:bottom w:val="dotted" w:sz="4" w:space="0" w:color="auto"/>
              <w:right w:val="dotted" w:sz="4" w:space="0" w:color="auto"/>
            </w:tcBorders>
            <w:shd w:val="clear" w:color="auto" w:fill="auto"/>
            <w:vAlign w:val="center"/>
            <w:hideMark/>
          </w:tcPr>
          <w:p w14:paraId="0DCA001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2D5BEB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385BCDD"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კასპის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CAB5AD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950.0</w:t>
            </w:r>
          </w:p>
        </w:tc>
        <w:tc>
          <w:tcPr>
            <w:tcW w:w="1085" w:type="pct"/>
            <w:tcBorders>
              <w:top w:val="nil"/>
              <w:left w:val="nil"/>
              <w:bottom w:val="dotted" w:sz="4" w:space="0" w:color="auto"/>
              <w:right w:val="dotted" w:sz="4" w:space="0" w:color="auto"/>
            </w:tcBorders>
            <w:shd w:val="clear" w:color="auto" w:fill="auto"/>
            <w:vAlign w:val="center"/>
            <w:hideMark/>
          </w:tcPr>
          <w:p w14:paraId="04C84A44"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9837B5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D013151"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ხაშურის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1CDBFED"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904.0</w:t>
            </w:r>
          </w:p>
        </w:tc>
        <w:tc>
          <w:tcPr>
            <w:tcW w:w="1085" w:type="pct"/>
            <w:tcBorders>
              <w:top w:val="nil"/>
              <w:left w:val="nil"/>
              <w:bottom w:val="dotted" w:sz="4" w:space="0" w:color="auto"/>
              <w:right w:val="dotted" w:sz="4" w:space="0" w:color="auto"/>
            </w:tcBorders>
            <w:shd w:val="clear" w:color="auto" w:fill="auto"/>
            <w:vAlign w:val="center"/>
            <w:hideMark/>
          </w:tcPr>
          <w:p w14:paraId="6D48B63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CB3C3C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4201305"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ქვემო ქართლის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3D86932A"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4,760.0</w:t>
            </w:r>
          </w:p>
        </w:tc>
        <w:tc>
          <w:tcPr>
            <w:tcW w:w="1085" w:type="pct"/>
            <w:tcBorders>
              <w:top w:val="nil"/>
              <w:left w:val="nil"/>
              <w:bottom w:val="dotted" w:sz="4" w:space="0" w:color="auto"/>
              <w:right w:val="dotted" w:sz="4" w:space="0" w:color="auto"/>
            </w:tcBorders>
            <w:shd w:val="clear" w:color="auto" w:fill="auto"/>
            <w:vAlign w:val="center"/>
            <w:hideMark/>
          </w:tcPr>
          <w:p w14:paraId="6EC87EC2"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0.0</w:t>
            </w:r>
          </w:p>
        </w:tc>
      </w:tr>
      <w:tr w:rsidR="00420143" w:rsidRPr="00156703" w14:paraId="6ECB7ECD"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76A60F7"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ბოლნისის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716BC0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714.0</w:t>
            </w:r>
          </w:p>
        </w:tc>
        <w:tc>
          <w:tcPr>
            <w:tcW w:w="1085" w:type="pct"/>
            <w:tcBorders>
              <w:top w:val="nil"/>
              <w:left w:val="nil"/>
              <w:bottom w:val="dotted" w:sz="4" w:space="0" w:color="auto"/>
              <w:right w:val="dotted" w:sz="4" w:space="0" w:color="auto"/>
            </w:tcBorders>
            <w:shd w:val="clear" w:color="auto" w:fill="auto"/>
            <w:vAlign w:val="center"/>
            <w:hideMark/>
          </w:tcPr>
          <w:p w14:paraId="0E36FE6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17ED22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FCC6B32"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გარდაბნის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039263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662.0</w:t>
            </w:r>
          </w:p>
        </w:tc>
        <w:tc>
          <w:tcPr>
            <w:tcW w:w="1085" w:type="pct"/>
            <w:tcBorders>
              <w:top w:val="nil"/>
              <w:left w:val="nil"/>
              <w:bottom w:val="dotted" w:sz="4" w:space="0" w:color="auto"/>
              <w:right w:val="dotted" w:sz="4" w:space="0" w:color="auto"/>
            </w:tcBorders>
            <w:shd w:val="clear" w:color="auto" w:fill="auto"/>
            <w:vAlign w:val="center"/>
            <w:hideMark/>
          </w:tcPr>
          <w:p w14:paraId="1B7C1002"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D34A0B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950E932"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დმანისის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300F2ADD"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686.0</w:t>
            </w:r>
          </w:p>
        </w:tc>
        <w:tc>
          <w:tcPr>
            <w:tcW w:w="1085" w:type="pct"/>
            <w:tcBorders>
              <w:top w:val="nil"/>
              <w:left w:val="nil"/>
              <w:bottom w:val="dotted" w:sz="4" w:space="0" w:color="auto"/>
              <w:right w:val="dotted" w:sz="4" w:space="0" w:color="auto"/>
            </w:tcBorders>
            <w:shd w:val="clear" w:color="auto" w:fill="auto"/>
            <w:vAlign w:val="center"/>
            <w:hideMark/>
          </w:tcPr>
          <w:p w14:paraId="50EC1D8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5BE56E7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3705CDC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თეთრიწყაროს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4B3B0C4"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894.0</w:t>
            </w:r>
          </w:p>
        </w:tc>
        <w:tc>
          <w:tcPr>
            <w:tcW w:w="1085" w:type="pct"/>
            <w:tcBorders>
              <w:top w:val="nil"/>
              <w:left w:val="nil"/>
              <w:bottom w:val="dotted" w:sz="4" w:space="0" w:color="auto"/>
              <w:right w:val="dotted" w:sz="4" w:space="0" w:color="auto"/>
            </w:tcBorders>
            <w:shd w:val="clear" w:color="auto" w:fill="auto"/>
            <w:vAlign w:val="center"/>
            <w:hideMark/>
          </w:tcPr>
          <w:p w14:paraId="2C9143D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FFF701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BCADA3E"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მარნეულის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023334D"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1,232.0</w:t>
            </w:r>
          </w:p>
        </w:tc>
        <w:tc>
          <w:tcPr>
            <w:tcW w:w="1085" w:type="pct"/>
            <w:tcBorders>
              <w:top w:val="nil"/>
              <w:left w:val="nil"/>
              <w:bottom w:val="dotted" w:sz="4" w:space="0" w:color="auto"/>
              <w:right w:val="dotted" w:sz="4" w:space="0" w:color="auto"/>
            </w:tcBorders>
            <w:shd w:val="clear" w:color="auto" w:fill="auto"/>
            <w:vAlign w:val="center"/>
            <w:hideMark/>
          </w:tcPr>
          <w:p w14:paraId="6173BBFB"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5712C5D8"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57B02E8"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lastRenderedPageBreak/>
              <w:t>წალკის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B2B6A1B"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572.0</w:t>
            </w:r>
          </w:p>
        </w:tc>
        <w:tc>
          <w:tcPr>
            <w:tcW w:w="1085" w:type="pct"/>
            <w:tcBorders>
              <w:top w:val="nil"/>
              <w:left w:val="nil"/>
              <w:bottom w:val="dotted" w:sz="4" w:space="0" w:color="auto"/>
              <w:right w:val="dotted" w:sz="4" w:space="0" w:color="auto"/>
            </w:tcBorders>
            <w:shd w:val="clear" w:color="auto" w:fill="auto"/>
            <w:vAlign w:val="center"/>
            <w:hideMark/>
          </w:tcPr>
          <w:p w14:paraId="1B924FF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29D3B4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63CC6C4"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გურიის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64A1F1C4"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2,564.0</w:t>
            </w:r>
          </w:p>
        </w:tc>
        <w:tc>
          <w:tcPr>
            <w:tcW w:w="1085" w:type="pct"/>
            <w:tcBorders>
              <w:top w:val="nil"/>
              <w:left w:val="nil"/>
              <w:bottom w:val="dotted" w:sz="4" w:space="0" w:color="auto"/>
              <w:right w:val="dotted" w:sz="4" w:space="0" w:color="auto"/>
            </w:tcBorders>
            <w:shd w:val="clear" w:color="auto" w:fill="auto"/>
            <w:vAlign w:val="center"/>
            <w:hideMark/>
          </w:tcPr>
          <w:p w14:paraId="33C4DE9F"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0.0</w:t>
            </w:r>
          </w:p>
        </w:tc>
      </w:tr>
      <w:tr w:rsidR="00420143" w:rsidRPr="00156703" w14:paraId="75771A7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4F6D6A7"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ლანჩხუთის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C95745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748.0</w:t>
            </w:r>
          </w:p>
        </w:tc>
        <w:tc>
          <w:tcPr>
            <w:tcW w:w="1085" w:type="pct"/>
            <w:tcBorders>
              <w:top w:val="nil"/>
              <w:left w:val="nil"/>
              <w:bottom w:val="dotted" w:sz="4" w:space="0" w:color="auto"/>
              <w:right w:val="dotted" w:sz="4" w:space="0" w:color="auto"/>
            </w:tcBorders>
            <w:shd w:val="clear" w:color="auto" w:fill="auto"/>
            <w:vAlign w:val="center"/>
            <w:hideMark/>
          </w:tcPr>
          <w:p w14:paraId="5C9C5BB5"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869D5BF"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54081FB"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ოზურგეთის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6C7602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1,086.0</w:t>
            </w:r>
          </w:p>
        </w:tc>
        <w:tc>
          <w:tcPr>
            <w:tcW w:w="1085" w:type="pct"/>
            <w:tcBorders>
              <w:top w:val="nil"/>
              <w:left w:val="nil"/>
              <w:bottom w:val="dotted" w:sz="4" w:space="0" w:color="auto"/>
              <w:right w:val="dotted" w:sz="4" w:space="0" w:color="auto"/>
            </w:tcBorders>
            <w:shd w:val="clear" w:color="auto" w:fill="auto"/>
            <w:vAlign w:val="center"/>
            <w:hideMark/>
          </w:tcPr>
          <w:p w14:paraId="69C0E6F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43AB88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F39BA7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ჩოხატაურის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4B2EB9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730.0</w:t>
            </w:r>
          </w:p>
        </w:tc>
        <w:tc>
          <w:tcPr>
            <w:tcW w:w="1085" w:type="pct"/>
            <w:tcBorders>
              <w:top w:val="nil"/>
              <w:left w:val="nil"/>
              <w:bottom w:val="dotted" w:sz="4" w:space="0" w:color="auto"/>
              <w:right w:val="dotted" w:sz="4" w:space="0" w:color="auto"/>
            </w:tcBorders>
            <w:shd w:val="clear" w:color="auto" w:fill="auto"/>
            <w:vAlign w:val="center"/>
            <w:hideMark/>
          </w:tcPr>
          <w:p w14:paraId="3F0454E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49DD189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BC4ED60"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სამცხე-ჯავახეთის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4CD364C6"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3,356.0</w:t>
            </w:r>
          </w:p>
        </w:tc>
        <w:tc>
          <w:tcPr>
            <w:tcW w:w="1085" w:type="pct"/>
            <w:tcBorders>
              <w:top w:val="nil"/>
              <w:left w:val="nil"/>
              <w:bottom w:val="dotted" w:sz="4" w:space="0" w:color="auto"/>
              <w:right w:val="dotted" w:sz="4" w:space="0" w:color="auto"/>
            </w:tcBorders>
            <w:shd w:val="clear" w:color="auto" w:fill="auto"/>
            <w:vAlign w:val="center"/>
            <w:hideMark/>
          </w:tcPr>
          <w:p w14:paraId="64CDE528"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0.0</w:t>
            </w:r>
          </w:p>
        </w:tc>
      </w:tr>
      <w:tr w:rsidR="00420143" w:rsidRPr="00156703" w14:paraId="6178F629"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4204D8EE"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ბორჯომის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4F030345"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436.0</w:t>
            </w:r>
          </w:p>
        </w:tc>
        <w:tc>
          <w:tcPr>
            <w:tcW w:w="1085" w:type="pct"/>
            <w:tcBorders>
              <w:top w:val="nil"/>
              <w:left w:val="nil"/>
              <w:bottom w:val="dotted" w:sz="4" w:space="0" w:color="auto"/>
              <w:right w:val="dotted" w:sz="4" w:space="0" w:color="auto"/>
            </w:tcBorders>
            <w:shd w:val="clear" w:color="auto" w:fill="auto"/>
            <w:vAlign w:val="center"/>
            <w:hideMark/>
          </w:tcPr>
          <w:p w14:paraId="41A13B9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76A70A20"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88873F5"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ადიგენის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5D581E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648.0</w:t>
            </w:r>
          </w:p>
        </w:tc>
        <w:tc>
          <w:tcPr>
            <w:tcW w:w="1085" w:type="pct"/>
            <w:tcBorders>
              <w:top w:val="nil"/>
              <w:left w:val="nil"/>
              <w:bottom w:val="dotted" w:sz="4" w:space="0" w:color="auto"/>
              <w:right w:val="dotted" w:sz="4" w:space="0" w:color="auto"/>
            </w:tcBorders>
            <w:shd w:val="clear" w:color="auto" w:fill="auto"/>
            <w:vAlign w:val="center"/>
            <w:hideMark/>
          </w:tcPr>
          <w:p w14:paraId="0AE4629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EFFA862"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13C7493"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ასპინძის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0750E42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294.0</w:t>
            </w:r>
          </w:p>
        </w:tc>
        <w:tc>
          <w:tcPr>
            <w:tcW w:w="1085" w:type="pct"/>
            <w:tcBorders>
              <w:top w:val="nil"/>
              <w:left w:val="nil"/>
              <w:bottom w:val="dotted" w:sz="4" w:space="0" w:color="auto"/>
              <w:right w:val="dotted" w:sz="4" w:space="0" w:color="auto"/>
            </w:tcBorders>
            <w:shd w:val="clear" w:color="auto" w:fill="auto"/>
            <w:vAlign w:val="center"/>
            <w:hideMark/>
          </w:tcPr>
          <w:p w14:paraId="454C665C"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1178724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0EB8860"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ახალქალაქის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76DB9D5E"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922.0</w:t>
            </w:r>
          </w:p>
        </w:tc>
        <w:tc>
          <w:tcPr>
            <w:tcW w:w="1085" w:type="pct"/>
            <w:tcBorders>
              <w:top w:val="nil"/>
              <w:left w:val="nil"/>
              <w:bottom w:val="dotted" w:sz="4" w:space="0" w:color="auto"/>
              <w:right w:val="dotted" w:sz="4" w:space="0" w:color="auto"/>
            </w:tcBorders>
            <w:shd w:val="clear" w:color="auto" w:fill="auto"/>
            <w:vAlign w:val="center"/>
            <w:hideMark/>
          </w:tcPr>
          <w:p w14:paraId="62311ED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63C3EFC"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4C4B74D"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ახალციხის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9B8F6F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612.0</w:t>
            </w:r>
          </w:p>
        </w:tc>
        <w:tc>
          <w:tcPr>
            <w:tcW w:w="1085" w:type="pct"/>
            <w:tcBorders>
              <w:top w:val="nil"/>
              <w:left w:val="nil"/>
              <w:bottom w:val="dotted" w:sz="4" w:space="0" w:color="auto"/>
              <w:right w:val="dotted" w:sz="4" w:space="0" w:color="auto"/>
            </w:tcBorders>
            <w:shd w:val="clear" w:color="auto" w:fill="auto"/>
            <w:vAlign w:val="center"/>
            <w:hideMark/>
          </w:tcPr>
          <w:p w14:paraId="67E63997"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36137C4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5048F6F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ნინოწმინდის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1A36CB54"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444.0</w:t>
            </w:r>
          </w:p>
        </w:tc>
        <w:tc>
          <w:tcPr>
            <w:tcW w:w="1085" w:type="pct"/>
            <w:tcBorders>
              <w:top w:val="nil"/>
              <w:left w:val="nil"/>
              <w:bottom w:val="dotted" w:sz="4" w:space="0" w:color="auto"/>
              <w:right w:val="dotted" w:sz="4" w:space="0" w:color="auto"/>
            </w:tcBorders>
            <w:shd w:val="clear" w:color="auto" w:fill="auto"/>
            <w:vAlign w:val="center"/>
            <w:hideMark/>
          </w:tcPr>
          <w:p w14:paraId="4323237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2F0C122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49425B6"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მცხეთა-მთიანეთის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62777023"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4,858.0</w:t>
            </w:r>
          </w:p>
        </w:tc>
        <w:tc>
          <w:tcPr>
            <w:tcW w:w="1085" w:type="pct"/>
            <w:tcBorders>
              <w:top w:val="nil"/>
              <w:left w:val="nil"/>
              <w:bottom w:val="dotted" w:sz="4" w:space="0" w:color="auto"/>
              <w:right w:val="dotted" w:sz="4" w:space="0" w:color="auto"/>
            </w:tcBorders>
            <w:shd w:val="clear" w:color="auto" w:fill="auto"/>
            <w:vAlign w:val="center"/>
            <w:hideMark/>
          </w:tcPr>
          <w:p w14:paraId="1B15D153"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250.0</w:t>
            </w:r>
          </w:p>
        </w:tc>
      </w:tr>
      <w:tr w:rsidR="00420143" w:rsidRPr="00156703" w14:paraId="65125C63"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D203F92"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დუშეთის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933BE19"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2,812.0</w:t>
            </w:r>
          </w:p>
        </w:tc>
        <w:tc>
          <w:tcPr>
            <w:tcW w:w="1085" w:type="pct"/>
            <w:tcBorders>
              <w:top w:val="nil"/>
              <w:left w:val="nil"/>
              <w:bottom w:val="dotted" w:sz="4" w:space="0" w:color="auto"/>
              <w:right w:val="dotted" w:sz="4" w:space="0" w:color="auto"/>
            </w:tcBorders>
            <w:shd w:val="clear" w:color="auto" w:fill="auto"/>
            <w:vAlign w:val="center"/>
            <w:hideMark/>
          </w:tcPr>
          <w:p w14:paraId="31109AE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200.0</w:t>
            </w:r>
          </w:p>
        </w:tc>
      </w:tr>
      <w:tr w:rsidR="00420143" w:rsidRPr="00156703" w14:paraId="294A488B"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C6F3A1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თიანეთის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213CB4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848.0</w:t>
            </w:r>
          </w:p>
        </w:tc>
        <w:tc>
          <w:tcPr>
            <w:tcW w:w="1085" w:type="pct"/>
            <w:tcBorders>
              <w:top w:val="nil"/>
              <w:left w:val="nil"/>
              <w:bottom w:val="dotted" w:sz="4" w:space="0" w:color="auto"/>
              <w:right w:val="dotted" w:sz="4" w:space="0" w:color="auto"/>
            </w:tcBorders>
            <w:shd w:val="clear" w:color="auto" w:fill="auto"/>
            <w:vAlign w:val="center"/>
            <w:hideMark/>
          </w:tcPr>
          <w:p w14:paraId="6C699371"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25EEC51"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21CDC4F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მცხეთის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E0990EA"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836.0</w:t>
            </w:r>
          </w:p>
        </w:tc>
        <w:tc>
          <w:tcPr>
            <w:tcW w:w="1085" w:type="pct"/>
            <w:tcBorders>
              <w:top w:val="nil"/>
              <w:left w:val="nil"/>
              <w:bottom w:val="dotted" w:sz="4" w:space="0" w:color="auto"/>
              <w:right w:val="dotted" w:sz="4" w:space="0" w:color="auto"/>
            </w:tcBorders>
            <w:shd w:val="clear" w:color="auto" w:fill="auto"/>
            <w:vAlign w:val="center"/>
            <w:hideMark/>
          </w:tcPr>
          <w:p w14:paraId="00095DC5"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50.0</w:t>
            </w:r>
          </w:p>
        </w:tc>
      </w:tr>
      <w:tr w:rsidR="00420143" w:rsidRPr="00156703" w14:paraId="1804503A"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E9C972D"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ყაზბეგის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8605FE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362.0</w:t>
            </w:r>
          </w:p>
        </w:tc>
        <w:tc>
          <w:tcPr>
            <w:tcW w:w="1085" w:type="pct"/>
            <w:tcBorders>
              <w:top w:val="nil"/>
              <w:left w:val="nil"/>
              <w:bottom w:val="dotted" w:sz="4" w:space="0" w:color="auto"/>
              <w:right w:val="dotted" w:sz="4" w:space="0" w:color="auto"/>
            </w:tcBorders>
            <w:shd w:val="clear" w:color="auto" w:fill="auto"/>
            <w:vAlign w:val="center"/>
            <w:hideMark/>
          </w:tcPr>
          <w:p w14:paraId="144AE372"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64FB7A26"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886834E"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რაჭა-ლეჩხუმი-ქვემო სვანეთის მხარე</w:t>
            </w:r>
          </w:p>
        </w:tc>
        <w:tc>
          <w:tcPr>
            <w:tcW w:w="1203" w:type="pct"/>
            <w:tcBorders>
              <w:top w:val="nil"/>
              <w:left w:val="nil"/>
              <w:bottom w:val="dotted" w:sz="4" w:space="0" w:color="auto"/>
              <w:right w:val="dotted" w:sz="4" w:space="0" w:color="auto"/>
            </w:tcBorders>
            <w:shd w:val="clear" w:color="auto" w:fill="auto"/>
            <w:vAlign w:val="center"/>
            <w:hideMark/>
          </w:tcPr>
          <w:p w14:paraId="5B68370D"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2,606.0</w:t>
            </w:r>
          </w:p>
        </w:tc>
        <w:tc>
          <w:tcPr>
            <w:tcW w:w="1085" w:type="pct"/>
            <w:tcBorders>
              <w:top w:val="nil"/>
              <w:left w:val="nil"/>
              <w:bottom w:val="dotted" w:sz="4" w:space="0" w:color="auto"/>
              <w:right w:val="dotted" w:sz="4" w:space="0" w:color="auto"/>
            </w:tcBorders>
            <w:shd w:val="clear" w:color="auto" w:fill="auto"/>
            <w:vAlign w:val="center"/>
            <w:hideMark/>
          </w:tcPr>
          <w:p w14:paraId="4814E755"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55.0</w:t>
            </w:r>
          </w:p>
        </w:tc>
      </w:tr>
      <w:tr w:rsidR="00420143" w:rsidRPr="00156703" w14:paraId="786545A5"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1E89EE94"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ამბროლაურის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C92776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734.0</w:t>
            </w:r>
          </w:p>
        </w:tc>
        <w:tc>
          <w:tcPr>
            <w:tcW w:w="1085" w:type="pct"/>
            <w:tcBorders>
              <w:top w:val="nil"/>
              <w:left w:val="nil"/>
              <w:bottom w:val="dotted" w:sz="4" w:space="0" w:color="auto"/>
              <w:right w:val="dotted" w:sz="4" w:space="0" w:color="auto"/>
            </w:tcBorders>
            <w:shd w:val="clear" w:color="auto" w:fill="auto"/>
            <w:vAlign w:val="center"/>
            <w:hideMark/>
          </w:tcPr>
          <w:p w14:paraId="09FADFB8"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58425974"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602DC6CC"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ლენტეხის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573063B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604.0</w:t>
            </w:r>
          </w:p>
        </w:tc>
        <w:tc>
          <w:tcPr>
            <w:tcW w:w="1085" w:type="pct"/>
            <w:tcBorders>
              <w:top w:val="nil"/>
              <w:left w:val="nil"/>
              <w:bottom w:val="dotted" w:sz="4" w:space="0" w:color="auto"/>
              <w:right w:val="dotted" w:sz="4" w:space="0" w:color="auto"/>
            </w:tcBorders>
            <w:shd w:val="clear" w:color="auto" w:fill="auto"/>
            <w:vAlign w:val="center"/>
            <w:hideMark/>
          </w:tcPr>
          <w:p w14:paraId="766D4022"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5BB62542"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046E8FC9"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ონის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208EC0ED"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648.0</w:t>
            </w:r>
          </w:p>
        </w:tc>
        <w:tc>
          <w:tcPr>
            <w:tcW w:w="1085" w:type="pct"/>
            <w:tcBorders>
              <w:top w:val="nil"/>
              <w:left w:val="nil"/>
              <w:bottom w:val="dotted" w:sz="4" w:space="0" w:color="auto"/>
              <w:right w:val="dotted" w:sz="4" w:space="0" w:color="auto"/>
            </w:tcBorders>
            <w:shd w:val="clear" w:color="auto" w:fill="auto"/>
            <w:vAlign w:val="center"/>
            <w:hideMark/>
          </w:tcPr>
          <w:p w14:paraId="1F8C12B3"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55.0</w:t>
            </w:r>
          </w:p>
        </w:tc>
      </w:tr>
      <w:tr w:rsidR="00420143" w:rsidRPr="00156703" w14:paraId="554A77F7"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vAlign w:val="center"/>
            <w:hideMark/>
          </w:tcPr>
          <w:p w14:paraId="75C032B5" w14:textId="77777777" w:rsidR="00420143" w:rsidRPr="00156703" w:rsidRDefault="00420143" w:rsidP="00900E37">
            <w:pPr>
              <w:spacing w:after="0" w:line="240" w:lineRule="auto"/>
              <w:ind w:firstLineChars="200" w:firstLine="320"/>
              <w:rPr>
                <w:rFonts w:ascii="Sylfaen" w:eastAsia="Times New Roman" w:hAnsi="Sylfaen" w:cs="Arial"/>
                <w:sz w:val="16"/>
                <w:szCs w:val="16"/>
              </w:rPr>
            </w:pPr>
            <w:r w:rsidRPr="00156703">
              <w:rPr>
                <w:rFonts w:ascii="Sylfaen" w:eastAsia="Times New Roman" w:hAnsi="Sylfaen" w:cs="Arial"/>
                <w:sz w:val="16"/>
                <w:szCs w:val="16"/>
              </w:rPr>
              <w:t>ცაგერის მუნიციპალიტეტი</w:t>
            </w:r>
          </w:p>
        </w:tc>
        <w:tc>
          <w:tcPr>
            <w:tcW w:w="1203" w:type="pct"/>
            <w:tcBorders>
              <w:top w:val="nil"/>
              <w:left w:val="nil"/>
              <w:bottom w:val="dotted" w:sz="4" w:space="0" w:color="auto"/>
              <w:right w:val="dotted" w:sz="4" w:space="0" w:color="auto"/>
            </w:tcBorders>
            <w:shd w:val="clear" w:color="auto" w:fill="auto"/>
            <w:vAlign w:val="center"/>
            <w:hideMark/>
          </w:tcPr>
          <w:p w14:paraId="696652DF"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620.0</w:t>
            </w:r>
          </w:p>
        </w:tc>
        <w:tc>
          <w:tcPr>
            <w:tcW w:w="1085" w:type="pct"/>
            <w:tcBorders>
              <w:top w:val="nil"/>
              <w:left w:val="nil"/>
              <w:bottom w:val="dotted" w:sz="4" w:space="0" w:color="auto"/>
              <w:right w:val="dotted" w:sz="4" w:space="0" w:color="auto"/>
            </w:tcBorders>
            <w:shd w:val="clear" w:color="auto" w:fill="auto"/>
            <w:vAlign w:val="center"/>
            <w:hideMark/>
          </w:tcPr>
          <w:p w14:paraId="15861E70" w14:textId="77777777" w:rsidR="00420143" w:rsidRPr="00156703" w:rsidRDefault="00420143" w:rsidP="00900E37">
            <w:pPr>
              <w:spacing w:after="0" w:line="240" w:lineRule="auto"/>
              <w:jc w:val="center"/>
              <w:rPr>
                <w:rFonts w:ascii="Arial" w:eastAsia="Times New Roman" w:hAnsi="Arial" w:cs="Arial"/>
                <w:sz w:val="16"/>
                <w:szCs w:val="16"/>
              </w:rPr>
            </w:pPr>
            <w:r w:rsidRPr="00156703">
              <w:rPr>
                <w:rFonts w:ascii="Arial" w:eastAsia="Times New Roman" w:hAnsi="Arial" w:cs="Arial"/>
                <w:sz w:val="16"/>
                <w:szCs w:val="16"/>
              </w:rPr>
              <w:t>0.0</w:t>
            </w:r>
          </w:p>
        </w:tc>
      </w:tr>
      <w:tr w:rsidR="00420143" w:rsidRPr="00156703" w14:paraId="02A2295E" w14:textId="77777777" w:rsidTr="00420143">
        <w:trPr>
          <w:trHeight w:val="288"/>
        </w:trPr>
        <w:tc>
          <w:tcPr>
            <w:tcW w:w="2712" w:type="pct"/>
            <w:tcBorders>
              <w:top w:val="nil"/>
              <w:left w:val="dotted" w:sz="4" w:space="0" w:color="auto"/>
              <w:bottom w:val="dotted" w:sz="4" w:space="0" w:color="auto"/>
              <w:right w:val="dotted" w:sz="4" w:space="0" w:color="auto"/>
            </w:tcBorders>
            <w:shd w:val="clear" w:color="auto" w:fill="auto"/>
            <w:noWrap/>
            <w:vAlign w:val="center"/>
            <w:hideMark/>
          </w:tcPr>
          <w:p w14:paraId="24E9314C" w14:textId="77777777" w:rsidR="00420143" w:rsidRPr="00156703" w:rsidRDefault="00420143" w:rsidP="00900E37">
            <w:pPr>
              <w:spacing w:after="0" w:line="240" w:lineRule="auto"/>
              <w:rPr>
                <w:rFonts w:ascii="Sylfaen" w:eastAsia="Times New Roman" w:hAnsi="Sylfaen" w:cs="Arial"/>
                <w:b/>
                <w:bCs/>
                <w:sz w:val="16"/>
                <w:szCs w:val="16"/>
              </w:rPr>
            </w:pPr>
            <w:r w:rsidRPr="00156703">
              <w:rPr>
                <w:rFonts w:ascii="Sylfaen" w:eastAsia="Times New Roman" w:hAnsi="Sylfaen" w:cs="Arial"/>
                <w:b/>
                <w:bCs/>
                <w:sz w:val="16"/>
                <w:szCs w:val="16"/>
              </w:rPr>
              <w:t>ჯამი</w:t>
            </w:r>
          </w:p>
        </w:tc>
        <w:tc>
          <w:tcPr>
            <w:tcW w:w="1203" w:type="pct"/>
            <w:tcBorders>
              <w:top w:val="nil"/>
              <w:left w:val="nil"/>
              <w:bottom w:val="dotted" w:sz="4" w:space="0" w:color="auto"/>
              <w:right w:val="dotted" w:sz="4" w:space="0" w:color="auto"/>
            </w:tcBorders>
            <w:shd w:val="clear" w:color="auto" w:fill="auto"/>
            <w:vAlign w:val="center"/>
            <w:hideMark/>
          </w:tcPr>
          <w:p w14:paraId="21150009"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40,590.0</w:t>
            </w:r>
          </w:p>
        </w:tc>
        <w:tc>
          <w:tcPr>
            <w:tcW w:w="1085" w:type="pct"/>
            <w:tcBorders>
              <w:top w:val="nil"/>
              <w:left w:val="nil"/>
              <w:bottom w:val="dotted" w:sz="4" w:space="0" w:color="auto"/>
              <w:right w:val="dotted" w:sz="4" w:space="0" w:color="auto"/>
            </w:tcBorders>
            <w:shd w:val="clear" w:color="auto" w:fill="auto"/>
            <w:vAlign w:val="center"/>
            <w:hideMark/>
          </w:tcPr>
          <w:p w14:paraId="3DAF216D" w14:textId="77777777" w:rsidR="00420143" w:rsidRPr="00156703" w:rsidRDefault="00420143" w:rsidP="00900E37">
            <w:pPr>
              <w:spacing w:after="0" w:line="240" w:lineRule="auto"/>
              <w:jc w:val="center"/>
              <w:rPr>
                <w:rFonts w:ascii="Arial" w:eastAsia="Times New Roman" w:hAnsi="Arial" w:cs="Arial"/>
                <w:b/>
                <w:bCs/>
                <w:sz w:val="16"/>
                <w:szCs w:val="16"/>
              </w:rPr>
            </w:pPr>
            <w:r w:rsidRPr="00156703">
              <w:rPr>
                <w:rFonts w:ascii="Arial" w:eastAsia="Times New Roman" w:hAnsi="Arial" w:cs="Arial"/>
                <w:b/>
                <w:bCs/>
                <w:sz w:val="16"/>
                <w:szCs w:val="16"/>
              </w:rPr>
              <w:t>747.4</w:t>
            </w:r>
          </w:p>
        </w:tc>
      </w:tr>
    </w:tbl>
    <w:p w14:paraId="2219BBAA" w14:textId="77777777" w:rsidR="00EF3F63" w:rsidRPr="00110D2F" w:rsidRDefault="00EF3F63"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50412B4C" w14:textId="77777777" w:rsidR="00EF3F63" w:rsidRPr="00110D2F" w:rsidRDefault="00EF3F63" w:rsidP="00F136AA">
      <w:pPr>
        <w:tabs>
          <w:tab w:val="left" w:pos="0"/>
        </w:tabs>
        <w:spacing w:after="0" w:line="240" w:lineRule="auto"/>
        <w:ind w:right="173" w:firstLine="720"/>
        <w:jc w:val="right"/>
        <w:rPr>
          <w:rFonts w:ascii="Sylfaen" w:hAnsi="Sylfaen"/>
          <w:i/>
          <w:noProof/>
          <w:color w:val="000000"/>
          <w:sz w:val="16"/>
          <w:szCs w:val="16"/>
          <w:highlight w:val="yellow"/>
          <w:lang w:val="ka-GE"/>
        </w:rPr>
      </w:pPr>
    </w:p>
    <w:p w14:paraId="6F26D87A" w14:textId="77777777" w:rsidR="00EF3F63" w:rsidRPr="00110D2F" w:rsidRDefault="00EF3F63" w:rsidP="00F136AA">
      <w:pPr>
        <w:tabs>
          <w:tab w:val="left" w:pos="0"/>
        </w:tabs>
        <w:spacing w:after="0" w:line="240" w:lineRule="auto"/>
        <w:ind w:right="173" w:firstLine="720"/>
        <w:jc w:val="right"/>
        <w:rPr>
          <w:rFonts w:ascii="Sylfaen" w:hAnsi="Sylfaen"/>
          <w:i/>
          <w:noProof/>
          <w:color w:val="000000"/>
          <w:sz w:val="16"/>
          <w:szCs w:val="16"/>
          <w:highlight w:val="yellow"/>
          <w:lang w:val="ka-GE"/>
        </w:rPr>
      </w:pPr>
      <w:bookmarkStart w:id="3" w:name="RANGE!B1:L92"/>
    </w:p>
    <w:bookmarkEnd w:id="3"/>
    <w:p w14:paraId="404BA04E" w14:textId="77777777" w:rsidR="00EF3F63" w:rsidRPr="00420143" w:rsidRDefault="00EF3F63" w:rsidP="00F136AA">
      <w:pPr>
        <w:pStyle w:val="xmsolistparagraph"/>
        <w:spacing w:before="0" w:beforeAutospacing="0" w:after="0" w:afterAutospacing="0"/>
        <w:ind w:firstLine="720"/>
        <w:jc w:val="both"/>
        <w:rPr>
          <w:rFonts w:ascii="Sylfaen" w:eastAsia="Calibri" w:hAnsi="Sylfaen"/>
          <w:sz w:val="22"/>
          <w:szCs w:val="22"/>
          <w:lang w:val="ka-GE"/>
        </w:rPr>
      </w:pPr>
      <w:r w:rsidRPr="00420143">
        <w:rPr>
          <w:rFonts w:ascii="Sylfaen" w:eastAsia="Calibri" w:hAnsi="Sylfaen"/>
          <w:sz w:val="22"/>
          <w:szCs w:val="22"/>
          <w:lang w:val="ka-GE"/>
        </w:rPr>
        <w:t>საანგარიშო პერიოდში, დეცენტრალიზაციის მიმართულებით დაგეგმილი რეფორმების ფარგლებში, გაგრძელდა განათლების სფეროში რიგ უფლებამოსილებათა ნაწილობრივი გადაცემა შესაბამისი ფინანსური რესუსთან ერთად. კერძოდ, მუნიციპალიტეტებმა 202</w:t>
      </w:r>
      <w:r w:rsidR="00420143" w:rsidRPr="00420143">
        <w:rPr>
          <w:rFonts w:ascii="Sylfaen" w:eastAsia="Calibri" w:hAnsi="Sylfaen"/>
          <w:sz w:val="22"/>
          <w:szCs w:val="22"/>
        </w:rPr>
        <w:t>2</w:t>
      </w:r>
      <w:r w:rsidRPr="00420143">
        <w:rPr>
          <w:rFonts w:ascii="Sylfaen" w:eastAsia="Calibri" w:hAnsi="Sylfaen"/>
          <w:sz w:val="22"/>
          <w:szCs w:val="22"/>
          <w:lang w:val="ka-GE"/>
        </w:rPr>
        <w:t xml:space="preserve"> წლის 6 თვეში დამატებით მიიღეს:</w:t>
      </w:r>
    </w:p>
    <w:p w14:paraId="30519E0A" w14:textId="77777777" w:rsidR="00EF3F63" w:rsidRPr="00420143" w:rsidRDefault="00420143" w:rsidP="00F136AA">
      <w:pPr>
        <w:pStyle w:val="xmsolistparagraph"/>
        <w:numPr>
          <w:ilvl w:val="0"/>
          <w:numId w:val="15"/>
        </w:numPr>
        <w:spacing w:before="0" w:beforeAutospacing="0" w:after="0" w:afterAutospacing="0"/>
        <w:ind w:left="900"/>
        <w:jc w:val="both"/>
        <w:rPr>
          <w:rFonts w:ascii="Sylfaen" w:eastAsia="Calibri" w:hAnsi="Sylfaen"/>
          <w:sz w:val="22"/>
          <w:szCs w:val="22"/>
          <w:lang w:val="ka-GE"/>
        </w:rPr>
      </w:pPr>
      <w:r w:rsidRPr="00420143">
        <w:rPr>
          <w:rFonts w:ascii="Sylfaen" w:eastAsia="Calibri" w:hAnsi="Sylfaen"/>
          <w:sz w:val="22"/>
          <w:szCs w:val="22"/>
        </w:rPr>
        <w:t>16 890.0</w:t>
      </w:r>
      <w:r w:rsidR="00EF3F63" w:rsidRPr="00420143">
        <w:rPr>
          <w:rFonts w:ascii="Sylfaen" w:eastAsia="Calibri" w:hAnsi="Sylfaen"/>
          <w:sz w:val="22"/>
          <w:szCs w:val="22"/>
          <w:lang w:val="ka-GE"/>
        </w:rPr>
        <w:t xml:space="preserve"> ათასი ლარი (საჯარო სკოლის მოსწავლეების ტრანსპორტის უზრუნველოფისათვის, საქართველოს </w:t>
      </w:r>
      <w:r w:rsidR="00EF3F63" w:rsidRPr="00420143">
        <w:rPr>
          <w:rFonts w:ascii="Sylfaen" w:hAnsi="Sylfaen" w:cs="Sylfaen"/>
          <w:noProof/>
          <w:szCs w:val="28"/>
        </w:rPr>
        <w:t xml:space="preserve">განათლებისა და მეცნიერების </w:t>
      </w:r>
      <w:r w:rsidR="00EF3F63" w:rsidRPr="00420143">
        <w:rPr>
          <w:rFonts w:ascii="Sylfaen" w:eastAsia="Calibri" w:hAnsi="Sylfaen"/>
          <w:sz w:val="22"/>
          <w:szCs w:val="22"/>
          <w:lang w:val="ka-GE"/>
        </w:rPr>
        <w:t xml:space="preserve">სამინისტროს ფარგლებში); </w:t>
      </w:r>
    </w:p>
    <w:p w14:paraId="4628A6F8" w14:textId="77777777" w:rsidR="00845B07" w:rsidRPr="00420143" w:rsidRDefault="00420143" w:rsidP="00F136AA">
      <w:pPr>
        <w:pStyle w:val="xmsolistparagraph"/>
        <w:numPr>
          <w:ilvl w:val="0"/>
          <w:numId w:val="15"/>
        </w:numPr>
        <w:spacing w:before="0" w:beforeAutospacing="0" w:after="0" w:afterAutospacing="0"/>
        <w:ind w:left="900"/>
        <w:jc w:val="both"/>
        <w:rPr>
          <w:rFonts w:ascii="Sylfaen" w:eastAsia="Calibri" w:hAnsi="Sylfaen"/>
          <w:sz w:val="22"/>
          <w:szCs w:val="22"/>
          <w:lang w:val="ka-GE"/>
        </w:rPr>
      </w:pPr>
      <w:r w:rsidRPr="00420143">
        <w:rPr>
          <w:rFonts w:ascii="Sylfaen" w:eastAsia="Calibri" w:hAnsi="Sylfaen"/>
          <w:sz w:val="22"/>
          <w:szCs w:val="22"/>
        </w:rPr>
        <w:t>626.6</w:t>
      </w:r>
      <w:r w:rsidR="00EF3F63" w:rsidRPr="00420143">
        <w:rPr>
          <w:rFonts w:ascii="Sylfaen" w:eastAsia="Calibri" w:hAnsi="Sylfaen"/>
          <w:sz w:val="22"/>
          <w:szCs w:val="22"/>
          <w:lang w:val="ka-GE"/>
        </w:rPr>
        <w:t xml:space="preserve"> ათასი ლარი - საჯარო სკოლების ინფრასტრუქტურის გამჯობესებისათვის, საქართველოს რეგიონული განვითარებისა და ინფრასტრუქტურის სამინისტროს ფარგლებში;</w:t>
      </w:r>
    </w:p>
    <w:p w14:paraId="209A60EC" w14:textId="77777777" w:rsidR="00F136AA" w:rsidRPr="00110D2F" w:rsidRDefault="00F136AA" w:rsidP="00420143">
      <w:pPr>
        <w:pStyle w:val="xmsolistparagraph"/>
        <w:spacing w:before="0" w:beforeAutospacing="0" w:after="0" w:afterAutospacing="0"/>
        <w:jc w:val="both"/>
        <w:rPr>
          <w:rFonts w:ascii="Sylfaen" w:eastAsia="Calibri" w:hAnsi="Sylfaen"/>
          <w:sz w:val="22"/>
          <w:szCs w:val="22"/>
          <w:lang w:val="ka-GE"/>
        </w:rPr>
      </w:pPr>
    </w:p>
    <w:sectPr w:rsidR="00F136AA" w:rsidRPr="00110D2F" w:rsidSect="004D74ED">
      <w:footerReference w:type="default" r:id="rId16"/>
      <w:pgSz w:w="12240" w:h="15840"/>
      <w:pgMar w:top="630" w:right="810" w:bottom="720" w:left="990" w:header="720" w:footer="720" w:gutter="0"/>
      <w:pgNumType w:start="1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C360C" w14:textId="77777777" w:rsidR="00A12367" w:rsidRDefault="00A12367" w:rsidP="00B76529">
      <w:pPr>
        <w:spacing w:after="0" w:line="240" w:lineRule="auto"/>
      </w:pPr>
      <w:r>
        <w:separator/>
      </w:r>
    </w:p>
  </w:endnote>
  <w:endnote w:type="continuationSeparator" w:id="0">
    <w:p w14:paraId="33FFC5C9" w14:textId="77777777" w:rsidR="00A12367" w:rsidRDefault="00A12367" w:rsidP="00B76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LitNusx">
    <w:altName w:val="Arial"/>
    <w:panose1 w:val="00000000000000000000"/>
    <w:charset w:val="00"/>
    <w:family w:val="auto"/>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CYR">
    <w:charset w:val="00"/>
    <w:family w:val="swiss"/>
    <w:pitch w:val="variable"/>
    <w:sig w:usb0="E0002EFF" w:usb1="C000785B" w:usb2="00000009" w:usb3="00000000" w:csb0="000001FF" w:csb1="00000000"/>
  </w:font>
  <w:font w:name="Literaturuly">
    <w:altName w:val="Times New Roman"/>
    <w:charset w:val="00"/>
    <w:family w:val="swiss"/>
    <w:pitch w:val="variable"/>
    <w:sig w:usb0="00000003" w:usb1="00000000" w:usb2="00000000" w:usb3="00000000" w:csb0="00000001" w:csb1="00000000"/>
  </w:font>
  <w:font w:name="DejaVu Sans">
    <w:panose1 w:val="020B0803030604020204"/>
    <w:charset w:val="00"/>
    <w:family w:val="swiss"/>
    <w:pitch w:val="variable"/>
    <w:sig w:usb0="A4002AFF" w:usb1="400071CB" w:usb2="00000020" w:usb3="00000000" w:csb0="000001FF" w:csb1="00000000"/>
  </w:font>
  <w:font w:name="AcadNusx">
    <w:panose1 w:val="00000000000000000000"/>
    <w:charset w:val="00"/>
    <w:family w:val="auto"/>
    <w:pitch w:val="variable"/>
    <w:sig w:usb0="00000087" w:usb1="00000000" w:usb2="00000000" w:usb3="00000000" w:csb0="0000001B"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4F5A1" w14:textId="45802C89" w:rsidR="00FB2741" w:rsidRPr="006F1118" w:rsidRDefault="00FB2741">
    <w:pPr>
      <w:pStyle w:val="Footer"/>
      <w:jc w:val="right"/>
      <w:rPr>
        <w:sz w:val="24"/>
        <w:szCs w:val="24"/>
      </w:rPr>
    </w:pPr>
    <w:r w:rsidRPr="006F1118">
      <w:rPr>
        <w:sz w:val="24"/>
        <w:szCs w:val="24"/>
      </w:rPr>
      <w:fldChar w:fldCharType="begin"/>
    </w:r>
    <w:r w:rsidRPr="006F1118">
      <w:rPr>
        <w:sz w:val="24"/>
        <w:szCs w:val="24"/>
      </w:rPr>
      <w:instrText xml:space="preserve"> PAGE   \* MERGEFORMAT </w:instrText>
    </w:r>
    <w:r w:rsidRPr="006F1118">
      <w:rPr>
        <w:sz w:val="24"/>
        <w:szCs w:val="24"/>
      </w:rPr>
      <w:fldChar w:fldCharType="separate"/>
    </w:r>
    <w:r w:rsidR="00873AB1">
      <w:rPr>
        <w:noProof/>
        <w:sz w:val="24"/>
        <w:szCs w:val="24"/>
      </w:rPr>
      <w:t>40</w:t>
    </w:r>
    <w:r w:rsidRPr="006F1118">
      <w:rPr>
        <w:sz w:val="24"/>
        <w:szCs w:val="24"/>
      </w:rPr>
      <w:fldChar w:fldCharType="end"/>
    </w:r>
  </w:p>
  <w:p w14:paraId="50D00EA8" w14:textId="77777777" w:rsidR="00FB2741" w:rsidRDefault="00FB2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B1142" w14:textId="77777777" w:rsidR="00A12367" w:rsidRDefault="00A12367" w:rsidP="00B76529">
      <w:pPr>
        <w:spacing w:after="0" w:line="240" w:lineRule="auto"/>
      </w:pPr>
      <w:r>
        <w:separator/>
      </w:r>
    </w:p>
  </w:footnote>
  <w:footnote w:type="continuationSeparator" w:id="0">
    <w:p w14:paraId="16497DB6" w14:textId="77777777" w:rsidR="00A12367" w:rsidRDefault="00A12367" w:rsidP="00B765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6602B"/>
    <w:multiLevelType w:val="hybridMultilevel"/>
    <w:tmpl w:val="47F29ADA"/>
    <w:lvl w:ilvl="0" w:tplc="0409000B">
      <w:start w:val="1"/>
      <w:numFmt w:val="bullet"/>
      <w:lvlText w:val=""/>
      <w:lvlJc w:val="left"/>
      <w:pPr>
        <w:ind w:left="1410" w:hanging="360"/>
      </w:pPr>
      <w:rPr>
        <w:rFonts w:ascii="Wingdings" w:hAnsi="Wingdings"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 w15:restartNumberingAfterBreak="0">
    <w:nsid w:val="0B7B28BE"/>
    <w:multiLevelType w:val="multilevel"/>
    <w:tmpl w:val="50ECD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A77A22"/>
    <w:multiLevelType w:val="hybridMultilevel"/>
    <w:tmpl w:val="723A9A94"/>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353FE2"/>
    <w:multiLevelType w:val="multilevel"/>
    <w:tmpl w:val="2A2885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BD3B46"/>
    <w:multiLevelType w:val="hybridMultilevel"/>
    <w:tmpl w:val="4462DDE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2084" w:hanging="360"/>
      </w:pPr>
      <w:rPr>
        <w:rFonts w:ascii="Courier New" w:hAnsi="Courier New" w:cs="Courier New" w:hint="default"/>
      </w:rPr>
    </w:lvl>
    <w:lvl w:ilvl="2" w:tplc="04090005">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5" w15:restartNumberingAfterBreak="0">
    <w:nsid w:val="1935377B"/>
    <w:multiLevelType w:val="hybridMultilevel"/>
    <w:tmpl w:val="87AE872A"/>
    <w:lvl w:ilvl="0" w:tplc="CB9CC766">
      <w:start w:val="1"/>
      <w:numFmt w:val="bullet"/>
      <w:lvlText w:val=""/>
      <w:lvlJc w:val="left"/>
      <w:pPr>
        <w:ind w:left="720" w:hanging="360"/>
      </w:pPr>
      <w:rPr>
        <w:rFonts w:ascii="Wingdings" w:hAnsi="Wingdings" w:hint="default"/>
        <w:sz w:val="1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0767AD8"/>
    <w:multiLevelType w:val="hybridMultilevel"/>
    <w:tmpl w:val="159C69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B57241"/>
    <w:multiLevelType w:val="hybridMultilevel"/>
    <w:tmpl w:val="DA8A667C"/>
    <w:lvl w:ilvl="0" w:tplc="0419000B">
      <w:start w:val="1"/>
      <w:numFmt w:val="bullet"/>
      <w:lvlText w:val=""/>
      <w:lvlJc w:val="left"/>
      <w:pPr>
        <w:ind w:left="1080" w:hanging="360"/>
      </w:pPr>
      <w:rPr>
        <w:rFonts w:ascii="Wingdings" w:hAnsi="Wingdings" w:hint="default"/>
      </w:rPr>
    </w:lvl>
    <w:lvl w:ilvl="1" w:tplc="04090003">
      <w:start w:val="1"/>
      <w:numFmt w:val="bullet"/>
      <w:lvlText w:val="o"/>
      <w:lvlJc w:val="left"/>
      <w:pPr>
        <w:ind w:left="2444" w:hanging="360"/>
      </w:pPr>
      <w:rPr>
        <w:rFonts w:ascii="Courier New" w:hAnsi="Courier New" w:cs="Courier New" w:hint="default"/>
      </w:rPr>
    </w:lvl>
    <w:lvl w:ilvl="2" w:tplc="04090005">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8" w15:restartNumberingAfterBreak="0">
    <w:nsid w:val="21585286"/>
    <w:multiLevelType w:val="hybridMultilevel"/>
    <w:tmpl w:val="5D389202"/>
    <w:lvl w:ilvl="0" w:tplc="09600314">
      <w:start w:val="747"/>
      <w:numFmt w:val="bullet"/>
      <w:lvlText w:val="-"/>
      <w:lvlJc w:val="left"/>
      <w:pPr>
        <w:ind w:left="720" w:hanging="360"/>
      </w:pPr>
      <w:rPr>
        <w:rFonts w:ascii="Sylfaen" w:eastAsia="Calibri"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C9610F"/>
    <w:multiLevelType w:val="multilevel"/>
    <w:tmpl w:val="81169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CB1676"/>
    <w:multiLevelType w:val="hybridMultilevel"/>
    <w:tmpl w:val="C9F8E1D0"/>
    <w:lvl w:ilvl="0" w:tplc="04090001">
      <w:start w:val="1"/>
      <w:numFmt w:val="bullet"/>
      <w:lvlText w:val=""/>
      <w:lvlJc w:val="left"/>
      <w:pPr>
        <w:ind w:left="1410" w:hanging="360"/>
      </w:pPr>
      <w:rPr>
        <w:rFonts w:ascii="Symbol" w:hAnsi="Symbol"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1" w15:restartNumberingAfterBreak="0">
    <w:nsid w:val="22CC309D"/>
    <w:multiLevelType w:val="hybridMultilevel"/>
    <w:tmpl w:val="7E4ED862"/>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2" w15:restartNumberingAfterBreak="0">
    <w:nsid w:val="22F4156D"/>
    <w:multiLevelType w:val="hybridMultilevel"/>
    <w:tmpl w:val="30DE1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DC3729"/>
    <w:multiLevelType w:val="hybridMultilevel"/>
    <w:tmpl w:val="C73492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084" w:hanging="360"/>
      </w:pPr>
      <w:rPr>
        <w:rFonts w:ascii="Courier New" w:hAnsi="Courier New" w:cs="Courier New" w:hint="default"/>
      </w:rPr>
    </w:lvl>
    <w:lvl w:ilvl="2" w:tplc="04090005">
      <w:start w:val="1"/>
      <w:numFmt w:val="bullet"/>
      <w:lvlText w:val=""/>
      <w:lvlJc w:val="left"/>
      <w:pPr>
        <w:ind w:left="2804" w:hanging="360"/>
      </w:pPr>
      <w:rPr>
        <w:rFonts w:ascii="Wingdings" w:hAnsi="Wingdings" w:hint="default"/>
      </w:rPr>
    </w:lvl>
    <w:lvl w:ilvl="3" w:tplc="0409000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14" w15:restartNumberingAfterBreak="0">
    <w:nsid w:val="2A0C3AE9"/>
    <w:multiLevelType w:val="hybridMultilevel"/>
    <w:tmpl w:val="9AEE3148"/>
    <w:lvl w:ilvl="0" w:tplc="0409000B">
      <w:start w:val="1"/>
      <w:numFmt w:val="bullet"/>
      <w:lvlText w:val=""/>
      <w:lvlJc w:val="left"/>
      <w:pPr>
        <w:ind w:left="1410" w:hanging="360"/>
      </w:pPr>
      <w:rPr>
        <w:rFonts w:ascii="Wingdings" w:hAnsi="Wingdings"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15" w15:restartNumberingAfterBreak="0">
    <w:nsid w:val="2C016527"/>
    <w:multiLevelType w:val="hybridMultilevel"/>
    <w:tmpl w:val="D01AEC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E6C27FB"/>
    <w:multiLevelType w:val="hybridMultilevel"/>
    <w:tmpl w:val="8C6447D6"/>
    <w:lvl w:ilvl="0" w:tplc="8CE815EE">
      <w:start w:val="747"/>
      <w:numFmt w:val="bullet"/>
      <w:lvlText w:val="-"/>
      <w:lvlJc w:val="left"/>
      <w:pPr>
        <w:ind w:left="720" w:hanging="360"/>
      </w:pPr>
      <w:rPr>
        <w:rFonts w:ascii="Sylfaen" w:eastAsia="Calibri"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5D3168"/>
    <w:multiLevelType w:val="hybridMultilevel"/>
    <w:tmpl w:val="2790133E"/>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8" w15:restartNumberingAfterBreak="0">
    <w:nsid w:val="34027072"/>
    <w:multiLevelType w:val="hybridMultilevel"/>
    <w:tmpl w:val="17FEED08"/>
    <w:lvl w:ilvl="0" w:tplc="0419000D">
      <w:start w:val="1"/>
      <w:numFmt w:val="bullet"/>
      <w:lvlText w:val=""/>
      <w:lvlJc w:val="left"/>
      <w:pPr>
        <w:ind w:left="720" w:hanging="360"/>
      </w:pPr>
      <w:rPr>
        <w:rFonts w:ascii="Wingdings" w:hAnsi="Wingdings" w:hint="default"/>
      </w:rPr>
    </w:lvl>
    <w:lvl w:ilvl="1" w:tplc="04090003">
      <w:start w:val="1"/>
      <w:numFmt w:val="bullet"/>
      <w:lvlText w:val="o"/>
      <w:lvlJc w:val="left"/>
      <w:pPr>
        <w:ind w:left="2084" w:hanging="360"/>
      </w:pPr>
      <w:rPr>
        <w:rFonts w:ascii="Courier New" w:hAnsi="Courier New" w:cs="Courier New" w:hint="default"/>
      </w:rPr>
    </w:lvl>
    <w:lvl w:ilvl="2" w:tplc="04090005">
      <w:start w:val="1"/>
      <w:numFmt w:val="bullet"/>
      <w:lvlText w:val=""/>
      <w:lvlJc w:val="left"/>
      <w:pPr>
        <w:ind w:left="2804" w:hanging="360"/>
      </w:pPr>
      <w:rPr>
        <w:rFonts w:ascii="Wingdings" w:hAnsi="Wingdings" w:hint="default"/>
      </w:rPr>
    </w:lvl>
    <w:lvl w:ilvl="3" w:tplc="04090001">
      <w:start w:val="1"/>
      <w:numFmt w:val="bullet"/>
      <w:lvlText w:val=""/>
      <w:lvlJc w:val="left"/>
      <w:pPr>
        <w:ind w:left="3524" w:hanging="360"/>
      </w:pPr>
      <w:rPr>
        <w:rFonts w:ascii="Symbol" w:hAnsi="Symbol" w:hint="default"/>
      </w:rPr>
    </w:lvl>
    <w:lvl w:ilvl="4" w:tplc="04090003">
      <w:start w:val="1"/>
      <w:numFmt w:val="bullet"/>
      <w:lvlText w:val="o"/>
      <w:lvlJc w:val="left"/>
      <w:pPr>
        <w:ind w:left="4244" w:hanging="360"/>
      </w:pPr>
      <w:rPr>
        <w:rFonts w:ascii="Courier New" w:hAnsi="Courier New" w:cs="Courier New" w:hint="default"/>
      </w:rPr>
    </w:lvl>
    <w:lvl w:ilvl="5" w:tplc="04090005">
      <w:start w:val="1"/>
      <w:numFmt w:val="bullet"/>
      <w:lvlText w:val=""/>
      <w:lvlJc w:val="left"/>
      <w:pPr>
        <w:ind w:left="4964" w:hanging="360"/>
      </w:pPr>
      <w:rPr>
        <w:rFonts w:ascii="Wingdings" w:hAnsi="Wingdings" w:hint="default"/>
      </w:rPr>
    </w:lvl>
    <w:lvl w:ilvl="6" w:tplc="04090001">
      <w:start w:val="1"/>
      <w:numFmt w:val="bullet"/>
      <w:lvlText w:val=""/>
      <w:lvlJc w:val="left"/>
      <w:pPr>
        <w:ind w:left="5684" w:hanging="360"/>
      </w:pPr>
      <w:rPr>
        <w:rFonts w:ascii="Symbol" w:hAnsi="Symbol" w:hint="default"/>
      </w:rPr>
    </w:lvl>
    <w:lvl w:ilvl="7" w:tplc="04090003">
      <w:start w:val="1"/>
      <w:numFmt w:val="bullet"/>
      <w:lvlText w:val="o"/>
      <w:lvlJc w:val="left"/>
      <w:pPr>
        <w:ind w:left="6404" w:hanging="360"/>
      </w:pPr>
      <w:rPr>
        <w:rFonts w:ascii="Courier New" w:hAnsi="Courier New" w:cs="Courier New" w:hint="default"/>
      </w:rPr>
    </w:lvl>
    <w:lvl w:ilvl="8" w:tplc="04090005">
      <w:start w:val="1"/>
      <w:numFmt w:val="bullet"/>
      <w:lvlText w:val=""/>
      <w:lvlJc w:val="left"/>
      <w:pPr>
        <w:ind w:left="7124" w:hanging="360"/>
      </w:pPr>
      <w:rPr>
        <w:rFonts w:ascii="Wingdings" w:hAnsi="Wingdings" w:hint="default"/>
      </w:rPr>
    </w:lvl>
  </w:abstractNum>
  <w:abstractNum w:abstractNumId="19" w15:restartNumberingAfterBreak="0">
    <w:nsid w:val="34DD358C"/>
    <w:multiLevelType w:val="hybridMultilevel"/>
    <w:tmpl w:val="41802B50"/>
    <w:lvl w:ilvl="0" w:tplc="7632D7B2">
      <w:start w:val="747"/>
      <w:numFmt w:val="bullet"/>
      <w:lvlText w:val="-"/>
      <w:lvlJc w:val="left"/>
      <w:pPr>
        <w:ind w:left="405" w:hanging="360"/>
      </w:pPr>
      <w:rPr>
        <w:rFonts w:ascii="Sylfaen" w:eastAsia="Calibri" w:hAnsi="Sylfaen"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0" w15:restartNumberingAfterBreak="0">
    <w:nsid w:val="387B0343"/>
    <w:multiLevelType w:val="multilevel"/>
    <w:tmpl w:val="8F400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CFF3591"/>
    <w:multiLevelType w:val="hybridMultilevel"/>
    <w:tmpl w:val="95D212F4"/>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3D7B4729"/>
    <w:multiLevelType w:val="hybridMultilevel"/>
    <w:tmpl w:val="7B9A39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EE33D6A"/>
    <w:multiLevelType w:val="hybridMultilevel"/>
    <w:tmpl w:val="7F5C8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2D34A49"/>
    <w:multiLevelType w:val="multilevel"/>
    <w:tmpl w:val="1E88A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DA7C46"/>
    <w:multiLevelType w:val="hybridMultilevel"/>
    <w:tmpl w:val="42C4BCE6"/>
    <w:lvl w:ilvl="0" w:tplc="781A1BDC">
      <w:start w:val="1"/>
      <w:numFmt w:val="bullet"/>
      <w:pStyle w:val="abzacixml"/>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BF6105"/>
    <w:multiLevelType w:val="multilevel"/>
    <w:tmpl w:val="6DCCA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501672"/>
    <w:multiLevelType w:val="hybridMultilevel"/>
    <w:tmpl w:val="7D2A48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EA572E"/>
    <w:multiLevelType w:val="hybridMultilevel"/>
    <w:tmpl w:val="720A4812"/>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E0F3909"/>
    <w:multiLevelType w:val="multilevel"/>
    <w:tmpl w:val="8C46F7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EEA0BD3"/>
    <w:multiLevelType w:val="hybridMultilevel"/>
    <w:tmpl w:val="C09258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F557F35"/>
    <w:multiLevelType w:val="hybridMultilevel"/>
    <w:tmpl w:val="F28CA838"/>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2084" w:hanging="360"/>
      </w:pPr>
      <w:rPr>
        <w:rFonts w:ascii="Wingdings" w:hAnsi="Wingdings" w:hint="default"/>
      </w:rPr>
    </w:lvl>
    <w:lvl w:ilvl="2" w:tplc="04090005">
      <w:start w:val="1"/>
      <w:numFmt w:val="bullet"/>
      <w:lvlText w:val=""/>
      <w:lvlJc w:val="left"/>
      <w:pPr>
        <w:ind w:left="2804" w:hanging="360"/>
      </w:pPr>
      <w:rPr>
        <w:rFonts w:ascii="Wingdings" w:hAnsi="Wingdings" w:hint="default"/>
      </w:rPr>
    </w:lvl>
    <w:lvl w:ilvl="3" w:tplc="0409000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32" w15:restartNumberingAfterBreak="0">
    <w:nsid w:val="65111779"/>
    <w:multiLevelType w:val="hybridMultilevel"/>
    <w:tmpl w:val="4EAC6A78"/>
    <w:lvl w:ilvl="0" w:tplc="0409000B">
      <w:start w:val="1"/>
      <w:numFmt w:val="bullet"/>
      <w:lvlText w:val=""/>
      <w:lvlJc w:val="left"/>
      <w:pPr>
        <w:ind w:left="1410" w:hanging="360"/>
      </w:pPr>
      <w:rPr>
        <w:rFonts w:ascii="Wingdings" w:hAnsi="Wingdings" w:hint="default"/>
      </w:rPr>
    </w:lvl>
    <w:lvl w:ilvl="1" w:tplc="FFFFFFFF" w:tentative="1">
      <w:start w:val="1"/>
      <w:numFmt w:val="bullet"/>
      <w:lvlText w:val="o"/>
      <w:lvlJc w:val="left"/>
      <w:pPr>
        <w:ind w:left="2130" w:hanging="360"/>
      </w:pPr>
      <w:rPr>
        <w:rFonts w:ascii="Courier New" w:hAnsi="Courier New" w:cs="Courier New" w:hint="default"/>
      </w:rPr>
    </w:lvl>
    <w:lvl w:ilvl="2" w:tplc="FFFFFFFF" w:tentative="1">
      <w:start w:val="1"/>
      <w:numFmt w:val="bullet"/>
      <w:lvlText w:val=""/>
      <w:lvlJc w:val="left"/>
      <w:pPr>
        <w:ind w:left="2850" w:hanging="360"/>
      </w:pPr>
      <w:rPr>
        <w:rFonts w:ascii="Wingdings" w:hAnsi="Wingdings" w:hint="default"/>
      </w:rPr>
    </w:lvl>
    <w:lvl w:ilvl="3" w:tplc="FFFFFFFF" w:tentative="1">
      <w:start w:val="1"/>
      <w:numFmt w:val="bullet"/>
      <w:lvlText w:val=""/>
      <w:lvlJc w:val="left"/>
      <w:pPr>
        <w:ind w:left="3570" w:hanging="360"/>
      </w:pPr>
      <w:rPr>
        <w:rFonts w:ascii="Symbol" w:hAnsi="Symbol" w:hint="default"/>
      </w:rPr>
    </w:lvl>
    <w:lvl w:ilvl="4" w:tplc="FFFFFFFF" w:tentative="1">
      <w:start w:val="1"/>
      <w:numFmt w:val="bullet"/>
      <w:lvlText w:val="o"/>
      <w:lvlJc w:val="left"/>
      <w:pPr>
        <w:ind w:left="4290" w:hanging="360"/>
      </w:pPr>
      <w:rPr>
        <w:rFonts w:ascii="Courier New" w:hAnsi="Courier New" w:cs="Courier New" w:hint="default"/>
      </w:rPr>
    </w:lvl>
    <w:lvl w:ilvl="5" w:tplc="FFFFFFFF" w:tentative="1">
      <w:start w:val="1"/>
      <w:numFmt w:val="bullet"/>
      <w:lvlText w:val=""/>
      <w:lvlJc w:val="left"/>
      <w:pPr>
        <w:ind w:left="5010" w:hanging="360"/>
      </w:pPr>
      <w:rPr>
        <w:rFonts w:ascii="Wingdings" w:hAnsi="Wingdings" w:hint="default"/>
      </w:rPr>
    </w:lvl>
    <w:lvl w:ilvl="6" w:tplc="FFFFFFFF" w:tentative="1">
      <w:start w:val="1"/>
      <w:numFmt w:val="bullet"/>
      <w:lvlText w:val=""/>
      <w:lvlJc w:val="left"/>
      <w:pPr>
        <w:ind w:left="5730" w:hanging="360"/>
      </w:pPr>
      <w:rPr>
        <w:rFonts w:ascii="Symbol" w:hAnsi="Symbol" w:hint="default"/>
      </w:rPr>
    </w:lvl>
    <w:lvl w:ilvl="7" w:tplc="FFFFFFFF" w:tentative="1">
      <w:start w:val="1"/>
      <w:numFmt w:val="bullet"/>
      <w:lvlText w:val="o"/>
      <w:lvlJc w:val="left"/>
      <w:pPr>
        <w:ind w:left="6450" w:hanging="360"/>
      </w:pPr>
      <w:rPr>
        <w:rFonts w:ascii="Courier New" w:hAnsi="Courier New" w:cs="Courier New" w:hint="default"/>
      </w:rPr>
    </w:lvl>
    <w:lvl w:ilvl="8" w:tplc="FFFFFFFF" w:tentative="1">
      <w:start w:val="1"/>
      <w:numFmt w:val="bullet"/>
      <w:lvlText w:val=""/>
      <w:lvlJc w:val="left"/>
      <w:pPr>
        <w:ind w:left="7170" w:hanging="360"/>
      </w:pPr>
      <w:rPr>
        <w:rFonts w:ascii="Wingdings" w:hAnsi="Wingdings" w:hint="default"/>
      </w:rPr>
    </w:lvl>
  </w:abstractNum>
  <w:abstractNum w:abstractNumId="33" w15:restartNumberingAfterBreak="0">
    <w:nsid w:val="69287482"/>
    <w:multiLevelType w:val="hybridMultilevel"/>
    <w:tmpl w:val="EDCAE2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B212337"/>
    <w:multiLevelType w:val="hybridMultilevel"/>
    <w:tmpl w:val="500061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450153"/>
    <w:multiLevelType w:val="hybridMultilevel"/>
    <w:tmpl w:val="7AB4E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6783E7B"/>
    <w:multiLevelType w:val="hybridMultilevel"/>
    <w:tmpl w:val="4D74C62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78BC1649"/>
    <w:multiLevelType w:val="hybridMultilevel"/>
    <w:tmpl w:val="E0360690"/>
    <w:lvl w:ilvl="0" w:tplc="46DAA386">
      <w:numFmt w:val="bullet"/>
      <w:lvlText w:val="_"/>
      <w:lvlJc w:val="left"/>
      <w:pPr>
        <w:ind w:left="720" w:hanging="360"/>
      </w:pPr>
      <w:rPr>
        <w:rFonts w:ascii="LitNusx" w:eastAsia="Times New Roman" w:hAnsi="LitNusx"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98A76B7"/>
    <w:multiLevelType w:val="hybridMultilevel"/>
    <w:tmpl w:val="548CFB3C"/>
    <w:lvl w:ilvl="0" w:tplc="0409000D">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666475"/>
    <w:multiLevelType w:val="hybridMultilevel"/>
    <w:tmpl w:val="72D0046E"/>
    <w:lvl w:ilvl="0" w:tplc="04190001">
      <w:start w:val="1"/>
      <w:numFmt w:val="bullet"/>
      <w:lvlText w:val=""/>
      <w:lvlJc w:val="left"/>
      <w:pPr>
        <w:ind w:left="360" w:hanging="360"/>
      </w:pPr>
      <w:rPr>
        <w:rFonts w:ascii="Symbol" w:hAnsi="Symbol"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0" w15:restartNumberingAfterBreak="0">
    <w:nsid w:val="7A87572A"/>
    <w:multiLevelType w:val="hybridMultilevel"/>
    <w:tmpl w:val="DA50A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C354F4F"/>
    <w:multiLevelType w:val="multilevel"/>
    <w:tmpl w:val="AD566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D306D71"/>
    <w:multiLevelType w:val="hybridMultilevel"/>
    <w:tmpl w:val="03D09686"/>
    <w:lvl w:ilvl="0" w:tplc="02F8279A">
      <w:start w:val="1"/>
      <w:numFmt w:val="decimal"/>
      <w:pStyle w:val="gansakutrebulinacilixm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7"/>
  </w:num>
  <w:num w:numId="2">
    <w:abstractNumId w:val="23"/>
  </w:num>
  <w:num w:numId="3">
    <w:abstractNumId w:val="28"/>
  </w:num>
  <w:num w:numId="4">
    <w:abstractNumId w:val="15"/>
  </w:num>
  <w:num w:numId="5">
    <w:abstractNumId w:val="2"/>
  </w:num>
  <w:num w:numId="6">
    <w:abstractNumId w:val="42"/>
  </w:num>
  <w:num w:numId="7">
    <w:abstractNumId w:val="21"/>
  </w:num>
  <w:num w:numId="8">
    <w:abstractNumId w:val="36"/>
  </w:num>
  <w:num w:numId="9">
    <w:abstractNumId w:val="5"/>
  </w:num>
  <w:num w:numId="10">
    <w:abstractNumId w:val="34"/>
  </w:num>
  <w:num w:numId="11">
    <w:abstractNumId w:val="6"/>
  </w:num>
  <w:num w:numId="12">
    <w:abstractNumId w:val="22"/>
  </w:num>
  <w:num w:numId="13">
    <w:abstractNumId w:val="25"/>
  </w:num>
  <w:num w:numId="14">
    <w:abstractNumId w:val="4"/>
  </w:num>
  <w:num w:numId="15">
    <w:abstractNumId w:val="11"/>
  </w:num>
  <w:num w:numId="16">
    <w:abstractNumId w:val="7"/>
  </w:num>
  <w:num w:numId="17">
    <w:abstractNumId w:val="13"/>
  </w:num>
  <w:num w:numId="18">
    <w:abstractNumId w:val="14"/>
  </w:num>
  <w:num w:numId="19">
    <w:abstractNumId w:val="25"/>
  </w:num>
  <w:num w:numId="20">
    <w:abstractNumId w:val="10"/>
  </w:num>
  <w:num w:numId="21">
    <w:abstractNumId w:val="0"/>
  </w:num>
  <w:num w:numId="22">
    <w:abstractNumId w:val="13"/>
  </w:num>
  <w:num w:numId="23">
    <w:abstractNumId w:val="18"/>
  </w:num>
  <w:num w:numId="24">
    <w:abstractNumId w:val="29"/>
  </w:num>
  <w:num w:numId="25">
    <w:abstractNumId w:val="34"/>
  </w:num>
  <w:num w:numId="26">
    <w:abstractNumId w:val="6"/>
  </w:num>
  <w:num w:numId="27">
    <w:abstractNumId w:val="5"/>
  </w:num>
  <w:num w:numId="28">
    <w:abstractNumId w:val="17"/>
  </w:num>
  <w:num w:numId="29">
    <w:abstractNumId w:val="39"/>
  </w:num>
  <w:num w:numId="30">
    <w:abstractNumId w:val="40"/>
  </w:num>
  <w:num w:numId="31">
    <w:abstractNumId w:val="3"/>
  </w:num>
  <w:num w:numId="32">
    <w:abstractNumId w:val="19"/>
  </w:num>
  <w:num w:numId="33">
    <w:abstractNumId w:val="8"/>
  </w:num>
  <w:num w:numId="34">
    <w:abstractNumId w:val="16"/>
  </w:num>
  <w:num w:numId="35">
    <w:abstractNumId w:val="13"/>
  </w:num>
  <w:num w:numId="36">
    <w:abstractNumId w:val="35"/>
  </w:num>
  <w:num w:numId="37">
    <w:abstractNumId w:val="12"/>
  </w:num>
  <w:num w:numId="38">
    <w:abstractNumId w:val="27"/>
  </w:num>
  <w:num w:numId="39">
    <w:abstractNumId w:val="33"/>
  </w:num>
  <w:num w:numId="40">
    <w:abstractNumId w:val="30"/>
  </w:num>
  <w:num w:numId="41">
    <w:abstractNumId w:val="32"/>
  </w:num>
  <w:num w:numId="42">
    <w:abstractNumId w:val="38"/>
  </w:num>
  <w:num w:numId="43">
    <w:abstractNumId w:val="13"/>
  </w:num>
  <w:num w:numId="44">
    <w:abstractNumId w:val="24"/>
  </w:num>
  <w:num w:numId="45">
    <w:abstractNumId w:val="26"/>
  </w:num>
  <w:num w:numId="46">
    <w:abstractNumId w:val="41"/>
  </w:num>
  <w:num w:numId="47">
    <w:abstractNumId w:val="20"/>
  </w:num>
  <w:num w:numId="48">
    <w:abstractNumId w:val="1"/>
  </w:num>
  <w:num w:numId="49">
    <w:abstractNumId w:val="9"/>
  </w:num>
  <w:num w:numId="50">
    <w:abstractNumId w:val="3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96E"/>
    <w:rsid w:val="0000021A"/>
    <w:rsid w:val="00000582"/>
    <w:rsid w:val="00001AE3"/>
    <w:rsid w:val="00003361"/>
    <w:rsid w:val="00004352"/>
    <w:rsid w:val="00005BFE"/>
    <w:rsid w:val="0000644A"/>
    <w:rsid w:val="000070D9"/>
    <w:rsid w:val="00012140"/>
    <w:rsid w:val="00012DBA"/>
    <w:rsid w:val="00013D25"/>
    <w:rsid w:val="00014E57"/>
    <w:rsid w:val="000150D5"/>
    <w:rsid w:val="00016C90"/>
    <w:rsid w:val="000178E5"/>
    <w:rsid w:val="00020DCA"/>
    <w:rsid w:val="00021129"/>
    <w:rsid w:val="00021AE4"/>
    <w:rsid w:val="00022596"/>
    <w:rsid w:val="00022617"/>
    <w:rsid w:val="0002280C"/>
    <w:rsid w:val="00023490"/>
    <w:rsid w:val="00023935"/>
    <w:rsid w:val="0002394B"/>
    <w:rsid w:val="0002447B"/>
    <w:rsid w:val="00024AB1"/>
    <w:rsid w:val="000251DA"/>
    <w:rsid w:val="000257D6"/>
    <w:rsid w:val="00025A01"/>
    <w:rsid w:val="0002768A"/>
    <w:rsid w:val="0003039E"/>
    <w:rsid w:val="000303F2"/>
    <w:rsid w:val="00031D83"/>
    <w:rsid w:val="0003217B"/>
    <w:rsid w:val="00034366"/>
    <w:rsid w:val="00034860"/>
    <w:rsid w:val="00034A3D"/>
    <w:rsid w:val="0003538B"/>
    <w:rsid w:val="000353A6"/>
    <w:rsid w:val="00035EBE"/>
    <w:rsid w:val="000371C2"/>
    <w:rsid w:val="0003792D"/>
    <w:rsid w:val="0004152B"/>
    <w:rsid w:val="00041F13"/>
    <w:rsid w:val="0004222E"/>
    <w:rsid w:val="00042404"/>
    <w:rsid w:val="00042F78"/>
    <w:rsid w:val="0004322B"/>
    <w:rsid w:val="000432B9"/>
    <w:rsid w:val="000433F8"/>
    <w:rsid w:val="000442D8"/>
    <w:rsid w:val="00045ADD"/>
    <w:rsid w:val="0004678C"/>
    <w:rsid w:val="00047AB3"/>
    <w:rsid w:val="00051A89"/>
    <w:rsid w:val="0005363D"/>
    <w:rsid w:val="00054D66"/>
    <w:rsid w:val="00054F29"/>
    <w:rsid w:val="00057476"/>
    <w:rsid w:val="000602F0"/>
    <w:rsid w:val="00062013"/>
    <w:rsid w:val="0006305C"/>
    <w:rsid w:val="00063CB7"/>
    <w:rsid w:val="00064B3D"/>
    <w:rsid w:val="00064D1F"/>
    <w:rsid w:val="00065C4C"/>
    <w:rsid w:val="0007049B"/>
    <w:rsid w:val="00071D18"/>
    <w:rsid w:val="0007425E"/>
    <w:rsid w:val="00075D52"/>
    <w:rsid w:val="0007778A"/>
    <w:rsid w:val="00080939"/>
    <w:rsid w:val="00080A84"/>
    <w:rsid w:val="000820A8"/>
    <w:rsid w:val="000835E9"/>
    <w:rsid w:val="000836D8"/>
    <w:rsid w:val="00084561"/>
    <w:rsid w:val="00085DC2"/>
    <w:rsid w:val="00086851"/>
    <w:rsid w:val="00086ECF"/>
    <w:rsid w:val="0008751A"/>
    <w:rsid w:val="00091225"/>
    <w:rsid w:val="000917F6"/>
    <w:rsid w:val="00091A0F"/>
    <w:rsid w:val="00091A59"/>
    <w:rsid w:val="0009288D"/>
    <w:rsid w:val="0009388D"/>
    <w:rsid w:val="00093935"/>
    <w:rsid w:val="00095330"/>
    <w:rsid w:val="000957C3"/>
    <w:rsid w:val="00096E3A"/>
    <w:rsid w:val="00097FEB"/>
    <w:rsid w:val="000A0420"/>
    <w:rsid w:val="000A1DBB"/>
    <w:rsid w:val="000A3269"/>
    <w:rsid w:val="000A33D5"/>
    <w:rsid w:val="000A438F"/>
    <w:rsid w:val="000A4E8A"/>
    <w:rsid w:val="000A5D30"/>
    <w:rsid w:val="000A6606"/>
    <w:rsid w:val="000A6C81"/>
    <w:rsid w:val="000A6F18"/>
    <w:rsid w:val="000A77E2"/>
    <w:rsid w:val="000B0BCE"/>
    <w:rsid w:val="000B2CDD"/>
    <w:rsid w:val="000B417A"/>
    <w:rsid w:val="000B5F76"/>
    <w:rsid w:val="000B67D4"/>
    <w:rsid w:val="000B712B"/>
    <w:rsid w:val="000C0082"/>
    <w:rsid w:val="000C1C32"/>
    <w:rsid w:val="000C28DF"/>
    <w:rsid w:val="000C3BAF"/>
    <w:rsid w:val="000C4002"/>
    <w:rsid w:val="000C5059"/>
    <w:rsid w:val="000C5E91"/>
    <w:rsid w:val="000C63EE"/>
    <w:rsid w:val="000C703A"/>
    <w:rsid w:val="000C796F"/>
    <w:rsid w:val="000C7F7D"/>
    <w:rsid w:val="000D1332"/>
    <w:rsid w:val="000D193C"/>
    <w:rsid w:val="000D1BE9"/>
    <w:rsid w:val="000D2DB3"/>
    <w:rsid w:val="000D3BA0"/>
    <w:rsid w:val="000D4D5B"/>
    <w:rsid w:val="000D5462"/>
    <w:rsid w:val="000D581C"/>
    <w:rsid w:val="000D7781"/>
    <w:rsid w:val="000E16ED"/>
    <w:rsid w:val="000E1A26"/>
    <w:rsid w:val="000E252E"/>
    <w:rsid w:val="000E45A0"/>
    <w:rsid w:val="000E4BF5"/>
    <w:rsid w:val="000E514F"/>
    <w:rsid w:val="000E5D1A"/>
    <w:rsid w:val="000E63CE"/>
    <w:rsid w:val="000E671D"/>
    <w:rsid w:val="000E690C"/>
    <w:rsid w:val="000F00D4"/>
    <w:rsid w:val="000F18F0"/>
    <w:rsid w:val="000F1DDF"/>
    <w:rsid w:val="000F2A5E"/>
    <w:rsid w:val="000F43FE"/>
    <w:rsid w:val="000F4879"/>
    <w:rsid w:val="000F55C2"/>
    <w:rsid w:val="000F6199"/>
    <w:rsid w:val="000F629D"/>
    <w:rsid w:val="000F72B5"/>
    <w:rsid w:val="00101AE9"/>
    <w:rsid w:val="001034F6"/>
    <w:rsid w:val="001043F2"/>
    <w:rsid w:val="00104832"/>
    <w:rsid w:val="00105AA3"/>
    <w:rsid w:val="00106047"/>
    <w:rsid w:val="0010679B"/>
    <w:rsid w:val="001070EE"/>
    <w:rsid w:val="00110245"/>
    <w:rsid w:val="00110A29"/>
    <w:rsid w:val="00110A6A"/>
    <w:rsid w:val="00110B03"/>
    <w:rsid w:val="00110B36"/>
    <w:rsid w:val="00110D2F"/>
    <w:rsid w:val="00112304"/>
    <w:rsid w:val="001147CE"/>
    <w:rsid w:val="001148A4"/>
    <w:rsid w:val="00117576"/>
    <w:rsid w:val="00120BC8"/>
    <w:rsid w:val="001252B8"/>
    <w:rsid w:val="001254CF"/>
    <w:rsid w:val="001257C0"/>
    <w:rsid w:val="00125BBE"/>
    <w:rsid w:val="00125F6D"/>
    <w:rsid w:val="00127664"/>
    <w:rsid w:val="00131925"/>
    <w:rsid w:val="00132488"/>
    <w:rsid w:val="001325E9"/>
    <w:rsid w:val="001329FD"/>
    <w:rsid w:val="00132E78"/>
    <w:rsid w:val="00135012"/>
    <w:rsid w:val="00135509"/>
    <w:rsid w:val="00135BE6"/>
    <w:rsid w:val="0014044A"/>
    <w:rsid w:val="001419EB"/>
    <w:rsid w:val="00141EDE"/>
    <w:rsid w:val="00142008"/>
    <w:rsid w:val="0014395A"/>
    <w:rsid w:val="00144849"/>
    <w:rsid w:val="0014626B"/>
    <w:rsid w:val="001468C8"/>
    <w:rsid w:val="00147AFC"/>
    <w:rsid w:val="00150A9D"/>
    <w:rsid w:val="00152E86"/>
    <w:rsid w:val="00153437"/>
    <w:rsid w:val="001534CE"/>
    <w:rsid w:val="00153D11"/>
    <w:rsid w:val="00154B72"/>
    <w:rsid w:val="00155102"/>
    <w:rsid w:val="00155D01"/>
    <w:rsid w:val="00156E1C"/>
    <w:rsid w:val="001570E5"/>
    <w:rsid w:val="00157BCA"/>
    <w:rsid w:val="00162E46"/>
    <w:rsid w:val="00162F5A"/>
    <w:rsid w:val="00163F79"/>
    <w:rsid w:val="001650A3"/>
    <w:rsid w:val="00165E4B"/>
    <w:rsid w:val="00165FFF"/>
    <w:rsid w:val="00167E70"/>
    <w:rsid w:val="00171A86"/>
    <w:rsid w:val="00171F51"/>
    <w:rsid w:val="00173398"/>
    <w:rsid w:val="0017414B"/>
    <w:rsid w:val="001745EC"/>
    <w:rsid w:val="00174AC5"/>
    <w:rsid w:val="00174EE1"/>
    <w:rsid w:val="00176168"/>
    <w:rsid w:val="001770EF"/>
    <w:rsid w:val="001777DD"/>
    <w:rsid w:val="001813D1"/>
    <w:rsid w:val="00181708"/>
    <w:rsid w:val="00182DF1"/>
    <w:rsid w:val="00183940"/>
    <w:rsid w:val="00183AA0"/>
    <w:rsid w:val="00183C25"/>
    <w:rsid w:val="001852CB"/>
    <w:rsid w:val="00186200"/>
    <w:rsid w:val="001877DC"/>
    <w:rsid w:val="001879A4"/>
    <w:rsid w:val="00190EE2"/>
    <w:rsid w:val="0019198A"/>
    <w:rsid w:val="00192BAC"/>
    <w:rsid w:val="00193130"/>
    <w:rsid w:val="00193EAB"/>
    <w:rsid w:val="00194813"/>
    <w:rsid w:val="00194EDC"/>
    <w:rsid w:val="00196C11"/>
    <w:rsid w:val="00197ECC"/>
    <w:rsid w:val="00197FC3"/>
    <w:rsid w:val="001A04D1"/>
    <w:rsid w:val="001A1288"/>
    <w:rsid w:val="001A13C2"/>
    <w:rsid w:val="001A1551"/>
    <w:rsid w:val="001A27B5"/>
    <w:rsid w:val="001A49D4"/>
    <w:rsid w:val="001A4A9D"/>
    <w:rsid w:val="001A4D08"/>
    <w:rsid w:val="001A538A"/>
    <w:rsid w:val="001A642A"/>
    <w:rsid w:val="001A6DEA"/>
    <w:rsid w:val="001A712A"/>
    <w:rsid w:val="001B0E98"/>
    <w:rsid w:val="001B239A"/>
    <w:rsid w:val="001B3539"/>
    <w:rsid w:val="001B37A3"/>
    <w:rsid w:val="001B3AC0"/>
    <w:rsid w:val="001B6032"/>
    <w:rsid w:val="001B6263"/>
    <w:rsid w:val="001B6E4F"/>
    <w:rsid w:val="001B7098"/>
    <w:rsid w:val="001C0E2B"/>
    <w:rsid w:val="001C31DD"/>
    <w:rsid w:val="001C5D09"/>
    <w:rsid w:val="001C74A2"/>
    <w:rsid w:val="001C78FC"/>
    <w:rsid w:val="001C7A87"/>
    <w:rsid w:val="001D200C"/>
    <w:rsid w:val="001D36AE"/>
    <w:rsid w:val="001D46AB"/>
    <w:rsid w:val="001D4DD2"/>
    <w:rsid w:val="001D7F55"/>
    <w:rsid w:val="001E077D"/>
    <w:rsid w:val="001E27F0"/>
    <w:rsid w:val="001E6453"/>
    <w:rsid w:val="001F0B9C"/>
    <w:rsid w:val="001F11D0"/>
    <w:rsid w:val="001F167C"/>
    <w:rsid w:val="001F22CA"/>
    <w:rsid w:val="001F25E4"/>
    <w:rsid w:val="001F432B"/>
    <w:rsid w:val="001F5DFE"/>
    <w:rsid w:val="001F680D"/>
    <w:rsid w:val="001F6D4F"/>
    <w:rsid w:val="001F7F8B"/>
    <w:rsid w:val="00202E31"/>
    <w:rsid w:val="002051BC"/>
    <w:rsid w:val="00207198"/>
    <w:rsid w:val="00207773"/>
    <w:rsid w:val="002079C6"/>
    <w:rsid w:val="002101A0"/>
    <w:rsid w:val="00211EA9"/>
    <w:rsid w:val="0021286C"/>
    <w:rsid w:val="002137AC"/>
    <w:rsid w:val="0021398E"/>
    <w:rsid w:val="00214005"/>
    <w:rsid w:val="002147A9"/>
    <w:rsid w:val="00214E2B"/>
    <w:rsid w:val="00216F89"/>
    <w:rsid w:val="002203B3"/>
    <w:rsid w:val="00220585"/>
    <w:rsid w:val="00221B15"/>
    <w:rsid w:val="00221E70"/>
    <w:rsid w:val="002228CA"/>
    <w:rsid w:val="00223737"/>
    <w:rsid w:val="00224401"/>
    <w:rsid w:val="002257D8"/>
    <w:rsid w:val="002259B0"/>
    <w:rsid w:val="00226786"/>
    <w:rsid w:val="00226B98"/>
    <w:rsid w:val="00227908"/>
    <w:rsid w:val="00230146"/>
    <w:rsid w:val="0023176A"/>
    <w:rsid w:val="00232113"/>
    <w:rsid w:val="00232264"/>
    <w:rsid w:val="002324F0"/>
    <w:rsid w:val="00235C32"/>
    <w:rsid w:val="0023669D"/>
    <w:rsid w:val="00236D36"/>
    <w:rsid w:val="00237817"/>
    <w:rsid w:val="002403F8"/>
    <w:rsid w:val="00242732"/>
    <w:rsid w:val="002455FA"/>
    <w:rsid w:val="002459BC"/>
    <w:rsid w:val="002479CD"/>
    <w:rsid w:val="00250165"/>
    <w:rsid w:val="002513FE"/>
    <w:rsid w:val="0025280B"/>
    <w:rsid w:val="002529F9"/>
    <w:rsid w:val="00252B7C"/>
    <w:rsid w:val="00252C4F"/>
    <w:rsid w:val="002530DC"/>
    <w:rsid w:val="0025356B"/>
    <w:rsid w:val="0025370C"/>
    <w:rsid w:val="0025398A"/>
    <w:rsid w:val="002545ED"/>
    <w:rsid w:val="00255CA7"/>
    <w:rsid w:val="00257378"/>
    <w:rsid w:val="002574CE"/>
    <w:rsid w:val="0025774C"/>
    <w:rsid w:val="00257990"/>
    <w:rsid w:val="00260030"/>
    <w:rsid w:val="002600B6"/>
    <w:rsid w:val="00261EE4"/>
    <w:rsid w:val="0026228A"/>
    <w:rsid w:val="00263918"/>
    <w:rsid w:val="002648AB"/>
    <w:rsid w:val="00264EB1"/>
    <w:rsid w:val="00265BCA"/>
    <w:rsid w:val="00266118"/>
    <w:rsid w:val="0026782D"/>
    <w:rsid w:val="002728A7"/>
    <w:rsid w:val="00272D58"/>
    <w:rsid w:val="002734E2"/>
    <w:rsid w:val="00273779"/>
    <w:rsid w:val="00275425"/>
    <w:rsid w:val="00275A1B"/>
    <w:rsid w:val="00276668"/>
    <w:rsid w:val="0028034E"/>
    <w:rsid w:val="002809C9"/>
    <w:rsid w:val="0028120F"/>
    <w:rsid w:val="0028182E"/>
    <w:rsid w:val="002819BD"/>
    <w:rsid w:val="00283176"/>
    <w:rsid w:val="00285DF5"/>
    <w:rsid w:val="00287E08"/>
    <w:rsid w:val="00290BBA"/>
    <w:rsid w:val="0029112B"/>
    <w:rsid w:val="00292B5F"/>
    <w:rsid w:val="00292FF0"/>
    <w:rsid w:val="0029483F"/>
    <w:rsid w:val="00294BB3"/>
    <w:rsid w:val="0029556A"/>
    <w:rsid w:val="0029600E"/>
    <w:rsid w:val="002969D5"/>
    <w:rsid w:val="00297A6B"/>
    <w:rsid w:val="00297C04"/>
    <w:rsid w:val="002A01C2"/>
    <w:rsid w:val="002A0C65"/>
    <w:rsid w:val="002A2003"/>
    <w:rsid w:val="002A326D"/>
    <w:rsid w:val="002A4307"/>
    <w:rsid w:val="002A446F"/>
    <w:rsid w:val="002A4930"/>
    <w:rsid w:val="002A5A3F"/>
    <w:rsid w:val="002A61B3"/>
    <w:rsid w:val="002A79A9"/>
    <w:rsid w:val="002B1404"/>
    <w:rsid w:val="002B162C"/>
    <w:rsid w:val="002B1856"/>
    <w:rsid w:val="002B18CF"/>
    <w:rsid w:val="002B307E"/>
    <w:rsid w:val="002B30C1"/>
    <w:rsid w:val="002B34E0"/>
    <w:rsid w:val="002B382B"/>
    <w:rsid w:val="002B393F"/>
    <w:rsid w:val="002B5BD9"/>
    <w:rsid w:val="002C1BF5"/>
    <w:rsid w:val="002C1C51"/>
    <w:rsid w:val="002C2234"/>
    <w:rsid w:val="002C2320"/>
    <w:rsid w:val="002C23B2"/>
    <w:rsid w:val="002C30BD"/>
    <w:rsid w:val="002C31A2"/>
    <w:rsid w:val="002C3EE4"/>
    <w:rsid w:val="002C4E1F"/>
    <w:rsid w:val="002C6168"/>
    <w:rsid w:val="002C6259"/>
    <w:rsid w:val="002C6EB8"/>
    <w:rsid w:val="002C7081"/>
    <w:rsid w:val="002D0C1C"/>
    <w:rsid w:val="002D19D1"/>
    <w:rsid w:val="002D2363"/>
    <w:rsid w:val="002D541B"/>
    <w:rsid w:val="002D5528"/>
    <w:rsid w:val="002D57E1"/>
    <w:rsid w:val="002D5C3C"/>
    <w:rsid w:val="002D6CD3"/>
    <w:rsid w:val="002D7525"/>
    <w:rsid w:val="002E099E"/>
    <w:rsid w:val="002E2C1A"/>
    <w:rsid w:val="002E518E"/>
    <w:rsid w:val="002E55B6"/>
    <w:rsid w:val="002E58AD"/>
    <w:rsid w:val="002E66B6"/>
    <w:rsid w:val="002F03F1"/>
    <w:rsid w:val="002F221B"/>
    <w:rsid w:val="002F231A"/>
    <w:rsid w:val="002F34D3"/>
    <w:rsid w:val="002F35B2"/>
    <w:rsid w:val="002F45BA"/>
    <w:rsid w:val="002F5CF2"/>
    <w:rsid w:val="00301146"/>
    <w:rsid w:val="0030379B"/>
    <w:rsid w:val="00303DE4"/>
    <w:rsid w:val="0030491B"/>
    <w:rsid w:val="00305467"/>
    <w:rsid w:val="00306C6F"/>
    <w:rsid w:val="00306DEC"/>
    <w:rsid w:val="00307262"/>
    <w:rsid w:val="00311BC7"/>
    <w:rsid w:val="00312378"/>
    <w:rsid w:val="003125BD"/>
    <w:rsid w:val="0031286B"/>
    <w:rsid w:val="00312EE1"/>
    <w:rsid w:val="003132D5"/>
    <w:rsid w:val="00313768"/>
    <w:rsid w:val="00313A8C"/>
    <w:rsid w:val="00314866"/>
    <w:rsid w:val="00314C49"/>
    <w:rsid w:val="00315839"/>
    <w:rsid w:val="00315ED7"/>
    <w:rsid w:val="00315FA2"/>
    <w:rsid w:val="00316F16"/>
    <w:rsid w:val="00317680"/>
    <w:rsid w:val="00317BFA"/>
    <w:rsid w:val="003223E4"/>
    <w:rsid w:val="00323834"/>
    <w:rsid w:val="00323CAF"/>
    <w:rsid w:val="00323E84"/>
    <w:rsid w:val="00324A11"/>
    <w:rsid w:val="00331008"/>
    <w:rsid w:val="0033155E"/>
    <w:rsid w:val="003315D8"/>
    <w:rsid w:val="00331775"/>
    <w:rsid w:val="0033218E"/>
    <w:rsid w:val="0033239E"/>
    <w:rsid w:val="00333124"/>
    <w:rsid w:val="00333175"/>
    <w:rsid w:val="00333187"/>
    <w:rsid w:val="003333F9"/>
    <w:rsid w:val="00334416"/>
    <w:rsid w:val="00336149"/>
    <w:rsid w:val="00342FF3"/>
    <w:rsid w:val="0034426A"/>
    <w:rsid w:val="003446ED"/>
    <w:rsid w:val="00346578"/>
    <w:rsid w:val="00347D37"/>
    <w:rsid w:val="00350155"/>
    <w:rsid w:val="0035094B"/>
    <w:rsid w:val="00351394"/>
    <w:rsid w:val="003534C8"/>
    <w:rsid w:val="00353B79"/>
    <w:rsid w:val="00353FFA"/>
    <w:rsid w:val="0035414E"/>
    <w:rsid w:val="0035497E"/>
    <w:rsid w:val="003549A4"/>
    <w:rsid w:val="00355EE5"/>
    <w:rsid w:val="00356DC7"/>
    <w:rsid w:val="00357546"/>
    <w:rsid w:val="0035766A"/>
    <w:rsid w:val="003607A2"/>
    <w:rsid w:val="003614FC"/>
    <w:rsid w:val="003627AB"/>
    <w:rsid w:val="00362B2E"/>
    <w:rsid w:val="003652D4"/>
    <w:rsid w:val="00365586"/>
    <w:rsid w:val="00366FF0"/>
    <w:rsid w:val="0037091F"/>
    <w:rsid w:val="00372BA3"/>
    <w:rsid w:val="0037502F"/>
    <w:rsid w:val="00375143"/>
    <w:rsid w:val="00375833"/>
    <w:rsid w:val="00377571"/>
    <w:rsid w:val="003778EC"/>
    <w:rsid w:val="0038074F"/>
    <w:rsid w:val="00381C1B"/>
    <w:rsid w:val="0038347E"/>
    <w:rsid w:val="00383725"/>
    <w:rsid w:val="00383FE8"/>
    <w:rsid w:val="003869C8"/>
    <w:rsid w:val="0038769E"/>
    <w:rsid w:val="003908C5"/>
    <w:rsid w:val="00391F40"/>
    <w:rsid w:val="003924D7"/>
    <w:rsid w:val="0039311C"/>
    <w:rsid w:val="00393875"/>
    <w:rsid w:val="00394453"/>
    <w:rsid w:val="00394654"/>
    <w:rsid w:val="00395374"/>
    <w:rsid w:val="0039612E"/>
    <w:rsid w:val="00396C49"/>
    <w:rsid w:val="003A04CE"/>
    <w:rsid w:val="003A0951"/>
    <w:rsid w:val="003A1A4D"/>
    <w:rsid w:val="003A32AC"/>
    <w:rsid w:val="003A6551"/>
    <w:rsid w:val="003A6B29"/>
    <w:rsid w:val="003A7485"/>
    <w:rsid w:val="003B0151"/>
    <w:rsid w:val="003B14BA"/>
    <w:rsid w:val="003B31AB"/>
    <w:rsid w:val="003B3297"/>
    <w:rsid w:val="003B3C92"/>
    <w:rsid w:val="003B47A2"/>
    <w:rsid w:val="003B61B1"/>
    <w:rsid w:val="003B656E"/>
    <w:rsid w:val="003B6744"/>
    <w:rsid w:val="003B7F0B"/>
    <w:rsid w:val="003C0EEC"/>
    <w:rsid w:val="003C1F53"/>
    <w:rsid w:val="003C2958"/>
    <w:rsid w:val="003C59AF"/>
    <w:rsid w:val="003C60A1"/>
    <w:rsid w:val="003D15E6"/>
    <w:rsid w:val="003D2703"/>
    <w:rsid w:val="003D30C6"/>
    <w:rsid w:val="003D32A2"/>
    <w:rsid w:val="003D366D"/>
    <w:rsid w:val="003D37E9"/>
    <w:rsid w:val="003D5058"/>
    <w:rsid w:val="003D6085"/>
    <w:rsid w:val="003D70A0"/>
    <w:rsid w:val="003D7CD4"/>
    <w:rsid w:val="003E28BF"/>
    <w:rsid w:val="003E2ED4"/>
    <w:rsid w:val="003E3D43"/>
    <w:rsid w:val="003E76C0"/>
    <w:rsid w:val="003F0098"/>
    <w:rsid w:val="003F2865"/>
    <w:rsid w:val="003F2957"/>
    <w:rsid w:val="003F3884"/>
    <w:rsid w:val="003F4BB3"/>
    <w:rsid w:val="003F4EEB"/>
    <w:rsid w:val="003F4F91"/>
    <w:rsid w:val="00402092"/>
    <w:rsid w:val="0040245F"/>
    <w:rsid w:val="00402A01"/>
    <w:rsid w:val="00403CBD"/>
    <w:rsid w:val="0040450F"/>
    <w:rsid w:val="00404628"/>
    <w:rsid w:val="00404E65"/>
    <w:rsid w:val="00407595"/>
    <w:rsid w:val="00407680"/>
    <w:rsid w:val="00407ADD"/>
    <w:rsid w:val="00410BE0"/>
    <w:rsid w:val="00410C0A"/>
    <w:rsid w:val="00410CB1"/>
    <w:rsid w:val="0041168B"/>
    <w:rsid w:val="00412034"/>
    <w:rsid w:val="00412901"/>
    <w:rsid w:val="0041341A"/>
    <w:rsid w:val="00414407"/>
    <w:rsid w:val="004147D8"/>
    <w:rsid w:val="00416439"/>
    <w:rsid w:val="00417C8E"/>
    <w:rsid w:val="0042000F"/>
    <w:rsid w:val="00420143"/>
    <w:rsid w:val="00420FF4"/>
    <w:rsid w:val="00421476"/>
    <w:rsid w:val="00421F1E"/>
    <w:rsid w:val="004233D1"/>
    <w:rsid w:val="00423EBE"/>
    <w:rsid w:val="004246E2"/>
    <w:rsid w:val="00426EB0"/>
    <w:rsid w:val="004316EC"/>
    <w:rsid w:val="00432B84"/>
    <w:rsid w:val="00434FA3"/>
    <w:rsid w:val="0043673E"/>
    <w:rsid w:val="00437159"/>
    <w:rsid w:val="00437A0A"/>
    <w:rsid w:val="00437D31"/>
    <w:rsid w:val="00440104"/>
    <w:rsid w:val="00440AA2"/>
    <w:rsid w:val="0044389D"/>
    <w:rsid w:val="00444917"/>
    <w:rsid w:val="004464F9"/>
    <w:rsid w:val="0045010C"/>
    <w:rsid w:val="004523BF"/>
    <w:rsid w:val="00454400"/>
    <w:rsid w:val="0045529A"/>
    <w:rsid w:val="00455C4D"/>
    <w:rsid w:val="00456C63"/>
    <w:rsid w:val="0045745F"/>
    <w:rsid w:val="00460EEB"/>
    <w:rsid w:val="00462E5E"/>
    <w:rsid w:val="0046380D"/>
    <w:rsid w:val="0046537A"/>
    <w:rsid w:val="00465D5F"/>
    <w:rsid w:val="00466CD9"/>
    <w:rsid w:val="004678F1"/>
    <w:rsid w:val="00467921"/>
    <w:rsid w:val="004703F6"/>
    <w:rsid w:val="00470833"/>
    <w:rsid w:val="00471310"/>
    <w:rsid w:val="004735B5"/>
    <w:rsid w:val="004748DD"/>
    <w:rsid w:val="00474CA7"/>
    <w:rsid w:val="004762E2"/>
    <w:rsid w:val="00481B2C"/>
    <w:rsid w:val="00484634"/>
    <w:rsid w:val="00484CBF"/>
    <w:rsid w:val="0048659C"/>
    <w:rsid w:val="00487481"/>
    <w:rsid w:val="00487986"/>
    <w:rsid w:val="00491499"/>
    <w:rsid w:val="0049179A"/>
    <w:rsid w:val="00493205"/>
    <w:rsid w:val="004933A1"/>
    <w:rsid w:val="00493784"/>
    <w:rsid w:val="00494E93"/>
    <w:rsid w:val="0049576B"/>
    <w:rsid w:val="00495D69"/>
    <w:rsid w:val="00496C7E"/>
    <w:rsid w:val="004A0813"/>
    <w:rsid w:val="004A100B"/>
    <w:rsid w:val="004A23CA"/>
    <w:rsid w:val="004A3657"/>
    <w:rsid w:val="004A40C4"/>
    <w:rsid w:val="004A57BE"/>
    <w:rsid w:val="004A69BE"/>
    <w:rsid w:val="004A6F19"/>
    <w:rsid w:val="004B1C4F"/>
    <w:rsid w:val="004B2936"/>
    <w:rsid w:val="004B2E73"/>
    <w:rsid w:val="004B3F46"/>
    <w:rsid w:val="004B4E68"/>
    <w:rsid w:val="004B667C"/>
    <w:rsid w:val="004B6C24"/>
    <w:rsid w:val="004C46EC"/>
    <w:rsid w:val="004C7885"/>
    <w:rsid w:val="004D21BD"/>
    <w:rsid w:val="004D2984"/>
    <w:rsid w:val="004D39CF"/>
    <w:rsid w:val="004D3B4C"/>
    <w:rsid w:val="004D3D1D"/>
    <w:rsid w:val="004D3D46"/>
    <w:rsid w:val="004D5A1A"/>
    <w:rsid w:val="004D611F"/>
    <w:rsid w:val="004D6F13"/>
    <w:rsid w:val="004D74ED"/>
    <w:rsid w:val="004E1198"/>
    <w:rsid w:val="004E1789"/>
    <w:rsid w:val="004E5058"/>
    <w:rsid w:val="004E67DE"/>
    <w:rsid w:val="004E6F95"/>
    <w:rsid w:val="004E7168"/>
    <w:rsid w:val="004F07AE"/>
    <w:rsid w:val="004F33E5"/>
    <w:rsid w:val="004F352C"/>
    <w:rsid w:val="004F395B"/>
    <w:rsid w:val="004F46A3"/>
    <w:rsid w:val="004F46BC"/>
    <w:rsid w:val="004F4A76"/>
    <w:rsid w:val="004F53D6"/>
    <w:rsid w:val="004F54A2"/>
    <w:rsid w:val="004F594C"/>
    <w:rsid w:val="004F6BBE"/>
    <w:rsid w:val="004F6BD5"/>
    <w:rsid w:val="0050307D"/>
    <w:rsid w:val="00503431"/>
    <w:rsid w:val="0050364C"/>
    <w:rsid w:val="00505813"/>
    <w:rsid w:val="00505A25"/>
    <w:rsid w:val="00506042"/>
    <w:rsid w:val="0050723A"/>
    <w:rsid w:val="00507DB7"/>
    <w:rsid w:val="0051134D"/>
    <w:rsid w:val="00513685"/>
    <w:rsid w:val="00513836"/>
    <w:rsid w:val="00514B4F"/>
    <w:rsid w:val="00514BE5"/>
    <w:rsid w:val="00515132"/>
    <w:rsid w:val="00515B34"/>
    <w:rsid w:val="00515F18"/>
    <w:rsid w:val="00517EFD"/>
    <w:rsid w:val="0052134F"/>
    <w:rsid w:val="0052339C"/>
    <w:rsid w:val="00524344"/>
    <w:rsid w:val="00524835"/>
    <w:rsid w:val="00525768"/>
    <w:rsid w:val="00525EE3"/>
    <w:rsid w:val="00527532"/>
    <w:rsid w:val="005275F8"/>
    <w:rsid w:val="00527ABF"/>
    <w:rsid w:val="0053039C"/>
    <w:rsid w:val="005318F9"/>
    <w:rsid w:val="00531A85"/>
    <w:rsid w:val="0053205A"/>
    <w:rsid w:val="00532789"/>
    <w:rsid w:val="005331A6"/>
    <w:rsid w:val="00533E17"/>
    <w:rsid w:val="005340F0"/>
    <w:rsid w:val="00535354"/>
    <w:rsid w:val="0053696E"/>
    <w:rsid w:val="00537930"/>
    <w:rsid w:val="005404D4"/>
    <w:rsid w:val="00541212"/>
    <w:rsid w:val="0054301D"/>
    <w:rsid w:val="005436B0"/>
    <w:rsid w:val="00545541"/>
    <w:rsid w:val="00546E0D"/>
    <w:rsid w:val="005477E4"/>
    <w:rsid w:val="0055171D"/>
    <w:rsid w:val="00552BAC"/>
    <w:rsid w:val="005536ED"/>
    <w:rsid w:val="0055562A"/>
    <w:rsid w:val="00556D78"/>
    <w:rsid w:val="005571CA"/>
    <w:rsid w:val="00557463"/>
    <w:rsid w:val="00557EBD"/>
    <w:rsid w:val="00557F79"/>
    <w:rsid w:val="005614F6"/>
    <w:rsid w:val="0056212E"/>
    <w:rsid w:val="00562789"/>
    <w:rsid w:val="00562B4B"/>
    <w:rsid w:val="005631C1"/>
    <w:rsid w:val="00564647"/>
    <w:rsid w:val="005665AC"/>
    <w:rsid w:val="00566DB2"/>
    <w:rsid w:val="0056704D"/>
    <w:rsid w:val="005717EB"/>
    <w:rsid w:val="00572551"/>
    <w:rsid w:val="00572B3A"/>
    <w:rsid w:val="00572F9F"/>
    <w:rsid w:val="005738AB"/>
    <w:rsid w:val="00573D53"/>
    <w:rsid w:val="005755CB"/>
    <w:rsid w:val="00581481"/>
    <w:rsid w:val="005815BE"/>
    <w:rsid w:val="00587354"/>
    <w:rsid w:val="00587376"/>
    <w:rsid w:val="00587AD7"/>
    <w:rsid w:val="0059021E"/>
    <w:rsid w:val="00591392"/>
    <w:rsid w:val="0059336F"/>
    <w:rsid w:val="005948F5"/>
    <w:rsid w:val="0059524A"/>
    <w:rsid w:val="005955F8"/>
    <w:rsid w:val="00595D39"/>
    <w:rsid w:val="00596564"/>
    <w:rsid w:val="005976B0"/>
    <w:rsid w:val="005A1F76"/>
    <w:rsid w:val="005A47BF"/>
    <w:rsid w:val="005A5E32"/>
    <w:rsid w:val="005A64BB"/>
    <w:rsid w:val="005B0E00"/>
    <w:rsid w:val="005B11B0"/>
    <w:rsid w:val="005B1AFC"/>
    <w:rsid w:val="005B2439"/>
    <w:rsid w:val="005B3A13"/>
    <w:rsid w:val="005B423B"/>
    <w:rsid w:val="005B4719"/>
    <w:rsid w:val="005B70A0"/>
    <w:rsid w:val="005C0492"/>
    <w:rsid w:val="005C0FD4"/>
    <w:rsid w:val="005C1654"/>
    <w:rsid w:val="005C1A50"/>
    <w:rsid w:val="005C1C21"/>
    <w:rsid w:val="005C24D4"/>
    <w:rsid w:val="005C2833"/>
    <w:rsid w:val="005C4170"/>
    <w:rsid w:val="005C5298"/>
    <w:rsid w:val="005C55BA"/>
    <w:rsid w:val="005C7535"/>
    <w:rsid w:val="005C79BC"/>
    <w:rsid w:val="005C7F42"/>
    <w:rsid w:val="005D0845"/>
    <w:rsid w:val="005D13DC"/>
    <w:rsid w:val="005D1C44"/>
    <w:rsid w:val="005D2B37"/>
    <w:rsid w:val="005D33A3"/>
    <w:rsid w:val="005D3843"/>
    <w:rsid w:val="005D491B"/>
    <w:rsid w:val="005D5663"/>
    <w:rsid w:val="005D5ECF"/>
    <w:rsid w:val="005E17E8"/>
    <w:rsid w:val="005E222A"/>
    <w:rsid w:val="005E34FF"/>
    <w:rsid w:val="005E4CE2"/>
    <w:rsid w:val="005F27D5"/>
    <w:rsid w:val="005F3835"/>
    <w:rsid w:val="005F3DCC"/>
    <w:rsid w:val="005F5EA1"/>
    <w:rsid w:val="0060128C"/>
    <w:rsid w:val="00601C32"/>
    <w:rsid w:val="00602023"/>
    <w:rsid w:val="00602126"/>
    <w:rsid w:val="00605944"/>
    <w:rsid w:val="00607BCA"/>
    <w:rsid w:val="006103A2"/>
    <w:rsid w:val="0061047B"/>
    <w:rsid w:val="0061105D"/>
    <w:rsid w:val="006125F2"/>
    <w:rsid w:val="006125F6"/>
    <w:rsid w:val="00612817"/>
    <w:rsid w:val="00613786"/>
    <w:rsid w:val="00613968"/>
    <w:rsid w:val="00613FD2"/>
    <w:rsid w:val="00614F40"/>
    <w:rsid w:val="006157E1"/>
    <w:rsid w:val="00617451"/>
    <w:rsid w:val="0061745B"/>
    <w:rsid w:val="006215C1"/>
    <w:rsid w:val="00621B26"/>
    <w:rsid w:val="00624CD5"/>
    <w:rsid w:val="00626491"/>
    <w:rsid w:val="006313E1"/>
    <w:rsid w:val="006327EC"/>
    <w:rsid w:val="0063417B"/>
    <w:rsid w:val="006342A0"/>
    <w:rsid w:val="00635A2C"/>
    <w:rsid w:val="00635ADC"/>
    <w:rsid w:val="00640191"/>
    <w:rsid w:val="00640F99"/>
    <w:rsid w:val="00643AB2"/>
    <w:rsid w:val="00644734"/>
    <w:rsid w:val="00644B2A"/>
    <w:rsid w:val="00645C39"/>
    <w:rsid w:val="00647200"/>
    <w:rsid w:val="00647B30"/>
    <w:rsid w:val="00647DFE"/>
    <w:rsid w:val="00650A9B"/>
    <w:rsid w:val="00650C65"/>
    <w:rsid w:val="00650FB2"/>
    <w:rsid w:val="00651FF6"/>
    <w:rsid w:val="0065267A"/>
    <w:rsid w:val="00655B0C"/>
    <w:rsid w:val="00655F4D"/>
    <w:rsid w:val="0065674E"/>
    <w:rsid w:val="00657B5B"/>
    <w:rsid w:val="006601D5"/>
    <w:rsid w:val="00661862"/>
    <w:rsid w:val="00661BBB"/>
    <w:rsid w:val="00661D37"/>
    <w:rsid w:val="0066273D"/>
    <w:rsid w:val="00662D24"/>
    <w:rsid w:val="0066465B"/>
    <w:rsid w:val="00665727"/>
    <w:rsid w:val="00666955"/>
    <w:rsid w:val="0067046D"/>
    <w:rsid w:val="00670C54"/>
    <w:rsid w:val="00672E69"/>
    <w:rsid w:val="006747BF"/>
    <w:rsid w:val="00674ACF"/>
    <w:rsid w:val="00675033"/>
    <w:rsid w:val="0067540F"/>
    <w:rsid w:val="00675B7F"/>
    <w:rsid w:val="00680E1F"/>
    <w:rsid w:val="0068256E"/>
    <w:rsid w:val="00684342"/>
    <w:rsid w:val="00684D0F"/>
    <w:rsid w:val="00686E6F"/>
    <w:rsid w:val="006877AB"/>
    <w:rsid w:val="00687E35"/>
    <w:rsid w:val="00690067"/>
    <w:rsid w:val="006905EA"/>
    <w:rsid w:val="006906CC"/>
    <w:rsid w:val="00690795"/>
    <w:rsid w:val="00690A78"/>
    <w:rsid w:val="00690C3A"/>
    <w:rsid w:val="0069359F"/>
    <w:rsid w:val="00695A94"/>
    <w:rsid w:val="00696798"/>
    <w:rsid w:val="006A158F"/>
    <w:rsid w:val="006A37D9"/>
    <w:rsid w:val="006A3C93"/>
    <w:rsid w:val="006A4A81"/>
    <w:rsid w:val="006A5E53"/>
    <w:rsid w:val="006B0D06"/>
    <w:rsid w:val="006B3295"/>
    <w:rsid w:val="006B39D2"/>
    <w:rsid w:val="006B4856"/>
    <w:rsid w:val="006B4B82"/>
    <w:rsid w:val="006B4F27"/>
    <w:rsid w:val="006B787C"/>
    <w:rsid w:val="006C18B2"/>
    <w:rsid w:val="006C385F"/>
    <w:rsid w:val="006C3B2E"/>
    <w:rsid w:val="006C3E27"/>
    <w:rsid w:val="006C4018"/>
    <w:rsid w:val="006C425C"/>
    <w:rsid w:val="006C5A1E"/>
    <w:rsid w:val="006C5A5A"/>
    <w:rsid w:val="006C5D5E"/>
    <w:rsid w:val="006C60B0"/>
    <w:rsid w:val="006C6488"/>
    <w:rsid w:val="006C6F20"/>
    <w:rsid w:val="006C782E"/>
    <w:rsid w:val="006D0E28"/>
    <w:rsid w:val="006D1232"/>
    <w:rsid w:val="006D229B"/>
    <w:rsid w:val="006D27FD"/>
    <w:rsid w:val="006D42DF"/>
    <w:rsid w:val="006D4890"/>
    <w:rsid w:val="006D4E55"/>
    <w:rsid w:val="006D664D"/>
    <w:rsid w:val="006D74C1"/>
    <w:rsid w:val="006D7730"/>
    <w:rsid w:val="006D7BBD"/>
    <w:rsid w:val="006E0929"/>
    <w:rsid w:val="006E15DC"/>
    <w:rsid w:val="006E213F"/>
    <w:rsid w:val="006E21D2"/>
    <w:rsid w:val="006E27BD"/>
    <w:rsid w:val="006E449F"/>
    <w:rsid w:val="006E44E2"/>
    <w:rsid w:val="006E5317"/>
    <w:rsid w:val="006E594B"/>
    <w:rsid w:val="006E5A1C"/>
    <w:rsid w:val="006E6372"/>
    <w:rsid w:val="006E7B00"/>
    <w:rsid w:val="006E7C6D"/>
    <w:rsid w:val="006E7CE2"/>
    <w:rsid w:val="006F08E2"/>
    <w:rsid w:val="006F0D17"/>
    <w:rsid w:val="006F0D6A"/>
    <w:rsid w:val="006F1118"/>
    <w:rsid w:val="006F1BF6"/>
    <w:rsid w:val="006F1DAD"/>
    <w:rsid w:val="006F1F91"/>
    <w:rsid w:val="006F27F3"/>
    <w:rsid w:val="006F3070"/>
    <w:rsid w:val="006F3E5F"/>
    <w:rsid w:val="006F7327"/>
    <w:rsid w:val="00700336"/>
    <w:rsid w:val="00701DC2"/>
    <w:rsid w:val="007030AE"/>
    <w:rsid w:val="00703B36"/>
    <w:rsid w:val="00704440"/>
    <w:rsid w:val="0070453E"/>
    <w:rsid w:val="00704F1F"/>
    <w:rsid w:val="007055A4"/>
    <w:rsid w:val="00705BA3"/>
    <w:rsid w:val="00707341"/>
    <w:rsid w:val="00707F0B"/>
    <w:rsid w:val="00711A6B"/>
    <w:rsid w:val="00711F27"/>
    <w:rsid w:val="0071217B"/>
    <w:rsid w:val="00712531"/>
    <w:rsid w:val="0071346F"/>
    <w:rsid w:val="00713AF4"/>
    <w:rsid w:val="0071404D"/>
    <w:rsid w:val="00714526"/>
    <w:rsid w:val="007158C3"/>
    <w:rsid w:val="00716708"/>
    <w:rsid w:val="00716B67"/>
    <w:rsid w:val="00716EB1"/>
    <w:rsid w:val="00717617"/>
    <w:rsid w:val="00717B02"/>
    <w:rsid w:val="00717C95"/>
    <w:rsid w:val="00720644"/>
    <w:rsid w:val="00722826"/>
    <w:rsid w:val="00722B74"/>
    <w:rsid w:val="00723063"/>
    <w:rsid w:val="00724203"/>
    <w:rsid w:val="0072555E"/>
    <w:rsid w:val="0072575D"/>
    <w:rsid w:val="007323BD"/>
    <w:rsid w:val="00733911"/>
    <w:rsid w:val="00734C01"/>
    <w:rsid w:val="00735E20"/>
    <w:rsid w:val="007361DA"/>
    <w:rsid w:val="0073623E"/>
    <w:rsid w:val="0073788C"/>
    <w:rsid w:val="00737D75"/>
    <w:rsid w:val="00740394"/>
    <w:rsid w:val="00741BCB"/>
    <w:rsid w:val="007435E9"/>
    <w:rsid w:val="007442B7"/>
    <w:rsid w:val="007444FC"/>
    <w:rsid w:val="007451EF"/>
    <w:rsid w:val="00745BBF"/>
    <w:rsid w:val="00746247"/>
    <w:rsid w:val="00746A54"/>
    <w:rsid w:val="00747793"/>
    <w:rsid w:val="007519FA"/>
    <w:rsid w:val="00751F8F"/>
    <w:rsid w:val="00753300"/>
    <w:rsid w:val="007534F3"/>
    <w:rsid w:val="00753CA1"/>
    <w:rsid w:val="007551C8"/>
    <w:rsid w:val="007575E2"/>
    <w:rsid w:val="007604CD"/>
    <w:rsid w:val="00762FFE"/>
    <w:rsid w:val="007630C4"/>
    <w:rsid w:val="00763BFC"/>
    <w:rsid w:val="007643E3"/>
    <w:rsid w:val="0076453C"/>
    <w:rsid w:val="00766A5D"/>
    <w:rsid w:val="00766AB8"/>
    <w:rsid w:val="00767139"/>
    <w:rsid w:val="0077055C"/>
    <w:rsid w:val="00770752"/>
    <w:rsid w:val="007710C7"/>
    <w:rsid w:val="00771AAB"/>
    <w:rsid w:val="00771E8E"/>
    <w:rsid w:val="00771F57"/>
    <w:rsid w:val="0077335C"/>
    <w:rsid w:val="00773405"/>
    <w:rsid w:val="007735E8"/>
    <w:rsid w:val="007757FE"/>
    <w:rsid w:val="00775E1B"/>
    <w:rsid w:val="00776C30"/>
    <w:rsid w:val="00780910"/>
    <w:rsid w:val="00783790"/>
    <w:rsid w:val="00785591"/>
    <w:rsid w:val="00785BBE"/>
    <w:rsid w:val="00786B91"/>
    <w:rsid w:val="007875BF"/>
    <w:rsid w:val="00787816"/>
    <w:rsid w:val="00790BD7"/>
    <w:rsid w:val="00790FED"/>
    <w:rsid w:val="00791BF3"/>
    <w:rsid w:val="00791CF2"/>
    <w:rsid w:val="00792DC6"/>
    <w:rsid w:val="00794228"/>
    <w:rsid w:val="007947B0"/>
    <w:rsid w:val="0079486E"/>
    <w:rsid w:val="007949FA"/>
    <w:rsid w:val="00795A97"/>
    <w:rsid w:val="00795E09"/>
    <w:rsid w:val="00797BCA"/>
    <w:rsid w:val="007A0287"/>
    <w:rsid w:val="007A38A0"/>
    <w:rsid w:val="007A3AA7"/>
    <w:rsid w:val="007A3ADB"/>
    <w:rsid w:val="007A498A"/>
    <w:rsid w:val="007A5E31"/>
    <w:rsid w:val="007A691F"/>
    <w:rsid w:val="007A6BD6"/>
    <w:rsid w:val="007B0119"/>
    <w:rsid w:val="007B1091"/>
    <w:rsid w:val="007B10FF"/>
    <w:rsid w:val="007B1FE7"/>
    <w:rsid w:val="007B262F"/>
    <w:rsid w:val="007B4DE8"/>
    <w:rsid w:val="007B5887"/>
    <w:rsid w:val="007B6993"/>
    <w:rsid w:val="007C23F4"/>
    <w:rsid w:val="007C39D1"/>
    <w:rsid w:val="007C40F0"/>
    <w:rsid w:val="007C4E3A"/>
    <w:rsid w:val="007C4EF7"/>
    <w:rsid w:val="007C6C33"/>
    <w:rsid w:val="007C6CD7"/>
    <w:rsid w:val="007C71D1"/>
    <w:rsid w:val="007C735E"/>
    <w:rsid w:val="007C7800"/>
    <w:rsid w:val="007D00DF"/>
    <w:rsid w:val="007D0BCD"/>
    <w:rsid w:val="007D1B66"/>
    <w:rsid w:val="007D1F7D"/>
    <w:rsid w:val="007D53AA"/>
    <w:rsid w:val="007D6E9C"/>
    <w:rsid w:val="007D7CF2"/>
    <w:rsid w:val="007E045E"/>
    <w:rsid w:val="007E0913"/>
    <w:rsid w:val="007E273F"/>
    <w:rsid w:val="007E2A8F"/>
    <w:rsid w:val="007E2E06"/>
    <w:rsid w:val="007E32D6"/>
    <w:rsid w:val="007E357C"/>
    <w:rsid w:val="007E5B5B"/>
    <w:rsid w:val="007E6772"/>
    <w:rsid w:val="007F3488"/>
    <w:rsid w:val="007F3DD7"/>
    <w:rsid w:val="007F44DD"/>
    <w:rsid w:val="007F4A11"/>
    <w:rsid w:val="007F5CC0"/>
    <w:rsid w:val="007F6481"/>
    <w:rsid w:val="007F6B8E"/>
    <w:rsid w:val="00801217"/>
    <w:rsid w:val="00802B4B"/>
    <w:rsid w:val="008031E8"/>
    <w:rsid w:val="00803682"/>
    <w:rsid w:val="0080487F"/>
    <w:rsid w:val="008054AC"/>
    <w:rsid w:val="00807334"/>
    <w:rsid w:val="00807589"/>
    <w:rsid w:val="0080794E"/>
    <w:rsid w:val="00810309"/>
    <w:rsid w:val="0081067D"/>
    <w:rsid w:val="00810B73"/>
    <w:rsid w:val="00812367"/>
    <w:rsid w:val="00814A59"/>
    <w:rsid w:val="00814B86"/>
    <w:rsid w:val="008160C0"/>
    <w:rsid w:val="00820165"/>
    <w:rsid w:val="00820CAE"/>
    <w:rsid w:val="00821F0A"/>
    <w:rsid w:val="00823024"/>
    <w:rsid w:val="008236C7"/>
    <w:rsid w:val="00823E47"/>
    <w:rsid w:val="008248DB"/>
    <w:rsid w:val="00824B33"/>
    <w:rsid w:val="008259F1"/>
    <w:rsid w:val="00825FD9"/>
    <w:rsid w:val="0082605C"/>
    <w:rsid w:val="00831341"/>
    <w:rsid w:val="00831865"/>
    <w:rsid w:val="00831897"/>
    <w:rsid w:val="00832424"/>
    <w:rsid w:val="00832B16"/>
    <w:rsid w:val="00832DB8"/>
    <w:rsid w:val="008332A4"/>
    <w:rsid w:val="008344F7"/>
    <w:rsid w:val="00835677"/>
    <w:rsid w:val="00835A49"/>
    <w:rsid w:val="00835C5E"/>
    <w:rsid w:val="008375F7"/>
    <w:rsid w:val="00843D42"/>
    <w:rsid w:val="00844CFB"/>
    <w:rsid w:val="00845459"/>
    <w:rsid w:val="00845B07"/>
    <w:rsid w:val="0084643D"/>
    <w:rsid w:val="0084780B"/>
    <w:rsid w:val="008531A6"/>
    <w:rsid w:val="00854976"/>
    <w:rsid w:val="00854BBE"/>
    <w:rsid w:val="0085509F"/>
    <w:rsid w:val="00855103"/>
    <w:rsid w:val="0085632D"/>
    <w:rsid w:val="00857EE6"/>
    <w:rsid w:val="00857F47"/>
    <w:rsid w:val="008603DD"/>
    <w:rsid w:val="00861114"/>
    <w:rsid w:val="008618A3"/>
    <w:rsid w:val="00861A03"/>
    <w:rsid w:val="00862497"/>
    <w:rsid w:val="008625E9"/>
    <w:rsid w:val="0086427C"/>
    <w:rsid w:val="00866398"/>
    <w:rsid w:val="00867836"/>
    <w:rsid w:val="00870C9A"/>
    <w:rsid w:val="00870ED4"/>
    <w:rsid w:val="00871BAE"/>
    <w:rsid w:val="008729BE"/>
    <w:rsid w:val="0087308C"/>
    <w:rsid w:val="00873AB1"/>
    <w:rsid w:val="00874ED1"/>
    <w:rsid w:val="00874F20"/>
    <w:rsid w:val="00880B52"/>
    <w:rsid w:val="0088161C"/>
    <w:rsid w:val="0088335C"/>
    <w:rsid w:val="00883FE7"/>
    <w:rsid w:val="008862CC"/>
    <w:rsid w:val="00886A13"/>
    <w:rsid w:val="008879CC"/>
    <w:rsid w:val="00890765"/>
    <w:rsid w:val="00890844"/>
    <w:rsid w:val="00890C80"/>
    <w:rsid w:val="0089372F"/>
    <w:rsid w:val="00894D5F"/>
    <w:rsid w:val="00895697"/>
    <w:rsid w:val="00895D1C"/>
    <w:rsid w:val="00896BEF"/>
    <w:rsid w:val="00896F36"/>
    <w:rsid w:val="008A062C"/>
    <w:rsid w:val="008A1731"/>
    <w:rsid w:val="008A1D4E"/>
    <w:rsid w:val="008A366A"/>
    <w:rsid w:val="008A37B6"/>
    <w:rsid w:val="008A3F9D"/>
    <w:rsid w:val="008A45CD"/>
    <w:rsid w:val="008A6233"/>
    <w:rsid w:val="008A6AFD"/>
    <w:rsid w:val="008B0CDE"/>
    <w:rsid w:val="008B21A1"/>
    <w:rsid w:val="008B2769"/>
    <w:rsid w:val="008B3885"/>
    <w:rsid w:val="008B3F0C"/>
    <w:rsid w:val="008B41F0"/>
    <w:rsid w:val="008B45EF"/>
    <w:rsid w:val="008B4C5E"/>
    <w:rsid w:val="008B6874"/>
    <w:rsid w:val="008B78B5"/>
    <w:rsid w:val="008C018D"/>
    <w:rsid w:val="008C1005"/>
    <w:rsid w:val="008C22D3"/>
    <w:rsid w:val="008C3F9B"/>
    <w:rsid w:val="008C5204"/>
    <w:rsid w:val="008C55BB"/>
    <w:rsid w:val="008D2EAF"/>
    <w:rsid w:val="008D2F8C"/>
    <w:rsid w:val="008D61D9"/>
    <w:rsid w:val="008D7742"/>
    <w:rsid w:val="008D77AF"/>
    <w:rsid w:val="008E09EE"/>
    <w:rsid w:val="008E0AE7"/>
    <w:rsid w:val="008E292B"/>
    <w:rsid w:val="008E4946"/>
    <w:rsid w:val="008E51F5"/>
    <w:rsid w:val="008E76B7"/>
    <w:rsid w:val="008F0212"/>
    <w:rsid w:val="008F06FA"/>
    <w:rsid w:val="008F0717"/>
    <w:rsid w:val="008F1514"/>
    <w:rsid w:val="008F16D0"/>
    <w:rsid w:val="008F2517"/>
    <w:rsid w:val="008F2A88"/>
    <w:rsid w:val="008F3882"/>
    <w:rsid w:val="008F3DD6"/>
    <w:rsid w:val="008F5692"/>
    <w:rsid w:val="008F6549"/>
    <w:rsid w:val="008F711A"/>
    <w:rsid w:val="0090076F"/>
    <w:rsid w:val="00900E37"/>
    <w:rsid w:val="0090120E"/>
    <w:rsid w:val="00902612"/>
    <w:rsid w:val="009028F1"/>
    <w:rsid w:val="00902AB7"/>
    <w:rsid w:val="00903A60"/>
    <w:rsid w:val="0090471A"/>
    <w:rsid w:val="009048D7"/>
    <w:rsid w:val="00904983"/>
    <w:rsid w:val="00904EFC"/>
    <w:rsid w:val="009050F2"/>
    <w:rsid w:val="009057B3"/>
    <w:rsid w:val="0090606A"/>
    <w:rsid w:val="00906407"/>
    <w:rsid w:val="00907045"/>
    <w:rsid w:val="00907077"/>
    <w:rsid w:val="00907442"/>
    <w:rsid w:val="00910329"/>
    <w:rsid w:val="0091053A"/>
    <w:rsid w:val="0091293A"/>
    <w:rsid w:val="00913D76"/>
    <w:rsid w:val="00916681"/>
    <w:rsid w:val="00917093"/>
    <w:rsid w:val="00917490"/>
    <w:rsid w:val="0091781B"/>
    <w:rsid w:val="00921046"/>
    <w:rsid w:val="009218D7"/>
    <w:rsid w:val="0092273E"/>
    <w:rsid w:val="00923718"/>
    <w:rsid w:val="00925182"/>
    <w:rsid w:val="009258FE"/>
    <w:rsid w:val="009259C6"/>
    <w:rsid w:val="0092714B"/>
    <w:rsid w:val="00927DD2"/>
    <w:rsid w:val="009302A4"/>
    <w:rsid w:val="009309AA"/>
    <w:rsid w:val="0093113D"/>
    <w:rsid w:val="009311AA"/>
    <w:rsid w:val="0093172E"/>
    <w:rsid w:val="00931C9A"/>
    <w:rsid w:val="00932856"/>
    <w:rsid w:val="00933296"/>
    <w:rsid w:val="00933536"/>
    <w:rsid w:val="00933B9D"/>
    <w:rsid w:val="00933CEA"/>
    <w:rsid w:val="009343CA"/>
    <w:rsid w:val="00934DE3"/>
    <w:rsid w:val="00934DEE"/>
    <w:rsid w:val="0093612E"/>
    <w:rsid w:val="009362C8"/>
    <w:rsid w:val="00936E7A"/>
    <w:rsid w:val="009377C6"/>
    <w:rsid w:val="00937FFB"/>
    <w:rsid w:val="009403DF"/>
    <w:rsid w:val="00943532"/>
    <w:rsid w:val="009450E6"/>
    <w:rsid w:val="009464D9"/>
    <w:rsid w:val="00946596"/>
    <w:rsid w:val="00952A5C"/>
    <w:rsid w:val="00952E44"/>
    <w:rsid w:val="0095358F"/>
    <w:rsid w:val="00953A7F"/>
    <w:rsid w:val="00954F07"/>
    <w:rsid w:val="00956BBB"/>
    <w:rsid w:val="00956DC1"/>
    <w:rsid w:val="00961B46"/>
    <w:rsid w:val="00962176"/>
    <w:rsid w:val="009628E5"/>
    <w:rsid w:val="00963716"/>
    <w:rsid w:val="0096513E"/>
    <w:rsid w:val="0096529A"/>
    <w:rsid w:val="00966925"/>
    <w:rsid w:val="0097095D"/>
    <w:rsid w:val="0097101D"/>
    <w:rsid w:val="009713A5"/>
    <w:rsid w:val="00971C50"/>
    <w:rsid w:val="00971F03"/>
    <w:rsid w:val="00972669"/>
    <w:rsid w:val="00972F5A"/>
    <w:rsid w:val="00974224"/>
    <w:rsid w:val="0097472F"/>
    <w:rsid w:val="009814E3"/>
    <w:rsid w:val="00982B44"/>
    <w:rsid w:val="00984A1D"/>
    <w:rsid w:val="00985804"/>
    <w:rsid w:val="00985BA7"/>
    <w:rsid w:val="009864B2"/>
    <w:rsid w:val="009865E9"/>
    <w:rsid w:val="00990568"/>
    <w:rsid w:val="009905AD"/>
    <w:rsid w:val="00990919"/>
    <w:rsid w:val="00990E80"/>
    <w:rsid w:val="009927A5"/>
    <w:rsid w:val="00992D3A"/>
    <w:rsid w:val="00993383"/>
    <w:rsid w:val="009944F1"/>
    <w:rsid w:val="0099475E"/>
    <w:rsid w:val="009949A1"/>
    <w:rsid w:val="00997D6F"/>
    <w:rsid w:val="009A0484"/>
    <w:rsid w:val="009A0D67"/>
    <w:rsid w:val="009A22B0"/>
    <w:rsid w:val="009A43C6"/>
    <w:rsid w:val="009A5957"/>
    <w:rsid w:val="009A5E7B"/>
    <w:rsid w:val="009A715E"/>
    <w:rsid w:val="009A72F1"/>
    <w:rsid w:val="009A7A48"/>
    <w:rsid w:val="009B0204"/>
    <w:rsid w:val="009B0CA8"/>
    <w:rsid w:val="009B10C8"/>
    <w:rsid w:val="009B1381"/>
    <w:rsid w:val="009B1728"/>
    <w:rsid w:val="009B2A3D"/>
    <w:rsid w:val="009B36FB"/>
    <w:rsid w:val="009B4C3E"/>
    <w:rsid w:val="009B4D6B"/>
    <w:rsid w:val="009B4E39"/>
    <w:rsid w:val="009B53F2"/>
    <w:rsid w:val="009B5678"/>
    <w:rsid w:val="009B650B"/>
    <w:rsid w:val="009B6A0B"/>
    <w:rsid w:val="009B7352"/>
    <w:rsid w:val="009B78C2"/>
    <w:rsid w:val="009B7BD2"/>
    <w:rsid w:val="009C0425"/>
    <w:rsid w:val="009C0DEC"/>
    <w:rsid w:val="009C136E"/>
    <w:rsid w:val="009C17CB"/>
    <w:rsid w:val="009C2A4D"/>
    <w:rsid w:val="009C326C"/>
    <w:rsid w:val="009C6237"/>
    <w:rsid w:val="009C733C"/>
    <w:rsid w:val="009C73A0"/>
    <w:rsid w:val="009D00ED"/>
    <w:rsid w:val="009D189C"/>
    <w:rsid w:val="009D1DB8"/>
    <w:rsid w:val="009D2869"/>
    <w:rsid w:val="009D4A3F"/>
    <w:rsid w:val="009D4C88"/>
    <w:rsid w:val="009D5016"/>
    <w:rsid w:val="009D5928"/>
    <w:rsid w:val="009D62E3"/>
    <w:rsid w:val="009D6637"/>
    <w:rsid w:val="009E0E62"/>
    <w:rsid w:val="009E1AF3"/>
    <w:rsid w:val="009E1BBF"/>
    <w:rsid w:val="009E2100"/>
    <w:rsid w:val="009E5AEF"/>
    <w:rsid w:val="009E5D5D"/>
    <w:rsid w:val="009E6C4F"/>
    <w:rsid w:val="009E7903"/>
    <w:rsid w:val="009E79A8"/>
    <w:rsid w:val="009E7D08"/>
    <w:rsid w:val="009E7F9A"/>
    <w:rsid w:val="009F2A02"/>
    <w:rsid w:val="009F4093"/>
    <w:rsid w:val="009F4EC2"/>
    <w:rsid w:val="009F6E64"/>
    <w:rsid w:val="00A0004D"/>
    <w:rsid w:val="00A008D2"/>
    <w:rsid w:val="00A01102"/>
    <w:rsid w:val="00A01A86"/>
    <w:rsid w:val="00A028D3"/>
    <w:rsid w:val="00A02B33"/>
    <w:rsid w:val="00A02D00"/>
    <w:rsid w:val="00A038DC"/>
    <w:rsid w:val="00A04389"/>
    <w:rsid w:val="00A045D2"/>
    <w:rsid w:val="00A05153"/>
    <w:rsid w:val="00A05D0E"/>
    <w:rsid w:val="00A10914"/>
    <w:rsid w:val="00A12367"/>
    <w:rsid w:val="00A124E2"/>
    <w:rsid w:val="00A12500"/>
    <w:rsid w:val="00A12F32"/>
    <w:rsid w:val="00A1443A"/>
    <w:rsid w:val="00A163DA"/>
    <w:rsid w:val="00A164FC"/>
    <w:rsid w:val="00A1668B"/>
    <w:rsid w:val="00A2232A"/>
    <w:rsid w:val="00A22781"/>
    <w:rsid w:val="00A22FA7"/>
    <w:rsid w:val="00A237C7"/>
    <w:rsid w:val="00A247A4"/>
    <w:rsid w:val="00A2481B"/>
    <w:rsid w:val="00A25935"/>
    <w:rsid w:val="00A26727"/>
    <w:rsid w:val="00A267ED"/>
    <w:rsid w:val="00A319EC"/>
    <w:rsid w:val="00A33D6B"/>
    <w:rsid w:val="00A36FA7"/>
    <w:rsid w:val="00A37946"/>
    <w:rsid w:val="00A37DB3"/>
    <w:rsid w:val="00A41231"/>
    <w:rsid w:val="00A4154F"/>
    <w:rsid w:val="00A42407"/>
    <w:rsid w:val="00A42490"/>
    <w:rsid w:val="00A433FF"/>
    <w:rsid w:val="00A43E1D"/>
    <w:rsid w:val="00A4699A"/>
    <w:rsid w:val="00A47CD5"/>
    <w:rsid w:val="00A51BEB"/>
    <w:rsid w:val="00A53BA5"/>
    <w:rsid w:val="00A54EDE"/>
    <w:rsid w:val="00A55B54"/>
    <w:rsid w:val="00A56B9F"/>
    <w:rsid w:val="00A56CA1"/>
    <w:rsid w:val="00A57637"/>
    <w:rsid w:val="00A62743"/>
    <w:rsid w:val="00A62857"/>
    <w:rsid w:val="00A64AF9"/>
    <w:rsid w:val="00A64DC1"/>
    <w:rsid w:val="00A66B2B"/>
    <w:rsid w:val="00A67AA0"/>
    <w:rsid w:val="00A705A2"/>
    <w:rsid w:val="00A72098"/>
    <w:rsid w:val="00A73EC0"/>
    <w:rsid w:val="00A73F28"/>
    <w:rsid w:val="00A74E00"/>
    <w:rsid w:val="00A75651"/>
    <w:rsid w:val="00A80079"/>
    <w:rsid w:val="00A80925"/>
    <w:rsid w:val="00A81F8F"/>
    <w:rsid w:val="00A8313E"/>
    <w:rsid w:val="00A841B0"/>
    <w:rsid w:val="00A841E7"/>
    <w:rsid w:val="00A84211"/>
    <w:rsid w:val="00A86185"/>
    <w:rsid w:val="00A8651E"/>
    <w:rsid w:val="00A92D0F"/>
    <w:rsid w:val="00A92D65"/>
    <w:rsid w:val="00A948B5"/>
    <w:rsid w:val="00A95824"/>
    <w:rsid w:val="00A95865"/>
    <w:rsid w:val="00A95C32"/>
    <w:rsid w:val="00A96150"/>
    <w:rsid w:val="00A96EE6"/>
    <w:rsid w:val="00A9740F"/>
    <w:rsid w:val="00A9762B"/>
    <w:rsid w:val="00A97AE8"/>
    <w:rsid w:val="00A97FA2"/>
    <w:rsid w:val="00AA0DA6"/>
    <w:rsid w:val="00AA125D"/>
    <w:rsid w:val="00AA1CEE"/>
    <w:rsid w:val="00AA2B38"/>
    <w:rsid w:val="00AA2CD9"/>
    <w:rsid w:val="00AA38A4"/>
    <w:rsid w:val="00AA499D"/>
    <w:rsid w:val="00AA5BCC"/>
    <w:rsid w:val="00AA64F8"/>
    <w:rsid w:val="00AB0ADD"/>
    <w:rsid w:val="00AB0D03"/>
    <w:rsid w:val="00AB0E25"/>
    <w:rsid w:val="00AB172C"/>
    <w:rsid w:val="00AB173C"/>
    <w:rsid w:val="00AB17C5"/>
    <w:rsid w:val="00AB1ED7"/>
    <w:rsid w:val="00AB26A5"/>
    <w:rsid w:val="00AB2D54"/>
    <w:rsid w:val="00AB30AE"/>
    <w:rsid w:val="00AB32E9"/>
    <w:rsid w:val="00AB3D54"/>
    <w:rsid w:val="00AB48B6"/>
    <w:rsid w:val="00AB4A41"/>
    <w:rsid w:val="00AB4CA6"/>
    <w:rsid w:val="00AB50CD"/>
    <w:rsid w:val="00AB571F"/>
    <w:rsid w:val="00AB58B5"/>
    <w:rsid w:val="00AB61BC"/>
    <w:rsid w:val="00AB6702"/>
    <w:rsid w:val="00AC0A80"/>
    <w:rsid w:val="00AC10EB"/>
    <w:rsid w:val="00AC2E8D"/>
    <w:rsid w:val="00AC36CD"/>
    <w:rsid w:val="00AC38B2"/>
    <w:rsid w:val="00AC3AD1"/>
    <w:rsid w:val="00AC53BB"/>
    <w:rsid w:val="00AC5510"/>
    <w:rsid w:val="00AC5FAF"/>
    <w:rsid w:val="00AC638A"/>
    <w:rsid w:val="00AC6EAC"/>
    <w:rsid w:val="00AD03A2"/>
    <w:rsid w:val="00AD0950"/>
    <w:rsid w:val="00AD3F49"/>
    <w:rsid w:val="00AD4E18"/>
    <w:rsid w:val="00AD5681"/>
    <w:rsid w:val="00AD67B0"/>
    <w:rsid w:val="00AD6949"/>
    <w:rsid w:val="00AE0B28"/>
    <w:rsid w:val="00AE1C94"/>
    <w:rsid w:val="00AE1FAB"/>
    <w:rsid w:val="00AE24D7"/>
    <w:rsid w:val="00AE496F"/>
    <w:rsid w:val="00AE61F1"/>
    <w:rsid w:val="00AF070A"/>
    <w:rsid w:val="00AF0FE0"/>
    <w:rsid w:val="00AF159E"/>
    <w:rsid w:val="00AF3343"/>
    <w:rsid w:val="00AF3DE4"/>
    <w:rsid w:val="00AF4D57"/>
    <w:rsid w:val="00AF6B74"/>
    <w:rsid w:val="00B0033F"/>
    <w:rsid w:val="00B03208"/>
    <w:rsid w:val="00B03A9D"/>
    <w:rsid w:val="00B0594D"/>
    <w:rsid w:val="00B05C90"/>
    <w:rsid w:val="00B05E92"/>
    <w:rsid w:val="00B05E9E"/>
    <w:rsid w:val="00B0744C"/>
    <w:rsid w:val="00B1222F"/>
    <w:rsid w:val="00B12FA9"/>
    <w:rsid w:val="00B1402F"/>
    <w:rsid w:val="00B15138"/>
    <w:rsid w:val="00B15C74"/>
    <w:rsid w:val="00B201A8"/>
    <w:rsid w:val="00B20A7E"/>
    <w:rsid w:val="00B222FA"/>
    <w:rsid w:val="00B24156"/>
    <w:rsid w:val="00B248F5"/>
    <w:rsid w:val="00B24A12"/>
    <w:rsid w:val="00B26FF6"/>
    <w:rsid w:val="00B30D76"/>
    <w:rsid w:val="00B330F9"/>
    <w:rsid w:val="00B337EA"/>
    <w:rsid w:val="00B37117"/>
    <w:rsid w:val="00B37D3E"/>
    <w:rsid w:val="00B41C78"/>
    <w:rsid w:val="00B41D81"/>
    <w:rsid w:val="00B425E6"/>
    <w:rsid w:val="00B42948"/>
    <w:rsid w:val="00B42B11"/>
    <w:rsid w:val="00B42E11"/>
    <w:rsid w:val="00B4346C"/>
    <w:rsid w:val="00B43C12"/>
    <w:rsid w:val="00B43F70"/>
    <w:rsid w:val="00B44286"/>
    <w:rsid w:val="00B4449D"/>
    <w:rsid w:val="00B4449E"/>
    <w:rsid w:val="00B44D3B"/>
    <w:rsid w:val="00B453F8"/>
    <w:rsid w:val="00B4621A"/>
    <w:rsid w:val="00B468EC"/>
    <w:rsid w:val="00B50596"/>
    <w:rsid w:val="00B51481"/>
    <w:rsid w:val="00B5195E"/>
    <w:rsid w:val="00B51B10"/>
    <w:rsid w:val="00B540C5"/>
    <w:rsid w:val="00B54445"/>
    <w:rsid w:val="00B54AFE"/>
    <w:rsid w:val="00B550F6"/>
    <w:rsid w:val="00B562DA"/>
    <w:rsid w:val="00B57728"/>
    <w:rsid w:val="00B57ADF"/>
    <w:rsid w:val="00B57E64"/>
    <w:rsid w:val="00B653A4"/>
    <w:rsid w:val="00B65D33"/>
    <w:rsid w:val="00B65FFE"/>
    <w:rsid w:val="00B661C2"/>
    <w:rsid w:val="00B66974"/>
    <w:rsid w:val="00B669EC"/>
    <w:rsid w:val="00B67D7B"/>
    <w:rsid w:val="00B70212"/>
    <w:rsid w:val="00B71F30"/>
    <w:rsid w:val="00B72296"/>
    <w:rsid w:val="00B726FD"/>
    <w:rsid w:val="00B74471"/>
    <w:rsid w:val="00B74AB0"/>
    <w:rsid w:val="00B74CB5"/>
    <w:rsid w:val="00B75228"/>
    <w:rsid w:val="00B7577F"/>
    <w:rsid w:val="00B76529"/>
    <w:rsid w:val="00B77A46"/>
    <w:rsid w:val="00B8092F"/>
    <w:rsid w:val="00B80DD5"/>
    <w:rsid w:val="00B82594"/>
    <w:rsid w:val="00B8284C"/>
    <w:rsid w:val="00B82D62"/>
    <w:rsid w:val="00B831D8"/>
    <w:rsid w:val="00B832CA"/>
    <w:rsid w:val="00B871BB"/>
    <w:rsid w:val="00B87F57"/>
    <w:rsid w:val="00B9000B"/>
    <w:rsid w:val="00B9100D"/>
    <w:rsid w:val="00B912AC"/>
    <w:rsid w:val="00B91857"/>
    <w:rsid w:val="00B929C6"/>
    <w:rsid w:val="00B9635C"/>
    <w:rsid w:val="00B97107"/>
    <w:rsid w:val="00B976E8"/>
    <w:rsid w:val="00BA01B9"/>
    <w:rsid w:val="00BA1BA0"/>
    <w:rsid w:val="00BA4C38"/>
    <w:rsid w:val="00BA4EFC"/>
    <w:rsid w:val="00BB01EC"/>
    <w:rsid w:val="00BB352C"/>
    <w:rsid w:val="00BB3979"/>
    <w:rsid w:val="00BB52A8"/>
    <w:rsid w:val="00BB6157"/>
    <w:rsid w:val="00BB689B"/>
    <w:rsid w:val="00BB6D92"/>
    <w:rsid w:val="00BB74FE"/>
    <w:rsid w:val="00BB796C"/>
    <w:rsid w:val="00BB79FB"/>
    <w:rsid w:val="00BB7E3F"/>
    <w:rsid w:val="00BC1D91"/>
    <w:rsid w:val="00BC2B00"/>
    <w:rsid w:val="00BC69DD"/>
    <w:rsid w:val="00BD0229"/>
    <w:rsid w:val="00BD1745"/>
    <w:rsid w:val="00BD449A"/>
    <w:rsid w:val="00BD4A0B"/>
    <w:rsid w:val="00BD4C02"/>
    <w:rsid w:val="00BD6453"/>
    <w:rsid w:val="00BD6B15"/>
    <w:rsid w:val="00BD7DC8"/>
    <w:rsid w:val="00BE1975"/>
    <w:rsid w:val="00BE1C65"/>
    <w:rsid w:val="00BE24A9"/>
    <w:rsid w:val="00BE28CD"/>
    <w:rsid w:val="00BE3378"/>
    <w:rsid w:val="00BE4DD7"/>
    <w:rsid w:val="00BE4ECD"/>
    <w:rsid w:val="00BE7A1B"/>
    <w:rsid w:val="00BF0121"/>
    <w:rsid w:val="00BF0140"/>
    <w:rsid w:val="00BF14F0"/>
    <w:rsid w:val="00BF341E"/>
    <w:rsid w:val="00BF45F7"/>
    <w:rsid w:val="00BF4D6A"/>
    <w:rsid w:val="00C00478"/>
    <w:rsid w:val="00C007E0"/>
    <w:rsid w:val="00C01A66"/>
    <w:rsid w:val="00C02C86"/>
    <w:rsid w:val="00C031C5"/>
    <w:rsid w:val="00C049C7"/>
    <w:rsid w:val="00C05776"/>
    <w:rsid w:val="00C05FAE"/>
    <w:rsid w:val="00C06630"/>
    <w:rsid w:val="00C06A4F"/>
    <w:rsid w:val="00C06BAE"/>
    <w:rsid w:val="00C1040B"/>
    <w:rsid w:val="00C11D26"/>
    <w:rsid w:val="00C1201C"/>
    <w:rsid w:val="00C121BF"/>
    <w:rsid w:val="00C133E9"/>
    <w:rsid w:val="00C168F0"/>
    <w:rsid w:val="00C20EBF"/>
    <w:rsid w:val="00C22887"/>
    <w:rsid w:val="00C22B92"/>
    <w:rsid w:val="00C23B33"/>
    <w:rsid w:val="00C260D8"/>
    <w:rsid w:val="00C26619"/>
    <w:rsid w:val="00C26DE8"/>
    <w:rsid w:val="00C2775B"/>
    <w:rsid w:val="00C30344"/>
    <w:rsid w:val="00C31E48"/>
    <w:rsid w:val="00C352F1"/>
    <w:rsid w:val="00C35F55"/>
    <w:rsid w:val="00C369A1"/>
    <w:rsid w:val="00C370EF"/>
    <w:rsid w:val="00C37871"/>
    <w:rsid w:val="00C41439"/>
    <w:rsid w:val="00C41E18"/>
    <w:rsid w:val="00C422F1"/>
    <w:rsid w:val="00C4244B"/>
    <w:rsid w:val="00C42896"/>
    <w:rsid w:val="00C42A81"/>
    <w:rsid w:val="00C450E2"/>
    <w:rsid w:val="00C4532D"/>
    <w:rsid w:val="00C46679"/>
    <w:rsid w:val="00C46823"/>
    <w:rsid w:val="00C47F37"/>
    <w:rsid w:val="00C50354"/>
    <w:rsid w:val="00C519E0"/>
    <w:rsid w:val="00C522C1"/>
    <w:rsid w:val="00C5281F"/>
    <w:rsid w:val="00C53B44"/>
    <w:rsid w:val="00C53E8F"/>
    <w:rsid w:val="00C53FE6"/>
    <w:rsid w:val="00C54191"/>
    <w:rsid w:val="00C61A92"/>
    <w:rsid w:val="00C62978"/>
    <w:rsid w:val="00C637C7"/>
    <w:rsid w:val="00C63C9E"/>
    <w:rsid w:val="00C64AD7"/>
    <w:rsid w:val="00C65206"/>
    <w:rsid w:val="00C65843"/>
    <w:rsid w:val="00C6686E"/>
    <w:rsid w:val="00C67A5E"/>
    <w:rsid w:val="00C701ED"/>
    <w:rsid w:val="00C71236"/>
    <w:rsid w:val="00C71694"/>
    <w:rsid w:val="00C726C7"/>
    <w:rsid w:val="00C7299C"/>
    <w:rsid w:val="00C74224"/>
    <w:rsid w:val="00C743EA"/>
    <w:rsid w:val="00C76D23"/>
    <w:rsid w:val="00C77875"/>
    <w:rsid w:val="00C800DE"/>
    <w:rsid w:val="00C80B4B"/>
    <w:rsid w:val="00C8156F"/>
    <w:rsid w:val="00C81DA5"/>
    <w:rsid w:val="00C835EC"/>
    <w:rsid w:val="00C83837"/>
    <w:rsid w:val="00C877F5"/>
    <w:rsid w:val="00C90992"/>
    <w:rsid w:val="00C90A5E"/>
    <w:rsid w:val="00C90D19"/>
    <w:rsid w:val="00C91050"/>
    <w:rsid w:val="00C933C5"/>
    <w:rsid w:val="00C933D2"/>
    <w:rsid w:val="00C94033"/>
    <w:rsid w:val="00C97524"/>
    <w:rsid w:val="00CA2390"/>
    <w:rsid w:val="00CA4095"/>
    <w:rsid w:val="00CA439A"/>
    <w:rsid w:val="00CA4ED0"/>
    <w:rsid w:val="00CA573B"/>
    <w:rsid w:val="00CA5980"/>
    <w:rsid w:val="00CA6372"/>
    <w:rsid w:val="00CA7D2C"/>
    <w:rsid w:val="00CB0DF3"/>
    <w:rsid w:val="00CB1457"/>
    <w:rsid w:val="00CB327A"/>
    <w:rsid w:val="00CB3703"/>
    <w:rsid w:val="00CB494E"/>
    <w:rsid w:val="00CC113C"/>
    <w:rsid w:val="00CC1522"/>
    <w:rsid w:val="00CC1986"/>
    <w:rsid w:val="00CC3652"/>
    <w:rsid w:val="00CC3A5A"/>
    <w:rsid w:val="00CC3EB8"/>
    <w:rsid w:val="00CC56CC"/>
    <w:rsid w:val="00CC573C"/>
    <w:rsid w:val="00CC7455"/>
    <w:rsid w:val="00CC774C"/>
    <w:rsid w:val="00CD01C3"/>
    <w:rsid w:val="00CD14AB"/>
    <w:rsid w:val="00CD281F"/>
    <w:rsid w:val="00CD2D11"/>
    <w:rsid w:val="00CD4FE9"/>
    <w:rsid w:val="00CE051C"/>
    <w:rsid w:val="00CE18A5"/>
    <w:rsid w:val="00CE23C7"/>
    <w:rsid w:val="00CE2D58"/>
    <w:rsid w:val="00CE31ED"/>
    <w:rsid w:val="00CE56F2"/>
    <w:rsid w:val="00CE7C43"/>
    <w:rsid w:val="00CF115A"/>
    <w:rsid w:val="00CF1E6C"/>
    <w:rsid w:val="00CF20A1"/>
    <w:rsid w:val="00CF27A3"/>
    <w:rsid w:val="00CF3190"/>
    <w:rsid w:val="00CF44A9"/>
    <w:rsid w:val="00CF4A57"/>
    <w:rsid w:val="00CF4C3C"/>
    <w:rsid w:val="00CF5691"/>
    <w:rsid w:val="00CF6A19"/>
    <w:rsid w:val="00CF744F"/>
    <w:rsid w:val="00D002E7"/>
    <w:rsid w:val="00D013CE"/>
    <w:rsid w:val="00D022AD"/>
    <w:rsid w:val="00D02931"/>
    <w:rsid w:val="00D0321E"/>
    <w:rsid w:val="00D042C4"/>
    <w:rsid w:val="00D0788A"/>
    <w:rsid w:val="00D07CA9"/>
    <w:rsid w:val="00D117C4"/>
    <w:rsid w:val="00D11B44"/>
    <w:rsid w:val="00D11F0F"/>
    <w:rsid w:val="00D1234D"/>
    <w:rsid w:val="00D12A39"/>
    <w:rsid w:val="00D12A3C"/>
    <w:rsid w:val="00D13406"/>
    <w:rsid w:val="00D13A34"/>
    <w:rsid w:val="00D15D1E"/>
    <w:rsid w:val="00D15F1D"/>
    <w:rsid w:val="00D15F42"/>
    <w:rsid w:val="00D15F67"/>
    <w:rsid w:val="00D170FD"/>
    <w:rsid w:val="00D2063D"/>
    <w:rsid w:val="00D20920"/>
    <w:rsid w:val="00D2096D"/>
    <w:rsid w:val="00D21044"/>
    <w:rsid w:val="00D21ADD"/>
    <w:rsid w:val="00D22C60"/>
    <w:rsid w:val="00D23F0A"/>
    <w:rsid w:val="00D26555"/>
    <w:rsid w:val="00D3236C"/>
    <w:rsid w:val="00D34D79"/>
    <w:rsid w:val="00D35B5B"/>
    <w:rsid w:val="00D371E0"/>
    <w:rsid w:val="00D37512"/>
    <w:rsid w:val="00D404D8"/>
    <w:rsid w:val="00D4054A"/>
    <w:rsid w:val="00D4058A"/>
    <w:rsid w:val="00D424E4"/>
    <w:rsid w:val="00D42D0B"/>
    <w:rsid w:val="00D430D3"/>
    <w:rsid w:val="00D43A41"/>
    <w:rsid w:val="00D43A5E"/>
    <w:rsid w:val="00D441A7"/>
    <w:rsid w:val="00D444D4"/>
    <w:rsid w:val="00D4451B"/>
    <w:rsid w:val="00D448A6"/>
    <w:rsid w:val="00D451DD"/>
    <w:rsid w:val="00D45A23"/>
    <w:rsid w:val="00D45B5B"/>
    <w:rsid w:val="00D50DC5"/>
    <w:rsid w:val="00D51104"/>
    <w:rsid w:val="00D51CB3"/>
    <w:rsid w:val="00D5534D"/>
    <w:rsid w:val="00D568FA"/>
    <w:rsid w:val="00D57F41"/>
    <w:rsid w:val="00D61187"/>
    <w:rsid w:val="00D6306F"/>
    <w:rsid w:val="00D630FB"/>
    <w:rsid w:val="00D63B63"/>
    <w:rsid w:val="00D63E10"/>
    <w:rsid w:val="00D66AEC"/>
    <w:rsid w:val="00D7181C"/>
    <w:rsid w:val="00D722AB"/>
    <w:rsid w:val="00D72464"/>
    <w:rsid w:val="00D728E1"/>
    <w:rsid w:val="00D72ED1"/>
    <w:rsid w:val="00D74B5B"/>
    <w:rsid w:val="00D75094"/>
    <w:rsid w:val="00D757E3"/>
    <w:rsid w:val="00D759AD"/>
    <w:rsid w:val="00D75DDE"/>
    <w:rsid w:val="00D77150"/>
    <w:rsid w:val="00D77F33"/>
    <w:rsid w:val="00D80270"/>
    <w:rsid w:val="00D824FA"/>
    <w:rsid w:val="00D82DCC"/>
    <w:rsid w:val="00D83C72"/>
    <w:rsid w:val="00D84529"/>
    <w:rsid w:val="00D849EF"/>
    <w:rsid w:val="00D85CD0"/>
    <w:rsid w:val="00D86CB0"/>
    <w:rsid w:val="00D877A4"/>
    <w:rsid w:val="00D90723"/>
    <w:rsid w:val="00D90D8C"/>
    <w:rsid w:val="00D91814"/>
    <w:rsid w:val="00D920BE"/>
    <w:rsid w:val="00D92201"/>
    <w:rsid w:val="00D928E0"/>
    <w:rsid w:val="00D96C76"/>
    <w:rsid w:val="00D97302"/>
    <w:rsid w:val="00D97662"/>
    <w:rsid w:val="00DA0E39"/>
    <w:rsid w:val="00DA34A9"/>
    <w:rsid w:val="00DA3FA0"/>
    <w:rsid w:val="00DA50D7"/>
    <w:rsid w:val="00DA5FD3"/>
    <w:rsid w:val="00DA65E8"/>
    <w:rsid w:val="00DA65F0"/>
    <w:rsid w:val="00DA7DD3"/>
    <w:rsid w:val="00DB022F"/>
    <w:rsid w:val="00DB1114"/>
    <w:rsid w:val="00DB146B"/>
    <w:rsid w:val="00DB19CB"/>
    <w:rsid w:val="00DB22F3"/>
    <w:rsid w:val="00DB2B95"/>
    <w:rsid w:val="00DB4CE4"/>
    <w:rsid w:val="00DB5986"/>
    <w:rsid w:val="00DB5B01"/>
    <w:rsid w:val="00DB5F1D"/>
    <w:rsid w:val="00DB6A14"/>
    <w:rsid w:val="00DB7069"/>
    <w:rsid w:val="00DB7BD5"/>
    <w:rsid w:val="00DC05BE"/>
    <w:rsid w:val="00DC1147"/>
    <w:rsid w:val="00DC29F1"/>
    <w:rsid w:val="00DC2B6A"/>
    <w:rsid w:val="00DC2EC4"/>
    <w:rsid w:val="00DC4FA9"/>
    <w:rsid w:val="00DC59F1"/>
    <w:rsid w:val="00DC5ACF"/>
    <w:rsid w:val="00DC68E1"/>
    <w:rsid w:val="00DC7094"/>
    <w:rsid w:val="00DC7A6E"/>
    <w:rsid w:val="00DD04B5"/>
    <w:rsid w:val="00DD0FE4"/>
    <w:rsid w:val="00DD2751"/>
    <w:rsid w:val="00DD2ECB"/>
    <w:rsid w:val="00DD4104"/>
    <w:rsid w:val="00DD7372"/>
    <w:rsid w:val="00DD76DB"/>
    <w:rsid w:val="00DE1ACE"/>
    <w:rsid w:val="00DE225F"/>
    <w:rsid w:val="00DE28BA"/>
    <w:rsid w:val="00DE2D17"/>
    <w:rsid w:val="00DE3C1E"/>
    <w:rsid w:val="00DE40A4"/>
    <w:rsid w:val="00DE43D9"/>
    <w:rsid w:val="00DE4C64"/>
    <w:rsid w:val="00DE5220"/>
    <w:rsid w:val="00DE6987"/>
    <w:rsid w:val="00DE6A17"/>
    <w:rsid w:val="00DE7AC9"/>
    <w:rsid w:val="00DF285D"/>
    <w:rsid w:val="00DF401B"/>
    <w:rsid w:val="00DF43D0"/>
    <w:rsid w:val="00DF4BB2"/>
    <w:rsid w:val="00DF4F78"/>
    <w:rsid w:val="00DF68C4"/>
    <w:rsid w:val="00DF781A"/>
    <w:rsid w:val="00DF7967"/>
    <w:rsid w:val="00DF7DA3"/>
    <w:rsid w:val="00E004E5"/>
    <w:rsid w:val="00E00CF9"/>
    <w:rsid w:val="00E00D62"/>
    <w:rsid w:val="00E01C58"/>
    <w:rsid w:val="00E029B3"/>
    <w:rsid w:val="00E02CE9"/>
    <w:rsid w:val="00E0333A"/>
    <w:rsid w:val="00E05415"/>
    <w:rsid w:val="00E072FD"/>
    <w:rsid w:val="00E0798F"/>
    <w:rsid w:val="00E07EAC"/>
    <w:rsid w:val="00E1062D"/>
    <w:rsid w:val="00E1133F"/>
    <w:rsid w:val="00E11B6E"/>
    <w:rsid w:val="00E124E5"/>
    <w:rsid w:val="00E1258A"/>
    <w:rsid w:val="00E137D6"/>
    <w:rsid w:val="00E13FB8"/>
    <w:rsid w:val="00E14E5A"/>
    <w:rsid w:val="00E17C1E"/>
    <w:rsid w:val="00E17DD8"/>
    <w:rsid w:val="00E17E9C"/>
    <w:rsid w:val="00E21AC7"/>
    <w:rsid w:val="00E22FCD"/>
    <w:rsid w:val="00E23569"/>
    <w:rsid w:val="00E24A17"/>
    <w:rsid w:val="00E24ABD"/>
    <w:rsid w:val="00E24E1E"/>
    <w:rsid w:val="00E25DF6"/>
    <w:rsid w:val="00E26F64"/>
    <w:rsid w:val="00E27248"/>
    <w:rsid w:val="00E304E0"/>
    <w:rsid w:val="00E30C6A"/>
    <w:rsid w:val="00E310AE"/>
    <w:rsid w:val="00E31407"/>
    <w:rsid w:val="00E34CC9"/>
    <w:rsid w:val="00E3675A"/>
    <w:rsid w:val="00E36A32"/>
    <w:rsid w:val="00E421BC"/>
    <w:rsid w:val="00E443B7"/>
    <w:rsid w:val="00E44886"/>
    <w:rsid w:val="00E47A06"/>
    <w:rsid w:val="00E501B2"/>
    <w:rsid w:val="00E50F92"/>
    <w:rsid w:val="00E51D59"/>
    <w:rsid w:val="00E529CF"/>
    <w:rsid w:val="00E5486F"/>
    <w:rsid w:val="00E54D7D"/>
    <w:rsid w:val="00E554CF"/>
    <w:rsid w:val="00E55D54"/>
    <w:rsid w:val="00E55EC0"/>
    <w:rsid w:val="00E5686A"/>
    <w:rsid w:val="00E576A6"/>
    <w:rsid w:val="00E60790"/>
    <w:rsid w:val="00E61239"/>
    <w:rsid w:val="00E613BD"/>
    <w:rsid w:val="00E632AE"/>
    <w:rsid w:val="00E63552"/>
    <w:rsid w:val="00E645F1"/>
    <w:rsid w:val="00E64E4F"/>
    <w:rsid w:val="00E66860"/>
    <w:rsid w:val="00E67EA6"/>
    <w:rsid w:val="00E71BBD"/>
    <w:rsid w:val="00E720ED"/>
    <w:rsid w:val="00E72384"/>
    <w:rsid w:val="00E742BA"/>
    <w:rsid w:val="00E743E4"/>
    <w:rsid w:val="00E74A37"/>
    <w:rsid w:val="00E76C97"/>
    <w:rsid w:val="00E806A6"/>
    <w:rsid w:val="00E81929"/>
    <w:rsid w:val="00E83475"/>
    <w:rsid w:val="00E836B6"/>
    <w:rsid w:val="00E85136"/>
    <w:rsid w:val="00E851A3"/>
    <w:rsid w:val="00E8542C"/>
    <w:rsid w:val="00E85C65"/>
    <w:rsid w:val="00E85C66"/>
    <w:rsid w:val="00E87A64"/>
    <w:rsid w:val="00E90B69"/>
    <w:rsid w:val="00E90BA9"/>
    <w:rsid w:val="00E922AB"/>
    <w:rsid w:val="00E92D8F"/>
    <w:rsid w:val="00E94CBF"/>
    <w:rsid w:val="00E968D9"/>
    <w:rsid w:val="00E971C8"/>
    <w:rsid w:val="00E97C01"/>
    <w:rsid w:val="00EA0745"/>
    <w:rsid w:val="00EA0BC8"/>
    <w:rsid w:val="00EA1CCA"/>
    <w:rsid w:val="00EA6204"/>
    <w:rsid w:val="00EA6598"/>
    <w:rsid w:val="00EA6C4A"/>
    <w:rsid w:val="00EA7E49"/>
    <w:rsid w:val="00EB0E71"/>
    <w:rsid w:val="00EB30A2"/>
    <w:rsid w:val="00EB3446"/>
    <w:rsid w:val="00EB4073"/>
    <w:rsid w:val="00EB6C5A"/>
    <w:rsid w:val="00EB7989"/>
    <w:rsid w:val="00EC0209"/>
    <w:rsid w:val="00EC12E9"/>
    <w:rsid w:val="00EC2A9A"/>
    <w:rsid w:val="00EC34DB"/>
    <w:rsid w:val="00EC3F34"/>
    <w:rsid w:val="00EC414D"/>
    <w:rsid w:val="00EC41F0"/>
    <w:rsid w:val="00EC59DE"/>
    <w:rsid w:val="00EC5C23"/>
    <w:rsid w:val="00EC5CF7"/>
    <w:rsid w:val="00EC6BB4"/>
    <w:rsid w:val="00EC7F82"/>
    <w:rsid w:val="00ED045B"/>
    <w:rsid w:val="00ED052D"/>
    <w:rsid w:val="00ED078E"/>
    <w:rsid w:val="00ED0BCC"/>
    <w:rsid w:val="00ED111D"/>
    <w:rsid w:val="00ED3222"/>
    <w:rsid w:val="00ED59F1"/>
    <w:rsid w:val="00ED6891"/>
    <w:rsid w:val="00ED7861"/>
    <w:rsid w:val="00EE01BE"/>
    <w:rsid w:val="00EE08F5"/>
    <w:rsid w:val="00EE35A8"/>
    <w:rsid w:val="00EE4224"/>
    <w:rsid w:val="00EE4EAF"/>
    <w:rsid w:val="00EE573D"/>
    <w:rsid w:val="00EE5E41"/>
    <w:rsid w:val="00EE6B4B"/>
    <w:rsid w:val="00EE759A"/>
    <w:rsid w:val="00EE7747"/>
    <w:rsid w:val="00EE7F17"/>
    <w:rsid w:val="00EF0655"/>
    <w:rsid w:val="00EF11ED"/>
    <w:rsid w:val="00EF1755"/>
    <w:rsid w:val="00EF1EB3"/>
    <w:rsid w:val="00EF26C6"/>
    <w:rsid w:val="00EF32B6"/>
    <w:rsid w:val="00EF3F63"/>
    <w:rsid w:val="00EF3F7B"/>
    <w:rsid w:val="00EF4DA3"/>
    <w:rsid w:val="00EF57CC"/>
    <w:rsid w:val="00EF5CED"/>
    <w:rsid w:val="00EF5E53"/>
    <w:rsid w:val="00EF5F17"/>
    <w:rsid w:val="00F00665"/>
    <w:rsid w:val="00F0191D"/>
    <w:rsid w:val="00F03726"/>
    <w:rsid w:val="00F04B17"/>
    <w:rsid w:val="00F056CD"/>
    <w:rsid w:val="00F06A0E"/>
    <w:rsid w:val="00F07E37"/>
    <w:rsid w:val="00F10218"/>
    <w:rsid w:val="00F10941"/>
    <w:rsid w:val="00F11613"/>
    <w:rsid w:val="00F1211E"/>
    <w:rsid w:val="00F130A3"/>
    <w:rsid w:val="00F13157"/>
    <w:rsid w:val="00F136AA"/>
    <w:rsid w:val="00F15360"/>
    <w:rsid w:val="00F15900"/>
    <w:rsid w:val="00F20BA9"/>
    <w:rsid w:val="00F20BC7"/>
    <w:rsid w:val="00F21B4A"/>
    <w:rsid w:val="00F24AA7"/>
    <w:rsid w:val="00F24D0D"/>
    <w:rsid w:val="00F253A1"/>
    <w:rsid w:val="00F25674"/>
    <w:rsid w:val="00F26A25"/>
    <w:rsid w:val="00F27ABF"/>
    <w:rsid w:val="00F302AB"/>
    <w:rsid w:val="00F3165A"/>
    <w:rsid w:val="00F324D4"/>
    <w:rsid w:val="00F33364"/>
    <w:rsid w:val="00F369C8"/>
    <w:rsid w:val="00F37612"/>
    <w:rsid w:val="00F37C21"/>
    <w:rsid w:val="00F37E62"/>
    <w:rsid w:val="00F40120"/>
    <w:rsid w:val="00F41252"/>
    <w:rsid w:val="00F42E0C"/>
    <w:rsid w:val="00F463A2"/>
    <w:rsid w:val="00F50C8F"/>
    <w:rsid w:val="00F517E5"/>
    <w:rsid w:val="00F533E2"/>
    <w:rsid w:val="00F53561"/>
    <w:rsid w:val="00F53D7B"/>
    <w:rsid w:val="00F573C3"/>
    <w:rsid w:val="00F57661"/>
    <w:rsid w:val="00F57B41"/>
    <w:rsid w:val="00F6001A"/>
    <w:rsid w:val="00F60576"/>
    <w:rsid w:val="00F60921"/>
    <w:rsid w:val="00F6160E"/>
    <w:rsid w:val="00F6176A"/>
    <w:rsid w:val="00F621EB"/>
    <w:rsid w:val="00F62EE9"/>
    <w:rsid w:val="00F630D7"/>
    <w:rsid w:val="00F63AD0"/>
    <w:rsid w:val="00F63F72"/>
    <w:rsid w:val="00F65036"/>
    <w:rsid w:val="00F65F91"/>
    <w:rsid w:val="00F6687B"/>
    <w:rsid w:val="00F669D2"/>
    <w:rsid w:val="00F66A3B"/>
    <w:rsid w:val="00F701BF"/>
    <w:rsid w:val="00F705EE"/>
    <w:rsid w:val="00F70ED2"/>
    <w:rsid w:val="00F71387"/>
    <w:rsid w:val="00F75D2D"/>
    <w:rsid w:val="00F76144"/>
    <w:rsid w:val="00F77307"/>
    <w:rsid w:val="00F77683"/>
    <w:rsid w:val="00F778F1"/>
    <w:rsid w:val="00F80989"/>
    <w:rsid w:val="00F80AC8"/>
    <w:rsid w:val="00F80DA4"/>
    <w:rsid w:val="00F81283"/>
    <w:rsid w:val="00F820C6"/>
    <w:rsid w:val="00F828AC"/>
    <w:rsid w:val="00F834CF"/>
    <w:rsid w:val="00F84BCD"/>
    <w:rsid w:val="00F85EEE"/>
    <w:rsid w:val="00F86CD1"/>
    <w:rsid w:val="00F87B14"/>
    <w:rsid w:val="00F9033C"/>
    <w:rsid w:val="00F90557"/>
    <w:rsid w:val="00F91971"/>
    <w:rsid w:val="00F91E11"/>
    <w:rsid w:val="00F9219C"/>
    <w:rsid w:val="00F92FF0"/>
    <w:rsid w:val="00F93969"/>
    <w:rsid w:val="00F94974"/>
    <w:rsid w:val="00F94B5B"/>
    <w:rsid w:val="00F94CD1"/>
    <w:rsid w:val="00F955D8"/>
    <w:rsid w:val="00F9581F"/>
    <w:rsid w:val="00F959F9"/>
    <w:rsid w:val="00F9681B"/>
    <w:rsid w:val="00F97C0E"/>
    <w:rsid w:val="00FA04FD"/>
    <w:rsid w:val="00FA18AF"/>
    <w:rsid w:val="00FA2AA5"/>
    <w:rsid w:val="00FA2EEC"/>
    <w:rsid w:val="00FA45CF"/>
    <w:rsid w:val="00FA48B8"/>
    <w:rsid w:val="00FA4C8A"/>
    <w:rsid w:val="00FA57DA"/>
    <w:rsid w:val="00FA584E"/>
    <w:rsid w:val="00FA5B5A"/>
    <w:rsid w:val="00FA7003"/>
    <w:rsid w:val="00FB0508"/>
    <w:rsid w:val="00FB07FF"/>
    <w:rsid w:val="00FB1D7D"/>
    <w:rsid w:val="00FB2741"/>
    <w:rsid w:val="00FB2962"/>
    <w:rsid w:val="00FB3123"/>
    <w:rsid w:val="00FB4DE6"/>
    <w:rsid w:val="00FB536B"/>
    <w:rsid w:val="00FB5C30"/>
    <w:rsid w:val="00FB7500"/>
    <w:rsid w:val="00FB7E62"/>
    <w:rsid w:val="00FC2201"/>
    <w:rsid w:val="00FC33E1"/>
    <w:rsid w:val="00FC360A"/>
    <w:rsid w:val="00FC3A75"/>
    <w:rsid w:val="00FC4719"/>
    <w:rsid w:val="00FC49D6"/>
    <w:rsid w:val="00FC49EB"/>
    <w:rsid w:val="00FC4E84"/>
    <w:rsid w:val="00FC5E7E"/>
    <w:rsid w:val="00FC6752"/>
    <w:rsid w:val="00FC737E"/>
    <w:rsid w:val="00FC7987"/>
    <w:rsid w:val="00FC7F43"/>
    <w:rsid w:val="00FD0214"/>
    <w:rsid w:val="00FD0F75"/>
    <w:rsid w:val="00FD11E1"/>
    <w:rsid w:val="00FD240E"/>
    <w:rsid w:val="00FD24D1"/>
    <w:rsid w:val="00FD25F9"/>
    <w:rsid w:val="00FD27A9"/>
    <w:rsid w:val="00FD2AF0"/>
    <w:rsid w:val="00FD3A43"/>
    <w:rsid w:val="00FD4C6B"/>
    <w:rsid w:val="00FD55E8"/>
    <w:rsid w:val="00FD6493"/>
    <w:rsid w:val="00FD6666"/>
    <w:rsid w:val="00FD6B64"/>
    <w:rsid w:val="00FD7AE8"/>
    <w:rsid w:val="00FD7DF4"/>
    <w:rsid w:val="00FE048F"/>
    <w:rsid w:val="00FE04DD"/>
    <w:rsid w:val="00FE2B4F"/>
    <w:rsid w:val="00FE3AFD"/>
    <w:rsid w:val="00FE3C36"/>
    <w:rsid w:val="00FE3E9C"/>
    <w:rsid w:val="00FE402C"/>
    <w:rsid w:val="00FE40AA"/>
    <w:rsid w:val="00FE5CCC"/>
    <w:rsid w:val="00FE65F1"/>
    <w:rsid w:val="00FF0B76"/>
    <w:rsid w:val="00FF0F96"/>
    <w:rsid w:val="00FF195E"/>
    <w:rsid w:val="00FF1989"/>
    <w:rsid w:val="00FF1B38"/>
    <w:rsid w:val="00FF3B42"/>
    <w:rsid w:val="00FF4918"/>
    <w:rsid w:val="00FF535A"/>
    <w:rsid w:val="00FF58A0"/>
    <w:rsid w:val="00FF59D2"/>
    <w:rsid w:val="00FF5C54"/>
    <w:rsid w:val="00FF654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EC1FDD"/>
  <w15:docId w15:val="{F2578708-F475-4D22-B061-2D632A4F0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167C"/>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nhideWhenUsed/>
    <w:rsid w:val="005369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53696E"/>
    <w:rPr>
      <w:rFonts w:ascii="Tahoma" w:hAnsi="Tahoma" w:cs="Tahoma"/>
      <w:sz w:val="16"/>
      <w:szCs w:val="16"/>
    </w:rPr>
  </w:style>
  <w:style w:type="paragraph" w:styleId="BodyText">
    <w:name w:val="Body Text"/>
    <w:basedOn w:val="Normal"/>
    <w:link w:val="BodyTextChar"/>
    <w:rsid w:val="0053696E"/>
    <w:pPr>
      <w:spacing w:after="0" w:line="240" w:lineRule="auto"/>
      <w:jc w:val="both"/>
    </w:pPr>
    <w:rPr>
      <w:rFonts w:ascii="LitNusx" w:eastAsia="Times New Roman" w:hAnsi="LitNusx"/>
      <w:sz w:val="28"/>
      <w:szCs w:val="20"/>
    </w:rPr>
  </w:style>
  <w:style w:type="character" w:customStyle="1" w:styleId="BodyTextChar">
    <w:name w:val="Body Text Char"/>
    <w:basedOn w:val="DefaultParagraphFont"/>
    <w:link w:val="BodyText"/>
    <w:rsid w:val="0053696E"/>
    <w:rPr>
      <w:rFonts w:ascii="LitNusx" w:eastAsia="Times New Roman" w:hAnsi="LitNusx" w:cs="Times New Roman"/>
      <w:sz w:val="28"/>
      <w:szCs w:val="20"/>
    </w:rPr>
  </w:style>
  <w:style w:type="paragraph" w:styleId="BodyTextIndent">
    <w:name w:val="Body Text Indent"/>
    <w:basedOn w:val="Normal"/>
    <w:link w:val="BodyTextIndentChar"/>
    <w:rsid w:val="0021398E"/>
    <w:pPr>
      <w:spacing w:after="120" w:line="240" w:lineRule="auto"/>
      <w:ind w:left="360"/>
    </w:pPr>
    <w:rPr>
      <w:rFonts w:ascii="Times New Roman" w:eastAsia="Times New Roman" w:hAnsi="Times New Roman"/>
      <w:sz w:val="24"/>
      <w:szCs w:val="24"/>
    </w:rPr>
  </w:style>
  <w:style w:type="character" w:customStyle="1" w:styleId="BodyTextIndentChar">
    <w:name w:val="Body Text Indent Char"/>
    <w:basedOn w:val="DefaultParagraphFont"/>
    <w:link w:val="BodyTextIndent"/>
    <w:rsid w:val="0021398E"/>
    <w:rPr>
      <w:rFonts w:ascii="Times New Roman" w:eastAsia="Times New Roman" w:hAnsi="Times New Roman" w:cs="Times New Roman"/>
      <w:sz w:val="24"/>
      <w:szCs w:val="24"/>
    </w:rPr>
  </w:style>
  <w:style w:type="paragraph" w:customStyle="1" w:styleId="Char">
    <w:name w:val="Char"/>
    <w:basedOn w:val="Normal"/>
    <w:next w:val="Normal"/>
    <w:rsid w:val="00D90D8C"/>
    <w:pPr>
      <w:spacing w:after="160" w:line="240" w:lineRule="exact"/>
    </w:pPr>
    <w:rPr>
      <w:rFonts w:ascii="Tahoma" w:eastAsia="Times New Roman" w:hAnsi="Tahoma"/>
      <w:sz w:val="24"/>
      <w:szCs w:val="20"/>
    </w:rPr>
  </w:style>
  <w:style w:type="paragraph" w:styleId="Header">
    <w:name w:val="header"/>
    <w:basedOn w:val="Normal"/>
    <w:link w:val="HeaderChar"/>
    <w:uiPriority w:val="99"/>
    <w:unhideWhenUsed/>
    <w:rsid w:val="00B765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6529"/>
  </w:style>
  <w:style w:type="paragraph" w:styleId="Footer">
    <w:name w:val="footer"/>
    <w:basedOn w:val="Normal"/>
    <w:link w:val="FooterChar"/>
    <w:uiPriority w:val="99"/>
    <w:unhideWhenUsed/>
    <w:rsid w:val="00B765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6529"/>
  </w:style>
  <w:style w:type="paragraph" w:customStyle="1" w:styleId="CharCharChar">
    <w:name w:val="Char Char Char"/>
    <w:basedOn w:val="Normal"/>
    <w:rsid w:val="00AC36CD"/>
    <w:pPr>
      <w:spacing w:after="160" w:line="240" w:lineRule="exact"/>
    </w:pPr>
    <w:rPr>
      <w:rFonts w:ascii="Verdana" w:eastAsia="Times New Roman" w:hAnsi="Verdana"/>
      <w:sz w:val="20"/>
      <w:szCs w:val="20"/>
    </w:rPr>
  </w:style>
  <w:style w:type="paragraph" w:customStyle="1" w:styleId="Char0">
    <w:name w:val="Char"/>
    <w:basedOn w:val="Normal"/>
    <w:next w:val="Normal"/>
    <w:rsid w:val="001329FD"/>
    <w:pPr>
      <w:spacing w:after="160" w:line="240" w:lineRule="exact"/>
    </w:pPr>
    <w:rPr>
      <w:rFonts w:ascii="Tahoma" w:eastAsia="Times New Roman" w:hAnsi="Tahoma"/>
      <w:sz w:val="24"/>
      <w:szCs w:val="20"/>
    </w:rPr>
  </w:style>
  <w:style w:type="paragraph" w:styleId="DocumentMap">
    <w:name w:val="Document Map"/>
    <w:basedOn w:val="Normal"/>
    <w:link w:val="DocumentMapChar"/>
    <w:uiPriority w:val="99"/>
    <w:semiHidden/>
    <w:unhideWhenUsed/>
    <w:rsid w:val="0019198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9198A"/>
    <w:rPr>
      <w:rFonts w:ascii="Tahoma" w:hAnsi="Tahoma" w:cs="Tahoma"/>
      <w:sz w:val="16"/>
      <w:szCs w:val="16"/>
    </w:rPr>
  </w:style>
  <w:style w:type="character" w:styleId="Hyperlink">
    <w:name w:val="Hyperlink"/>
    <w:basedOn w:val="DefaultParagraphFont"/>
    <w:uiPriority w:val="99"/>
    <w:unhideWhenUsed/>
    <w:rsid w:val="00703B36"/>
    <w:rPr>
      <w:color w:val="0000FF"/>
      <w:u w:val="single"/>
    </w:rPr>
  </w:style>
  <w:style w:type="character" w:styleId="FollowedHyperlink">
    <w:name w:val="FollowedHyperlink"/>
    <w:basedOn w:val="DefaultParagraphFont"/>
    <w:uiPriority w:val="99"/>
    <w:unhideWhenUsed/>
    <w:rsid w:val="00703B36"/>
    <w:rPr>
      <w:color w:val="800080"/>
      <w:u w:val="single"/>
    </w:rPr>
  </w:style>
  <w:style w:type="paragraph" w:customStyle="1" w:styleId="font5">
    <w:name w:val="font5"/>
    <w:basedOn w:val="Normal"/>
    <w:rsid w:val="00703B36"/>
    <w:pPr>
      <w:spacing w:before="100" w:beforeAutospacing="1" w:after="100" w:afterAutospacing="1" w:line="240" w:lineRule="auto"/>
    </w:pPr>
    <w:rPr>
      <w:rFonts w:ascii="Arial" w:eastAsia="Times New Roman" w:hAnsi="Arial" w:cs="Arial"/>
      <w:color w:val="000000"/>
      <w:sz w:val="20"/>
      <w:szCs w:val="20"/>
    </w:rPr>
  </w:style>
  <w:style w:type="paragraph" w:customStyle="1" w:styleId="font6">
    <w:name w:val="font6"/>
    <w:basedOn w:val="Normal"/>
    <w:rsid w:val="00703B36"/>
    <w:pPr>
      <w:spacing w:before="100" w:beforeAutospacing="1" w:after="100" w:afterAutospacing="1" w:line="240" w:lineRule="auto"/>
    </w:pPr>
    <w:rPr>
      <w:rFonts w:eastAsia="Times New Roman"/>
      <w:color w:val="000000"/>
    </w:rPr>
  </w:style>
  <w:style w:type="paragraph" w:customStyle="1" w:styleId="font7">
    <w:name w:val="font7"/>
    <w:basedOn w:val="Normal"/>
    <w:rsid w:val="00703B36"/>
    <w:pPr>
      <w:spacing w:before="100" w:beforeAutospacing="1" w:after="100" w:afterAutospacing="1" w:line="240" w:lineRule="auto"/>
    </w:pPr>
    <w:rPr>
      <w:rFonts w:ascii="Arial" w:eastAsia="Times New Roman" w:hAnsi="Arial" w:cs="Arial"/>
      <w:color w:val="000000"/>
      <w:sz w:val="44"/>
      <w:szCs w:val="44"/>
    </w:rPr>
  </w:style>
  <w:style w:type="paragraph" w:customStyle="1" w:styleId="font8">
    <w:name w:val="font8"/>
    <w:basedOn w:val="Normal"/>
    <w:rsid w:val="00703B36"/>
    <w:pPr>
      <w:spacing w:before="100" w:beforeAutospacing="1" w:after="100" w:afterAutospacing="1" w:line="240" w:lineRule="auto"/>
    </w:pPr>
    <w:rPr>
      <w:rFonts w:ascii="Arial" w:eastAsia="Times New Roman" w:hAnsi="Arial" w:cs="Arial"/>
      <w:color w:val="000000"/>
    </w:rPr>
  </w:style>
  <w:style w:type="paragraph" w:customStyle="1" w:styleId="font9">
    <w:name w:val="font9"/>
    <w:basedOn w:val="Normal"/>
    <w:rsid w:val="00703B36"/>
    <w:pPr>
      <w:spacing w:before="100" w:beforeAutospacing="1" w:after="100" w:afterAutospacing="1" w:line="240" w:lineRule="auto"/>
    </w:pPr>
    <w:rPr>
      <w:rFonts w:ascii="Arial" w:eastAsia="Times New Roman" w:hAnsi="Arial" w:cs="Arial"/>
      <w:color w:val="000000"/>
      <w:sz w:val="32"/>
      <w:szCs w:val="32"/>
    </w:rPr>
  </w:style>
  <w:style w:type="paragraph" w:customStyle="1" w:styleId="font10">
    <w:name w:val="font10"/>
    <w:basedOn w:val="Normal"/>
    <w:rsid w:val="00703B36"/>
    <w:pPr>
      <w:spacing w:before="100" w:beforeAutospacing="1" w:after="100" w:afterAutospacing="1" w:line="240" w:lineRule="auto"/>
    </w:pPr>
    <w:rPr>
      <w:rFonts w:ascii="Arial" w:eastAsia="Times New Roman" w:hAnsi="Arial" w:cs="Arial"/>
      <w:color w:val="000000"/>
      <w:sz w:val="28"/>
      <w:szCs w:val="28"/>
    </w:rPr>
  </w:style>
  <w:style w:type="paragraph" w:customStyle="1" w:styleId="font11">
    <w:name w:val="font11"/>
    <w:basedOn w:val="Normal"/>
    <w:rsid w:val="00703B36"/>
    <w:pPr>
      <w:spacing w:before="100" w:beforeAutospacing="1" w:after="100" w:afterAutospacing="1" w:line="240" w:lineRule="auto"/>
    </w:pPr>
    <w:rPr>
      <w:rFonts w:ascii="Arial" w:eastAsia="Times New Roman" w:hAnsi="Arial" w:cs="Arial"/>
      <w:color w:val="000000"/>
      <w:sz w:val="16"/>
      <w:szCs w:val="16"/>
    </w:rPr>
  </w:style>
  <w:style w:type="paragraph" w:customStyle="1" w:styleId="font12">
    <w:name w:val="font12"/>
    <w:basedOn w:val="Normal"/>
    <w:rsid w:val="00703B36"/>
    <w:pPr>
      <w:spacing w:before="100" w:beforeAutospacing="1" w:after="100" w:afterAutospacing="1" w:line="240" w:lineRule="auto"/>
    </w:pPr>
    <w:rPr>
      <w:rFonts w:ascii="Arial" w:eastAsia="Times New Roman" w:hAnsi="Arial" w:cs="Arial"/>
      <w:color w:val="000000"/>
      <w:sz w:val="18"/>
      <w:szCs w:val="18"/>
    </w:rPr>
  </w:style>
  <w:style w:type="paragraph" w:customStyle="1" w:styleId="xl63">
    <w:name w:val="xl63"/>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LitNusx" w:eastAsia="Times New Roman" w:hAnsi="LitNusx"/>
      <w:b/>
      <w:bCs/>
      <w:sz w:val="16"/>
      <w:szCs w:val="16"/>
    </w:rPr>
  </w:style>
  <w:style w:type="paragraph" w:customStyle="1" w:styleId="xl64">
    <w:name w:val="xl64"/>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b/>
      <w:bCs/>
      <w:sz w:val="16"/>
      <w:szCs w:val="16"/>
    </w:rPr>
  </w:style>
  <w:style w:type="paragraph" w:customStyle="1" w:styleId="xl65">
    <w:name w:val="xl65"/>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rPr>
  </w:style>
  <w:style w:type="paragraph" w:customStyle="1" w:styleId="xl66">
    <w:name w:val="xl66"/>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b/>
      <w:bCs/>
      <w:sz w:val="16"/>
      <w:szCs w:val="16"/>
    </w:rPr>
  </w:style>
  <w:style w:type="paragraph" w:customStyle="1" w:styleId="xl67">
    <w:name w:val="xl67"/>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bCs/>
      <w:sz w:val="16"/>
      <w:szCs w:val="16"/>
    </w:rPr>
  </w:style>
  <w:style w:type="paragraph" w:customStyle="1" w:styleId="xl68">
    <w:name w:val="xl68"/>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sz w:val="16"/>
      <w:szCs w:val="16"/>
    </w:rPr>
  </w:style>
  <w:style w:type="paragraph" w:customStyle="1" w:styleId="xl69">
    <w:name w:val="xl69"/>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0">
    <w:name w:val="xl70"/>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1">
    <w:name w:val="xl71"/>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rPr>
  </w:style>
  <w:style w:type="paragraph" w:customStyle="1" w:styleId="xl72">
    <w:name w:val="xl72"/>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LitNusx" w:eastAsia="Times New Roman" w:hAnsi="LitNusx"/>
      <w:b/>
      <w:bCs/>
      <w:sz w:val="16"/>
      <w:szCs w:val="16"/>
    </w:rPr>
  </w:style>
  <w:style w:type="paragraph" w:customStyle="1" w:styleId="xl73">
    <w:name w:val="xl73"/>
    <w:basedOn w:val="Normal"/>
    <w:rsid w:val="00703B36"/>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4">
    <w:name w:val="xl74"/>
    <w:basedOn w:val="Normal"/>
    <w:rsid w:val="00703B3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5">
    <w:name w:val="xl75"/>
    <w:basedOn w:val="Normal"/>
    <w:rsid w:val="00703B36"/>
    <w:pPr>
      <w:pBdr>
        <w:left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6">
    <w:name w:val="xl76"/>
    <w:basedOn w:val="Normal"/>
    <w:rsid w:val="00703B3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본문(내"/>
    <w:basedOn w:val="Normal"/>
    <w:link w:val="ListParagraphChar"/>
    <w:uiPriority w:val="34"/>
    <w:qFormat/>
    <w:rsid w:val="00AD5681"/>
    <w:pPr>
      <w:ind w:left="720"/>
      <w:contextualSpacing/>
    </w:pPr>
  </w:style>
  <w:style w:type="paragraph" w:customStyle="1" w:styleId="Normal0">
    <w:name w:val="[Normal]"/>
    <w:rsid w:val="00B72296"/>
    <w:pPr>
      <w:widowControl w:val="0"/>
      <w:autoSpaceDE w:val="0"/>
      <w:autoSpaceDN w:val="0"/>
      <w:adjustRightInd w:val="0"/>
    </w:pPr>
    <w:rPr>
      <w:rFonts w:ascii="Arial" w:hAnsi="Arial" w:cs="Arial"/>
      <w:sz w:val="24"/>
      <w:szCs w:val="24"/>
    </w:rPr>
  </w:style>
  <w:style w:type="paragraph" w:customStyle="1" w:styleId="CharCharChar0">
    <w:name w:val="Char Char Char"/>
    <w:basedOn w:val="Normal"/>
    <w:rsid w:val="00934DE3"/>
    <w:pPr>
      <w:spacing w:after="160" w:line="240" w:lineRule="exact"/>
    </w:pPr>
    <w:rPr>
      <w:rFonts w:ascii="Verdana" w:eastAsia="Times New Roman" w:hAnsi="Verdana"/>
      <w:sz w:val="20"/>
      <w:szCs w:val="20"/>
    </w:rPr>
  </w:style>
  <w:style w:type="paragraph" w:customStyle="1" w:styleId="xl77">
    <w:name w:val="xl77"/>
    <w:basedOn w:val="Normal"/>
    <w:rsid w:val="00934DE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78">
    <w:name w:val="xl78"/>
    <w:basedOn w:val="Normal"/>
    <w:rsid w:val="00934DE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79">
    <w:name w:val="xl79"/>
    <w:basedOn w:val="Normal"/>
    <w:rsid w:val="00934DE3"/>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80">
    <w:name w:val="xl80"/>
    <w:basedOn w:val="Normal"/>
    <w:rsid w:val="00934DE3"/>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81">
    <w:name w:val="xl81"/>
    <w:basedOn w:val="Normal"/>
    <w:rsid w:val="00934DE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2">
    <w:name w:val="xl82"/>
    <w:basedOn w:val="Normal"/>
    <w:rsid w:val="00934DE3"/>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3">
    <w:name w:val="xl83"/>
    <w:basedOn w:val="Normal"/>
    <w:rsid w:val="00934DE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4">
    <w:name w:val="xl84"/>
    <w:basedOn w:val="Normal"/>
    <w:rsid w:val="00934DE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5">
    <w:name w:val="xl85"/>
    <w:basedOn w:val="Normal"/>
    <w:rsid w:val="00934DE3"/>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6">
    <w:name w:val="xl86"/>
    <w:basedOn w:val="Normal"/>
    <w:rsid w:val="00934DE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7">
    <w:name w:val="xl87"/>
    <w:basedOn w:val="Normal"/>
    <w:rsid w:val="00934DE3"/>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8">
    <w:name w:val="xl88"/>
    <w:basedOn w:val="Normal"/>
    <w:rsid w:val="00934DE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89">
    <w:name w:val="xl89"/>
    <w:basedOn w:val="Normal"/>
    <w:rsid w:val="00934DE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0">
    <w:name w:val="xl90"/>
    <w:basedOn w:val="Normal"/>
    <w:rsid w:val="00934DE3"/>
    <w:pPr>
      <w:pBdr>
        <w:top w:val="single" w:sz="4" w:space="0" w:color="auto"/>
        <w:left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1">
    <w:name w:val="xl91"/>
    <w:basedOn w:val="Normal"/>
    <w:rsid w:val="00934DE3"/>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92">
    <w:name w:val="xl92"/>
    <w:basedOn w:val="Normal"/>
    <w:rsid w:val="00934DE3"/>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3">
    <w:name w:val="xl93"/>
    <w:basedOn w:val="Normal"/>
    <w:rsid w:val="00934DE3"/>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4">
    <w:name w:val="xl94"/>
    <w:basedOn w:val="Normal"/>
    <w:rsid w:val="00934DE3"/>
    <w:pPr>
      <w:pBdr>
        <w:top w:val="single" w:sz="4"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5">
    <w:name w:val="xl95"/>
    <w:basedOn w:val="Normal"/>
    <w:rsid w:val="00934DE3"/>
    <w:pPr>
      <w:pBdr>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6">
    <w:name w:val="xl96"/>
    <w:basedOn w:val="Normal"/>
    <w:rsid w:val="00934DE3"/>
    <w:pPr>
      <w:pBdr>
        <w:top w:val="single" w:sz="8" w:space="0" w:color="auto"/>
        <w:left w:val="single" w:sz="8"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97">
    <w:name w:val="xl97"/>
    <w:basedOn w:val="Normal"/>
    <w:rsid w:val="00934DE3"/>
    <w:pPr>
      <w:pBdr>
        <w:top w:val="single" w:sz="8"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98">
    <w:name w:val="xl98"/>
    <w:basedOn w:val="Normal"/>
    <w:rsid w:val="00934DE3"/>
    <w:pPr>
      <w:pBdr>
        <w:top w:val="single" w:sz="4" w:space="0" w:color="auto"/>
        <w:left w:val="single" w:sz="8" w:space="0" w:color="auto"/>
        <w:right w:val="single" w:sz="8" w:space="0" w:color="auto"/>
      </w:pBdr>
      <w:spacing w:before="100" w:beforeAutospacing="1" w:after="100" w:afterAutospacing="1" w:line="240" w:lineRule="auto"/>
      <w:textAlignment w:val="center"/>
    </w:pPr>
    <w:rPr>
      <w:rFonts w:ascii="LitNusx" w:eastAsia="Times New Roman" w:hAnsi="LitNusx"/>
      <w:sz w:val="16"/>
      <w:szCs w:val="16"/>
    </w:rPr>
  </w:style>
  <w:style w:type="paragraph" w:customStyle="1" w:styleId="xl99">
    <w:name w:val="xl99"/>
    <w:basedOn w:val="Normal"/>
    <w:rsid w:val="00934DE3"/>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LitNusx" w:eastAsia="Times New Roman" w:hAnsi="LitNusx"/>
      <w:b/>
      <w:bCs/>
      <w:sz w:val="16"/>
      <w:szCs w:val="16"/>
    </w:rPr>
  </w:style>
  <w:style w:type="paragraph" w:customStyle="1" w:styleId="xl100">
    <w:name w:val="xl100"/>
    <w:basedOn w:val="Normal"/>
    <w:rsid w:val="00934DE3"/>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01">
    <w:name w:val="xl101"/>
    <w:basedOn w:val="Normal"/>
    <w:rsid w:val="00934DE3"/>
    <w:pPr>
      <w:pBdr>
        <w:top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02">
    <w:name w:val="xl102"/>
    <w:basedOn w:val="Normal"/>
    <w:rsid w:val="00934DE3"/>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Normal"/>
    <w:rsid w:val="00934DE3"/>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4">
    <w:name w:val="xl104"/>
    <w:basedOn w:val="Normal"/>
    <w:rsid w:val="00934DE3"/>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5">
    <w:name w:val="xl105"/>
    <w:basedOn w:val="Normal"/>
    <w:rsid w:val="00934DE3"/>
    <w:pPr>
      <w:pBdr>
        <w:top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6">
    <w:name w:val="xl106"/>
    <w:basedOn w:val="Normal"/>
    <w:rsid w:val="00934DE3"/>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7">
    <w:name w:val="xl107"/>
    <w:basedOn w:val="Normal"/>
    <w:rsid w:val="00934DE3"/>
    <w:pPr>
      <w:pBdr>
        <w:top w:val="single" w:sz="8" w:space="0" w:color="auto"/>
        <w:lef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08">
    <w:name w:val="xl108"/>
    <w:basedOn w:val="Normal"/>
    <w:rsid w:val="00934DE3"/>
    <w:pPr>
      <w:pBdr>
        <w:top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09">
    <w:name w:val="xl109"/>
    <w:basedOn w:val="Normal"/>
    <w:rsid w:val="00934DE3"/>
    <w:pPr>
      <w:pBdr>
        <w:left w:val="single" w:sz="8" w:space="0" w:color="auto"/>
        <w:bottom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0">
    <w:name w:val="xl110"/>
    <w:basedOn w:val="Normal"/>
    <w:rsid w:val="00934DE3"/>
    <w:pPr>
      <w:pBdr>
        <w:bottom w:val="single" w:sz="8"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1">
    <w:name w:val="xl111"/>
    <w:basedOn w:val="Normal"/>
    <w:rsid w:val="00934DE3"/>
    <w:pPr>
      <w:pBdr>
        <w:lef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2">
    <w:name w:val="xl112"/>
    <w:basedOn w:val="Normal"/>
    <w:rsid w:val="00934DE3"/>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xl113">
    <w:name w:val="xl113"/>
    <w:basedOn w:val="Normal"/>
    <w:rsid w:val="00934DE3"/>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LitNusx" w:eastAsia="Times New Roman" w:hAnsi="LitNusx"/>
      <w:b/>
      <w:bCs/>
      <w:sz w:val="16"/>
      <w:szCs w:val="16"/>
    </w:rPr>
  </w:style>
  <w:style w:type="paragraph" w:customStyle="1" w:styleId="abzacixml">
    <w:name w:val="abzaci_xml"/>
    <w:basedOn w:val="PlainText"/>
    <w:link w:val="abzacixmlChar"/>
    <w:autoRedefine/>
    <w:qFormat/>
    <w:rsid w:val="00324A11"/>
    <w:pPr>
      <w:numPr>
        <w:numId w:val="13"/>
      </w:numPr>
      <w:jc w:val="both"/>
    </w:pPr>
    <w:rPr>
      <w:rFonts w:ascii="Sylfaen" w:eastAsia="Times New Roman" w:hAnsi="Sylfaen" w:cs="Sylfaen"/>
      <w:sz w:val="22"/>
      <w:szCs w:val="22"/>
      <w:lang w:val="ka-GE"/>
    </w:rPr>
  </w:style>
  <w:style w:type="paragraph" w:styleId="PlainText">
    <w:name w:val="Plain Text"/>
    <w:basedOn w:val="Normal"/>
    <w:link w:val="PlainTextChar"/>
    <w:uiPriority w:val="99"/>
    <w:semiHidden/>
    <w:unhideWhenUsed/>
    <w:rsid w:val="00B661C2"/>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B661C2"/>
    <w:rPr>
      <w:rFonts w:ascii="Consolas" w:hAnsi="Consolas" w:cs="Consolas"/>
      <w:sz w:val="21"/>
      <w:szCs w:val="21"/>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B661C2"/>
    <w:rPr>
      <w:sz w:val="22"/>
      <w:szCs w:val="22"/>
    </w:rPr>
  </w:style>
  <w:style w:type="paragraph" w:customStyle="1" w:styleId="gansakutrebulinacilixml">
    <w:name w:val="gansakutrebuli_nacili_xml"/>
    <w:basedOn w:val="Normal"/>
    <w:autoRedefine/>
    <w:rsid w:val="00B661C2"/>
    <w:pPr>
      <w:keepNext/>
      <w:keepLines/>
      <w:numPr>
        <w:numId w:val="6"/>
      </w:numPr>
      <w:tabs>
        <w:tab w:val="clear" w:pos="720"/>
        <w:tab w:val="num" w:pos="360"/>
      </w:tabs>
      <w:suppressAutoHyphens/>
      <w:spacing w:before="240" w:after="0" w:line="240" w:lineRule="auto"/>
      <w:ind w:left="0" w:hanging="850"/>
      <w:jc w:val="center"/>
    </w:pPr>
    <w:rPr>
      <w:rFonts w:ascii="Sylfaen" w:eastAsia="Times New Roman" w:hAnsi="Sylfaen" w:cs="Arial"/>
      <w:b/>
      <w:szCs w:val="24"/>
    </w:rPr>
  </w:style>
  <w:style w:type="character" w:customStyle="1" w:styleId="abzacixmlChar">
    <w:name w:val="abzaci_xml Char"/>
    <w:basedOn w:val="PlainTextChar"/>
    <w:link w:val="abzacixml"/>
    <w:qFormat/>
    <w:rsid w:val="00324A11"/>
    <w:rPr>
      <w:rFonts w:ascii="Sylfaen" w:eastAsia="Times New Roman" w:hAnsi="Sylfaen" w:cs="Sylfaen"/>
      <w:sz w:val="22"/>
      <w:szCs w:val="22"/>
      <w:lang w:val="ka-GE"/>
    </w:rPr>
  </w:style>
  <w:style w:type="paragraph" w:customStyle="1" w:styleId="Default">
    <w:name w:val="Default"/>
    <w:rsid w:val="00F07E37"/>
    <w:pPr>
      <w:autoSpaceDE w:val="0"/>
      <w:autoSpaceDN w:val="0"/>
      <w:adjustRightInd w:val="0"/>
    </w:pPr>
    <w:rPr>
      <w:rFonts w:ascii="Sylfaen" w:eastAsiaTheme="minorHAnsi" w:hAnsi="Sylfaen" w:cs="Sylfaen"/>
      <w:color w:val="000000"/>
      <w:sz w:val="24"/>
      <w:szCs w:val="24"/>
    </w:rPr>
  </w:style>
  <w:style w:type="paragraph" w:styleId="NormalWeb">
    <w:name w:val="Normal (Web)"/>
    <w:basedOn w:val="Normal"/>
    <w:uiPriority w:val="99"/>
    <w:unhideWhenUsed/>
    <w:rsid w:val="005D5ECF"/>
    <w:pPr>
      <w:spacing w:before="100" w:beforeAutospacing="1" w:after="100" w:afterAutospacing="1" w:line="240" w:lineRule="auto"/>
    </w:pPr>
    <w:rPr>
      <w:rFonts w:ascii="Times New Roman" w:eastAsiaTheme="minorHAnsi" w:hAnsi="Times New Roman"/>
      <w:sz w:val="24"/>
      <w:szCs w:val="24"/>
    </w:rPr>
  </w:style>
  <w:style w:type="paragraph" w:customStyle="1" w:styleId="msonormal0">
    <w:name w:val="msonormal"/>
    <w:basedOn w:val="Normal"/>
    <w:rsid w:val="00AB6702"/>
    <w:pPr>
      <w:spacing w:before="100" w:beforeAutospacing="1" w:after="100" w:afterAutospacing="1" w:line="240" w:lineRule="auto"/>
    </w:pPr>
    <w:rPr>
      <w:rFonts w:ascii="Times New Roman" w:eastAsia="Times New Roman" w:hAnsi="Times New Roman"/>
      <w:sz w:val="24"/>
      <w:szCs w:val="24"/>
    </w:rPr>
  </w:style>
  <w:style w:type="paragraph" w:customStyle="1" w:styleId="xl114">
    <w:name w:val="xl114"/>
    <w:basedOn w:val="Normal"/>
    <w:rsid w:val="00AB6702"/>
    <w:pPr>
      <w:pBdr>
        <w:top w:val="single" w:sz="4"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115">
    <w:name w:val="xl115"/>
    <w:basedOn w:val="Normal"/>
    <w:rsid w:val="00AB6702"/>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6"/>
      <w:szCs w:val="16"/>
    </w:rPr>
  </w:style>
  <w:style w:type="paragraph" w:customStyle="1" w:styleId="xl116">
    <w:name w:val="xl116"/>
    <w:basedOn w:val="Normal"/>
    <w:rsid w:val="00AB6702"/>
    <w:pPr>
      <w:shd w:val="clear" w:color="000000" w:fill="FFFFFF"/>
      <w:spacing w:before="100" w:beforeAutospacing="1" w:after="100" w:afterAutospacing="1" w:line="240" w:lineRule="auto"/>
    </w:pPr>
    <w:rPr>
      <w:rFonts w:ascii="Arial CYR" w:eastAsia="Times New Roman" w:hAnsi="Arial CYR" w:cs="Arial CYR"/>
      <w:color w:val="000000"/>
      <w:sz w:val="24"/>
      <w:szCs w:val="24"/>
    </w:rPr>
  </w:style>
  <w:style w:type="paragraph" w:customStyle="1" w:styleId="xl117">
    <w:name w:val="xl117"/>
    <w:basedOn w:val="Normal"/>
    <w:rsid w:val="00AB6702"/>
    <w:pPr>
      <w:shd w:val="clear" w:color="000000" w:fill="FFFFFF"/>
      <w:spacing w:before="100" w:beforeAutospacing="1" w:after="100" w:afterAutospacing="1" w:line="240" w:lineRule="auto"/>
    </w:pPr>
    <w:rPr>
      <w:rFonts w:ascii="Literaturuly" w:eastAsia="Times New Roman" w:hAnsi="Literaturuly"/>
      <w:color w:val="000000"/>
      <w:sz w:val="24"/>
      <w:szCs w:val="24"/>
    </w:rPr>
  </w:style>
  <w:style w:type="paragraph" w:customStyle="1" w:styleId="xl118">
    <w:name w:val="xl118"/>
    <w:basedOn w:val="Normal"/>
    <w:rsid w:val="00AB6702"/>
    <w:pPr>
      <w:pBdr>
        <w:top w:val="single" w:sz="8"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color w:val="000000"/>
      <w:sz w:val="16"/>
      <w:szCs w:val="16"/>
    </w:rPr>
  </w:style>
  <w:style w:type="character" w:styleId="IntenseEmphasis">
    <w:name w:val="Intense Emphasis"/>
    <w:basedOn w:val="DefaultParagraphFont"/>
    <w:uiPriority w:val="21"/>
    <w:qFormat/>
    <w:rsid w:val="00AB6702"/>
    <w:rPr>
      <w:i/>
      <w:iCs/>
      <w:color w:val="4F81BD" w:themeColor="accent1"/>
    </w:rPr>
  </w:style>
  <w:style w:type="character" w:styleId="CommentReference">
    <w:name w:val="annotation reference"/>
    <w:basedOn w:val="DefaultParagraphFont"/>
    <w:uiPriority w:val="99"/>
    <w:semiHidden/>
    <w:unhideWhenUsed/>
    <w:rsid w:val="0040450F"/>
    <w:rPr>
      <w:sz w:val="16"/>
      <w:szCs w:val="16"/>
    </w:rPr>
  </w:style>
  <w:style w:type="paragraph" w:styleId="CommentText">
    <w:name w:val="annotation text"/>
    <w:basedOn w:val="Normal"/>
    <w:link w:val="CommentTextChar"/>
    <w:uiPriority w:val="99"/>
    <w:semiHidden/>
    <w:unhideWhenUsed/>
    <w:rsid w:val="0040450F"/>
    <w:pPr>
      <w:spacing w:line="240" w:lineRule="auto"/>
    </w:pPr>
    <w:rPr>
      <w:sz w:val="20"/>
      <w:szCs w:val="20"/>
    </w:rPr>
  </w:style>
  <w:style w:type="character" w:customStyle="1" w:styleId="CommentTextChar">
    <w:name w:val="Comment Text Char"/>
    <w:basedOn w:val="DefaultParagraphFont"/>
    <w:link w:val="CommentText"/>
    <w:uiPriority w:val="99"/>
    <w:semiHidden/>
    <w:rsid w:val="0040450F"/>
  </w:style>
  <w:style w:type="paragraph" w:styleId="CommentSubject">
    <w:name w:val="annotation subject"/>
    <w:basedOn w:val="CommentText"/>
    <w:next w:val="CommentText"/>
    <w:link w:val="CommentSubjectChar"/>
    <w:uiPriority w:val="99"/>
    <w:semiHidden/>
    <w:unhideWhenUsed/>
    <w:rsid w:val="0040450F"/>
    <w:rPr>
      <w:b/>
      <w:bCs/>
    </w:rPr>
  </w:style>
  <w:style w:type="character" w:customStyle="1" w:styleId="CommentSubjectChar">
    <w:name w:val="Comment Subject Char"/>
    <w:basedOn w:val="CommentTextChar"/>
    <w:link w:val="CommentSubject"/>
    <w:uiPriority w:val="99"/>
    <w:semiHidden/>
    <w:rsid w:val="0040450F"/>
    <w:rPr>
      <w:b/>
      <w:bCs/>
    </w:rPr>
  </w:style>
  <w:style w:type="paragraph" w:customStyle="1" w:styleId="Normal11">
    <w:name w:val="Normal_11"/>
    <w:qFormat/>
    <w:rsid w:val="004748DD"/>
    <w:rPr>
      <w:rFonts w:ascii="Times New Roman" w:eastAsia="Times New Roman" w:hAnsi="Times New Roman"/>
    </w:rPr>
  </w:style>
  <w:style w:type="paragraph" w:customStyle="1" w:styleId="xmsonormal">
    <w:name w:val="x_msonormal"/>
    <w:basedOn w:val="Normal"/>
    <w:rsid w:val="00845B07"/>
    <w:pPr>
      <w:spacing w:before="100" w:beforeAutospacing="1" w:after="100" w:afterAutospacing="1" w:line="240" w:lineRule="auto"/>
    </w:pPr>
    <w:rPr>
      <w:rFonts w:ascii="Times New Roman" w:eastAsia="Times New Roman" w:hAnsi="Times New Roman"/>
      <w:sz w:val="24"/>
      <w:szCs w:val="24"/>
    </w:rPr>
  </w:style>
  <w:style w:type="paragraph" w:customStyle="1" w:styleId="xmsolistparagraph">
    <w:name w:val="x_msolistparagraph"/>
    <w:basedOn w:val="Normal"/>
    <w:rsid w:val="00845B07"/>
    <w:pPr>
      <w:spacing w:before="100" w:beforeAutospacing="1" w:after="100" w:afterAutospacing="1" w:line="240" w:lineRule="auto"/>
    </w:pPr>
    <w:rPr>
      <w:rFonts w:ascii="Times New Roman" w:eastAsia="Times New Roman" w:hAnsi="Times New Roman"/>
      <w:sz w:val="24"/>
      <w:szCs w:val="24"/>
    </w:rPr>
  </w:style>
  <w:style w:type="character" w:styleId="Emphasis">
    <w:name w:val="Emphasis"/>
    <w:basedOn w:val="DefaultParagraphFont"/>
    <w:uiPriority w:val="20"/>
    <w:qFormat/>
    <w:rsid w:val="006A4A81"/>
    <w:rPr>
      <w:i/>
      <w:iCs/>
    </w:rPr>
  </w:style>
  <w:style w:type="character" w:customStyle="1" w:styleId="nanospell-typo">
    <w:name w:val="nanospell-typo"/>
    <w:rsid w:val="00013D25"/>
  </w:style>
  <w:style w:type="paragraph" w:styleId="FootnoteText">
    <w:name w:val="footnote text"/>
    <w:basedOn w:val="Normal"/>
    <w:link w:val="FootnoteTextChar"/>
    <w:uiPriority w:val="99"/>
    <w:semiHidden/>
    <w:unhideWhenUsed/>
    <w:rsid w:val="00557F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7F79"/>
  </w:style>
  <w:style w:type="character" w:styleId="FootnoteReference">
    <w:name w:val="footnote reference"/>
    <w:basedOn w:val="DefaultParagraphFont"/>
    <w:uiPriority w:val="99"/>
    <w:semiHidden/>
    <w:unhideWhenUsed/>
    <w:rsid w:val="00557F7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1977">
      <w:bodyDiv w:val="1"/>
      <w:marLeft w:val="0"/>
      <w:marRight w:val="0"/>
      <w:marTop w:val="0"/>
      <w:marBottom w:val="0"/>
      <w:divBdr>
        <w:top w:val="none" w:sz="0" w:space="0" w:color="auto"/>
        <w:left w:val="none" w:sz="0" w:space="0" w:color="auto"/>
        <w:bottom w:val="none" w:sz="0" w:space="0" w:color="auto"/>
        <w:right w:val="none" w:sz="0" w:space="0" w:color="auto"/>
      </w:divBdr>
    </w:div>
    <w:div w:id="19792540">
      <w:bodyDiv w:val="1"/>
      <w:marLeft w:val="0"/>
      <w:marRight w:val="0"/>
      <w:marTop w:val="0"/>
      <w:marBottom w:val="0"/>
      <w:divBdr>
        <w:top w:val="none" w:sz="0" w:space="0" w:color="auto"/>
        <w:left w:val="none" w:sz="0" w:space="0" w:color="auto"/>
        <w:bottom w:val="none" w:sz="0" w:space="0" w:color="auto"/>
        <w:right w:val="none" w:sz="0" w:space="0" w:color="auto"/>
      </w:divBdr>
    </w:div>
    <w:div w:id="35084019">
      <w:bodyDiv w:val="1"/>
      <w:marLeft w:val="0"/>
      <w:marRight w:val="0"/>
      <w:marTop w:val="0"/>
      <w:marBottom w:val="0"/>
      <w:divBdr>
        <w:top w:val="none" w:sz="0" w:space="0" w:color="auto"/>
        <w:left w:val="none" w:sz="0" w:space="0" w:color="auto"/>
        <w:bottom w:val="none" w:sz="0" w:space="0" w:color="auto"/>
        <w:right w:val="none" w:sz="0" w:space="0" w:color="auto"/>
      </w:divBdr>
    </w:div>
    <w:div w:id="85079893">
      <w:bodyDiv w:val="1"/>
      <w:marLeft w:val="0"/>
      <w:marRight w:val="0"/>
      <w:marTop w:val="0"/>
      <w:marBottom w:val="0"/>
      <w:divBdr>
        <w:top w:val="none" w:sz="0" w:space="0" w:color="auto"/>
        <w:left w:val="none" w:sz="0" w:space="0" w:color="auto"/>
        <w:bottom w:val="none" w:sz="0" w:space="0" w:color="auto"/>
        <w:right w:val="none" w:sz="0" w:space="0" w:color="auto"/>
      </w:divBdr>
    </w:div>
    <w:div w:id="115761722">
      <w:bodyDiv w:val="1"/>
      <w:marLeft w:val="0"/>
      <w:marRight w:val="0"/>
      <w:marTop w:val="0"/>
      <w:marBottom w:val="0"/>
      <w:divBdr>
        <w:top w:val="none" w:sz="0" w:space="0" w:color="auto"/>
        <w:left w:val="none" w:sz="0" w:space="0" w:color="auto"/>
        <w:bottom w:val="none" w:sz="0" w:space="0" w:color="auto"/>
        <w:right w:val="none" w:sz="0" w:space="0" w:color="auto"/>
      </w:divBdr>
    </w:div>
    <w:div w:id="129442553">
      <w:bodyDiv w:val="1"/>
      <w:marLeft w:val="0"/>
      <w:marRight w:val="0"/>
      <w:marTop w:val="0"/>
      <w:marBottom w:val="0"/>
      <w:divBdr>
        <w:top w:val="none" w:sz="0" w:space="0" w:color="auto"/>
        <w:left w:val="none" w:sz="0" w:space="0" w:color="auto"/>
        <w:bottom w:val="none" w:sz="0" w:space="0" w:color="auto"/>
        <w:right w:val="none" w:sz="0" w:space="0" w:color="auto"/>
      </w:divBdr>
    </w:div>
    <w:div w:id="148713506">
      <w:bodyDiv w:val="1"/>
      <w:marLeft w:val="0"/>
      <w:marRight w:val="0"/>
      <w:marTop w:val="0"/>
      <w:marBottom w:val="0"/>
      <w:divBdr>
        <w:top w:val="none" w:sz="0" w:space="0" w:color="auto"/>
        <w:left w:val="none" w:sz="0" w:space="0" w:color="auto"/>
        <w:bottom w:val="none" w:sz="0" w:space="0" w:color="auto"/>
        <w:right w:val="none" w:sz="0" w:space="0" w:color="auto"/>
      </w:divBdr>
    </w:div>
    <w:div w:id="160050872">
      <w:bodyDiv w:val="1"/>
      <w:marLeft w:val="0"/>
      <w:marRight w:val="0"/>
      <w:marTop w:val="0"/>
      <w:marBottom w:val="0"/>
      <w:divBdr>
        <w:top w:val="none" w:sz="0" w:space="0" w:color="auto"/>
        <w:left w:val="none" w:sz="0" w:space="0" w:color="auto"/>
        <w:bottom w:val="none" w:sz="0" w:space="0" w:color="auto"/>
        <w:right w:val="none" w:sz="0" w:space="0" w:color="auto"/>
      </w:divBdr>
    </w:div>
    <w:div w:id="160852820">
      <w:bodyDiv w:val="1"/>
      <w:marLeft w:val="0"/>
      <w:marRight w:val="0"/>
      <w:marTop w:val="0"/>
      <w:marBottom w:val="0"/>
      <w:divBdr>
        <w:top w:val="none" w:sz="0" w:space="0" w:color="auto"/>
        <w:left w:val="none" w:sz="0" w:space="0" w:color="auto"/>
        <w:bottom w:val="none" w:sz="0" w:space="0" w:color="auto"/>
        <w:right w:val="none" w:sz="0" w:space="0" w:color="auto"/>
      </w:divBdr>
    </w:div>
    <w:div w:id="164832582">
      <w:bodyDiv w:val="1"/>
      <w:marLeft w:val="0"/>
      <w:marRight w:val="0"/>
      <w:marTop w:val="0"/>
      <w:marBottom w:val="0"/>
      <w:divBdr>
        <w:top w:val="none" w:sz="0" w:space="0" w:color="auto"/>
        <w:left w:val="none" w:sz="0" w:space="0" w:color="auto"/>
        <w:bottom w:val="none" w:sz="0" w:space="0" w:color="auto"/>
        <w:right w:val="none" w:sz="0" w:space="0" w:color="auto"/>
      </w:divBdr>
    </w:div>
    <w:div w:id="169300228">
      <w:bodyDiv w:val="1"/>
      <w:marLeft w:val="0"/>
      <w:marRight w:val="0"/>
      <w:marTop w:val="0"/>
      <w:marBottom w:val="0"/>
      <w:divBdr>
        <w:top w:val="none" w:sz="0" w:space="0" w:color="auto"/>
        <w:left w:val="none" w:sz="0" w:space="0" w:color="auto"/>
        <w:bottom w:val="none" w:sz="0" w:space="0" w:color="auto"/>
        <w:right w:val="none" w:sz="0" w:space="0" w:color="auto"/>
      </w:divBdr>
    </w:div>
    <w:div w:id="181170672">
      <w:bodyDiv w:val="1"/>
      <w:marLeft w:val="0"/>
      <w:marRight w:val="0"/>
      <w:marTop w:val="0"/>
      <w:marBottom w:val="0"/>
      <w:divBdr>
        <w:top w:val="none" w:sz="0" w:space="0" w:color="auto"/>
        <w:left w:val="none" w:sz="0" w:space="0" w:color="auto"/>
        <w:bottom w:val="none" w:sz="0" w:space="0" w:color="auto"/>
        <w:right w:val="none" w:sz="0" w:space="0" w:color="auto"/>
      </w:divBdr>
    </w:div>
    <w:div w:id="181669992">
      <w:bodyDiv w:val="1"/>
      <w:marLeft w:val="0"/>
      <w:marRight w:val="0"/>
      <w:marTop w:val="0"/>
      <w:marBottom w:val="0"/>
      <w:divBdr>
        <w:top w:val="none" w:sz="0" w:space="0" w:color="auto"/>
        <w:left w:val="none" w:sz="0" w:space="0" w:color="auto"/>
        <w:bottom w:val="none" w:sz="0" w:space="0" w:color="auto"/>
        <w:right w:val="none" w:sz="0" w:space="0" w:color="auto"/>
      </w:divBdr>
    </w:div>
    <w:div w:id="185221675">
      <w:bodyDiv w:val="1"/>
      <w:marLeft w:val="0"/>
      <w:marRight w:val="0"/>
      <w:marTop w:val="0"/>
      <w:marBottom w:val="0"/>
      <w:divBdr>
        <w:top w:val="none" w:sz="0" w:space="0" w:color="auto"/>
        <w:left w:val="none" w:sz="0" w:space="0" w:color="auto"/>
        <w:bottom w:val="none" w:sz="0" w:space="0" w:color="auto"/>
        <w:right w:val="none" w:sz="0" w:space="0" w:color="auto"/>
      </w:divBdr>
    </w:div>
    <w:div w:id="186530467">
      <w:bodyDiv w:val="1"/>
      <w:marLeft w:val="0"/>
      <w:marRight w:val="0"/>
      <w:marTop w:val="0"/>
      <w:marBottom w:val="0"/>
      <w:divBdr>
        <w:top w:val="none" w:sz="0" w:space="0" w:color="auto"/>
        <w:left w:val="none" w:sz="0" w:space="0" w:color="auto"/>
        <w:bottom w:val="none" w:sz="0" w:space="0" w:color="auto"/>
        <w:right w:val="none" w:sz="0" w:space="0" w:color="auto"/>
      </w:divBdr>
    </w:div>
    <w:div w:id="193665097">
      <w:bodyDiv w:val="1"/>
      <w:marLeft w:val="0"/>
      <w:marRight w:val="0"/>
      <w:marTop w:val="0"/>
      <w:marBottom w:val="0"/>
      <w:divBdr>
        <w:top w:val="none" w:sz="0" w:space="0" w:color="auto"/>
        <w:left w:val="none" w:sz="0" w:space="0" w:color="auto"/>
        <w:bottom w:val="none" w:sz="0" w:space="0" w:color="auto"/>
        <w:right w:val="none" w:sz="0" w:space="0" w:color="auto"/>
      </w:divBdr>
    </w:div>
    <w:div w:id="193812570">
      <w:bodyDiv w:val="1"/>
      <w:marLeft w:val="0"/>
      <w:marRight w:val="0"/>
      <w:marTop w:val="0"/>
      <w:marBottom w:val="0"/>
      <w:divBdr>
        <w:top w:val="none" w:sz="0" w:space="0" w:color="auto"/>
        <w:left w:val="none" w:sz="0" w:space="0" w:color="auto"/>
        <w:bottom w:val="none" w:sz="0" w:space="0" w:color="auto"/>
        <w:right w:val="none" w:sz="0" w:space="0" w:color="auto"/>
      </w:divBdr>
    </w:div>
    <w:div w:id="204568743">
      <w:bodyDiv w:val="1"/>
      <w:marLeft w:val="0"/>
      <w:marRight w:val="0"/>
      <w:marTop w:val="0"/>
      <w:marBottom w:val="0"/>
      <w:divBdr>
        <w:top w:val="none" w:sz="0" w:space="0" w:color="auto"/>
        <w:left w:val="none" w:sz="0" w:space="0" w:color="auto"/>
        <w:bottom w:val="none" w:sz="0" w:space="0" w:color="auto"/>
        <w:right w:val="none" w:sz="0" w:space="0" w:color="auto"/>
      </w:divBdr>
    </w:div>
    <w:div w:id="212932504">
      <w:bodyDiv w:val="1"/>
      <w:marLeft w:val="0"/>
      <w:marRight w:val="0"/>
      <w:marTop w:val="0"/>
      <w:marBottom w:val="0"/>
      <w:divBdr>
        <w:top w:val="none" w:sz="0" w:space="0" w:color="auto"/>
        <w:left w:val="none" w:sz="0" w:space="0" w:color="auto"/>
        <w:bottom w:val="none" w:sz="0" w:space="0" w:color="auto"/>
        <w:right w:val="none" w:sz="0" w:space="0" w:color="auto"/>
      </w:divBdr>
    </w:div>
    <w:div w:id="226765981">
      <w:bodyDiv w:val="1"/>
      <w:marLeft w:val="0"/>
      <w:marRight w:val="0"/>
      <w:marTop w:val="0"/>
      <w:marBottom w:val="0"/>
      <w:divBdr>
        <w:top w:val="none" w:sz="0" w:space="0" w:color="auto"/>
        <w:left w:val="none" w:sz="0" w:space="0" w:color="auto"/>
        <w:bottom w:val="none" w:sz="0" w:space="0" w:color="auto"/>
        <w:right w:val="none" w:sz="0" w:space="0" w:color="auto"/>
      </w:divBdr>
    </w:div>
    <w:div w:id="228345784">
      <w:bodyDiv w:val="1"/>
      <w:marLeft w:val="0"/>
      <w:marRight w:val="0"/>
      <w:marTop w:val="0"/>
      <w:marBottom w:val="0"/>
      <w:divBdr>
        <w:top w:val="none" w:sz="0" w:space="0" w:color="auto"/>
        <w:left w:val="none" w:sz="0" w:space="0" w:color="auto"/>
        <w:bottom w:val="none" w:sz="0" w:space="0" w:color="auto"/>
        <w:right w:val="none" w:sz="0" w:space="0" w:color="auto"/>
      </w:divBdr>
    </w:div>
    <w:div w:id="246303954">
      <w:bodyDiv w:val="1"/>
      <w:marLeft w:val="0"/>
      <w:marRight w:val="0"/>
      <w:marTop w:val="0"/>
      <w:marBottom w:val="0"/>
      <w:divBdr>
        <w:top w:val="none" w:sz="0" w:space="0" w:color="auto"/>
        <w:left w:val="none" w:sz="0" w:space="0" w:color="auto"/>
        <w:bottom w:val="none" w:sz="0" w:space="0" w:color="auto"/>
        <w:right w:val="none" w:sz="0" w:space="0" w:color="auto"/>
      </w:divBdr>
    </w:div>
    <w:div w:id="263808923">
      <w:bodyDiv w:val="1"/>
      <w:marLeft w:val="0"/>
      <w:marRight w:val="0"/>
      <w:marTop w:val="0"/>
      <w:marBottom w:val="0"/>
      <w:divBdr>
        <w:top w:val="none" w:sz="0" w:space="0" w:color="auto"/>
        <w:left w:val="none" w:sz="0" w:space="0" w:color="auto"/>
        <w:bottom w:val="none" w:sz="0" w:space="0" w:color="auto"/>
        <w:right w:val="none" w:sz="0" w:space="0" w:color="auto"/>
      </w:divBdr>
    </w:div>
    <w:div w:id="270404848">
      <w:bodyDiv w:val="1"/>
      <w:marLeft w:val="0"/>
      <w:marRight w:val="0"/>
      <w:marTop w:val="0"/>
      <w:marBottom w:val="0"/>
      <w:divBdr>
        <w:top w:val="none" w:sz="0" w:space="0" w:color="auto"/>
        <w:left w:val="none" w:sz="0" w:space="0" w:color="auto"/>
        <w:bottom w:val="none" w:sz="0" w:space="0" w:color="auto"/>
        <w:right w:val="none" w:sz="0" w:space="0" w:color="auto"/>
      </w:divBdr>
    </w:div>
    <w:div w:id="272128665">
      <w:bodyDiv w:val="1"/>
      <w:marLeft w:val="0"/>
      <w:marRight w:val="0"/>
      <w:marTop w:val="0"/>
      <w:marBottom w:val="0"/>
      <w:divBdr>
        <w:top w:val="none" w:sz="0" w:space="0" w:color="auto"/>
        <w:left w:val="none" w:sz="0" w:space="0" w:color="auto"/>
        <w:bottom w:val="none" w:sz="0" w:space="0" w:color="auto"/>
        <w:right w:val="none" w:sz="0" w:space="0" w:color="auto"/>
      </w:divBdr>
    </w:div>
    <w:div w:id="282153444">
      <w:bodyDiv w:val="1"/>
      <w:marLeft w:val="0"/>
      <w:marRight w:val="0"/>
      <w:marTop w:val="0"/>
      <w:marBottom w:val="0"/>
      <w:divBdr>
        <w:top w:val="none" w:sz="0" w:space="0" w:color="auto"/>
        <w:left w:val="none" w:sz="0" w:space="0" w:color="auto"/>
        <w:bottom w:val="none" w:sz="0" w:space="0" w:color="auto"/>
        <w:right w:val="none" w:sz="0" w:space="0" w:color="auto"/>
      </w:divBdr>
    </w:div>
    <w:div w:id="313602946">
      <w:bodyDiv w:val="1"/>
      <w:marLeft w:val="0"/>
      <w:marRight w:val="0"/>
      <w:marTop w:val="0"/>
      <w:marBottom w:val="0"/>
      <w:divBdr>
        <w:top w:val="none" w:sz="0" w:space="0" w:color="auto"/>
        <w:left w:val="none" w:sz="0" w:space="0" w:color="auto"/>
        <w:bottom w:val="none" w:sz="0" w:space="0" w:color="auto"/>
        <w:right w:val="none" w:sz="0" w:space="0" w:color="auto"/>
      </w:divBdr>
    </w:div>
    <w:div w:id="323514971">
      <w:bodyDiv w:val="1"/>
      <w:marLeft w:val="0"/>
      <w:marRight w:val="0"/>
      <w:marTop w:val="0"/>
      <w:marBottom w:val="0"/>
      <w:divBdr>
        <w:top w:val="none" w:sz="0" w:space="0" w:color="auto"/>
        <w:left w:val="none" w:sz="0" w:space="0" w:color="auto"/>
        <w:bottom w:val="none" w:sz="0" w:space="0" w:color="auto"/>
        <w:right w:val="none" w:sz="0" w:space="0" w:color="auto"/>
      </w:divBdr>
    </w:div>
    <w:div w:id="338508755">
      <w:bodyDiv w:val="1"/>
      <w:marLeft w:val="0"/>
      <w:marRight w:val="0"/>
      <w:marTop w:val="0"/>
      <w:marBottom w:val="0"/>
      <w:divBdr>
        <w:top w:val="none" w:sz="0" w:space="0" w:color="auto"/>
        <w:left w:val="none" w:sz="0" w:space="0" w:color="auto"/>
        <w:bottom w:val="none" w:sz="0" w:space="0" w:color="auto"/>
        <w:right w:val="none" w:sz="0" w:space="0" w:color="auto"/>
      </w:divBdr>
    </w:div>
    <w:div w:id="361370325">
      <w:bodyDiv w:val="1"/>
      <w:marLeft w:val="0"/>
      <w:marRight w:val="0"/>
      <w:marTop w:val="0"/>
      <w:marBottom w:val="0"/>
      <w:divBdr>
        <w:top w:val="none" w:sz="0" w:space="0" w:color="auto"/>
        <w:left w:val="none" w:sz="0" w:space="0" w:color="auto"/>
        <w:bottom w:val="none" w:sz="0" w:space="0" w:color="auto"/>
        <w:right w:val="none" w:sz="0" w:space="0" w:color="auto"/>
      </w:divBdr>
    </w:div>
    <w:div w:id="402991322">
      <w:bodyDiv w:val="1"/>
      <w:marLeft w:val="0"/>
      <w:marRight w:val="0"/>
      <w:marTop w:val="0"/>
      <w:marBottom w:val="0"/>
      <w:divBdr>
        <w:top w:val="none" w:sz="0" w:space="0" w:color="auto"/>
        <w:left w:val="none" w:sz="0" w:space="0" w:color="auto"/>
        <w:bottom w:val="none" w:sz="0" w:space="0" w:color="auto"/>
        <w:right w:val="none" w:sz="0" w:space="0" w:color="auto"/>
      </w:divBdr>
    </w:div>
    <w:div w:id="414867266">
      <w:bodyDiv w:val="1"/>
      <w:marLeft w:val="0"/>
      <w:marRight w:val="0"/>
      <w:marTop w:val="0"/>
      <w:marBottom w:val="0"/>
      <w:divBdr>
        <w:top w:val="none" w:sz="0" w:space="0" w:color="auto"/>
        <w:left w:val="none" w:sz="0" w:space="0" w:color="auto"/>
        <w:bottom w:val="none" w:sz="0" w:space="0" w:color="auto"/>
        <w:right w:val="none" w:sz="0" w:space="0" w:color="auto"/>
      </w:divBdr>
    </w:div>
    <w:div w:id="418869727">
      <w:bodyDiv w:val="1"/>
      <w:marLeft w:val="0"/>
      <w:marRight w:val="0"/>
      <w:marTop w:val="0"/>
      <w:marBottom w:val="0"/>
      <w:divBdr>
        <w:top w:val="none" w:sz="0" w:space="0" w:color="auto"/>
        <w:left w:val="none" w:sz="0" w:space="0" w:color="auto"/>
        <w:bottom w:val="none" w:sz="0" w:space="0" w:color="auto"/>
        <w:right w:val="none" w:sz="0" w:space="0" w:color="auto"/>
      </w:divBdr>
    </w:div>
    <w:div w:id="427041241">
      <w:bodyDiv w:val="1"/>
      <w:marLeft w:val="0"/>
      <w:marRight w:val="0"/>
      <w:marTop w:val="0"/>
      <w:marBottom w:val="0"/>
      <w:divBdr>
        <w:top w:val="none" w:sz="0" w:space="0" w:color="auto"/>
        <w:left w:val="none" w:sz="0" w:space="0" w:color="auto"/>
        <w:bottom w:val="none" w:sz="0" w:space="0" w:color="auto"/>
        <w:right w:val="none" w:sz="0" w:space="0" w:color="auto"/>
      </w:divBdr>
    </w:div>
    <w:div w:id="436608593">
      <w:bodyDiv w:val="1"/>
      <w:marLeft w:val="0"/>
      <w:marRight w:val="0"/>
      <w:marTop w:val="0"/>
      <w:marBottom w:val="0"/>
      <w:divBdr>
        <w:top w:val="none" w:sz="0" w:space="0" w:color="auto"/>
        <w:left w:val="none" w:sz="0" w:space="0" w:color="auto"/>
        <w:bottom w:val="none" w:sz="0" w:space="0" w:color="auto"/>
        <w:right w:val="none" w:sz="0" w:space="0" w:color="auto"/>
      </w:divBdr>
    </w:div>
    <w:div w:id="451439621">
      <w:bodyDiv w:val="1"/>
      <w:marLeft w:val="0"/>
      <w:marRight w:val="0"/>
      <w:marTop w:val="0"/>
      <w:marBottom w:val="0"/>
      <w:divBdr>
        <w:top w:val="none" w:sz="0" w:space="0" w:color="auto"/>
        <w:left w:val="none" w:sz="0" w:space="0" w:color="auto"/>
        <w:bottom w:val="none" w:sz="0" w:space="0" w:color="auto"/>
        <w:right w:val="none" w:sz="0" w:space="0" w:color="auto"/>
      </w:divBdr>
    </w:div>
    <w:div w:id="464467273">
      <w:bodyDiv w:val="1"/>
      <w:marLeft w:val="0"/>
      <w:marRight w:val="0"/>
      <w:marTop w:val="0"/>
      <w:marBottom w:val="0"/>
      <w:divBdr>
        <w:top w:val="none" w:sz="0" w:space="0" w:color="auto"/>
        <w:left w:val="none" w:sz="0" w:space="0" w:color="auto"/>
        <w:bottom w:val="none" w:sz="0" w:space="0" w:color="auto"/>
        <w:right w:val="none" w:sz="0" w:space="0" w:color="auto"/>
      </w:divBdr>
    </w:div>
    <w:div w:id="480119531">
      <w:bodyDiv w:val="1"/>
      <w:marLeft w:val="0"/>
      <w:marRight w:val="0"/>
      <w:marTop w:val="0"/>
      <w:marBottom w:val="0"/>
      <w:divBdr>
        <w:top w:val="none" w:sz="0" w:space="0" w:color="auto"/>
        <w:left w:val="none" w:sz="0" w:space="0" w:color="auto"/>
        <w:bottom w:val="none" w:sz="0" w:space="0" w:color="auto"/>
        <w:right w:val="none" w:sz="0" w:space="0" w:color="auto"/>
      </w:divBdr>
    </w:div>
    <w:div w:id="482547066">
      <w:bodyDiv w:val="1"/>
      <w:marLeft w:val="0"/>
      <w:marRight w:val="0"/>
      <w:marTop w:val="0"/>
      <w:marBottom w:val="0"/>
      <w:divBdr>
        <w:top w:val="none" w:sz="0" w:space="0" w:color="auto"/>
        <w:left w:val="none" w:sz="0" w:space="0" w:color="auto"/>
        <w:bottom w:val="none" w:sz="0" w:space="0" w:color="auto"/>
        <w:right w:val="none" w:sz="0" w:space="0" w:color="auto"/>
      </w:divBdr>
    </w:div>
    <w:div w:id="487790786">
      <w:bodyDiv w:val="1"/>
      <w:marLeft w:val="0"/>
      <w:marRight w:val="0"/>
      <w:marTop w:val="0"/>
      <w:marBottom w:val="0"/>
      <w:divBdr>
        <w:top w:val="none" w:sz="0" w:space="0" w:color="auto"/>
        <w:left w:val="none" w:sz="0" w:space="0" w:color="auto"/>
        <w:bottom w:val="none" w:sz="0" w:space="0" w:color="auto"/>
        <w:right w:val="none" w:sz="0" w:space="0" w:color="auto"/>
      </w:divBdr>
    </w:div>
    <w:div w:id="491680505">
      <w:bodyDiv w:val="1"/>
      <w:marLeft w:val="0"/>
      <w:marRight w:val="0"/>
      <w:marTop w:val="0"/>
      <w:marBottom w:val="0"/>
      <w:divBdr>
        <w:top w:val="none" w:sz="0" w:space="0" w:color="auto"/>
        <w:left w:val="none" w:sz="0" w:space="0" w:color="auto"/>
        <w:bottom w:val="none" w:sz="0" w:space="0" w:color="auto"/>
        <w:right w:val="none" w:sz="0" w:space="0" w:color="auto"/>
      </w:divBdr>
    </w:div>
    <w:div w:id="497157245">
      <w:bodyDiv w:val="1"/>
      <w:marLeft w:val="0"/>
      <w:marRight w:val="0"/>
      <w:marTop w:val="0"/>
      <w:marBottom w:val="0"/>
      <w:divBdr>
        <w:top w:val="none" w:sz="0" w:space="0" w:color="auto"/>
        <w:left w:val="none" w:sz="0" w:space="0" w:color="auto"/>
        <w:bottom w:val="none" w:sz="0" w:space="0" w:color="auto"/>
        <w:right w:val="none" w:sz="0" w:space="0" w:color="auto"/>
      </w:divBdr>
    </w:div>
    <w:div w:id="500971032">
      <w:bodyDiv w:val="1"/>
      <w:marLeft w:val="0"/>
      <w:marRight w:val="0"/>
      <w:marTop w:val="0"/>
      <w:marBottom w:val="0"/>
      <w:divBdr>
        <w:top w:val="none" w:sz="0" w:space="0" w:color="auto"/>
        <w:left w:val="none" w:sz="0" w:space="0" w:color="auto"/>
        <w:bottom w:val="none" w:sz="0" w:space="0" w:color="auto"/>
        <w:right w:val="none" w:sz="0" w:space="0" w:color="auto"/>
      </w:divBdr>
    </w:div>
    <w:div w:id="506478534">
      <w:bodyDiv w:val="1"/>
      <w:marLeft w:val="0"/>
      <w:marRight w:val="0"/>
      <w:marTop w:val="0"/>
      <w:marBottom w:val="0"/>
      <w:divBdr>
        <w:top w:val="none" w:sz="0" w:space="0" w:color="auto"/>
        <w:left w:val="none" w:sz="0" w:space="0" w:color="auto"/>
        <w:bottom w:val="none" w:sz="0" w:space="0" w:color="auto"/>
        <w:right w:val="none" w:sz="0" w:space="0" w:color="auto"/>
      </w:divBdr>
    </w:div>
    <w:div w:id="508645661">
      <w:bodyDiv w:val="1"/>
      <w:marLeft w:val="0"/>
      <w:marRight w:val="0"/>
      <w:marTop w:val="0"/>
      <w:marBottom w:val="0"/>
      <w:divBdr>
        <w:top w:val="none" w:sz="0" w:space="0" w:color="auto"/>
        <w:left w:val="none" w:sz="0" w:space="0" w:color="auto"/>
        <w:bottom w:val="none" w:sz="0" w:space="0" w:color="auto"/>
        <w:right w:val="none" w:sz="0" w:space="0" w:color="auto"/>
      </w:divBdr>
    </w:div>
    <w:div w:id="519465523">
      <w:bodyDiv w:val="1"/>
      <w:marLeft w:val="0"/>
      <w:marRight w:val="0"/>
      <w:marTop w:val="0"/>
      <w:marBottom w:val="0"/>
      <w:divBdr>
        <w:top w:val="none" w:sz="0" w:space="0" w:color="auto"/>
        <w:left w:val="none" w:sz="0" w:space="0" w:color="auto"/>
        <w:bottom w:val="none" w:sz="0" w:space="0" w:color="auto"/>
        <w:right w:val="none" w:sz="0" w:space="0" w:color="auto"/>
      </w:divBdr>
    </w:div>
    <w:div w:id="527331893">
      <w:bodyDiv w:val="1"/>
      <w:marLeft w:val="0"/>
      <w:marRight w:val="0"/>
      <w:marTop w:val="0"/>
      <w:marBottom w:val="0"/>
      <w:divBdr>
        <w:top w:val="none" w:sz="0" w:space="0" w:color="auto"/>
        <w:left w:val="none" w:sz="0" w:space="0" w:color="auto"/>
        <w:bottom w:val="none" w:sz="0" w:space="0" w:color="auto"/>
        <w:right w:val="none" w:sz="0" w:space="0" w:color="auto"/>
      </w:divBdr>
    </w:div>
    <w:div w:id="543365953">
      <w:bodyDiv w:val="1"/>
      <w:marLeft w:val="0"/>
      <w:marRight w:val="0"/>
      <w:marTop w:val="0"/>
      <w:marBottom w:val="0"/>
      <w:divBdr>
        <w:top w:val="none" w:sz="0" w:space="0" w:color="auto"/>
        <w:left w:val="none" w:sz="0" w:space="0" w:color="auto"/>
        <w:bottom w:val="none" w:sz="0" w:space="0" w:color="auto"/>
        <w:right w:val="none" w:sz="0" w:space="0" w:color="auto"/>
      </w:divBdr>
    </w:div>
    <w:div w:id="546524327">
      <w:bodyDiv w:val="1"/>
      <w:marLeft w:val="0"/>
      <w:marRight w:val="0"/>
      <w:marTop w:val="0"/>
      <w:marBottom w:val="0"/>
      <w:divBdr>
        <w:top w:val="none" w:sz="0" w:space="0" w:color="auto"/>
        <w:left w:val="none" w:sz="0" w:space="0" w:color="auto"/>
        <w:bottom w:val="none" w:sz="0" w:space="0" w:color="auto"/>
        <w:right w:val="none" w:sz="0" w:space="0" w:color="auto"/>
      </w:divBdr>
    </w:div>
    <w:div w:id="551119571">
      <w:bodyDiv w:val="1"/>
      <w:marLeft w:val="0"/>
      <w:marRight w:val="0"/>
      <w:marTop w:val="0"/>
      <w:marBottom w:val="0"/>
      <w:divBdr>
        <w:top w:val="none" w:sz="0" w:space="0" w:color="auto"/>
        <w:left w:val="none" w:sz="0" w:space="0" w:color="auto"/>
        <w:bottom w:val="none" w:sz="0" w:space="0" w:color="auto"/>
        <w:right w:val="none" w:sz="0" w:space="0" w:color="auto"/>
      </w:divBdr>
    </w:div>
    <w:div w:id="559823385">
      <w:bodyDiv w:val="1"/>
      <w:marLeft w:val="0"/>
      <w:marRight w:val="0"/>
      <w:marTop w:val="0"/>
      <w:marBottom w:val="0"/>
      <w:divBdr>
        <w:top w:val="none" w:sz="0" w:space="0" w:color="auto"/>
        <w:left w:val="none" w:sz="0" w:space="0" w:color="auto"/>
        <w:bottom w:val="none" w:sz="0" w:space="0" w:color="auto"/>
        <w:right w:val="none" w:sz="0" w:space="0" w:color="auto"/>
      </w:divBdr>
    </w:div>
    <w:div w:id="561983131">
      <w:bodyDiv w:val="1"/>
      <w:marLeft w:val="0"/>
      <w:marRight w:val="0"/>
      <w:marTop w:val="0"/>
      <w:marBottom w:val="0"/>
      <w:divBdr>
        <w:top w:val="none" w:sz="0" w:space="0" w:color="auto"/>
        <w:left w:val="none" w:sz="0" w:space="0" w:color="auto"/>
        <w:bottom w:val="none" w:sz="0" w:space="0" w:color="auto"/>
        <w:right w:val="none" w:sz="0" w:space="0" w:color="auto"/>
      </w:divBdr>
    </w:div>
    <w:div w:id="579868390">
      <w:bodyDiv w:val="1"/>
      <w:marLeft w:val="0"/>
      <w:marRight w:val="0"/>
      <w:marTop w:val="0"/>
      <w:marBottom w:val="0"/>
      <w:divBdr>
        <w:top w:val="none" w:sz="0" w:space="0" w:color="auto"/>
        <w:left w:val="none" w:sz="0" w:space="0" w:color="auto"/>
        <w:bottom w:val="none" w:sz="0" w:space="0" w:color="auto"/>
        <w:right w:val="none" w:sz="0" w:space="0" w:color="auto"/>
      </w:divBdr>
    </w:div>
    <w:div w:id="582833661">
      <w:bodyDiv w:val="1"/>
      <w:marLeft w:val="0"/>
      <w:marRight w:val="0"/>
      <w:marTop w:val="0"/>
      <w:marBottom w:val="0"/>
      <w:divBdr>
        <w:top w:val="none" w:sz="0" w:space="0" w:color="auto"/>
        <w:left w:val="none" w:sz="0" w:space="0" w:color="auto"/>
        <w:bottom w:val="none" w:sz="0" w:space="0" w:color="auto"/>
        <w:right w:val="none" w:sz="0" w:space="0" w:color="auto"/>
      </w:divBdr>
    </w:div>
    <w:div w:id="616301153">
      <w:bodyDiv w:val="1"/>
      <w:marLeft w:val="0"/>
      <w:marRight w:val="0"/>
      <w:marTop w:val="0"/>
      <w:marBottom w:val="0"/>
      <w:divBdr>
        <w:top w:val="none" w:sz="0" w:space="0" w:color="auto"/>
        <w:left w:val="none" w:sz="0" w:space="0" w:color="auto"/>
        <w:bottom w:val="none" w:sz="0" w:space="0" w:color="auto"/>
        <w:right w:val="none" w:sz="0" w:space="0" w:color="auto"/>
      </w:divBdr>
    </w:div>
    <w:div w:id="627514325">
      <w:bodyDiv w:val="1"/>
      <w:marLeft w:val="0"/>
      <w:marRight w:val="0"/>
      <w:marTop w:val="0"/>
      <w:marBottom w:val="0"/>
      <w:divBdr>
        <w:top w:val="none" w:sz="0" w:space="0" w:color="auto"/>
        <w:left w:val="none" w:sz="0" w:space="0" w:color="auto"/>
        <w:bottom w:val="none" w:sz="0" w:space="0" w:color="auto"/>
        <w:right w:val="none" w:sz="0" w:space="0" w:color="auto"/>
      </w:divBdr>
    </w:div>
    <w:div w:id="654189386">
      <w:bodyDiv w:val="1"/>
      <w:marLeft w:val="0"/>
      <w:marRight w:val="0"/>
      <w:marTop w:val="0"/>
      <w:marBottom w:val="0"/>
      <w:divBdr>
        <w:top w:val="none" w:sz="0" w:space="0" w:color="auto"/>
        <w:left w:val="none" w:sz="0" w:space="0" w:color="auto"/>
        <w:bottom w:val="none" w:sz="0" w:space="0" w:color="auto"/>
        <w:right w:val="none" w:sz="0" w:space="0" w:color="auto"/>
      </w:divBdr>
    </w:div>
    <w:div w:id="659583819">
      <w:bodyDiv w:val="1"/>
      <w:marLeft w:val="0"/>
      <w:marRight w:val="0"/>
      <w:marTop w:val="0"/>
      <w:marBottom w:val="0"/>
      <w:divBdr>
        <w:top w:val="none" w:sz="0" w:space="0" w:color="auto"/>
        <w:left w:val="none" w:sz="0" w:space="0" w:color="auto"/>
        <w:bottom w:val="none" w:sz="0" w:space="0" w:color="auto"/>
        <w:right w:val="none" w:sz="0" w:space="0" w:color="auto"/>
      </w:divBdr>
    </w:div>
    <w:div w:id="697007274">
      <w:bodyDiv w:val="1"/>
      <w:marLeft w:val="0"/>
      <w:marRight w:val="0"/>
      <w:marTop w:val="0"/>
      <w:marBottom w:val="0"/>
      <w:divBdr>
        <w:top w:val="none" w:sz="0" w:space="0" w:color="auto"/>
        <w:left w:val="none" w:sz="0" w:space="0" w:color="auto"/>
        <w:bottom w:val="none" w:sz="0" w:space="0" w:color="auto"/>
        <w:right w:val="none" w:sz="0" w:space="0" w:color="auto"/>
      </w:divBdr>
    </w:div>
    <w:div w:id="698239781">
      <w:bodyDiv w:val="1"/>
      <w:marLeft w:val="0"/>
      <w:marRight w:val="0"/>
      <w:marTop w:val="0"/>
      <w:marBottom w:val="0"/>
      <w:divBdr>
        <w:top w:val="none" w:sz="0" w:space="0" w:color="auto"/>
        <w:left w:val="none" w:sz="0" w:space="0" w:color="auto"/>
        <w:bottom w:val="none" w:sz="0" w:space="0" w:color="auto"/>
        <w:right w:val="none" w:sz="0" w:space="0" w:color="auto"/>
      </w:divBdr>
    </w:div>
    <w:div w:id="767510051">
      <w:bodyDiv w:val="1"/>
      <w:marLeft w:val="0"/>
      <w:marRight w:val="0"/>
      <w:marTop w:val="0"/>
      <w:marBottom w:val="0"/>
      <w:divBdr>
        <w:top w:val="none" w:sz="0" w:space="0" w:color="auto"/>
        <w:left w:val="none" w:sz="0" w:space="0" w:color="auto"/>
        <w:bottom w:val="none" w:sz="0" w:space="0" w:color="auto"/>
        <w:right w:val="none" w:sz="0" w:space="0" w:color="auto"/>
      </w:divBdr>
    </w:div>
    <w:div w:id="770248769">
      <w:bodyDiv w:val="1"/>
      <w:marLeft w:val="0"/>
      <w:marRight w:val="0"/>
      <w:marTop w:val="0"/>
      <w:marBottom w:val="0"/>
      <w:divBdr>
        <w:top w:val="none" w:sz="0" w:space="0" w:color="auto"/>
        <w:left w:val="none" w:sz="0" w:space="0" w:color="auto"/>
        <w:bottom w:val="none" w:sz="0" w:space="0" w:color="auto"/>
        <w:right w:val="none" w:sz="0" w:space="0" w:color="auto"/>
      </w:divBdr>
    </w:div>
    <w:div w:id="793989411">
      <w:bodyDiv w:val="1"/>
      <w:marLeft w:val="0"/>
      <w:marRight w:val="0"/>
      <w:marTop w:val="0"/>
      <w:marBottom w:val="0"/>
      <w:divBdr>
        <w:top w:val="none" w:sz="0" w:space="0" w:color="auto"/>
        <w:left w:val="none" w:sz="0" w:space="0" w:color="auto"/>
        <w:bottom w:val="none" w:sz="0" w:space="0" w:color="auto"/>
        <w:right w:val="none" w:sz="0" w:space="0" w:color="auto"/>
      </w:divBdr>
    </w:div>
    <w:div w:id="820729224">
      <w:bodyDiv w:val="1"/>
      <w:marLeft w:val="0"/>
      <w:marRight w:val="0"/>
      <w:marTop w:val="0"/>
      <w:marBottom w:val="0"/>
      <w:divBdr>
        <w:top w:val="none" w:sz="0" w:space="0" w:color="auto"/>
        <w:left w:val="none" w:sz="0" w:space="0" w:color="auto"/>
        <w:bottom w:val="none" w:sz="0" w:space="0" w:color="auto"/>
        <w:right w:val="none" w:sz="0" w:space="0" w:color="auto"/>
      </w:divBdr>
    </w:div>
    <w:div w:id="821578390">
      <w:bodyDiv w:val="1"/>
      <w:marLeft w:val="0"/>
      <w:marRight w:val="0"/>
      <w:marTop w:val="0"/>
      <w:marBottom w:val="0"/>
      <w:divBdr>
        <w:top w:val="none" w:sz="0" w:space="0" w:color="auto"/>
        <w:left w:val="none" w:sz="0" w:space="0" w:color="auto"/>
        <w:bottom w:val="none" w:sz="0" w:space="0" w:color="auto"/>
        <w:right w:val="none" w:sz="0" w:space="0" w:color="auto"/>
      </w:divBdr>
    </w:div>
    <w:div w:id="834759198">
      <w:bodyDiv w:val="1"/>
      <w:marLeft w:val="0"/>
      <w:marRight w:val="0"/>
      <w:marTop w:val="0"/>
      <w:marBottom w:val="0"/>
      <w:divBdr>
        <w:top w:val="none" w:sz="0" w:space="0" w:color="auto"/>
        <w:left w:val="none" w:sz="0" w:space="0" w:color="auto"/>
        <w:bottom w:val="none" w:sz="0" w:space="0" w:color="auto"/>
        <w:right w:val="none" w:sz="0" w:space="0" w:color="auto"/>
      </w:divBdr>
    </w:div>
    <w:div w:id="840051426">
      <w:bodyDiv w:val="1"/>
      <w:marLeft w:val="0"/>
      <w:marRight w:val="0"/>
      <w:marTop w:val="0"/>
      <w:marBottom w:val="0"/>
      <w:divBdr>
        <w:top w:val="none" w:sz="0" w:space="0" w:color="auto"/>
        <w:left w:val="none" w:sz="0" w:space="0" w:color="auto"/>
        <w:bottom w:val="none" w:sz="0" w:space="0" w:color="auto"/>
        <w:right w:val="none" w:sz="0" w:space="0" w:color="auto"/>
      </w:divBdr>
    </w:div>
    <w:div w:id="843284425">
      <w:bodyDiv w:val="1"/>
      <w:marLeft w:val="0"/>
      <w:marRight w:val="0"/>
      <w:marTop w:val="0"/>
      <w:marBottom w:val="0"/>
      <w:divBdr>
        <w:top w:val="none" w:sz="0" w:space="0" w:color="auto"/>
        <w:left w:val="none" w:sz="0" w:space="0" w:color="auto"/>
        <w:bottom w:val="none" w:sz="0" w:space="0" w:color="auto"/>
        <w:right w:val="none" w:sz="0" w:space="0" w:color="auto"/>
      </w:divBdr>
    </w:div>
    <w:div w:id="854031002">
      <w:bodyDiv w:val="1"/>
      <w:marLeft w:val="0"/>
      <w:marRight w:val="0"/>
      <w:marTop w:val="0"/>
      <w:marBottom w:val="0"/>
      <w:divBdr>
        <w:top w:val="none" w:sz="0" w:space="0" w:color="auto"/>
        <w:left w:val="none" w:sz="0" w:space="0" w:color="auto"/>
        <w:bottom w:val="none" w:sz="0" w:space="0" w:color="auto"/>
        <w:right w:val="none" w:sz="0" w:space="0" w:color="auto"/>
      </w:divBdr>
    </w:div>
    <w:div w:id="854148600">
      <w:bodyDiv w:val="1"/>
      <w:marLeft w:val="0"/>
      <w:marRight w:val="0"/>
      <w:marTop w:val="0"/>
      <w:marBottom w:val="0"/>
      <w:divBdr>
        <w:top w:val="none" w:sz="0" w:space="0" w:color="auto"/>
        <w:left w:val="none" w:sz="0" w:space="0" w:color="auto"/>
        <w:bottom w:val="none" w:sz="0" w:space="0" w:color="auto"/>
        <w:right w:val="none" w:sz="0" w:space="0" w:color="auto"/>
      </w:divBdr>
    </w:div>
    <w:div w:id="858936410">
      <w:bodyDiv w:val="1"/>
      <w:marLeft w:val="0"/>
      <w:marRight w:val="0"/>
      <w:marTop w:val="0"/>
      <w:marBottom w:val="0"/>
      <w:divBdr>
        <w:top w:val="none" w:sz="0" w:space="0" w:color="auto"/>
        <w:left w:val="none" w:sz="0" w:space="0" w:color="auto"/>
        <w:bottom w:val="none" w:sz="0" w:space="0" w:color="auto"/>
        <w:right w:val="none" w:sz="0" w:space="0" w:color="auto"/>
      </w:divBdr>
    </w:div>
    <w:div w:id="866868183">
      <w:bodyDiv w:val="1"/>
      <w:marLeft w:val="0"/>
      <w:marRight w:val="0"/>
      <w:marTop w:val="0"/>
      <w:marBottom w:val="0"/>
      <w:divBdr>
        <w:top w:val="none" w:sz="0" w:space="0" w:color="auto"/>
        <w:left w:val="none" w:sz="0" w:space="0" w:color="auto"/>
        <w:bottom w:val="none" w:sz="0" w:space="0" w:color="auto"/>
        <w:right w:val="none" w:sz="0" w:space="0" w:color="auto"/>
      </w:divBdr>
    </w:div>
    <w:div w:id="880823305">
      <w:bodyDiv w:val="1"/>
      <w:marLeft w:val="0"/>
      <w:marRight w:val="0"/>
      <w:marTop w:val="0"/>
      <w:marBottom w:val="0"/>
      <w:divBdr>
        <w:top w:val="none" w:sz="0" w:space="0" w:color="auto"/>
        <w:left w:val="none" w:sz="0" w:space="0" w:color="auto"/>
        <w:bottom w:val="none" w:sz="0" w:space="0" w:color="auto"/>
        <w:right w:val="none" w:sz="0" w:space="0" w:color="auto"/>
      </w:divBdr>
    </w:div>
    <w:div w:id="887645437">
      <w:bodyDiv w:val="1"/>
      <w:marLeft w:val="0"/>
      <w:marRight w:val="0"/>
      <w:marTop w:val="0"/>
      <w:marBottom w:val="0"/>
      <w:divBdr>
        <w:top w:val="none" w:sz="0" w:space="0" w:color="auto"/>
        <w:left w:val="none" w:sz="0" w:space="0" w:color="auto"/>
        <w:bottom w:val="none" w:sz="0" w:space="0" w:color="auto"/>
        <w:right w:val="none" w:sz="0" w:space="0" w:color="auto"/>
      </w:divBdr>
    </w:div>
    <w:div w:id="900603280">
      <w:bodyDiv w:val="1"/>
      <w:marLeft w:val="0"/>
      <w:marRight w:val="0"/>
      <w:marTop w:val="0"/>
      <w:marBottom w:val="0"/>
      <w:divBdr>
        <w:top w:val="none" w:sz="0" w:space="0" w:color="auto"/>
        <w:left w:val="none" w:sz="0" w:space="0" w:color="auto"/>
        <w:bottom w:val="none" w:sz="0" w:space="0" w:color="auto"/>
        <w:right w:val="none" w:sz="0" w:space="0" w:color="auto"/>
      </w:divBdr>
    </w:div>
    <w:div w:id="907346762">
      <w:bodyDiv w:val="1"/>
      <w:marLeft w:val="0"/>
      <w:marRight w:val="0"/>
      <w:marTop w:val="0"/>
      <w:marBottom w:val="0"/>
      <w:divBdr>
        <w:top w:val="none" w:sz="0" w:space="0" w:color="auto"/>
        <w:left w:val="none" w:sz="0" w:space="0" w:color="auto"/>
        <w:bottom w:val="none" w:sz="0" w:space="0" w:color="auto"/>
        <w:right w:val="none" w:sz="0" w:space="0" w:color="auto"/>
      </w:divBdr>
    </w:div>
    <w:div w:id="922490869">
      <w:bodyDiv w:val="1"/>
      <w:marLeft w:val="0"/>
      <w:marRight w:val="0"/>
      <w:marTop w:val="0"/>
      <w:marBottom w:val="0"/>
      <w:divBdr>
        <w:top w:val="none" w:sz="0" w:space="0" w:color="auto"/>
        <w:left w:val="none" w:sz="0" w:space="0" w:color="auto"/>
        <w:bottom w:val="none" w:sz="0" w:space="0" w:color="auto"/>
        <w:right w:val="none" w:sz="0" w:space="0" w:color="auto"/>
      </w:divBdr>
    </w:div>
    <w:div w:id="931284888">
      <w:bodyDiv w:val="1"/>
      <w:marLeft w:val="0"/>
      <w:marRight w:val="0"/>
      <w:marTop w:val="0"/>
      <w:marBottom w:val="0"/>
      <w:divBdr>
        <w:top w:val="none" w:sz="0" w:space="0" w:color="auto"/>
        <w:left w:val="none" w:sz="0" w:space="0" w:color="auto"/>
        <w:bottom w:val="none" w:sz="0" w:space="0" w:color="auto"/>
        <w:right w:val="none" w:sz="0" w:space="0" w:color="auto"/>
      </w:divBdr>
    </w:div>
    <w:div w:id="934049955">
      <w:bodyDiv w:val="1"/>
      <w:marLeft w:val="0"/>
      <w:marRight w:val="0"/>
      <w:marTop w:val="0"/>
      <w:marBottom w:val="0"/>
      <w:divBdr>
        <w:top w:val="none" w:sz="0" w:space="0" w:color="auto"/>
        <w:left w:val="none" w:sz="0" w:space="0" w:color="auto"/>
        <w:bottom w:val="none" w:sz="0" w:space="0" w:color="auto"/>
        <w:right w:val="none" w:sz="0" w:space="0" w:color="auto"/>
      </w:divBdr>
    </w:div>
    <w:div w:id="935938689">
      <w:bodyDiv w:val="1"/>
      <w:marLeft w:val="0"/>
      <w:marRight w:val="0"/>
      <w:marTop w:val="0"/>
      <w:marBottom w:val="0"/>
      <w:divBdr>
        <w:top w:val="none" w:sz="0" w:space="0" w:color="auto"/>
        <w:left w:val="none" w:sz="0" w:space="0" w:color="auto"/>
        <w:bottom w:val="none" w:sz="0" w:space="0" w:color="auto"/>
        <w:right w:val="none" w:sz="0" w:space="0" w:color="auto"/>
      </w:divBdr>
    </w:div>
    <w:div w:id="939996052">
      <w:bodyDiv w:val="1"/>
      <w:marLeft w:val="0"/>
      <w:marRight w:val="0"/>
      <w:marTop w:val="0"/>
      <w:marBottom w:val="0"/>
      <w:divBdr>
        <w:top w:val="none" w:sz="0" w:space="0" w:color="auto"/>
        <w:left w:val="none" w:sz="0" w:space="0" w:color="auto"/>
        <w:bottom w:val="none" w:sz="0" w:space="0" w:color="auto"/>
        <w:right w:val="none" w:sz="0" w:space="0" w:color="auto"/>
      </w:divBdr>
    </w:div>
    <w:div w:id="945768801">
      <w:bodyDiv w:val="1"/>
      <w:marLeft w:val="0"/>
      <w:marRight w:val="0"/>
      <w:marTop w:val="0"/>
      <w:marBottom w:val="0"/>
      <w:divBdr>
        <w:top w:val="none" w:sz="0" w:space="0" w:color="auto"/>
        <w:left w:val="none" w:sz="0" w:space="0" w:color="auto"/>
        <w:bottom w:val="none" w:sz="0" w:space="0" w:color="auto"/>
        <w:right w:val="none" w:sz="0" w:space="0" w:color="auto"/>
      </w:divBdr>
    </w:div>
    <w:div w:id="954410614">
      <w:bodyDiv w:val="1"/>
      <w:marLeft w:val="0"/>
      <w:marRight w:val="0"/>
      <w:marTop w:val="0"/>
      <w:marBottom w:val="0"/>
      <w:divBdr>
        <w:top w:val="none" w:sz="0" w:space="0" w:color="auto"/>
        <w:left w:val="none" w:sz="0" w:space="0" w:color="auto"/>
        <w:bottom w:val="none" w:sz="0" w:space="0" w:color="auto"/>
        <w:right w:val="none" w:sz="0" w:space="0" w:color="auto"/>
      </w:divBdr>
    </w:div>
    <w:div w:id="976840575">
      <w:bodyDiv w:val="1"/>
      <w:marLeft w:val="0"/>
      <w:marRight w:val="0"/>
      <w:marTop w:val="0"/>
      <w:marBottom w:val="0"/>
      <w:divBdr>
        <w:top w:val="none" w:sz="0" w:space="0" w:color="auto"/>
        <w:left w:val="none" w:sz="0" w:space="0" w:color="auto"/>
        <w:bottom w:val="none" w:sz="0" w:space="0" w:color="auto"/>
        <w:right w:val="none" w:sz="0" w:space="0" w:color="auto"/>
      </w:divBdr>
    </w:div>
    <w:div w:id="978535977">
      <w:bodyDiv w:val="1"/>
      <w:marLeft w:val="0"/>
      <w:marRight w:val="0"/>
      <w:marTop w:val="0"/>
      <w:marBottom w:val="0"/>
      <w:divBdr>
        <w:top w:val="none" w:sz="0" w:space="0" w:color="auto"/>
        <w:left w:val="none" w:sz="0" w:space="0" w:color="auto"/>
        <w:bottom w:val="none" w:sz="0" w:space="0" w:color="auto"/>
        <w:right w:val="none" w:sz="0" w:space="0" w:color="auto"/>
      </w:divBdr>
    </w:div>
    <w:div w:id="1016153130">
      <w:bodyDiv w:val="1"/>
      <w:marLeft w:val="0"/>
      <w:marRight w:val="0"/>
      <w:marTop w:val="0"/>
      <w:marBottom w:val="0"/>
      <w:divBdr>
        <w:top w:val="none" w:sz="0" w:space="0" w:color="auto"/>
        <w:left w:val="none" w:sz="0" w:space="0" w:color="auto"/>
        <w:bottom w:val="none" w:sz="0" w:space="0" w:color="auto"/>
        <w:right w:val="none" w:sz="0" w:space="0" w:color="auto"/>
      </w:divBdr>
    </w:div>
    <w:div w:id="1018198590">
      <w:bodyDiv w:val="1"/>
      <w:marLeft w:val="0"/>
      <w:marRight w:val="0"/>
      <w:marTop w:val="0"/>
      <w:marBottom w:val="0"/>
      <w:divBdr>
        <w:top w:val="none" w:sz="0" w:space="0" w:color="auto"/>
        <w:left w:val="none" w:sz="0" w:space="0" w:color="auto"/>
        <w:bottom w:val="none" w:sz="0" w:space="0" w:color="auto"/>
        <w:right w:val="none" w:sz="0" w:space="0" w:color="auto"/>
      </w:divBdr>
    </w:div>
    <w:div w:id="1090276443">
      <w:bodyDiv w:val="1"/>
      <w:marLeft w:val="0"/>
      <w:marRight w:val="0"/>
      <w:marTop w:val="0"/>
      <w:marBottom w:val="0"/>
      <w:divBdr>
        <w:top w:val="none" w:sz="0" w:space="0" w:color="auto"/>
        <w:left w:val="none" w:sz="0" w:space="0" w:color="auto"/>
        <w:bottom w:val="none" w:sz="0" w:space="0" w:color="auto"/>
        <w:right w:val="none" w:sz="0" w:space="0" w:color="auto"/>
      </w:divBdr>
    </w:div>
    <w:div w:id="1093622858">
      <w:bodyDiv w:val="1"/>
      <w:marLeft w:val="0"/>
      <w:marRight w:val="0"/>
      <w:marTop w:val="0"/>
      <w:marBottom w:val="0"/>
      <w:divBdr>
        <w:top w:val="none" w:sz="0" w:space="0" w:color="auto"/>
        <w:left w:val="none" w:sz="0" w:space="0" w:color="auto"/>
        <w:bottom w:val="none" w:sz="0" w:space="0" w:color="auto"/>
        <w:right w:val="none" w:sz="0" w:space="0" w:color="auto"/>
      </w:divBdr>
    </w:div>
    <w:div w:id="1100561065">
      <w:bodyDiv w:val="1"/>
      <w:marLeft w:val="0"/>
      <w:marRight w:val="0"/>
      <w:marTop w:val="0"/>
      <w:marBottom w:val="0"/>
      <w:divBdr>
        <w:top w:val="none" w:sz="0" w:space="0" w:color="auto"/>
        <w:left w:val="none" w:sz="0" w:space="0" w:color="auto"/>
        <w:bottom w:val="none" w:sz="0" w:space="0" w:color="auto"/>
        <w:right w:val="none" w:sz="0" w:space="0" w:color="auto"/>
      </w:divBdr>
    </w:div>
    <w:div w:id="1101603402">
      <w:bodyDiv w:val="1"/>
      <w:marLeft w:val="0"/>
      <w:marRight w:val="0"/>
      <w:marTop w:val="0"/>
      <w:marBottom w:val="0"/>
      <w:divBdr>
        <w:top w:val="none" w:sz="0" w:space="0" w:color="auto"/>
        <w:left w:val="none" w:sz="0" w:space="0" w:color="auto"/>
        <w:bottom w:val="none" w:sz="0" w:space="0" w:color="auto"/>
        <w:right w:val="none" w:sz="0" w:space="0" w:color="auto"/>
      </w:divBdr>
    </w:div>
    <w:div w:id="1113357710">
      <w:bodyDiv w:val="1"/>
      <w:marLeft w:val="0"/>
      <w:marRight w:val="0"/>
      <w:marTop w:val="0"/>
      <w:marBottom w:val="0"/>
      <w:divBdr>
        <w:top w:val="none" w:sz="0" w:space="0" w:color="auto"/>
        <w:left w:val="none" w:sz="0" w:space="0" w:color="auto"/>
        <w:bottom w:val="none" w:sz="0" w:space="0" w:color="auto"/>
        <w:right w:val="none" w:sz="0" w:space="0" w:color="auto"/>
      </w:divBdr>
    </w:div>
    <w:div w:id="1134910427">
      <w:bodyDiv w:val="1"/>
      <w:marLeft w:val="0"/>
      <w:marRight w:val="0"/>
      <w:marTop w:val="0"/>
      <w:marBottom w:val="0"/>
      <w:divBdr>
        <w:top w:val="none" w:sz="0" w:space="0" w:color="auto"/>
        <w:left w:val="none" w:sz="0" w:space="0" w:color="auto"/>
        <w:bottom w:val="none" w:sz="0" w:space="0" w:color="auto"/>
        <w:right w:val="none" w:sz="0" w:space="0" w:color="auto"/>
      </w:divBdr>
    </w:div>
    <w:div w:id="1148521049">
      <w:bodyDiv w:val="1"/>
      <w:marLeft w:val="0"/>
      <w:marRight w:val="0"/>
      <w:marTop w:val="0"/>
      <w:marBottom w:val="0"/>
      <w:divBdr>
        <w:top w:val="none" w:sz="0" w:space="0" w:color="auto"/>
        <w:left w:val="none" w:sz="0" w:space="0" w:color="auto"/>
        <w:bottom w:val="none" w:sz="0" w:space="0" w:color="auto"/>
        <w:right w:val="none" w:sz="0" w:space="0" w:color="auto"/>
      </w:divBdr>
    </w:div>
    <w:div w:id="1151945976">
      <w:bodyDiv w:val="1"/>
      <w:marLeft w:val="0"/>
      <w:marRight w:val="0"/>
      <w:marTop w:val="0"/>
      <w:marBottom w:val="0"/>
      <w:divBdr>
        <w:top w:val="none" w:sz="0" w:space="0" w:color="auto"/>
        <w:left w:val="none" w:sz="0" w:space="0" w:color="auto"/>
        <w:bottom w:val="none" w:sz="0" w:space="0" w:color="auto"/>
        <w:right w:val="none" w:sz="0" w:space="0" w:color="auto"/>
      </w:divBdr>
    </w:div>
    <w:div w:id="1153521248">
      <w:bodyDiv w:val="1"/>
      <w:marLeft w:val="0"/>
      <w:marRight w:val="0"/>
      <w:marTop w:val="0"/>
      <w:marBottom w:val="0"/>
      <w:divBdr>
        <w:top w:val="none" w:sz="0" w:space="0" w:color="auto"/>
        <w:left w:val="none" w:sz="0" w:space="0" w:color="auto"/>
        <w:bottom w:val="none" w:sz="0" w:space="0" w:color="auto"/>
        <w:right w:val="none" w:sz="0" w:space="0" w:color="auto"/>
      </w:divBdr>
    </w:div>
    <w:div w:id="1183782751">
      <w:bodyDiv w:val="1"/>
      <w:marLeft w:val="0"/>
      <w:marRight w:val="0"/>
      <w:marTop w:val="0"/>
      <w:marBottom w:val="0"/>
      <w:divBdr>
        <w:top w:val="none" w:sz="0" w:space="0" w:color="auto"/>
        <w:left w:val="none" w:sz="0" w:space="0" w:color="auto"/>
        <w:bottom w:val="none" w:sz="0" w:space="0" w:color="auto"/>
        <w:right w:val="none" w:sz="0" w:space="0" w:color="auto"/>
      </w:divBdr>
    </w:div>
    <w:div w:id="1187406643">
      <w:bodyDiv w:val="1"/>
      <w:marLeft w:val="0"/>
      <w:marRight w:val="0"/>
      <w:marTop w:val="0"/>
      <w:marBottom w:val="0"/>
      <w:divBdr>
        <w:top w:val="none" w:sz="0" w:space="0" w:color="auto"/>
        <w:left w:val="none" w:sz="0" w:space="0" w:color="auto"/>
        <w:bottom w:val="none" w:sz="0" w:space="0" w:color="auto"/>
        <w:right w:val="none" w:sz="0" w:space="0" w:color="auto"/>
      </w:divBdr>
    </w:div>
    <w:div w:id="1188983457">
      <w:bodyDiv w:val="1"/>
      <w:marLeft w:val="0"/>
      <w:marRight w:val="0"/>
      <w:marTop w:val="0"/>
      <w:marBottom w:val="0"/>
      <w:divBdr>
        <w:top w:val="none" w:sz="0" w:space="0" w:color="auto"/>
        <w:left w:val="none" w:sz="0" w:space="0" w:color="auto"/>
        <w:bottom w:val="none" w:sz="0" w:space="0" w:color="auto"/>
        <w:right w:val="none" w:sz="0" w:space="0" w:color="auto"/>
      </w:divBdr>
    </w:div>
    <w:div w:id="1197352935">
      <w:bodyDiv w:val="1"/>
      <w:marLeft w:val="0"/>
      <w:marRight w:val="0"/>
      <w:marTop w:val="0"/>
      <w:marBottom w:val="0"/>
      <w:divBdr>
        <w:top w:val="none" w:sz="0" w:space="0" w:color="auto"/>
        <w:left w:val="none" w:sz="0" w:space="0" w:color="auto"/>
        <w:bottom w:val="none" w:sz="0" w:space="0" w:color="auto"/>
        <w:right w:val="none" w:sz="0" w:space="0" w:color="auto"/>
      </w:divBdr>
    </w:div>
    <w:div w:id="1224100658">
      <w:bodyDiv w:val="1"/>
      <w:marLeft w:val="0"/>
      <w:marRight w:val="0"/>
      <w:marTop w:val="0"/>
      <w:marBottom w:val="0"/>
      <w:divBdr>
        <w:top w:val="none" w:sz="0" w:space="0" w:color="auto"/>
        <w:left w:val="none" w:sz="0" w:space="0" w:color="auto"/>
        <w:bottom w:val="none" w:sz="0" w:space="0" w:color="auto"/>
        <w:right w:val="none" w:sz="0" w:space="0" w:color="auto"/>
      </w:divBdr>
    </w:div>
    <w:div w:id="1231624198">
      <w:bodyDiv w:val="1"/>
      <w:marLeft w:val="0"/>
      <w:marRight w:val="0"/>
      <w:marTop w:val="0"/>
      <w:marBottom w:val="0"/>
      <w:divBdr>
        <w:top w:val="none" w:sz="0" w:space="0" w:color="auto"/>
        <w:left w:val="none" w:sz="0" w:space="0" w:color="auto"/>
        <w:bottom w:val="none" w:sz="0" w:space="0" w:color="auto"/>
        <w:right w:val="none" w:sz="0" w:space="0" w:color="auto"/>
      </w:divBdr>
    </w:div>
    <w:div w:id="1246261506">
      <w:bodyDiv w:val="1"/>
      <w:marLeft w:val="0"/>
      <w:marRight w:val="0"/>
      <w:marTop w:val="0"/>
      <w:marBottom w:val="0"/>
      <w:divBdr>
        <w:top w:val="none" w:sz="0" w:space="0" w:color="auto"/>
        <w:left w:val="none" w:sz="0" w:space="0" w:color="auto"/>
        <w:bottom w:val="none" w:sz="0" w:space="0" w:color="auto"/>
        <w:right w:val="none" w:sz="0" w:space="0" w:color="auto"/>
      </w:divBdr>
    </w:div>
    <w:div w:id="1251740155">
      <w:bodyDiv w:val="1"/>
      <w:marLeft w:val="0"/>
      <w:marRight w:val="0"/>
      <w:marTop w:val="0"/>
      <w:marBottom w:val="0"/>
      <w:divBdr>
        <w:top w:val="none" w:sz="0" w:space="0" w:color="auto"/>
        <w:left w:val="none" w:sz="0" w:space="0" w:color="auto"/>
        <w:bottom w:val="none" w:sz="0" w:space="0" w:color="auto"/>
        <w:right w:val="none" w:sz="0" w:space="0" w:color="auto"/>
      </w:divBdr>
    </w:div>
    <w:div w:id="1256744711">
      <w:bodyDiv w:val="1"/>
      <w:marLeft w:val="0"/>
      <w:marRight w:val="0"/>
      <w:marTop w:val="0"/>
      <w:marBottom w:val="0"/>
      <w:divBdr>
        <w:top w:val="none" w:sz="0" w:space="0" w:color="auto"/>
        <w:left w:val="none" w:sz="0" w:space="0" w:color="auto"/>
        <w:bottom w:val="none" w:sz="0" w:space="0" w:color="auto"/>
        <w:right w:val="none" w:sz="0" w:space="0" w:color="auto"/>
      </w:divBdr>
    </w:div>
    <w:div w:id="1259800725">
      <w:bodyDiv w:val="1"/>
      <w:marLeft w:val="0"/>
      <w:marRight w:val="0"/>
      <w:marTop w:val="0"/>
      <w:marBottom w:val="0"/>
      <w:divBdr>
        <w:top w:val="none" w:sz="0" w:space="0" w:color="auto"/>
        <w:left w:val="none" w:sz="0" w:space="0" w:color="auto"/>
        <w:bottom w:val="none" w:sz="0" w:space="0" w:color="auto"/>
        <w:right w:val="none" w:sz="0" w:space="0" w:color="auto"/>
      </w:divBdr>
    </w:div>
    <w:div w:id="1301573517">
      <w:bodyDiv w:val="1"/>
      <w:marLeft w:val="0"/>
      <w:marRight w:val="0"/>
      <w:marTop w:val="0"/>
      <w:marBottom w:val="0"/>
      <w:divBdr>
        <w:top w:val="none" w:sz="0" w:space="0" w:color="auto"/>
        <w:left w:val="none" w:sz="0" w:space="0" w:color="auto"/>
        <w:bottom w:val="none" w:sz="0" w:space="0" w:color="auto"/>
        <w:right w:val="none" w:sz="0" w:space="0" w:color="auto"/>
      </w:divBdr>
    </w:div>
    <w:div w:id="1302271562">
      <w:bodyDiv w:val="1"/>
      <w:marLeft w:val="0"/>
      <w:marRight w:val="0"/>
      <w:marTop w:val="0"/>
      <w:marBottom w:val="0"/>
      <w:divBdr>
        <w:top w:val="none" w:sz="0" w:space="0" w:color="auto"/>
        <w:left w:val="none" w:sz="0" w:space="0" w:color="auto"/>
        <w:bottom w:val="none" w:sz="0" w:space="0" w:color="auto"/>
        <w:right w:val="none" w:sz="0" w:space="0" w:color="auto"/>
      </w:divBdr>
    </w:div>
    <w:div w:id="1308704960">
      <w:bodyDiv w:val="1"/>
      <w:marLeft w:val="0"/>
      <w:marRight w:val="0"/>
      <w:marTop w:val="0"/>
      <w:marBottom w:val="0"/>
      <w:divBdr>
        <w:top w:val="none" w:sz="0" w:space="0" w:color="auto"/>
        <w:left w:val="none" w:sz="0" w:space="0" w:color="auto"/>
        <w:bottom w:val="none" w:sz="0" w:space="0" w:color="auto"/>
        <w:right w:val="none" w:sz="0" w:space="0" w:color="auto"/>
      </w:divBdr>
    </w:div>
    <w:div w:id="1322347199">
      <w:bodyDiv w:val="1"/>
      <w:marLeft w:val="0"/>
      <w:marRight w:val="0"/>
      <w:marTop w:val="0"/>
      <w:marBottom w:val="0"/>
      <w:divBdr>
        <w:top w:val="none" w:sz="0" w:space="0" w:color="auto"/>
        <w:left w:val="none" w:sz="0" w:space="0" w:color="auto"/>
        <w:bottom w:val="none" w:sz="0" w:space="0" w:color="auto"/>
        <w:right w:val="none" w:sz="0" w:space="0" w:color="auto"/>
      </w:divBdr>
    </w:div>
    <w:div w:id="1332290581">
      <w:bodyDiv w:val="1"/>
      <w:marLeft w:val="0"/>
      <w:marRight w:val="0"/>
      <w:marTop w:val="0"/>
      <w:marBottom w:val="0"/>
      <w:divBdr>
        <w:top w:val="none" w:sz="0" w:space="0" w:color="auto"/>
        <w:left w:val="none" w:sz="0" w:space="0" w:color="auto"/>
        <w:bottom w:val="none" w:sz="0" w:space="0" w:color="auto"/>
        <w:right w:val="none" w:sz="0" w:space="0" w:color="auto"/>
      </w:divBdr>
    </w:div>
    <w:div w:id="1335913232">
      <w:bodyDiv w:val="1"/>
      <w:marLeft w:val="0"/>
      <w:marRight w:val="0"/>
      <w:marTop w:val="0"/>
      <w:marBottom w:val="0"/>
      <w:divBdr>
        <w:top w:val="none" w:sz="0" w:space="0" w:color="auto"/>
        <w:left w:val="none" w:sz="0" w:space="0" w:color="auto"/>
        <w:bottom w:val="none" w:sz="0" w:space="0" w:color="auto"/>
        <w:right w:val="none" w:sz="0" w:space="0" w:color="auto"/>
      </w:divBdr>
    </w:div>
    <w:div w:id="1409041579">
      <w:bodyDiv w:val="1"/>
      <w:marLeft w:val="0"/>
      <w:marRight w:val="0"/>
      <w:marTop w:val="0"/>
      <w:marBottom w:val="0"/>
      <w:divBdr>
        <w:top w:val="none" w:sz="0" w:space="0" w:color="auto"/>
        <w:left w:val="none" w:sz="0" w:space="0" w:color="auto"/>
        <w:bottom w:val="none" w:sz="0" w:space="0" w:color="auto"/>
        <w:right w:val="none" w:sz="0" w:space="0" w:color="auto"/>
      </w:divBdr>
    </w:div>
    <w:div w:id="1414929704">
      <w:bodyDiv w:val="1"/>
      <w:marLeft w:val="0"/>
      <w:marRight w:val="0"/>
      <w:marTop w:val="0"/>
      <w:marBottom w:val="0"/>
      <w:divBdr>
        <w:top w:val="none" w:sz="0" w:space="0" w:color="auto"/>
        <w:left w:val="none" w:sz="0" w:space="0" w:color="auto"/>
        <w:bottom w:val="none" w:sz="0" w:space="0" w:color="auto"/>
        <w:right w:val="none" w:sz="0" w:space="0" w:color="auto"/>
      </w:divBdr>
    </w:div>
    <w:div w:id="1419011659">
      <w:bodyDiv w:val="1"/>
      <w:marLeft w:val="0"/>
      <w:marRight w:val="0"/>
      <w:marTop w:val="0"/>
      <w:marBottom w:val="0"/>
      <w:divBdr>
        <w:top w:val="none" w:sz="0" w:space="0" w:color="auto"/>
        <w:left w:val="none" w:sz="0" w:space="0" w:color="auto"/>
        <w:bottom w:val="none" w:sz="0" w:space="0" w:color="auto"/>
        <w:right w:val="none" w:sz="0" w:space="0" w:color="auto"/>
      </w:divBdr>
    </w:div>
    <w:div w:id="1426343811">
      <w:bodyDiv w:val="1"/>
      <w:marLeft w:val="0"/>
      <w:marRight w:val="0"/>
      <w:marTop w:val="0"/>
      <w:marBottom w:val="0"/>
      <w:divBdr>
        <w:top w:val="none" w:sz="0" w:space="0" w:color="auto"/>
        <w:left w:val="none" w:sz="0" w:space="0" w:color="auto"/>
        <w:bottom w:val="none" w:sz="0" w:space="0" w:color="auto"/>
        <w:right w:val="none" w:sz="0" w:space="0" w:color="auto"/>
      </w:divBdr>
    </w:div>
    <w:div w:id="1431588485">
      <w:bodyDiv w:val="1"/>
      <w:marLeft w:val="0"/>
      <w:marRight w:val="0"/>
      <w:marTop w:val="0"/>
      <w:marBottom w:val="0"/>
      <w:divBdr>
        <w:top w:val="none" w:sz="0" w:space="0" w:color="auto"/>
        <w:left w:val="none" w:sz="0" w:space="0" w:color="auto"/>
        <w:bottom w:val="none" w:sz="0" w:space="0" w:color="auto"/>
        <w:right w:val="none" w:sz="0" w:space="0" w:color="auto"/>
      </w:divBdr>
    </w:div>
    <w:div w:id="1472625908">
      <w:bodyDiv w:val="1"/>
      <w:marLeft w:val="0"/>
      <w:marRight w:val="0"/>
      <w:marTop w:val="0"/>
      <w:marBottom w:val="0"/>
      <w:divBdr>
        <w:top w:val="none" w:sz="0" w:space="0" w:color="auto"/>
        <w:left w:val="none" w:sz="0" w:space="0" w:color="auto"/>
        <w:bottom w:val="none" w:sz="0" w:space="0" w:color="auto"/>
        <w:right w:val="none" w:sz="0" w:space="0" w:color="auto"/>
      </w:divBdr>
    </w:div>
    <w:div w:id="1475679287">
      <w:bodyDiv w:val="1"/>
      <w:marLeft w:val="0"/>
      <w:marRight w:val="0"/>
      <w:marTop w:val="0"/>
      <w:marBottom w:val="0"/>
      <w:divBdr>
        <w:top w:val="none" w:sz="0" w:space="0" w:color="auto"/>
        <w:left w:val="none" w:sz="0" w:space="0" w:color="auto"/>
        <w:bottom w:val="none" w:sz="0" w:space="0" w:color="auto"/>
        <w:right w:val="none" w:sz="0" w:space="0" w:color="auto"/>
      </w:divBdr>
    </w:div>
    <w:div w:id="1487625425">
      <w:bodyDiv w:val="1"/>
      <w:marLeft w:val="0"/>
      <w:marRight w:val="0"/>
      <w:marTop w:val="0"/>
      <w:marBottom w:val="0"/>
      <w:divBdr>
        <w:top w:val="none" w:sz="0" w:space="0" w:color="auto"/>
        <w:left w:val="none" w:sz="0" w:space="0" w:color="auto"/>
        <w:bottom w:val="none" w:sz="0" w:space="0" w:color="auto"/>
        <w:right w:val="none" w:sz="0" w:space="0" w:color="auto"/>
      </w:divBdr>
    </w:div>
    <w:div w:id="1505052291">
      <w:bodyDiv w:val="1"/>
      <w:marLeft w:val="0"/>
      <w:marRight w:val="0"/>
      <w:marTop w:val="0"/>
      <w:marBottom w:val="0"/>
      <w:divBdr>
        <w:top w:val="none" w:sz="0" w:space="0" w:color="auto"/>
        <w:left w:val="none" w:sz="0" w:space="0" w:color="auto"/>
        <w:bottom w:val="none" w:sz="0" w:space="0" w:color="auto"/>
        <w:right w:val="none" w:sz="0" w:space="0" w:color="auto"/>
      </w:divBdr>
    </w:div>
    <w:div w:id="1506284105">
      <w:bodyDiv w:val="1"/>
      <w:marLeft w:val="0"/>
      <w:marRight w:val="0"/>
      <w:marTop w:val="0"/>
      <w:marBottom w:val="0"/>
      <w:divBdr>
        <w:top w:val="none" w:sz="0" w:space="0" w:color="auto"/>
        <w:left w:val="none" w:sz="0" w:space="0" w:color="auto"/>
        <w:bottom w:val="none" w:sz="0" w:space="0" w:color="auto"/>
        <w:right w:val="none" w:sz="0" w:space="0" w:color="auto"/>
      </w:divBdr>
    </w:div>
    <w:div w:id="1518159215">
      <w:bodyDiv w:val="1"/>
      <w:marLeft w:val="0"/>
      <w:marRight w:val="0"/>
      <w:marTop w:val="0"/>
      <w:marBottom w:val="0"/>
      <w:divBdr>
        <w:top w:val="none" w:sz="0" w:space="0" w:color="auto"/>
        <w:left w:val="none" w:sz="0" w:space="0" w:color="auto"/>
        <w:bottom w:val="none" w:sz="0" w:space="0" w:color="auto"/>
        <w:right w:val="none" w:sz="0" w:space="0" w:color="auto"/>
      </w:divBdr>
    </w:div>
    <w:div w:id="1532573466">
      <w:bodyDiv w:val="1"/>
      <w:marLeft w:val="0"/>
      <w:marRight w:val="0"/>
      <w:marTop w:val="0"/>
      <w:marBottom w:val="0"/>
      <w:divBdr>
        <w:top w:val="none" w:sz="0" w:space="0" w:color="auto"/>
        <w:left w:val="none" w:sz="0" w:space="0" w:color="auto"/>
        <w:bottom w:val="none" w:sz="0" w:space="0" w:color="auto"/>
        <w:right w:val="none" w:sz="0" w:space="0" w:color="auto"/>
      </w:divBdr>
    </w:div>
    <w:div w:id="1536389468">
      <w:bodyDiv w:val="1"/>
      <w:marLeft w:val="0"/>
      <w:marRight w:val="0"/>
      <w:marTop w:val="0"/>
      <w:marBottom w:val="0"/>
      <w:divBdr>
        <w:top w:val="none" w:sz="0" w:space="0" w:color="auto"/>
        <w:left w:val="none" w:sz="0" w:space="0" w:color="auto"/>
        <w:bottom w:val="none" w:sz="0" w:space="0" w:color="auto"/>
        <w:right w:val="none" w:sz="0" w:space="0" w:color="auto"/>
      </w:divBdr>
    </w:div>
    <w:div w:id="1543445644">
      <w:bodyDiv w:val="1"/>
      <w:marLeft w:val="0"/>
      <w:marRight w:val="0"/>
      <w:marTop w:val="0"/>
      <w:marBottom w:val="0"/>
      <w:divBdr>
        <w:top w:val="none" w:sz="0" w:space="0" w:color="auto"/>
        <w:left w:val="none" w:sz="0" w:space="0" w:color="auto"/>
        <w:bottom w:val="none" w:sz="0" w:space="0" w:color="auto"/>
        <w:right w:val="none" w:sz="0" w:space="0" w:color="auto"/>
      </w:divBdr>
    </w:div>
    <w:div w:id="1547521583">
      <w:bodyDiv w:val="1"/>
      <w:marLeft w:val="0"/>
      <w:marRight w:val="0"/>
      <w:marTop w:val="0"/>
      <w:marBottom w:val="0"/>
      <w:divBdr>
        <w:top w:val="none" w:sz="0" w:space="0" w:color="auto"/>
        <w:left w:val="none" w:sz="0" w:space="0" w:color="auto"/>
        <w:bottom w:val="none" w:sz="0" w:space="0" w:color="auto"/>
        <w:right w:val="none" w:sz="0" w:space="0" w:color="auto"/>
      </w:divBdr>
    </w:div>
    <w:div w:id="1553032279">
      <w:bodyDiv w:val="1"/>
      <w:marLeft w:val="0"/>
      <w:marRight w:val="0"/>
      <w:marTop w:val="0"/>
      <w:marBottom w:val="0"/>
      <w:divBdr>
        <w:top w:val="none" w:sz="0" w:space="0" w:color="auto"/>
        <w:left w:val="none" w:sz="0" w:space="0" w:color="auto"/>
        <w:bottom w:val="none" w:sz="0" w:space="0" w:color="auto"/>
        <w:right w:val="none" w:sz="0" w:space="0" w:color="auto"/>
      </w:divBdr>
    </w:div>
    <w:div w:id="1556546073">
      <w:bodyDiv w:val="1"/>
      <w:marLeft w:val="0"/>
      <w:marRight w:val="0"/>
      <w:marTop w:val="0"/>
      <w:marBottom w:val="0"/>
      <w:divBdr>
        <w:top w:val="none" w:sz="0" w:space="0" w:color="auto"/>
        <w:left w:val="none" w:sz="0" w:space="0" w:color="auto"/>
        <w:bottom w:val="none" w:sz="0" w:space="0" w:color="auto"/>
        <w:right w:val="none" w:sz="0" w:space="0" w:color="auto"/>
      </w:divBdr>
    </w:div>
    <w:div w:id="1563368319">
      <w:bodyDiv w:val="1"/>
      <w:marLeft w:val="0"/>
      <w:marRight w:val="0"/>
      <w:marTop w:val="0"/>
      <w:marBottom w:val="0"/>
      <w:divBdr>
        <w:top w:val="none" w:sz="0" w:space="0" w:color="auto"/>
        <w:left w:val="none" w:sz="0" w:space="0" w:color="auto"/>
        <w:bottom w:val="none" w:sz="0" w:space="0" w:color="auto"/>
        <w:right w:val="none" w:sz="0" w:space="0" w:color="auto"/>
      </w:divBdr>
    </w:div>
    <w:div w:id="1570654814">
      <w:bodyDiv w:val="1"/>
      <w:marLeft w:val="0"/>
      <w:marRight w:val="0"/>
      <w:marTop w:val="0"/>
      <w:marBottom w:val="0"/>
      <w:divBdr>
        <w:top w:val="none" w:sz="0" w:space="0" w:color="auto"/>
        <w:left w:val="none" w:sz="0" w:space="0" w:color="auto"/>
        <w:bottom w:val="none" w:sz="0" w:space="0" w:color="auto"/>
        <w:right w:val="none" w:sz="0" w:space="0" w:color="auto"/>
      </w:divBdr>
    </w:div>
    <w:div w:id="1585651034">
      <w:bodyDiv w:val="1"/>
      <w:marLeft w:val="0"/>
      <w:marRight w:val="0"/>
      <w:marTop w:val="0"/>
      <w:marBottom w:val="0"/>
      <w:divBdr>
        <w:top w:val="none" w:sz="0" w:space="0" w:color="auto"/>
        <w:left w:val="none" w:sz="0" w:space="0" w:color="auto"/>
        <w:bottom w:val="none" w:sz="0" w:space="0" w:color="auto"/>
        <w:right w:val="none" w:sz="0" w:space="0" w:color="auto"/>
      </w:divBdr>
    </w:div>
    <w:div w:id="1615595141">
      <w:bodyDiv w:val="1"/>
      <w:marLeft w:val="0"/>
      <w:marRight w:val="0"/>
      <w:marTop w:val="0"/>
      <w:marBottom w:val="0"/>
      <w:divBdr>
        <w:top w:val="none" w:sz="0" w:space="0" w:color="auto"/>
        <w:left w:val="none" w:sz="0" w:space="0" w:color="auto"/>
        <w:bottom w:val="none" w:sz="0" w:space="0" w:color="auto"/>
        <w:right w:val="none" w:sz="0" w:space="0" w:color="auto"/>
      </w:divBdr>
    </w:div>
    <w:div w:id="1620841922">
      <w:bodyDiv w:val="1"/>
      <w:marLeft w:val="0"/>
      <w:marRight w:val="0"/>
      <w:marTop w:val="0"/>
      <w:marBottom w:val="0"/>
      <w:divBdr>
        <w:top w:val="none" w:sz="0" w:space="0" w:color="auto"/>
        <w:left w:val="none" w:sz="0" w:space="0" w:color="auto"/>
        <w:bottom w:val="none" w:sz="0" w:space="0" w:color="auto"/>
        <w:right w:val="none" w:sz="0" w:space="0" w:color="auto"/>
      </w:divBdr>
    </w:div>
    <w:div w:id="1630283831">
      <w:bodyDiv w:val="1"/>
      <w:marLeft w:val="0"/>
      <w:marRight w:val="0"/>
      <w:marTop w:val="0"/>
      <w:marBottom w:val="0"/>
      <w:divBdr>
        <w:top w:val="none" w:sz="0" w:space="0" w:color="auto"/>
        <w:left w:val="none" w:sz="0" w:space="0" w:color="auto"/>
        <w:bottom w:val="none" w:sz="0" w:space="0" w:color="auto"/>
        <w:right w:val="none" w:sz="0" w:space="0" w:color="auto"/>
      </w:divBdr>
    </w:div>
    <w:div w:id="1667174345">
      <w:bodyDiv w:val="1"/>
      <w:marLeft w:val="0"/>
      <w:marRight w:val="0"/>
      <w:marTop w:val="0"/>
      <w:marBottom w:val="0"/>
      <w:divBdr>
        <w:top w:val="none" w:sz="0" w:space="0" w:color="auto"/>
        <w:left w:val="none" w:sz="0" w:space="0" w:color="auto"/>
        <w:bottom w:val="none" w:sz="0" w:space="0" w:color="auto"/>
        <w:right w:val="none" w:sz="0" w:space="0" w:color="auto"/>
      </w:divBdr>
    </w:div>
    <w:div w:id="1680426506">
      <w:bodyDiv w:val="1"/>
      <w:marLeft w:val="0"/>
      <w:marRight w:val="0"/>
      <w:marTop w:val="0"/>
      <w:marBottom w:val="0"/>
      <w:divBdr>
        <w:top w:val="none" w:sz="0" w:space="0" w:color="auto"/>
        <w:left w:val="none" w:sz="0" w:space="0" w:color="auto"/>
        <w:bottom w:val="none" w:sz="0" w:space="0" w:color="auto"/>
        <w:right w:val="none" w:sz="0" w:space="0" w:color="auto"/>
      </w:divBdr>
    </w:div>
    <w:div w:id="1683320031">
      <w:bodyDiv w:val="1"/>
      <w:marLeft w:val="0"/>
      <w:marRight w:val="0"/>
      <w:marTop w:val="0"/>
      <w:marBottom w:val="0"/>
      <w:divBdr>
        <w:top w:val="none" w:sz="0" w:space="0" w:color="auto"/>
        <w:left w:val="none" w:sz="0" w:space="0" w:color="auto"/>
        <w:bottom w:val="none" w:sz="0" w:space="0" w:color="auto"/>
        <w:right w:val="none" w:sz="0" w:space="0" w:color="auto"/>
      </w:divBdr>
    </w:div>
    <w:div w:id="1685478168">
      <w:bodyDiv w:val="1"/>
      <w:marLeft w:val="0"/>
      <w:marRight w:val="0"/>
      <w:marTop w:val="0"/>
      <w:marBottom w:val="0"/>
      <w:divBdr>
        <w:top w:val="none" w:sz="0" w:space="0" w:color="auto"/>
        <w:left w:val="none" w:sz="0" w:space="0" w:color="auto"/>
        <w:bottom w:val="none" w:sz="0" w:space="0" w:color="auto"/>
        <w:right w:val="none" w:sz="0" w:space="0" w:color="auto"/>
      </w:divBdr>
    </w:div>
    <w:div w:id="1705324975">
      <w:bodyDiv w:val="1"/>
      <w:marLeft w:val="0"/>
      <w:marRight w:val="0"/>
      <w:marTop w:val="0"/>
      <w:marBottom w:val="0"/>
      <w:divBdr>
        <w:top w:val="none" w:sz="0" w:space="0" w:color="auto"/>
        <w:left w:val="none" w:sz="0" w:space="0" w:color="auto"/>
        <w:bottom w:val="none" w:sz="0" w:space="0" w:color="auto"/>
        <w:right w:val="none" w:sz="0" w:space="0" w:color="auto"/>
      </w:divBdr>
    </w:div>
    <w:div w:id="1714622553">
      <w:bodyDiv w:val="1"/>
      <w:marLeft w:val="0"/>
      <w:marRight w:val="0"/>
      <w:marTop w:val="0"/>
      <w:marBottom w:val="0"/>
      <w:divBdr>
        <w:top w:val="none" w:sz="0" w:space="0" w:color="auto"/>
        <w:left w:val="none" w:sz="0" w:space="0" w:color="auto"/>
        <w:bottom w:val="none" w:sz="0" w:space="0" w:color="auto"/>
        <w:right w:val="none" w:sz="0" w:space="0" w:color="auto"/>
      </w:divBdr>
    </w:div>
    <w:div w:id="1717319473">
      <w:bodyDiv w:val="1"/>
      <w:marLeft w:val="0"/>
      <w:marRight w:val="0"/>
      <w:marTop w:val="0"/>
      <w:marBottom w:val="0"/>
      <w:divBdr>
        <w:top w:val="none" w:sz="0" w:space="0" w:color="auto"/>
        <w:left w:val="none" w:sz="0" w:space="0" w:color="auto"/>
        <w:bottom w:val="none" w:sz="0" w:space="0" w:color="auto"/>
        <w:right w:val="none" w:sz="0" w:space="0" w:color="auto"/>
      </w:divBdr>
    </w:div>
    <w:div w:id="1763993900">
      <w:bodyDiv w:val="1"/>
      <w:marLeft w:val="0"/>
      <w:marRight w:val="0"/>
      <w:marTop w:val="0"/>
      <w:marBottom w:val="0"/>
      <w:divBdr>
        <w:top w:val="none" w:sz="0" w:space="0" w:color="auto"/>
        <w:left w:val="none" w:sz="0" w:space="0" w:color="auto"/>
        <w:bottom w:val="none" w:sz="0" w:space="0" w:color="auto"/>
        <w:right w:val="none" w:sz="0" w:space="0" w:color="auto"/>
      </w:divBdr>
    </w:div>
    <w:div w:id="1779787025">
      <w:bodyDiv w:val="1"/>
      <w:marLeft w:val="0"/>
      <w:marRight w:val="0"/>
      <w:marTop w:val="0"/>
      <w:marBottom w:val="0"/>
      <w:divBdr>
        <w:top w:val="none" w:sz="0" w:space="0" w:color="auto"/>
        <w:left w:val="none" w:sz="0" w:space="0" w:color="auto"/>
        <w:bottom w:val="none" w:sz="0" w:space="0" w:color="auto"/>
        <w:right w:val="none" w:sz="0" w:space="0" w:color="auto"/>
      </w:divBdr>
    </w:div>
    <w:div w:id="1797522341">
      <w:bodyDiv w:val="1"/>
      <w:marLeft w:val="0"/>
      <w:marRight w:val="0"/>
      <w:marTop w:val="0"/>
      <w:marBottom w:val="0"/>
      <w:divBdr>
        <w:top w:val="none" w:sz="0" w:space="0" w:color="auto"/>
        <w:left w:val="none" w:sz="0" w:space="0" w:color="auto"/>
        <w:bottom w:val="none" w:sz="0" w:space="0" w:color="auto"/>
        <w:right w:val="none" w:sz="0" w:space="0" w:color="auto"/>
      </w:divBdr>
    </w:div>
    <w:div w:id="1807549620">
      <w:bodyDiv w:val="1"/>
      <w:marLeft w:val="0"/>
      <w:marRight w:val="0"/>
      <w:marTop w:val="0"/>
      <w:marBottom w:val="0"/>
      <w:divBdr>
        <w:top w:val="none" w:sz="0" w:space="0" w:color="auto"/>
        <w:left w:val="none" w:sz="0" w:space="0" w:color="auto"/>
        <w:bottom w:val="none" w:sz="0" w:space="0" w:color="auto"/>
        <w:right w:val="none" w:sz="0" w:space="0" w:color="auto"/>
      </w:divBdr>
    </w:div>
    <w:div w:id="1810516420">
      <w:bodyDiv w:val="1"/>
      <w:marLeft w:val="0"/>
      <w:marRight w:val="0"/>
      <w:marTop w:val="0"/>
      <w:marBottom w:val="0"/>
      <w:divBdr>
        <w:top w:val="none" w:sz="0" w:space="0" w:color="auto"/>
        <w:left w:val="none" w:sz="0" w:space="0" w:color="auto"/>
        <w:bottom w:val="none" w:sz="0" w:space="0" w:color="auto"/>
        <w:right w:val="none" w:sz="0" w:space="0" w:color="auto"/>
      </w:divBdr>
    </w:div>
    <w:div w:id="1818187738">
      <w:bodyDiv w:val="1"/>
      <w:marLeft w:val="0"/>
      <w:marRight w:val="0"/>
      <w:marTop w:val="0"/>
      <w:marBottom w:val="0"/>
      <w:divBdr>
        <w:top w:val="none" w:sz="0" w:space="0" w:color="auto"/>
        <w:left w:val="none" w:sz="0" w:space="0" w:color="auto"/>
        <w:bottom w:val="none" w:sz="0" w:space="0" w:color="auto"/>
        <w:right w:val="none" w:sz="0" w:space="0" w:color="auto"/>
      </w:divBdr>
    </w:div>
    <w:div w:id="1821534734">
      <w:bodyDiv w:val="1"/>
      <w:marLeft w:val="0"/>
      <w:marRight w:val="0"/>
      <w:marTop w:val="0"/>
      <w:marBottom w:val="0"/>
      <w:divBdr>
        <w:top w:val="none" w:sz="0" w:space="0" w:color="auto"/>
        <w:left w:val="none" w:sz="0" w:space="0" w:color="auto"/>
        <w:bottom w:val="none" w:sz="0" w:space="0" w:color="auto"/>
        <w:right w:val="none" w:sz="0" w:space="0" w:color="auto"/>
      </w:divBdr>
    </w:div>
    <w:div w:id="1825855033">
      <w:bodyDiv w:val="1"/>
      <w:marLeft w:val="0"/>
      <w:marRight w:val="0"/>
      <w:marTop w:val="0"/>
      <w:marBottom w:val="0"/>
      <w:divBdr>
        <w:top w:val="none" w:sz="0" w:space="0" w:color="auto"/>
        <w:left w:val="none" w:sz="0" w:space="0" w:color="auto"/>
        <w:bottom w:val="none" w:sz="0" w:space="0" w:color="auto"/>
        <w:right w:val="none" w:sz="0" w:space="0" w:color="auto"/>
      </w:divBdr>
    </w:div>
    <w:div w:id="1838764826">
      <w:bodyDiv w:val="1"/>
      <w:marLeft w:val="0"/>
      <w:marRight w:val="0"/>
      <w:marTop w:val="0"/>
      <w:marBottom w:val="0"/>
      <w:divBdr>
        <w:top w:val="none" w:sz="0" w:space="0" w:color="auto"/>
        <w:left w:val="none" w:sz="0" w:space="0" w:color="auto"/>
        <w:bottom w:val="none" w:sz="0" w:space="0" w:color="auto"/>
        <w:right w:val="none" w:sz="0" w:space="0" w:color="auto"/>
      </w:divBdr>
    </w:div>
    <w:div w:id="1844661231">
      <w:bodyDiv w:val="1"/>
      <w:marLeft w:val="0"/>
      <w:marRight w:val="0"/>
      <w:marTop w:val="0"/>
      <w:marBottom w:val="0"/>
      <w:divBdr>
        <w:top w:val="none" w:sz="0" w:space="0" w:color="auto"/>
        <w:left w:val="none" w:sz="0" w:space="0" w:color="auto"/>
        <w:bottom w:val="none" w:sz="0" w:space="0" w:color="auto"/>
        <w:right w:val="none" w:sz="0" w:space="0" w:color="auto"/>
      </w:divBdr>
    </w:div>
    <w:div w:id="1846892929">
      <w:bodyDiv w:val="1"/>
      <w:marLeft w:val="0"/>
      <w:marRight w:val="0"/>
      <w:marTop w:val="0"/>
      <w:marBottom w:val="0"/>
      <w:divBdr>
        <w:top w:val="none" w:sz="0" w:space="0" w:color="auto"/>
        <w:left w:val="none" w:sz="0" w:space="0" w:color="auto"/>
        <w:bottom w:val="none" w:sz="0" w:space="0" w:color="auto"/>
        <w:right w:val="none" w:sz="0" w:space="0" w:color="auto"/>
      </w:divBdr>
    </w:div>
    <w:div w:id="1850369468">
      <w:bodyDiv w:val="1"/>
      <w:marLeft w:val="0"/>
      <w:marRight w:val="0"/>
      <w:marTop w:val="0"/>
      <w:marBottom w:val="0"/>
      <w:divBdr>
        <w:top w:val="none" w:sz="0" w:space="0" w:color="auto"/>
        <w:left w:val="none" w:sz="0" w:space="0" w:color="auto"/>
        <w:bottom w:val="none" w:sz="0" w:space="0" w:color="auto"/>
        <w:right w:val="none" w:sz="0" w:space="0" w:color="auto"/>
      </w:divBdr>
    </w:div>
    <w:div w:id="1879050117">
      <w:bodyDiv w:val="1"/>
      <w:marLeft w:val="0"/>
      <w:marRight w:val="0"/>
      <w:marTop w:val="0"/>
      <w:marBottom w:val="0"/>
      <w:divBdr>
        <w:top w:val="none" w:sz="0" w:space="0" w:color="auto"/>
        <w:left w:val="none" w:sz="0" w:space="0" w:color="auto"/>
        <w:bottom w:val="none" w:sz="0" w:space="0" w:color="auto"/>
        <w:right w:val="none" w:sz="0" w:space="0" w:color="auto"/>
      </w:divBdr>
    </w:div>
    <w:div w:id="1889103868">
      <w:bodyDiv w:val="1"/>
      <w:marLeft w:val="0"/>
      <w:marRight w:val="0"/>
      <w:marTop w:val="0"/>
      <w:marBottom w:val="0"/>
      <w:divBdr>
        <w:top w:val="none" w:sz="0" w:space="0" w:color="auto"/>
        <w:left w:val="none" w:sz="0" w:space="0" w:color="auto"/>
        <w:bottom w:val="none" w:sz="0" w:space="0" w:color="auto"/>
        <w:right w:val="none" w:sz="0" w:space="0" w:color="auto"/>
      </w:divBdr>
    </w:div>
    <w:div w:id="1891960340">
      <w:bodyDiv w:val="1"/>
      <w:marLeft w:val="0"/>
      <w:marRight w:val="0"/>
      <w:marTop w:val="0"/>
      <w:marBottom w:val="0"/>
      <w:divBdr>
        <w:top w:val="none" w:sz="0" w:space="0" w:color="auto"/>
        <w:left w:val="none" w:sz="0" w:space="0" w:color="auto"/>
        <w:bottom w:val="none" w:sz="0" w:space="0" w:color="auto"/>
        <w:right w:val="none" w:sz="0" w:space="0" w:color="auto"/>
      </w:divBdr>
    </w:div>
    <w:div w:id="1910768488">
      <w:bodyDiv w:val="1"/>
      <w:marLeft w:val="0"/>
      <w:marRight w:val="0"/>
      <w:marTop w:val="0"/>
      <w:marBottom w:val="0"/>
      <w:divBdr>
        <w:top w:val="none" w:sz="0" w:space="0" w:color="auto"/>
        <w:left w:val="none" w:sz="0" w:space="0" w:color="auto"/>
        <w:bottom w:val="none" w:sz="0" w:space="0" w:color="auto"/>
        <w:right w:val="none" w:sz="0" w:space="0" w:color="auto"/>
      </w:divBdr>
    </w:div>
    <w:div w:id="1928463691">
      <w:bodyDiv w:val="1"/>
      <w:marLeft w:val="0"/>
      <w:marRight w:val="0"/>
      <w:marTop w:val="0"/>
      <w:marBottom w:val="0"/>
      <w:divBdr>
        <w:top w:val="none" w:sz="0" w:space="0" w:color="auto"/>
        <w:left w:val="none" w:sz="0" w:space="0" w:color="auto"/>
        <w:bottom w:val="none" w:sz="0" w:space="0" w:color="auto"/>
        <w:right w:val="none" w:sz="0" w:space="0" w:color="auto"/>
      </w:divBdr>
    </w:div>
    <w:div w:id="1936747266">
      <w:bodyDiv w:val="1"/>
      <w:marLeft w:val="0"/>
      <w:marRight w:val="0"/>
      <w:marTop w:val="0"/>
      <w:marBottom w:val="0"/>
      <w:divBdr>
        <w:top w:val="none" w:sz="0" w:space="0" w:color="auto"/>
        <w:left w:val="none" w:sz="0" w:space="0" w:color="auto"/>
        <w:bottom w:val="none" w:sz="0" w:space="0" w:color="auto"/>
        <w:right w:val="none" w:sz="0" w:space="0" w:color="auto"/>
      </w:divBdr>
    </w:div>
    <w:div w:id="1945770257">
      <w:bodyDiv w:val="1"/>
      <w:marLeft w:val="0"/>
      <w:marRight w:val="0"/>
      <w:marTop w:val="0"/>
      <w:marBottom w:val="0"/>
      <w:divBdr>
        <w:top w:val="none" w:sz="0" w:space="0" w:color="auto"/>
        <w:left w:val="none" w:sz="0" w:space="0" w:color="auto"/>
        <w:bottom w:val="none" w:sz="0" w:space="0" w:color="auto"/>
        <w:right w:val="none" w:sz="0" w:space="0" w:color="auto"/>
      </w:divBdr>
    </w:div>
    <w:div w:id="1945845595">
      <w:bodyDiv w:val="1"/>
      <w:marLeft w:val="0"/>
      <w:marRight w:val="0"/>
      <w:marTop w:val="0"/>
      <w:marBottom w:val="0"/>
      <w:divBdr>
        <w:top w:val="none" w:sz="0" w:space="0" w:color="auto"/>
        <w:left w:val="none" w:sz="0" w:space="0" w:color="auto"/>
        <w:bottom w:val="none" w:sz="0" w:space="0" w:color="auto"/>
        <w:right w:val="none" w:sz="0" w:space="0" w:color="auto"/>
      </w:divBdr>
    </w:div>
    <w:div w:id="1958246821">
      <w:bodyDiv w:val="1"/>
      <w:marLeft w:val="0"/>
      <w:marRight w:val="0"/>
      <w:marTop w:val="0"/>
      <w:marBottom w:val="0"/>
      <w:divBdr>
        <w:top w:val="none" w:sz="0" w:space="0" w:color="auto"/>
        <w:left w:val="none" w:sz="0" w:space="0" w:color="auto"/>
        <w:bottom w:val="none" w:sz="0" w:space="0" w:color="auto"/>
        <w:right w:val="none" w:sz="0" w:space="0" w:color="auto"/>
      </w:divBdr>
    </w:div>
    <w:div w:id="1965311840">
      <w:bodyDiv w:val="1"/>
      <w:marLeft w:val="0"/>
      <w:marRight w:val="0"/>
      <w:marTop w:val="0"/>
      <w:marBottom w:val="0"/>
      <w:divBdr>
        <w:top w:val="none" w:sz="0" w:space="0" w:color="auto"/>
        <w:left w:val="none" w:sz="0" w:space="0" w:color="auto"/>
        <w:bottom w:val="none" w:sz="0" w:space="0" w:color="auto"/>
        <w:right w:val="none" w:sz="0" w:space="0" w:color="auto"/>
      </w:divBdr>
    </w:div>
    <w:div w:id="1973173394">
      <w:bodyDiv w:val="1"/>
      <w:marLeft w:val="0"/>
      <w:marRight w:val="0"/>
      <w:marTop w:val="0"/>
      <w:marBottom w:val="0"/>
      <w:divBdr>
        <w:top w:val="none" w:sz="0" w:space="0" w:color="auto"/>
        <w:left w:val="none" w:sz="0" w:space="0" w:color="auto"/>
        <w:bottom w:val="none" w:sz="0" w:space="0" w:color="auto"/>
        <w:right w:val="none" w:sz="0" w:space="0" w:color="auto"/>
      </w:divBdr>
    </w:div>
    <w:div w:id="1977291057">
      <w:bodyDiv w:val="1"/>
      <w:marLeft w:val="0"/>
      <w:marRight w:val="0"/>
      <w:marTop w:val="0"/>
      <w:marBottom w:val="0"/>
      <w:divBdr>
        <w:top w:val="none" w:sz="0" w:space="0" w:color="auto"/>
        <w:left w:val="none" w:sz="0" w:space="0" w:color="auto"/>
        <w:bottom w:val="none" w:sz="0" w:space="0" w:color="auto"/>
        <w:right w:val="none" w:sz="0" w:space="0" w:color="auto"/>
      </w:divBdr>
    </w:div>
    <w:div w:id="2015067803">
      <w:bodyDiv w:val="1"/>
      <w:marLeft w:val="0"/>
      <w:marRight w:val="0"/>
      <w:marTop w:val="0"/>
      <w:marBottom w:val="0"/>
      <w:divBdr>
        <w:top w:val="none" w:sz="0" w:space="0" w:color="auto"/>
        <w:left w:val="none" w:sz="0" w:space="0" w:color="auto"/>
        <w:bottom w:val="none" w:sz="0" w:space="0" w:color="auto"/>
        <w:right w:val="none" w:sz="0" w:space="0" w:color="auto"/>
      </w:divBdr>
    </w:div>
    <w:div w:id="2023126172">
      <w:bodyDiv w:val="1"/>
      <w:marLeft w:val="0"/>
      <w:marRight w:val="0"/>
      <w:marTop w:val="0"/>
      <w:marBottom w:val="0"/>
      <w:divBdr>
        <w:top w:val="none" w:sz="0" w:space="0" w:color="auto"/>
        <w:left w:val="none" w:sz="0" w:space="0" w:color="auto"/>
        <w:bottom w:val="none" w:sz="0" w:space="0" w:color="auto"/>
        <w:right w:val="none" w:sz="0" w:space="0" w:color="auto"/>
      </w:divBdr>
    </w:div>
    <w:div w:id="2033922297">
      <w:bodyDiv w:val="1"/>
      <w:marLeft w:val="0"/>
      <w:marRight w:val="0"/>
      <w:marTop w:val="0"/>
      <w:marBottom w:val="0"/>
      <w:divBdr>
        <w:top w:val="none" w:sz="0" w:space="0" w:color="auto"/>
        <w:left w:val="none" w:sz="0" w:space="0" w:color="auto"/>
        <w:bottom w:val="none" w:sz="0" w:space="0" w:color="auto"/>
        <w:right w:val="none" w:sz="0" w:space="0" w:color="auto"/>
      </w:divBdr>
    </w:div>
    <w:div w:id="2034528462">
      <w:bodyDiv w:val="1"/>
      <w:marLeft w:val="0"/>
      <w:marRight w:val="0"/>
      <w:marTop w:val="0"/>
      <w:marBottom w:val="0"/>
      <w:divBdr>
        <w:top w:val="none" w:sz="0" w:space="0" w:color="auto"/>
        <w:left w:val="none" w:sz="0" w:space="0" w:color="auto"/>
        <w:bottom w:val="none" w:sz="0" w:space="0" w:color="auto"/>
        <w:right w:val="none" w:sz="0" w:space="0" w:color="auto"/>
      </w:divBdr>
    </w:div>
    <w:div w:id="2063823348">
      <w:bodyDiv w:val="1"/>
      <w:marLeft w:val="0"/>
      <w:marRight w:val="0"/>
      <w:marTop w:val="0"/>
      <w:marBottom w:val="0"/>
      <w:divBdr>
        <w:top w:val="none" w:sz="0" w:space="0" w:color="auto"/>
        <w:left w:val="none" w:sz="0" w:space="0" w:color="auto"/>
        <w:bottom w:val="none" w:sz="0" w:space="0" w:color="auto"/>
        <w:right w:val="none" w:sz="0" w:space="0" w:color="auto"/>
      </w:divBdr>
    </w:div>
    <w:div w:id="2113478541">
      <w:bodyDiv w:val="1"/>
      <w:marLeft w:val="0"/>
      <w:marRight w:val="0"/>
      <w:marTop w:val="0"/>
      <w:marBottom w:val="0"/>
      <w:divBdr>
        <w:top w:val="none" w:sz="0" w:space="0" w:color="auto"/>
        <w:left w:val="none" w:sz="0" w:space="0" w:color="auto"/>
        <w:bottom w:val="none" w:sz="0" w:space="0" w:color="auto"/>
        <w:right w:val="none" w:sz="0" w:space="0" w:color="auto"/>
      </w:divBdr>
      <w:divsChild>
        <w:div w:id="622034200">
          <w:marLeft w:val="0"/>
          <w:marRight w:val="0"/>
          <w:marTop w:val="0"/>
          <w:marBottom w:val="0"/>
          <w:divBdr>
            <w:top w:val="none" w:sz="0" w:space="0" w:color="auto"/>
            <w:left w:val="none" w:sz="0" w:space="0" w:color="auto"/>
            <w:bottom w:val="none" w:sz="0" w:space="0" w:color="auto"/>
            <w:right w:val="none" w:sz="0" w:space="0" w:color="auto"/>
          </w:divBdr>
          <w:divsChild>
            <w:div w:id="540440632">
              <w:marLeft w:val="0"/>
              <w:marRight w:val="0"/>
              <w:marTop w:val="0"/>
              <w:marBottom w:val="0"/>
              <w:divBdr>
                <w:top w:val="none" w:sz="0" w:space="0" w:color="auto"/>
                <w:left w:val="none" w:sz="0" w:space="0" w:color="auto"/>
                <w:bottom w:val="none" w:sz="0" w:space="0" w:color="auto"/>
                <w:right w:val="none" w:sz="0" w:space="0" w:color="auto"/>
              </w:divBdr>
              <w:divsChild>
                <w:div w:id="593173029">
                  <w:marLeft w:val="0"/>
                  <w:marRight w:val="0"/>
                  <w:marTop w:val="0"/>
                  <w:marBottom w:val="0"/>
                  <w:divBdr>
                    <w:top w:val="none" w:sz="0" w:space="0" w:color="auto"/>
                    <w:left w:val="none" w:sz="0" w:space="0" w:color="auto"/>
                    <w:bottom w:val="none" w:sz="0" w:space="0" w:color="auto"/>
                    <w:right w:val="none" w:sz="0" w:space="0" w:color="auto"/>
                  </w:divBdr>
                  <w:divsChild>
                    <w:div w:id="1953632648">
                      <w:marLeft w:val="0"/>
                      <w:marRight w:val="0"/>
                      <w:marTop w:val="0"/>
                      <w:marBottom w:val="0"/>
                      <w:divBdr>
                        <w:top w:val="none" w:sz="0" w:space="0" w:color="auto"/>
                        <w:left w:val="none" w:sz="0" w:space="0" w:color="auto"/>
                        <w:bottom w:val="none" w:sz="0" w:space="0" w:color="auto"/>
                        <w:right w:val="none" w:sz="0" w:space="0" w:color="auto"/>
                      </w:divBdr>
                      <w:divsChild>
                        <w:div w:id="795683496">
                          <w:marLeft w:val="0"/>
                          <w:marRight w:val="0"/>
                          <w:marTop w:val="0"/>
                          <w:marBottom w:val="0"/>
                          <w:divBdr>
                            <w:top w:val="none" w:sz="0" w:space="0" w:color="EAEAEA"/>
                            <w:left w:val="none" w:sz="0" w:space="0" w:color="EAEAEA"/>
                            <w:bottom w:val="single" w:sz="6" w:space="15" w:color="EAEAEA"/>
                            <w:right w:val="none" w:sz="0" w:space="0" w:color="EAEAEA"/>
                          </w:divBdr>
                          <w:divsChild>
                            <w:div w:id="124780925">
                              <w:marLeft w:val="930"/>
                              <w:marRight w:val="0"/>
                              <w:marTop w:val="180"/>
                              <w:marBottom w:val="0"/>
                              <w:divBdr>
                                <w:top w:val="none" w:sz="0" w:space="0" w:color="auto"/>
                                <w:left w:val="none" w:sz="0" w:space="0" w:color="auto"/>
                                <w:bottom w:val="none" w:sz="0" w:space="0" w:color="auto"/>
                                <w:right w:val="none" w:sz="0" w:space="0" w:color="auto"/>
                              </w:divBdr>
                              <w:divsChild>
                                <w:div w:id="139269095">
                                  <w:marLeft w:val="0"/>
                                  <w:marRight w:val="0"/>
                                  <w:marTop w:val="0"/>
                                  <w:marBottom w:val="0"/>
                                  <w:divBdr>
                                    <w:top w:val="none" w:sz="0" w:space="0" w:color="auto"/>
                                    <w:left w:val="none" w:sz="0" w:space="0" w:color="auto"/>
                                    <w:bottom w:val="none" w:sz="0" w:space="0" w:color="auto"/>
                                    <w:right w:val="none" w:sz="0" w:space="0" w:color="auto"/>
                                  </w:divBdr>
                                  <w:divsChild>
                                    <w:div w:id="321006965">
                                      <w:marLeft w:val="0"/>
                                      <w:marRight w:val="0"/>
                                      <w:marTop w:val="0"/>
                                      <w:marBottom w:val="0"/>
                                      <w:divBdr>
                                        <w:top w:val="none" w:sz="0" w:space="0" w:color="auto"/>
                                        <w:left w:val="none" w:sz="0" w:space="0" w:color="auto"/>
                                        <w:bottom w:val="none" w:sz="0" w:space="0" w:color="auto"/>
                                        <w:right w:val="none" w:sz="0" w:space="0" w:color="auto"/>
                                      </w:divBdr>
                                      <w:divsChild>
                                        <w:div w:id="1000887809">
                                          <w:marLeft w:val="0"/>
                                          <w:marRight w:val="0"/>
                                          <w:marTop w:val="0"/>
                                          <w:marBottom w:val="0"/>
                                          <w:divBdr>
                                            <w:top w:val="none" w:sz="0" w:space="0" w:color="auto"/>
                                            <w:left w:val="none" w:sz="0" w:space="0" w:color="auto"/>
                                            <w:bottom w:val="none" w:sz="0" w:space="0" w:color="auto"/>
                                            <w:right w:val="none" w:sz="0" w:space="0" w:color="auto"/>
                                          </w:divBdr>
                                          <w:divsChild>
                                            <w:div w:id="1111051444">
                                              <w:marLeft w:val="0"/>
                                              <w:marRight w:val="0"/>
                                              <w:marTop w:val="0"/>
                                              <w:marBottom w:val="0"/>
                                              <w:divBdr>
                                                <w:top w:val="none" w:sz="0" w:space="0" w:color="auto"/>
                                                <w:left w:val="none" w:sz="0" w:space="0" w:color="auto"/>
                                                <w:bottom w:val="none" w:sz="0" w:space="0" w:color="auto"/>
                                                <w:right w:val="none" w:sz="0" w:space="0" w:color="auto"/>
                                              </w:divBdr>
                                              <w:divsChild>
                                                <w:div w:id="1424454269">
                                                  <w:marLeft w:val="0"/>
                                                  <w:marRight w:val="0"/>
                                                  <w:marTop w:val="0"/>
                                                  <w:marBottom w:val="0"/>
                                                  <w:divBdr>
                                                    <w:top w:val="none" w:sz="0" w:space="0" w:color="auto"/>
                                                    <w:left w:val="none" w:sz="0" w:space="0" w:color="auto"/>
                                                    <w:bottom w:val="none" w:sz="0" w:space="0" w:color="auto"/>
                                                    <w:right w:val="none" w:sz="0" w:space="0" w:color="auto"/>
                                                  </w:divBdr>
                                                  <w:divsChild>
                                                    <w:div w:id="1670864344">
                                                      <w:marLeft w:val="0"/>
                                                      <w:marRight w:val="0"/>
                                                      <w:marTop w:val="0"/>
                                                      <w:marBottom w:val="0"/>
                                                      <w:divBdr>
                                                        <w:top w:val="none" w:sz="0" w:space="0" w:color="auto"/>
                                                        <w:left w:val="none" w:sz="0" w:space="0" w:color="auto"/>
                                                        <w:bottom w:val="none" w:sz="0" w:space="0" w:color="auto"/>
                                                        <w:right w:val="none" w:sz="0" w:space="0" w:color="auto"/>
                                                      </w:divBdr>
                                                      <w:divsChild>
                                                        <w:div w:id="86182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7090675">
      <w:bodyDiv w:val="1"/>
      <w:marLeft w:val="0"/>
      <w:marRight w:val="0"/>
      <w:marTop w:val="0"/>
      <w:marBottom w:val="0"/>
      <w:divBdr>
        <w:top w:val="none" w:sz="0" w:space="0" w:color="auto"/>
        <w:left w:val="none" w:sz="0" w:space="0" w:color="auto"/>
        <w:bottom w:val="none" w:sz="0" w:space="0" w:color="auto"/>
        <w:right w:val="none" w:sz="0" w:space="0" w:color="auto"/>
      </w:divBdr>
    </w:div>
    <w:div w:id="2138570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inga.gurgenidze\Desktop\2022%206%20tve\2022%206%20tve%20diagramebi%20(1).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Users\Yuri\Desktop\2022%206%20TVE%2021.07.2022\zarqua\sabiujetos%20chart%202022%20II%20Quarter.xlsx" TargetMode="External"/><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1" Type="http://schemas.openxmlformats.org/officeDocument/2006/relationships/oleObject" Target="file:///C:\Users\Yuri\Desktop\2022%206%20TVE%2021.07.2022\II%20kvartlis%20%20angarishi%202022\sul%20gamokofili%20Tanxebi%203%20tve.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43"/>
    </mc:Choice>
    <mc:Fallback>
      <c:style val="43"/>
    </mc:Fallback>
  </mc:AlternateContent>
  <c:chart>
    <c:autoTitleDeleted val="0"/>
    <c:plotArea>
      <c:layout>
        <c:manualLayout>
          <c:layoutTarget val="inner"/>
          <c:xMode val="edge"/>
          <c:yMode val="edge"/>
          <c:x val="0.11815350949983711"/>
          <c:y val="0.11847567131031699"/>
          <c:w val="0.82475711027924792"/>
          <c:h val="0.73521210046372654"/>
        </c:manualLayout>
      </c:layout>
      <c:barChart>
        <c:barDir val="col"/>
        <c:grouping val="clustered"/>
        <c:varyColors val="0"/>
        <c:ser>
          <c:idx val="3"/>
          <c:order val="0"/>
          <c:tx>
            <c:strRef>
              <c:f>'2011-2014 asignebebi (3)'!$C$2</c:f>
              <c:strCache>
                <c:ptCount val="1"/>
                <c:pt idx="0">
                  <c:v>წლიური</c:v>
                </c:pt>
              </c:strCache>
            </c:strRef>
          </c:tx>
          <c:spPr>
            <a:solidFill>
              <a:schemeClr val="accent4">
                <a:lumMod val="40000"/>
                <a:lumOff val="6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(3)'!$B$3:$B$14</c:f>
              <c:strCache>
                <c:ptCount val="12"/>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strCache>
            </c:strRef>
          </c:cat>
          <c:val>
            <c:numRef>
              <c:f>'2011-2014 asignebebi (3)'!$C$3:$C$14</c:f>
              <c:numCache>
                <c:formatCode>#,##0.0</c:formatCode>
                <c:ptCount val="12"/>
                <c:pt idx="0">
                  <c:v>7459279.5</c:v>
                </c:pt>
                <c:pt idx="1">
                  <c:v>7806801.7999999998</c:v>
                </c:pt>
                <c:pt idx="2">
                  <c:v>8104217.5999999996</c:v>
                </c:pt>
                <c:pt idx="3">
                  <c:v>9009812.1999999993</c:v>
                </c:pt>
                <c:pt idx="4">
                  <c:v>9703127.0999999996</c:v>
                </c:pt>
                <c:pt idx="5">
                  <c:v>10292234.1</c:v>
                </c:pt>
                <c:pt idx="6">
                  <c:v>11764835.4</c:v>
                </c:pt>
                <c:pt idx="7">
                  <c:v>12590181.6</c:v>
                </c:pt>
                <c:pt idx="8">
                  <c:v>13469689</c:v>
                </c:pt>
                <c:pt idx="9">
                  <c:v>15923792.9</c:v>
                </c:pt>
                <c:pt idx="10">
                  <c:v>18384507.800000001</c:v>
                </c:pt>
                <c:pt idx="11">
                  <c:v>19171069</c:v>
                </c:pt>
              </c:numCache>
            </c:numRef>
          </c:val>
          <c:extLst>
            <c:ext xmlns:c16="http://schemas.microsoft.com/office/drawing/2014/chart" uri="{C3380CC4-5D6E-409C-BE32-E72D297353CC}">
              <c16:uniqueId val="{00000000-8F90-4C58-A989-749444EF2002}"/>
            </c:ext>
          </c:extLst>
        </c:ser>
        <c:ser>
          <c:idx val="0"/>
          <c:order val="1"/>
          <c:tx>
            <c:strRef>
              <c:f>'2011-2014 asignebebi (3)'!$D$2</c:f>
              <c:strCache>
                <c:ptCount val="1"/>
                <c:pt idx="0">
                  <c:v>6 თვის გეგმა</c:v>
                </c:pt>
              </c:strCache>
            </c:strRef>
          </c:tx>
          <c:spPr>
            <a:solidFill>
              <a:schemeClr val="accent3">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(3)'!$B$3:$B$14</c:f>
              <c:strCache>
                <c:ptCount val="12"/>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strCache>
            </c:strRef>
          </c:cat>
          <c:val>
            <c:numRef>
              <c:f>'2011-2014 asignebebi (3)'!$D$3:$D$14</c:f>
              <c:numCache>
                <c:formatCode>#,##0.0</c:formatCode>
                <c:ptCount val="12"/>
                <c:pt idx="0">
                  <c:v>3334162</c:v>
                </c:pt>
                <c:pt idx="1">
                  <c:v>3527347.2</c:v>
                </c:pt>
                <c:pt idx="2">
                  <c:v>3543672.9</c:v>
                </c:pt>
                <c:pt idx="3">
                  <c:v>4354890.2</c:v>
                </c:pt>
                <c:pt idx="4">
                  <c:v>4572679.8</c:v>
                </c:pt>
                <c:pt idx="5">
                  <c:v>4923477</c:v>
                </c:pt>
                <c:pt idx="6">
                  <c:v>5598819.8600000003</c:v>
                </c:pt>
                <c:pt idx="7">
                  <c:v>5748132.8329999996</c:v>
                </c:pt>
                <c:pt idx="8">
                  <c:v>6020065.7999999998</c:v>
                </c:pt>
                <c:pt idx="9">
                  <c:v>7422121.5999999996</c:v>
                </c:pt>
                <c:pt idx="10">
                  <c:v>10369410.300000001</c:v>
                </c:pt>
                <c:pt idx="11">
                  <c:v>9082465.4199999999</c:v>
                </c:pt>
              </c:numCache>
            </c:numRef>
          </c:val>
          <c:extLst>
            <c:ext xmlns:c16="http://schemas.microsoft.com/office/drawing/2014/chart" uri="{C3380CC4-5D6E-409C-BE32-E72D297353CC}">
              <c16:uniqueId val="{00000001-8F90-4C58-A989-749444EF2002}"/>
            </c:ext>
          </c:extLst>
        </c:ser>
        <c:ser>
          <c:idx val="1"/>
          <c:order val="2"/>
          <c:tx>
            <c:strRef>
              <c:f>'2011-2014 asignebebi (3)'!$E$2</c:f>
              <c:strCache>
                <c:ptCount val="1"/>
                <c:pt idx="0">
                  <c:v>6 თვის ფაქტი</c:v>
                </c:pt>
              </c:strCache>
            </c:strRef>
          </c:tx>
          <c:spPr>
            <a:solidFill>
              <a:schemeClr val="accent6">
                <a:lumMod val="60000"/>
                <a:lumOff val="40000"/>
              </a:schemeClr>
            </a:solidFill>
          </c:spPr>
          <c:invertIfNegative val="0"/>
          <c:dLbls>
            <c:spPr>
              <a:noFill/>
              <a:ln>
                <a:noFill/>
              </a:ln>
              <a:effectLst/>
            </c:spPr>
            <c:txPr>
              <a:bodyPr rot="-5400000" vert="horz"/>
              <a:lstStyle/>
              <a:p>
                <a:pPr>
                  <a:defRPr sz="700"/>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(3)'!$B$3:$B$14</c:f>
              <c:strCache>
                <c:ptCount val="12"/>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pt idx="11">
                  <c:v>2022 წელი</c:v>
                </c:pt>
              </c:strCache>
            </c:strRef>
          </c:cat>
          <c:val>
            <c:numRef>
              <c:f>'2011-2014 asignebebi (3)'!$E$3:$E$14</c:f>
              <c:numCache>
                <c:formatCode>#,##0.0</c:formatCode>
                <c:ptCount val="12"/>
                <c:pt idx="0">
                  <c:v>3290050.3</c:v>
                </c:pt>
                <c:pt idx="1">
                  <c:v>3379240.5</c:v>
                </c:pt>
                <c:pt idx="2">
                  <c:v>3395583.6</c:v>
                </c:pt>
                <c:pt idx="3">
                  <c:v>3953345.3</c:v>
                </c:pt>
                <c:pt idx="4">
                  <c:v>4404951.3</c:v>
                </c:pt>
                <c:pt idx="5">
                  <c:v>4685273.3512599999</c:v>
                </c:pt>
                <c:pt idx="6">
                  <c:v>5326569.3777900003</c:v>
                </c:pt>
                <c:pt idx="7">
                  <c:v>5465901.4340000004</c:v>
                </c:pt>
                <c:pt idx="8">
                  <c:v>5935505</c:v>
                </c:pt>
                <c:pt idx="9">
                  <c:v>6897114.7000000002</c:v>
                </c:pt>
                <c:pt idx="10">
                  <c:v>10044926.6</c:v>
                </c:pt>
                <c:pt idx="11">
                  <c:v>8775156.6785300002</c:v>
                </c:pt>
              </c:numCache>
            </c:numRef>
          </c:val>
          <c:extLst>
            <c:ext xmlns:c16="http://schemas.microsoft.com/office/drawing/2014/chart" uri="{C3380CC4-5D6E-409C-BE32-E72D297353CC}">
              <c16:uniqueId val="{00000002-8F90-4C58-A989-749444EF2002}"/>
            </c:ext>
          </c:extLst>
        </c:ser>
        <c:dLbls>
          <c:showLegendKey val="0"/>
          <c:showVal val="0"/>
          <c:showCatName val="0"/>
          <c:showSerName val="0"/>
          <c:showPercent val="0"/>
          <c:showBubbleSize val="0"/>
        </c:dLbls>
        <c:gapWidth val="150"/>
        <c:axId val="154545152"/>
        <c:axId val="148964480"/>
      </c:barChart>
      <c:lineChart>
        <c:grouping val="standard"/>
        <c:varyColors val="0"/>
        <c:ser>
          <c:idx val="2"/>
          <c:order val="3"/>
          <c:tx>
            <c:strRef>
              <c:f>'2011-2014 asignebebi (3)'!#REF!</c:f>
              <c:strCache>
                <c:ptCount val="1"/>
                <c:pt idx="0">
                  <c:v>#REF!</c:v>
                </c:pt>
              </c:strCache>
            </c:strRef>
          </c:tx>
          <c:spPr>
            <a:ln w="34925">
              <a:solidFill>
                <a:schemeClr val="tx2">
                  <a:lumMod val="60000"/>
                  <a:lumOff val="40000"/>
                </a:schemeClr>
              </a:solidFill>
            </a:ln>
          </c:spPr>
          <c:marker>
            <c:symbol val="triangle"/>
            <c:size val="8"/>
            <c:spPr>
              <a:solidFill>
                <a:srgbClr val="FF0000"/>
              </a:solidFill>
              <a:ln>
                <a:solidFill>
                  <a:schemeClr val="tx2">
                    <a:lumMod val="60000"/>
                    <a:lumOff val="40000"/>
                  </a:schemeClr>
                </a:solidFill>
              </a:ln>
            </c:spPr>
          </c:marker>
          <c:dPt>
            <c:idx val="3"/>
            <c:bubble3D val="0"/>
            <c:extLst>
              <c:ext xmlns:c16="http://schemas.microsoft.com/office/drawing/2014/chart" uri="{C3380CC4-5D6E-409C-BE32-E72D297353CC}">
                <c16:uniqueId val="{00000003-8F90-4C58-A989-749444EF2002}"/>
              </c:ext>
            </c:extLst>
          </c:dPt>
          <c:dLbls>
            <c:dLbl>
              <c:idx val="0"/>
              <c:layout>
                <c:manualLayout>
                  <c:x val="1.6197977121857128E-3"/>
                  <c:y val="-2.92095899079808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F90-4C58-A989-749444EF2002}"/>
                </c:ext>
              </c:extLst>
            </c:dLbl>
            <c:dLbl>
              <c:idx val="1"/>
              <c:layout>
                <c:manualLayout>
                  <c:x val="-3.3644721368835263E-2"/>
                  <c:y val="3.139667818202566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F90-4C58-A989-749444EF2002}"/>
                </c:ext>
              </c:extLst>
            </c:dLbl>
            <c:dLbl>
              <c:idx val="2"/>
              <c:layout>
                <c:manualLayout>
                  <c:x val="-1.6949037172164386E-3"/>
                  <c:y val="-3.18444285373419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F90-4C58-A989-749444EF2002}"/>
                </c:ext>
              </c:extLst>
            </c:dLbl>
            <c:dLbl>
              <c:idx val="3"/>
              <c:layout>
                <c:manualLayout>
                  <c:x val="-5.6892164274715384E-2"/>
                  <c:y val="-5.02897513304908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F90-4C58-A989-749444EF2002}"/>
                </c:ext>
              </c:extLst>
            </c:dLbl>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(3)'!$B$3:$B$13</c:f>
              <c:strCache>
                <c:ptCount val="11"/>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strCache>
            </c:strRef>
          </c:cat>
          <c:val>
            <c:numRef>
              <c:f>'2011-2014 asignebebi (3)'!#REF!</c:f>
              <c:numCache>
                <c:formatCode>General</c:formatCode>
                <c:ptCount val="1"/>
                <c:pt idx="0">
                  <c:v>1</c:v>
                </c:pt>
              </c:numCache>
            </c:numRef>
          </c:val>
          <c:smooth val="1"/>
          <c:extLst>
            <c:ext xmlns:c16="http://schemas.microsoft.com/office/drawing/2014/chart" uri="{C3380CC4-5D6E-409C-BE32-E72D297353CC}">
              <c16:uniqueId val="{00000007-8F90-4C58-A989-749444EF2002}"/>
            </c:ext>
          </c:extLst>
        </c:ser>
        <c:ser>
          <c:idx val="4"/>
          <c:order val="4"/>
          <c:tx>
            <c:strRef>
              <c:f>'2011-2014 asignebebi (3)'!$F$2</c:f>
              <c:strCache>
                <c:ptCount val="1"/>
                <c:pt idx="0">
                  <c:v>6 თვის ფაქტი/წლიურ მაჩვენებელთან %</c:v>
                </c:pt>
              </c:strCache>
            </c:strRef>
          </c:tx>
          <c:spPr>
            <a:ln w="31750">
              <a:solidFill>
                <a:schemeClr val="tx2">
                  <a:lumMod val="60000"/>
                  <a:lumOff val="40000"/>
                </a:schemeClr>
              </a:solidFill>
            </a:ln>
          </c:spPr>
          <c:marker>
            <c:spPr>
              <a:solidFill>
                <a:srgbClr val="FF0000"/>
              </a:solidFill>
            </c:spPr>
          </c:marker>
          <c:dPt>
            <c:idx val="4"/>
            <c:marker>
              <c:spPr>
                <a:solidFill>
                  <a:srgbClr val="FF0000"/>
                </a:solidFill>
                <a:ln>
                  <a:solidFill>
                    <a:schemeClr val="tx2">
                      <a:lumMod val="60000"/>
                      <a:lumOff val="40000"/>
                    </a:schemeClr>
                  </a:solidFill>
                </a:ln>
              </c:spPr>
            </c:marker>
            <c:bubble3D val="0"/>
            <c:extLst>
              <c:ext xmlns:c16="http://schemas.microsoft.com/office/drawing/2014/chart" uri="{C3380CC4-5D6E-409C-BE32-E72D297353CC}">
                <c16:uniqueId val="{00000008-8F90-4C58-A989-749444EF2002}"/>
              </c:ext>
            </c:extLst>
          </c:dPt>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'2011-2014 asignebebi (3)'!$B$3:$B$13</c:f>
              <c:strCache>
                <c:ptCount val="11"/>
                <c:pt idx="0">
                  <c:v>2011 წელი</c:v>
                </c:pt>
                <c:pt idx="1">
                  <c:v>2012 წელი</c:v>
                </c:pt>
                <c:pt idx="2">
                  <c:v>2013 წელი</c:v>
                </c:pt>
                <c:pt idx="3">
                  <c:v>2014 წელი</c:v>
                </c:pt>
                <c:pt idx="4">
                  <c:v>2015 წელი</c:v>
                </c:pt>
                <c:pt idx="5">
                  <c:v>2016 წელი</c:v>
                </c:pt>
                <c:pt idx="6">
                  <c:v>2017 წელი</c:v>
                </c:pt>
                <c:pt idx="7">
                  <c:v>2018 წელი</c:v>
                </c:pt>
                <c:pt idx="8">
                  <c:v>2019 წელი</c:v>
                </c:pt>
                <c:pt idx="9">
                  <c:v>2020 წელი</c:v>
                </c:pt>
                <c:pt idx="10">
                  <c:v>2021 წელი</c:v>
                </c:pt>
              </c:strCache>
            </c:strRef>
          </c:cat>
          <c:val>
            <c:numRef>
              <c:f>'2011-2014 asignebebi (3)'!$F$3:$F$14</c:f>
              <c:numCache>
                <c:formatCode>0.0%</c:formatCode>
                <c:ptCount val="12"/>
                <c:pt idx="0">
                  <c:v>0.44106810852174128</c:v>
                </c:pt>
                <c:pt idx="1">
                  <c:v>0.43285849782941843</c:v>
                </c:pt>
                <c:pt idx="2">
                  <c:v>0.41898968754244709</c:v>
                </c:pt>
                <c:pt idx="3">
                  <c:v>0.43878220902318033</c:v>
                </c:pt>
                <c:pt idx="4">
                  <c:v>0.45397233846395768</c:v>
                </c:pt>
                <c:pt idx="5">
                  <c:v>0.45522413362711989</c:v>
                </c:pt>
                <c:pt idx="6">
                  <c:v>0.45275341274982905</c:v>
                </c:pt>
                <c:pt idx="7">
                  <c:v>0.43413999953741733</c:v>
                </c:pt>
                <c:pt idx="8">
                  <c:v>0.44065642495532004</c:v>
                </c:pt>
                <c:pt idx="9">
                  <c:v>0.43313265522311584</c:v>
                </c:pt>
                <c:pt idx="10">
                  <c:v>0.54637995802095929</c:v>
                </c:pt>
                <c:pt idx="11">
                  <c:v>0.45772912707841173</c:v>
                </c:pt>
              </c:numCache>
            </c:numRef>
          </c:val>
          <c:smooth val="0"/>
          <c:extLst>
            <c:ext xmlns:c16="http://schemas.microsoft.com/office/drawing/2014/chart" uri="{C3380CC4-5D6E-409C-BE32-E72D297353CC}">
              <c16:uniqueId val="{00000009-8F90-4C58-A989-749444EF2002}"/>
            </c:ext>
          </c:extLst>
        </c:ser>
        <c:dLbls>
          <c:showLegendKey val="0"/>
          <c:showVal val="0"/>
          <c:showCatName val="0"/>
          <c:showSerName val="0"/>
          <c:showPercent val="0"/>
          <c:showBubbleSize val="0"/>
        </c:dLbls>
        <c:marker val="1"/>
        <c:smooth val="0"/>
        <c:axId val="153591296"/>
        <c:axId val="148965056"/>
      </c:lineChart>
      <c:catAx>
        <c:axId val="154545152"/>
        <c:scaling>
          <c:orientation val="minMax"/>
        </c:scaling>
        <c:delete val="0"/>
        <c:axPos val="b"/>
        <c:numFmt formatCode="General" sourceLinked="1"/>
        <c:majorTickMark val="out"/>
        <c:minorTickMark val="none"/>
        <c:tickLblPos val="nextTo"/>
        <c:crossAx val="148964480"/>
        <c:crosses val="autoZero"/>
        <c:auto val="1"/>
        <c:lblAlgn val="ctr"/>
        <c:lblOffset val="100"/>
        <c:noMultiLvlLbl val="0"/>
      </c:catAx>
      <c:valAx>
        <c:axId val="148964480"/>
        <c:scaling>
          <c:orientation val="minMax"/>
        </c:scaling>
        <c:delete val="0"/>
        <c:axPos val="l"/>
        <c:majorGridlines/>
        <c:numFmt formatCode="#,##0.0" sourceLinked="1"/>
        <c:majorTickMark val="out"/>
        <c:minorTickMark val="none"/>
        <c:tickLblPos val="nextTo"/>
        <c:crossAx val="154545152"/>
        <c:crosses val="autoZero"/>
        <c:crossBetween val="between"/>
      </c:valAx>
      <c:valAx>
        <c:axId val="148965056"/>
        <c:scaling>
          <c:orientation val="minMax"/>
          <c:max val="0.60000000000000009"/>
        </c:scaling>
        <c:delete val="0"/>
        <c:axPos val="r"/>
        <c:numFmt formatCode="0.0%" sourceLinked="0"/>
        <c:majorTickMark val="out"/>
        <c:minorTickMark val="none"/>
        <c:tickLblPos val="nextTo"/>
        <c:crossAx val="153591296"/>
        <c:crosses val="max"/>
        <c:crossBetween val="between"/>
      </c:valAx>
      <c:catAx>
        <c:axId val="153591296"/>
        <c:scaling>
          <c:orientation val="minMax"/>
        </c:scaling>
        <c:delete val="1"/>
        <c:axPos val="b"/>
        <c:numFmt formatCode="General" sourceLinked="1"/>
        <c:majorTickMark val="out"/>
        <c:minorTickMark val="none"/>
        <c:tickLblPos val="nextTo"/>
        <c:crossAx val="148965056"/>
        <c:crosses val="autoZero"/>
        <c:auto val="1"/>
        <c:lblAlgn val="ctr"/>
        <c:lblOffset val="100"/>
        <c:noMultiLvlLbl val="0"/>
      </c:catAx>
      <c:spPr>
        <a:solidFill>
          <a:sysClr val="window" lastClr="FFFFFF"/>
        </a:solidFill>
      </c:spPr>
    </c:plotArea>
    <c:legend>
      <c:legendPos val="r"/>
      <c:legendEntry>
        <c:idx val="3"/>
        <c:delete val="1"/>
      </c:legendEntry>
      <c:layout>
        <c:manualLayout>
          <c:xMode val="edge"/>
          <c:yMode val="edge"/>
          <c:x val="4.1671584185423882E-2"/>
          <c:y val="2.1712372872661253E-2"/>
          <c:w val="0.90765134869608921"/>
          <c:h val="8.1245835971281696E-2"/>
        </c:manualLayout>
      </c:layout>
      <c:overlay val="1"/>
    </c:legend>
    <c:plotVisOnly val="1"/>
    <c:dispBlanksAs val="gap"/>
    <c:showDLblsOverMax val="0"/>
  </c:chart>
  <c:spPr>
    <a:solidFill>
      <a:sysClr val="window" lastClr="FFFFFF"/>
    </a:solidFill>
    <a:ln>
      <a:solidFill>
        <a:schemeClr val="bg1"/>
      </a:solidFill>
    </a:ln>
  </c:spPr>
  <c:txPr>
    <a:bodyPr/>
    <a:lstStyle/>
    <a:p>
      <a:pPr>
        <a:defRPr sz="800">
          <a:solidFill>
            <a:sysClr val="windowText" lastClr="000000"/>
          </a:solidFill>
          <a:latin typeface="Sylfaen" panose="010A0502050306030303"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20"/>
      <c:rotY val="200"/>
      <c:rAngAx val="0"/>
      <c:perspective val="0"/>
    </c:view3D>
    <c:floor>
      <c:thickness val="0"/>
    </c:floor>
    <c:sideWall>
      <c:thickness val="0"/>
    </c:sideWall>
    <c:backWall>
      <c:thickness val="0"/>
    </c:backWall>
    <c:plotArea>
      <c:layout>
        <c:manualLayout>
          <c:layoutTarget val="inner"/>
          <c:xMode val="edge"/>
          <c:yMode val="edge"/>
          <c:x val="0.17954070981210857"/>
          <c:y val="0.24962298527117099"/>
          <c:w val="0.69540588002039327"/>
          <c:h val="0.46072192006926965"/>
        </c:manualLayout>
      </c:layout>
      <c:pie3DChart>
        <c:varyColors val="1"/>
        <c:ser>
          <c:idx val="1"/>
          <c:order val="0"/>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muxlebi'!$O$34:$O$37</c:f>
            </c:numRef>
          </c:val>
          <c:extLst>
            <c:ext xmlns:c16="http://schemas.microsoft.com/office/drawing/2014/chart" uri="{C3380CC4-5D6E-409C-BE32-E72D297353CC}">
              <c16:uniqueId val="{00000000-0859-46BC-950E-1E3CC1B1EBDC}"/>
            </c:ext>
          </c:extLst>
        </c:ser>
        <c:ser>
          <c:idx val="2"/>
          <c:order val="1"/>
          <c:explosion val="34"/>
          <c:dLbls>
            <c:numFmt formatCode="0%" sourceLinked="0"/>
            <c:spPr>
              <a:noFill/>
              <a:ln w="25400">
                <a:noFill/>
              </a:ln>
            </c:spPr>
            <c:txPr>
              <a:bodyPr/>
              <a:lstStyle/>
              <a:p>
                <a:pPr>
                  <a:defRPr sz="800" b="0" i="0" u="none" strike="noStrike" baseline="0">
                    <a:solidFill>
                      <a:srgbClr val="000000"/>
                    </a:solidFill>
                    <a:latin typeface="Arial"/>
                    <a:ea typeface="Arial"/>
                    <a:cs typeface="Arial"/>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muxlebi'!$P$34:$P$37</c:f>
            </c:numRef>
          </c:val>
          <c:extLst>
            <c:ext xmlns:c16="http://schemas.microsoft.com/office/drawing/2014/chart" uri="{C3380CC4-5D6E-409C-BE32-E72D297353CC}">
              <c16:uniqueId val="{00000001-0859-46BC-950E-1E3CC1B1EBDC}"/>
            </c:ext>
          </c:extLst>
        </c:ser>
        <c:ser>
          <c:idx val="0"/>
          <c:order val="2"/>
          <c:spPr>
            <a:solidFill>
              <a:srgbClr val="9999FF"/>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plosion val="34"/>
          <c:dPt>
            <c:idx val="0"/>
            <c:bubble3D val="0"/>
            <c:spPr>
              <a:solidFill>
                <a:schemeClr val="tx2">
                  <a:lumMod val="60000"/>
                  <a:lumOff val="40000"/>
                </a:schemeClr>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3-0859-46BC-950E-1E3CC1B1EBDC}"/>
              </c:ext>
            </c:extLst>
          </c:dPt>
          <c:dPt>
            <c:idx val="1"/>
            <c:bubble3D val="0"/>
            <c:spPr>
              <a:solidFill>
                <a:srgbClr val="FFFF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5-0859-46BC-950E-1E3CC1B1EBDC}"/>
              </c:ext>
            </c:extLst>
          </c:dPt>
          <c:dPt>
            <c:idx val="2"/>
            <c:bubble3D val="0"/>
            <c:spPr>
              <a:solidFill>
                <a:srgbClr val="00B05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7-0859-46BC-950E-1E3CC1B1EBDC}"/>
              </c:ext>
            </c:extLst>
          </c:dPt>
          <c:dPt>
            <c:idx val="3"/>
            <c:bubble3D val="0"/>
            <c:spPr>
              <a:solidFill>
                <a:srgbClr val="FF0000"/>
              </a:solidFill>
              <a:ln w="12700">
                <a:solidFill>
                  <a:srgbClr val="000000"/>
                </a:solidFill>
                <a:prstDash val="solid"/>
              </a:ln>
              <a:effectLst>
                <a:outerShdw blurRad="114300" dist="660400" dir="6300000" sx="127000" sy="127000" algn="ctr" rotWithShape="0">
                  <a:srgbClr val="000000">
                    <a:alpha val="42000"/>
                  </a:srgbClr>
                </a:outerShdw>
              </a:effectLst>
              <a:scene3d>
                <a:camera prst="orthographicFront"/>
                <a:lightRig rig="threePt" dir="t"/>
              </a:scene3d>
              <a:sp3d prstMaterial="plastic">
                <a:bevelT w="19050" h="107950"/>
                <a:bevelB w="50800" h="88900"/>
                <a:contourClr>
                  <a:srgbClr val="000000"/>
                </a:contourClr>
              </a:sp3d>
            </c:spPr>
            <c:extLst>
              <c:ext xmlns:c16="http://schemas.microsoft.com/office/drawing/2014/chart" uri="{C3380CC4-5D6E-409C-BE32-E72D297353CC}">
                <c16:uniqueId val="{00000009-0859-46BC-950E-1E3CC1B1EBDC}"/>
              </c:ext>
            </c:extLst>
          </c:dPt>
          <c:dLbls>
            <c:dLbl>
              <c:idx val="0"/>
              <c:layout>
                <c:manualLayout>
                  <c:x val="-1.0478363193482484E-2"/>
                  <c:y val="-8.894165291194272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859-46BC-950E-1E3CC1B1EBDC}"/>
                </c:ext>
              </c:extLst>
            </c:dLbl>
            <c:dLbl>
              <c:idx val="1"/>
              <c:layout>
                <c:manualLayout>
                  <c:x val="0.14280122211286089"/>
                  <c:y val="-9.597502036383383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859-46BC-950E-1E3CC1B1EBDC}"/>
                </c:ext>
              </c:extLst>
            </c:dLbl>
            <c:dLbl>
              <c:idx val="2"/>
              <c:layout>
                <c:manualLayout>
                  <c:x val="-2.86236876640419E-2"/>
                  <c:y val="4.809014390442582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859-46BC-950E-1E3CC1B1EBDC}"/>
                </c:ext>
              </c:extLst>
            </c:dLbl>
            <c:dLbl>
              <c:idx val="3"/>
              <c:layout>
                <c:manualLayout>
                  <c:x val="-0.1100373195538058"/>
                  <c:y val="4.694506290162014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859-46BC-950E-1E3CC1B1EBDC}"/>
                </c:ext>
              </c:extLst>
            </c:dLbl>
            <c:numFmt formatCode="0.0%" sourceLinked="0"/>
            <c:spPr>
              <a:noFill/>
              <a:ln w="25400">
                <a:noFill/>
              </a:ln>
            </c:spPr>
            <c:txPr>
              <a:bodyPr/>
              <a:lstStyle/>
              <a:p>
                <a:pPr>
                  <a:defRPr sz="800" b="0"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muxlebi'!$N$34:$N$37</c:f>
              <c:strCache>
                <c:ptCount val="4"/>
                <c:pt idx="0">
                  <c:v>ხარჯები</c:v>
                </c:pt>
                <c:pt idx="1">
                  <c:v>არაფინანსური აქტივების ზრდა</c:v>
                </c:pt>
                <c:pt idx="2">
                  <c:v>ფინანსური აქტივების ზრდა</c:v>
                </c:pt>
                <c:pt idx="3">
                  <c:v>ვალდებულების კლება</c:v>
                </c:pt>
              </c:strCache>
            </c:strRef>
          </c:cat>
          <c:val>
            <c:numRef>
              <c:f>'xarjebi da msxvili muxlebi'!$Q$34:$Q$37</c:f>
              <c:numCache>
                <c:formatCode>#,##0.0</c:formatCode>
                <c:ptCount val="4"/>
                <c:pt idx="0">
                  <c:v>7004437.0094300006</c:v>
                </c:pt>
                <c:pt idx="1">
                  <c:v>1179866.1480099999</c:v>
                </c:pt>
                <c:pt idx="2">
                  <c:v>87532.607000000004</c:v>
                </c:pt>
                <c:pt idx="3">
                  <c:v>503320.91408999998</c:v>
                </c:pt>
              </c:numCache>
            </c:numRef>
          </c:val>
          <c:extLst>
            <c:ext xmlns:c16="http://schemas.microsoft.com/office/drawing/2014/chart" uri="{C3380CC4-5D6E-409C-BE32-E72D297353CC}">
              <c16:uniqueId val="{0000000A-0859-46BC-950E-1E3CC1B1EBDC}"/>
            </c:ext>
          </c:extLst>
        </c:ser>
        <c:dLbls>
          <c:showLegendKey val="0"/>
          <c:showVal val="0"/>
          <c:showCatName val="0"/>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800" b="0" i="0" u="none" strike="noStrike" baseline="0">
          <a:solidFill>
            <a:srgbClr val="000000"/>
          </a:solidFill>
          <a:latin typeface="Arial"/>
          <a:ea typeface="Arial"/>
          <a:cs typeface="Arial"/>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90"/>
      <c:rAngAx val="0"/>
      <c:perspective val="0"/>
    </c:view3D>
    <c:floor>
      <c:thickness val="0"/>
    </c:floor>
    <c:sideWall>
      <c:thickness val="0"/>
    </c:sideWall>
    <c:backWall>
      <c:thickness val="0"/>
    </c:backWall>
    <c:plotArea>
      <c:layout>
        <c:manualLayout>
          <c:layoutTarget val="inner"/>
          <c:xMode val="edge"/>
          <c:yMode val="edge"/>
          <c:x val="0.18566292599251866"/>
          <c:y val="0.24263604233586325"/>
          <c:w val="0.71354967243267819"/>
          <c:h val="0.51004481840491955"/>
        </c:manualLayout>
      </c:layout>
      <c:pie3DChart>
        <c:varyColors val="1"/>
        <c:ser>
          <c:idx val="2"/>
          <c:order val="0"/>
          <c:explosion val="25"/>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muxlebi'!$O$13:$O$19</c:f>
            </c:numRef>
          </c:val>
          <c:extLst>
            <c:ext xmlns:c16="http://schemas.microsoft.com/office/drawing/2014/chart" uri="{C3380CC4-5D6E-409C-BE32-E72D297353CC}">
              <c16:uniqueId val="{00000000-956E-40DD-866B-E5DDC5B45EA2}"/>
            </c:ext>
          </c:extLst>
        </c:ser>
        <c:ser>
          <c:idx val="3"/>
          <c:order val="1"/>
          <c:explosion val="25"/>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muxlebi'!$P$13:$P$19</c:f>
            </c:numRef>
          </c:val>
          <c:extLst>
            <c:ext xmlns:c16="http://schemas.microsoft.com/office/drawing/2014/chart" uri="{C3380CC4-5D6E-409C-BE32-E72D297353CC}">
              <c16:uniqueId val="{00000001-956E-40DD-866B-E5DDC5B45EA2}"/>
            </c:ext>
          </c:extLst>
        </c:ser>
        <c:ser>
          <c:idx val="0"/>
          <c:order val="2"/>
          <c:spPr>
            <a:solidFill>
              <a:srgbClr val="9999FF"/>
            </a:solidFill>
            <a:ln w="12700">
              <a:solidFill>
                <a:srgbClr val="000000"/>
              </a:solidFill>
              <a:prstDash val="solid"/>
            </a:ln>
            <a:scene3d>
              <a:camera prst="orthographicFront"/>
              <a:lightRig rig="threePt" dir="t"/>
            </a:scene3d>
            <a:sp3d prstMaterial="plastic">
              <a:bevelT w="50800" h="88900"/>
              <a:contourClr>
                <a:srgbClr val="000000"/>
              </a:contourClr>
            </a:sp3d>
          </c:spPr>
          <c:explosion val="27"/>
          <c:dPt>
            <c:idx val="0"/>
            <c:bubble3D val="0"/>
            <c:spPr>
              <a:solidFill>
                <a:srgbClr val="00B05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3-956E-40DD-866B-E5DDC5B45EA2}"/>
              </c:ext>
            </c:extLst>
          </c:dPt>
          <c:dPt>
            <c:idx val="1"/>
            <c:bubble3D val="0"/>
            <c:spPr>
              <a:solidFill>
                <a:srgbClr val="C00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5-956E-40DD-866B-E5DDC5B45EA2}"/>
              </c:ext>
            </c:extLst>
          </c:dPt>
          <c:dPt>
            <c:idx val="2"/>
            <c:bubble3D val="0"/>
            <c:spPr>
              <a:solidFill>
                <a:srgbClr val="FFFF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7-956E-40DD-866B-E5DDC5B45EA2}"/>
              </c:ext>
            </c:extLst>
          </c:dPt>
          <c:dPt>
            <c:idx val="3"/>
            <c:bubble3D val="0"/>
            <c:spPr>
              <a:solidFill>
                <a:srgbClr val="FF0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9-956E-40DD-866B-E5DDC5B45EA2}"/>
              </c:ext>
            </c:extLst>
          </c:dPt>
          <c:dPt>
            <c:idx val="4"/>
            <c:bubble3D val="0"/>
            <c:spPr>
              <a:solidFill>
                <a:srgbClr val="FFC000"/>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B-956E-40DD-866B-E5DDC5B45EA2}"/>
              </c:ext>
            </c:extLst>
          </c:dPt>
          <c:dPt>
            <c:idx val="5"/>
            <c:bubble3D val="0"/>
            <c:spPr>
              <a:solidFill>
                <a:schemeClr val="accent2">
                  <a:lumMod val="60000"/>
                  <a:lumOff val="40000"/>
                </a:schemeClr>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D-956E-40DD-866B-E5DDC5B45EA2}"/>
              </c:ext>
            </c:extLst>
          </c:dPt>
          <c:dPt>
            <c:idx val="6"/>
            <c:bubble3D val="0"/>
            <c:spPr>
              <a:solidFill>
                <a:srgbClr val="0066CC"/>
              </a:solidFill>
              <a:ln w="12700">
                <a:solidFill>
                  <a:srgbClr val="000000"/>
                </a:solidFill>
                <a:prstDash val="solid"/>
              </a:ln>
              <a:scene3d>
                <a:camera prst="orthographicFront"/>
                <a:lightRig rig="threePt" dir="t"/>
              </a:scene3d>
              <a:sp3d prstMaterial="plastic">
                <a:bevelT w="50800" h="88900"/>
                <a:contourClr>
                  <a:srgbClr val="000000"/>
                </a:contourClr>
              </a:sp3d>
            </c:spPr>
            <c:extLst>
              <c:ext xmlns:c16="http://schemas.microsoft.com/office/drawing/2014/chart" uri="{C3380CC4-5D6E-409C-BE32-E72D297353CC}">
                <c16:uniqueId val="{0000000F-956E-40DD-866B-E5DDC5B45EA2}"/>
              </c:ext>
            </c:extLst>
          </c:dPt>
          <c:dLbls>
            <c:dLbl>
              <c:idx val="0"/>
              <c:layout>
                <c:manualLayout>
                  <c:x val="-2.0997375328083989E-2"/>
                  <c:y val="0.126250052076823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56E-40DD-866B-E5DDC5B45EA2}"/>
                </c:ext>
              </c:extLst>
            </c:dLbl>
            <c:dLbl>
              <c:idx val="1"/>
              <c:layout>
                <c:manualLayout>
                  <c:x val="-4.2445284890569861E-2"/>
                  <c:y val="0.1303689816550707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56E-40DD-866B-E5DDC5B45EA2}"/>
                </c:ext>
              </c:extLst>
            </c:dLbl>
            <c:dLbl>
              <c:idx val="2"/>
              <c:layout>
                <c:manualLayout>
                  <c:x val="5.1015355364044064E-2"/>
                  <c:y val="0.1195956061047924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56E-40DD-866B-E5DDC5B45EA2}"/>
                </c:ext>
              </c:extLst>
            </c:dLbl>
            <c:dLbl>
              <c:idx val="3"/>
              <c:layout>
                <c:manualLayout>
                  <c:x val="-6.1912827825655652E-2"/>
                  <c:y val="0.1417142301656737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956E-40DD-866B-E5DDC5B45EA2}"/>
                </c:ext>
              </c:extLst>
            </c:dLbl>
            <c:dLbl>
              <c:idx val="4"/>
              <c:layout>
                <c:manualLayout>
                  <c:x val="-0.1385978878624424"/>
                  <c:y val="-3.557027593773000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956E-40DD-866B-E5DDC5B45EA2}"/>
                </c:ext>
              </c:extLst>
            </c:dLbl>
            <c:dLbl>
              <c:idx val="5"/>
              <c:layout>
                <c:manualLayout>
                  <c:x val="-3.3729930310435335E-2"/>
                  <c:y val="-8.181872646353988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956E-40DD-866B-E5DDC5B45EA2}"/>
                </c:ext>
              </c:extLst>
            </c:dLbl>
            <c:dLbl>
              <c:idx val="6"/>
              <c:layout>
                <c:manualLayout>
                  <c:x val="1.7231405129476924E-2"/>
                  <c:y val="-0.1597914149620186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956E-40DD-866B-E5DDC5B45EA2}"/>
                </c:ext>
              </c:extLst>
            </c:dLbl>
            <c:numFmt formatCode="0.0%" sourceLinked="0"/>
            <c:spPr>
              <a:noFill/>
              <a:ln w="25400">
                <a:noFill/>
              </a:ln>
            </c:spPr>
            <c:txPr>
              <a:bodyPr/>
              <a:lstStyle/>
              <a:p>
                <a:pPr>
                  <a:defRPr sz="900" b="0" i="0" u="none" strike="noStrike" baseline="0">
                    <a:solidFill>
                      <a:srgbClr val="000000"/>
                    </a:solidFill>
                    <a:latin typeface="Sylfaen" panose="010A0502050306030303" pitchFamily="18" charset="0"/>
                    <a:ea typeface="LitNusx"/>
                    <a:cs typeface="LitNusx"/>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muxlebi'!$Q$13:$Q$19</c:f>
              <c:numCache>
                <c:formatCode>#,##0.0</c:formatCode>
                <c:ptCount val="7"/>
                <c:pt idx="0">
                  <c:v>865730.8642999999</c:v>
                </c:pt>
                <c:pt idx="1">
                  <c:v>877192.84833000007</c:v>
                </c:pt>
                <c:pt idx="2">
                  <c:v>352208.86189999996</c:v>
                </c:pt>
                <c:pt idx="3">
                  <c:v>330828.57808000001</c:v>
                </c:pt>
                <c:pt idx="4">
                  <c:v>392671.37977</c:v>
                </c:pt>
                <c:pt idx="5">
                  <c:v>3021740.3009000001</c:v>
                </c:pt>
                <c:pt idx="6">
                  <c:v>1164064.1761500002</c:v>
                </c:pt>
              </c:numCache>
            </c:numRef>
          </c:val>
          <c:extLst>
            <c:ext xmlns:c16="http://schemas.microsoft.com/office/drawing/2014/chart" uri="{C3380CC4-5D6E-409C-BE32-E72D297353CC}">
              <c16:uniqueId val="{00000010-956E-40DD-866B-E5DDC5B45EA2}"/>
            </c:ext>
          </c:extLst>
        </c:ser>
        <c:ser>
          <c:idx val="1"/>
          <c:order val="3"/>
          <c:spPr>
            <a:solidFill>
              <a:srgbClr val="993366"/>
            </a:solidFill>
            <a:ln w="12700">
              <a:solidFill>
                <a:srgbClr val="000000"/>
              </a:solidFill>
              <a:prstDash val="solid"/>
            </a:ln>
          </c:spPr>
          <c:explosion val="25"/>
          <c:dPt>
            <c:idx val="0"/>
            <c:bubble3D val="0"/>
            <c:spPr>
              <a:solidFill>
                <a:srgbClr val="9999FF"/>
              </a:solidFill>
              <a:ln w="12700">
                <a:solidFill>
                  <a:srgbClr val="000000"/>
                </a:solidFill>
                <a:prstDash val="solid"/>
              </a:ln>
            </c:spPr>
            <c:extLst>
              <c:ext xmlns:c16="http://schemas.microsoft.com/office/drawing/2014/chart" uri="{C3380CC4-5D6E-409C-BE32-E72D297353CC}">
                <c16:uniqueId val="{00000012-956E-40DD-866B-E5DDC5B45EA2}"/>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4-956E-40DD-866B-E5DDC5B45EA2}"/>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6-956E-40DD-866B-E5DDC5B45EA2}"/>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8-956E-40DD-866B-E5DDC5B45EA2}"/>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A-956E-40DD-866B-E5DDC5B45EA2}"/>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C-956E-40DD-866B-E5DDC5B45EA2}"/>
              </c:ext>
            </c:extLst>
          </c:dPt>
          <c:dLbls>
            <c:numFmt formatCode="0%" sourceLinked="0"/>
            <c:spPr>
              <a:noFill/>
              <a:ln w="25400">
                <a:noFill/>
              </a:ln>
            </c:spPr>
            <c:txPr>
              <a:bodyPr/>
              <a:lstStyle/>
              <a:p>
                <a:pPr>
                  <a:defRPr sz="1125" b="0" i="0" u="none" strike="noStrike" baseline="0">
                    <a:solidFill>
                      <a:srgbClr val="000000"/>
                    </a:solidFill>
                    <a:latin typeface="Arial"/>
                    <a:ea typeface="Arial"/>
                    <a:cs typeface="Arial"/>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'xarjebi da msxvili muxlebi'!$N$13:$N$19</c:f>
              <c:strCache>
                <c:ptCount val="7"/>
                <c:pt idx="0">
                  <c:v>შრომის ანაზღაურება</c:v>
                </c:pt>
                <c:pt idx="1">
                  <c:v>საქონელი და მომსახურება</c:v>
                </c:pt>
                <c:pt idx="2">
                  <c:v>პროცენტი</c:v>
                </c:pt>
                <c:pt idx="3">
                  <c:v>სუბსიდიები</c:v>
                </c:pt>
                <c:pt idx="4">
                  <c:v>გრანტები</c:v>
                </c:pt>
                <c:pt idx="5">
                  <c:v>სოციალური უზრუნველყოფა</c:v>
                </c:pt>
                <c:pt idx="6">
                  <c:v>სხვა ხარჯები</c:v>
                </c:pt>
              </c:strCache>
            </c:strRef>
          </c:cat>
          <c:val>
            <c:numRef>
              <c:f>'xarjebi da msxvili muxlebi'!$R$13:$R$19</c:f>
              <c:numCache>
                <c:formatCode>0.0%</c:formatCode>
                <c:ptCount val="7"/>
                <c:pt idx="0">
                  <c:v>0.12359749443595187</c:v>
                </c:pt>
                <c:pt idx="1">
                  <c:v>0.12523388348685904</c:v>
                </c:pt>
                <c:pt idx="2">
                  <c:v>5.0283678963180742E-2</c:v>
                </c:pt>
                <c:pt idx="3">
                  <c:v>4.7231287487432459E-2</c:v>
                </c:pt>
                <c:pt idx="4">
                  <c:v>5.6060377049768684E-2</c:v>
                </c:pt>
                <c:pt idx="5">
                  <c:v>0.43140373692159167</c:v>
                </c:pt>
                <c:pt idx="6">
                  <c:v>0.16618954165521552</c:v>
                </c:pt>
              </c:numCache>
            </c:numRef>
          </c:val>
          <c:extLst>
            <c:ext xmlns:c16="http://schemas.microsoft.com/office/drawing/2014/chart" uri="{C3380CC4-5D6E-409C-BE32-E72D297353CC}">
              <c16:uniqueId val="{0000001D-956E-40DD-866B-E5DDC5B45EA2}"/>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ysClr val="window" lastClr="FFFFFF"/>
    </a:solidFill>
    <a:ln w="3175">
      <a:noFill/>
      <a:prstDash val="solid"/>
    </a:ln>
  </c:spPr>
  <c:txPr>
    <a:bodyPr/>
    <a:lstStyle/>
    <a:p>
      <a:pPr>
        <a:defRPr sz="900" b="0" i="0" u="none" strike="noStrike" baseline="0">
          <a:solidFill>
            <a:srgbClr val="000000"/>
          </a:solidFill>
          <a:latin typeface="Arial"/>
          <a:ea typeface="Arial"/>
          <a:cs typeface="Aria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5490087141357812E-2"/>
          <c:y val="7.3922801813266284E-2"/>
          <c:w val="0.83650857084291508"/>
          <c:h val="0.82340035884554963"/>
        </c:manualLayout>
      </c:layout>
      <c:barChart>
        <c:barDir val="col"/>
        <c:grouping val="clustered"/>
        <c:varyColors val="0"/>
        <c:ser>
          <c:idx val="0"/>
          <c:order val="0"/>
          <c:tx>
            <c:strRef>
              <c:f>funqcionaluri1!$B$3</c:f>
              <c:strCache>
                <c:ptCount val="1"/>
                <c:pt idx="0">
                  <c:v>2021 წლის 6 თვის ფაქტიური შესრულება</c:v>
                </c:pt>
              </c:strCache>
            </c:strRef>
          </c:tx>
          <c:spPr>
            <a:solidFill>
              <a:schemeClr val="accent2">
                <a:lumMod val="60000"/>
                <a:lumOff val="40000"/>
              </a:schemeClr>
            </a:solidFill>
            <a:scene3d>
              <a:camera prst="orthographicFront"/>
              <a:lightRig rig="threePt" dir="t"/>
            </a:scene3d>
            <a:sp3d>
              <a:bevelT w="69850"/>
            </a:sp3d>
          </c:spPr>
          <c:invertIfNegative val="0"/>
          <c:dPt>
            <c:idx val="0"/>
            <c:invertIfNegative val="0"/>
            <c:bubble3D val="0"/>
            <c:spPr>
              <a:solidFill>
                <a:schemeClr val="accent1">
                  <a:lumMod val="60000"/>
                  <a:lumOff val="40000"/>
                </a:schemeClr>
              </a:solidFill>
              <a:scene3d>
                <a:camera prst="orthographicFront"/>
                <a:lightRig rig="threePt" dir="t"/>
              </a:scene3d>
              <a:sp3d>
                <a:bevelT w="69850"/>
              </a:sp3d>
            </c:spPr>
            <c:extLst>
              <c:ext xmlns:c16="http://schemas.microsoft.com/office/drawing/2014/chart" uri="{C3380CC4-5D6E-409C-BE32-E72D297353CC}">
                <c16:uniqueId val="{00000001-A243-4FC1-B2F9-D7D4C0D39D9A}"/>
              </c:ext>
            </c:extLst>
          </c:dPt>
          <c:dLbls>
            <c:spPr>
              <a:noFill/>
              <a:ln>
                <a:noFill/>
              </a:ln>
              <a:effectLst/>
            </c:spPr>
            <c:txPr>
              <a:bodyPr rot="-5400000" vert="horz"/>
              <a:lstStyle/>
              <a:p>
                <a:pPr>
                  <a:defRPr sz="700" b="1"/>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funqcionaluri1!$A$4:$A$14</c:f>
              <c:strCache>
                <c:ptCount val="11"/>
                <c:pt idx="0">
                  <c:v>701*</c:v>
                </c:pt>
                <c:pt idx="1">
                  <c:v>701 
</c:v>
                </c:pt>
                <c:pt idx="2">
                  <c:v>702</c:v>
                </c:pt>
                <c:pt idx="3">
                  <c:v>703</c:v>
                </c:pt>
                <c:pt idx="4">
                  <c:v>704</c:v>
                </c:pt>
                <c:pt idx="5">
                  <c:v>705</c:v>
                </c:pt>
                <c:pt idx="6">
                  <c:v>706</c:v>
                </c:pt>
                <c:pt idx="7">
                  <c:v>707</c:v>
                </c:pt>
                <c:pt idx="8">
                  <c:v>708</c:v>
                </c:pt>
                <c:pt idx="9">
                  <c:v>709</c:v>
                </c:pt>
                <c:pt idx="10">
                  <c:v>710</c:v>
                </c:pt>
              </c:strCache>
            </c:strRef>
          </c:cat>
          <c:val>
            <c:numRef>
              <c:f>funqcionaluri1!$B$4:$B$14</c:f>
              <c:numCache>
                <c:formatCode>#,##0.0</c:formatCode>
                <c:ptCount val="11"/>
                <c:pt idx="0">
                  <c:v>646092.4</c:v>
                </c:pt>
                <c:pt idx="1">
                  <c:v>815394.5</c:v>
                </c:pt>
                <c:pt idx="2">
                  <c:v>573848.69608999998</c:v>
                </c:pt>
                <c:pt idx="3">
                  <c:v>596838.59732000006</c:v>
                </c:pt>
                <c:pt idx="4">
                  <c:v>1124562.2</c:v>
                </c:pt>
                <c:pt idx="5">
                  <c:v>50944.1</c:v>
                </c:pt>
                <c:pt idx="6">
                  <c:v>86692.4</c:v>
                </c:pt>
                <c:pt idx="7">
                  <c:v>1029112.1</c:v>
                </c:pt>
                <c:pt idx="8">
                  <c:v>180798.3</c:v>
                </c:pt>
                <c:pt idx="9">
                  <c:v>854578.9</c:v>
                </c:pt>
                <c:pt idx="10">
                  <c:v>2288707.2999999998</c:v>
                </c:pt>
              </c:numCache>
            </c:numRef>
          </c:val>
          <c:extLst>
            <c:ext xmlns:c16="http://schemas.microsoft.com/office/drawing/2014/chart" uri="{C3380CC4-5D6E-409C-BE32-E72D297353CC}">
              <c16:uniqueId val="{00000002-A243-4FC1-B2F9-D7D4C0D39D9A}"/>
            </c:ext>
          </c:extLst>
        </c:ser>
        <c:ser>
          <c:idx val="1"/>
          <c:order val="1"/>
          <c:tx>
            <c:strRef>
              <c:f>funqcionaluri1!$C$3</c:f>
              <c:strCache>
                <c:ptCount val="1"/>
                <c:pt idx="0">
                  <c:v>2022 წლის 6 თვის ფაქტიური შესრულება</c:v>
                </c:pt>
              </c:strCache>
            </c:strRef>
          </c:tx>
          <c:spPr>
            <a:solidFill>
              <a:schemeClr val="accent3">
                <a:lumMod val="60000"/>
                <a:lumOff val="40000"/>
              </a:schemeClr>
            </a:solidFill>
            <a:scene3d>
              <a:camera prst="orthographicFront"/>
              <a:lightRig rig="threePt" dir="t"/>
            </a:scene3d>
            <a:sp3d>
              <a:bevelT w="69850"/>
            </a:sp3d>
          </c:spPr>
          <c:invertIfNegative val="0"/>
          <c:dPt>
            <c:idx val="0"/>
            <c:invertIfNegative val="0"/>
            <c:bubble3D val="0"/>
            <c:spPr>
              <a:solidFill>
                <a:schemeClr val="accent4">
                  <a:lumMod val="20000"/>
                  <a:lumOff val="80000"/>
                </a:schemeClr>
              </a:solidFill>
              <a:scene3d>
                <a:camera prst="orthographicFront"/>
                <a:lightRig rig="threePt" dir="t"/>
              </a:scene3d>
              <a:sp3d>
                <a:bevelT w="69850"/>
              </a:sp3d>
            </c:spPr>
            <c:extLst>
              <c:ext xmlns:c16="http://schemas.microsoft.com/office/drawing/2014/chart" uri="{C3380CC4-5D6E-409C-BE32-E72D297353CC}">
                <c16:uniqueId val="{00000004-A243-4FC1-B2F9-D7D4C0D39D9A}"/>
              </c:ext>
            </c:extLst>
          </c:dPt>
          <c:dLbls>
            <c:spPr>
              <a:noFill/>
              <a:ln>
                <a:noFill/>
              </a:ln>
              <a:effectLst/>
            </c:spPr>
            <c:txPr>
              <a:bodyPr rot="-5400000" vert="horz"/>
              <a:lstStyle/>
              <a:p>
                <a:pPr>
                  <a:defRPr sz="700" b="1"/>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funqcionaluri1!$A$4:$A$14</c:f>
              <c:strCache>
                <c:ptCount val="11"/>
                <c:pt idx="0">
                  <c:v>701*</c:v>
                </c:pt>
                <c:pt idx="1">
                  <c:v>701 
</c:v>
                </c:pt>
                <c:pt idx="2">
                  <c:v>702</c:v>
                </c:pt>
                <c:pt idx="3">
                  <c:v>703</c:v>
                </c:pt>
                <c:pt idx="4">
                  <c:v>704</c:v>
                </c:pt>
                <c:pt idx="5">
                  <c:v>705</c:v>
                </c:pt>
                <c:pt idx="6">
                  <c:v>706</c:v>
                </c:pt>
                <c:pt idx="7">
                  <c:v>707</c:v>
                </c:pt>
                <c:pt idx="8">
                  <c:v>708</c:v>
                </c:pt>
                <c:pt idx="9">
                  <c:v>709</c:v>
                </c:pt>
                <c:pt idx="10">
                  <c:v>710</c:v>
                </c:pt>
              </c:strCache>
            </c:strRef>
          </c:cat>
          <c:val>
            <c:numRef>
              <c:f>funqcionaluri1!$C$4:$C$14</c:f>
              <c:numCache>
                <c:formatCode>#,##0.0</c:formatCode>
                <c:ptCount val="11"/>
                <c:pt idx="0">
                  <c:v>614508.19999999995</c:v>
                </c:pt>
                <c:pt idx="1">
                  <c:v>854290.9</c:v>
                </c:pt>
                <c:pt idx="2">
                  <c:v>586046.9</c:v>
                </c:pt>
                <c:pt idx="3">
                  <c:v>676020.3</c:v>
                </c:pt>
                <c:pt idx="4">
                  <c:v>1445891.8</c:v>
                </c:pt>
                <c:pt idx="5">
                  <c:v>49887.5</c:v>
                </c:pt>
                <c:pt idx="6">
                  <c:v>108345.8</c:v>
                </c:pt>
                <c:pt idx="7">
                  <c:v>1072147.5</c:v>
                </c:pt>
                <c:pt idx="8">
                  <c:v>212282.6</c:v>
                </c:pt>
                <c:pt idx="9">
                  <c:v>895492.1</c:v>
                </c:pt>
                <c:pt idx="10">
                  <c:v>2283897.7000000002</c:v>
                </c:pt>
              </c:numCache>
            </c:numRef>
          </c:val>
          <c:extLst>
            <c:ext xmlns:c16="http://schemas.microsoft.com/office/drawing/2014/chart" uri="{C3380CC4-5D6E-409C-BE32-E72D297353CC}">
              <c16:uniqueId val="{00000005-A243-4FC1-B2F9-D7D4C0D39D9A}"/>
            </c:ext>
          </c:extLst>
        </c:ser>
        <c:dLbls>
          <c:showLegendKey val="0"/>
          <c:showVal val="0"/>
          <c:showCatName val="0"/>
          <c:showSerName val="0"/>
          <c:showPercent val="0"/>
          <c:showBubbleSize val="0"/>
        </c:dLbls>
        <c:gapWidth val="101"/>
        <c:overlap val="7"/>
        <c:axId val="168924160"/>
        <c:axId val="168672576"/>
      </c:barChart>
      <c:lineChart>
        <c:grouping val="standard"/>
        <c:varyColors val="0"/>
        <c:ser>
          <c:idx val="2"/>
          <c:order val="2"/>
          <c:tx>
            <c:strRef>
              <c:f>funqcionaluri1!$D$3</c:f>
              <c:strCache>
                <c:ptCount val="1"/>
                <c:pt idx="0">
                  <c:v>2022/2021</c:v>
                </c:pt>
              </c:strCache>
            </c:strRef>
          </c:tx>
          <c:spPr>
            <a:ln>
              <a:solidFill>
                <a:srgbClr val="FF0000"/>
              </a:solidFill>
            </a:ln>
          </c:spPr>
          <c:marker>
            <c:symbol val="triangle"/>
            <c:size val="8"/>
            <c:spPr>
              <a:solidFill>
                <a:schemeClr val="accent2">
                  <a:lumMod val="50000"/>
                </a:schemeClr>
              </a:solidFill>
            </c:spPr>
          </c:marker>
          <c:dLbls>
            <c:dLbl>
              <c:idx val="0"/>
              <c:layout>
                <c:manualLayout>
                  <c:x val="-3.472794841956197E-2"/>
                  <c:y val="4.99048795445931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243-4FC1-B2F9-D7D4C0D39D9A}"/>
                </c:ext>
              </c:extLst>
            </c:dLbl>
            <c:dLbl>
              <c:idx val="2"/>
              <c:layout>
                <c:manualLayout>
                  <c:x val="-3.6169389533798273E-2"/>
                  <c:y val="3.722658900409531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243-4FC1-B2F9-D7D4C0D39D9A}"/>
                </c:ext>
              </c:extLst>
            </c:dLbl>
            <c:dLbl>
              <c:idx val="5"/>
              <c:layout>
                <c:manualLayout>
                  <c:x val="-3.0162439063645451E-3"/>
                  <c:y val="-7.147427887647207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243-4FC1-B2F9-D7D4C0D39D9A}"/>
                </c:ext>
              </c:extLst>
            </c:dLbl>
            <c:spPr>
              <a:noFill/>
              <a:ln>
                <a:noFill/>
              </a:ln>
              <a:effectLst/>
            </c:spPr>
            <c:txPr>
              <a:bodyPr/>
              <a:lstStyle/>
              <a:p>
                <a:pPr>
                  <a:defRPr sz="800"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funqcionaluri1!$A$4:$A$14</c:f>
              <c:strCache>
                <c:ptCount val="11"/>
                <c:pt idx="0">
                  <c:v>701*</c:v>
                </c:pt>
                <c:pt idx="1">
                  <c:v>701 
</c:v>
                </c:pt>
                <c:pt idx="2">
                  <c:v>702</c:v>
                </c:pt>
                <c:pt idx="3">
                  <c:v>703</c:v>
                </c:pt>
                <c:pt idx="4">
                  <c:v>704</c:v>
                </c:pt>
                <c:pt idx="5">
                  <c:v>705</c:v>
                </c:pt>
                <c:pt idx="6">
                  <c:v>706</c:v>
                </c:pt>
                <c:pt idx="7">
                  <c:v>707</c:v>
                </c:pt>
                <c:pt idx="8">
                  <c:v>708</c:v>
                </c:pt>
                <c:pt idx="9">
                  <c:v>709</c:v>
                </c:pt>
                <c:pt idx="10">
                  <c:v>710</c:v>
                </c:pt>
              </c:strCache>
            </c:strRef>
          </c:cat>
          <c:val>
            <c:numRef>
              <c:f>funqcionaluri1!$D$4:$D$14</c:f>
              <c:numCache>
                <c:formatCode>0.0%</c:formatCode>
                <c:ptCount val="11"/>
                <c:pt idx="0">
                  <c:v>0.95111504174944628</c:v>
                </c:pt>
                <c:pt idx="1">
                  <c:v>1.047702553794513</c:v>
                </c:pt>
                <c:pt idx="2">
                  <c:v>1.021256829532095</c:v>
                </c:pt>
                <c:pt idx="3">
                  <c:v>1.1326685355731878</c:v>
                </c:pt>
                <c:pt idx="4">
                  <c:v>1.2857375074495658</c:v>
                </c:pt>
                <c:pt idx="5">
                  <c:v>0.97925961985784427</c:v>
                </c:pt>
                <c:pt idx="6">
                  <c:v>1.2497727597805577</c:v>
                </c:pt>
                <c:pt idx="7">
                  <c:v>1.0418179904793656</c:v>
                </c:pt>
                <c:pt idx="8">
                  <c:v>1.1741404648163176</c:v>
                </c:pt>
                <c:pt idx="9">
                  <c:v>1.0478752751793894</c:v>
                </c:pt>
                <c:pt idx="10">
                  <c:v>0.99789855172830544</c:v>
                </c:pt>
              </c:numCache>
            </c:numRef>
          </c:val>
          <c:smooth val="0"/>
          <c:extLst>
            <c:ext xmlns:c16="http://schemas.microsoft.com/office/drawing/2014/chart" uri="{C3380CC4-5D6E-409C-BE32-E72D297353CC}">
              <c16:uniqueId val="{00000009-A243-4FC1-B2F9-D7D4C0D39D9A}"/>
            </c:ext>
          </c:extLst>
        </c:ser>
        <c:dLbls>
          <c:showLegendKey val="0"/>
          <c:showVal val="0"/>
          <c:showCatName val="0"/>
          <c:showSerName val="0"/>
          <c:showPercent val="0"/>
          <c:showBubbleSize val="0"/>
        </c:dLbls>
        <c:marker val="1"/>
        <c:smooth val="0"/>
        <c:axId val="168926720"/>
        <c:axId val="169312256"/>
      </c:lineChart>
      <c:catAx>
        <c:axId val="168924160"/>
        <c:scaling>
          <c:orientation val="minMax"/>
        </c:scaling>
        <c:delete val="0"/>
        <c:axPos val="b"/>
        <c:numFmt formatCode="General" sourceLinked="0"/>
        <c:majorTickMark val="out"/>
        <c:minorTickMark val="none"/>
        <c:tickLblPos val="nextTo"/>
        <c:crossAx val="168672576"/>
        <c:crosses val="autoZero"/>
        <c:auto val="1"/>
        <c:lblAlgn val="ctr"/>
        <c:lblOffset val="100"/>
        <c:noMultiLvlLbl val="0"/>
      </c:catAx>
      <c:valAx>
        <c:axId val="168672576"/>
        <c:scaling>
          <c:orientation val="minMax"/>
          <c:max val="2400000"/>
          <c:min val="0"/>
        </c:scaling>
        <c:delete val="0"/>
        <c:axPos val="l"/>
        <c:majorGridlines/>
        <c:numFmt formatCode="#,##0.0" sourceLinked="1"/>
        <c:majorTickMark val="out"/>
        <c:minorTickMark val="none"/>
        <c:tickLblPos val="nextTo"/>
        <c:txPr>
          <a:bodyPr/>
          <a:lstStyle/>
          <a:p>
            <a:pPr>
              <a:defRPr sz="800"/>
            </a:pPr>
            <a:endParaRPr lang="en-US"/>
          </a:p>
        </c:txPr>
        <c:crossAx val="168924160"/>
        <c:crosses val="autoZero"/>
        <c:crossBetween val="between"/>
        <c:majorUnit val="200000"/>
      </c:valAx>
      <c:valAx>
        <c:axId val="169312256"/>
        <c:scaling>
          <c:orientation val="minMax"/>
        </c:scaling>
        <c:delete val="0"/>
        <c:axPos val="r"/>
        <c:numFmt formatCode="0.0%" sourceLinked="0"/>
        <c:majorTickMark val="out"/>
        <c:minorTickMark val="none"/>
        <c:tickLblPos val="nextTo"/>
        <c:txPr>
          <a:bodyPr/>
          <a:lstStyle/>
          <a:p>
            <a:pPr>
              <a:defRPr sz="800"/>
            </a:pPr>
            <a:endParaRPr lang="en-US"/>
          </a:p>
        </c:txPr>
        <c:crossAx val="168926720"/>
        <c:crosses val="max"/>
        <c:crossBetween val="between"/>
      </c:valAx>
      <c:catAx>
        <c:axId val="168926720"/>
        <c:scaling>
          <c:orientation val="minMax"/>
        </c:scaling>
        <c:delete val="1"/>
        <c:axPos val="b"/>
        <c:numFmt formatCode="General" sourceLinked="1"/>
        <c:majorTickMark val="out"/>
        <c:minorTickMark val="none"/>
        <c:tickLblPos val="nextTo"/>
        <c:crossAx val="169312256"/>
        <c:crosses val="autoZero"/>
        <c:auto val="1"/>
        <c:lblAlgn val="ctr"/>
        <c:lblOffset val="100"/>
        <c:noMultiLvlLbl val="0"/>
      </c:catAx>
      <c:spPr>
        <a:effectLst>
          <a:softEdge rad="406400"/>
        </a:effectLst>
      </c:spPr>
    </c:plotArea>
    <c:legend>
      <c:legendPos val="t"/>
      <c:overlay val="0"/>
      <c:txPr>
        <a:bodyPr/>
        <a:lstStyle/>
        <a:p>
          <a:pPr>
            <a:defRPr sz="900">
              <a:latin typeface="Sylfaen" panose="010A0502050306030303" pitchFamily="18" charset="0"/>
            </a:defRPr>
          </a:pPr>
          <a:endParaRPr lang="en-US"/>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59"/>
      <c:rAngAx val="0"/>
      <c:perspective val="0"/>
    </c:view3D>
    <c:floor>
      <c:thickness val="0"/>
    </c:floor>
    <c:sideWall>
      <c:thickness val="0"/>
    </c:sideWall>
    <c:backWall>
      <c:thickness val="0"/>
    </c:backWall>
    <c:plotArea>
      <c:layout>
        <c:manualLayout>
          <c:layoutTarget val="inner"/>
          <c:xMode val="edge"/>
          <c:yMode val="edge"/>
          <c:x val="7.8595347995293677E-2"/>
          <c:y val="0.31301672492732135"/>
          <c:w val="0.80214272784867413"/>
          <c:h val="0.44087802925979547"/>
        </c:manualLayout>
      </c:layout>
      <c:pie3DChart>
        <c:varyColors val="1"/>
        <c:ser>
          <c:idx val="1"/>
          <c:order val="0"/>
          <c:spPr>
            <a:solidFill>
              <a:srgbClr val="993366"/>
            </a:solidFill>
            <a:ln w="12700">
              <a:solidFill>
                <a:srgbClr val="000000"/>
              </a:solidFill>
              <a:prstDash val="solid"/>
            </a:ln>
            <a:scene3d>
              <a:camera prst="orthographicFront"/>
              <a:lightRig rig="threePt" dir="t"/>
            </a:scene3d>
            <a:sp3d>
              <a:bevelT w="31750"/>
              <a:bevelB w="12700"/>
              <a:contourClr>
                <a:srgbClr val="000000"/>
              </a:contourClr>
            </a:sp3d>
          </c:spPr>
          <c:explosion val="25"/>
          <c:dPt>
            <c:idx val="0"/>
            <c:bubble3D val="0"/>
            <c:spPr>
              <a:solidFill>
                <a:srgbClr val="FF660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1-07AB-4CA3-A882-6A3FBA5C1BF5}"/>
              </c:ext>
            </c:extLst>
          </c:dPt>
          <c:dPt>
            <c:idx val="2"/>
            <c:bubble3D val="0"/>
            <c:spPr>
              <a:solidFill>
                <a:srgbClr val="FFFF0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3-07AB-4CA3-A882-6A3FBA5C1BF5}"/>
              </c:ext>
            </c:extLst>
          </c:dPt>
          <c:dPt>
            <c:idx val="3"/>
            <c:bubble3D val="0"/>
            <c:spPr>
              <a:solidFill>
                <a:srgbClr val="CCFFFF"/>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5-07AB-4CA3-A882-6A3FBA5C1BF5}"/>
              </c:ext>
            </c:extLst>
          </c:dPt>
          <c:dPt>
            <c:idx val="4"/>
            <c:bubble3D val="0"/>
            <c:spPr>
              <a:solidFill>
                <a:srgbClr val="660066"/>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7-07AB-4CA3-A882-6A3FBA5C1BF5}"/>
              </c:ext>
            </c:extLst>
          </c:dPt>
          <c:dPt>
            <c:idx val="5"/>
            <c:bubble3D val="0"/>
            <c:spPr>
              <a:solidFill>
                <a:srgbClr val="FF808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9-07AB-4CA3-A882-6A3FBA5C1BF5}"/>
              </c:ext>
            </c:extLst>
          </c:dPt>
          <c:dPt>
            <c:idx val="6"/>
            <c:bubble3D val="0"/>
            <c:spPr>
              <a:solidFill>
                <a:srgbClr val="FFCC00"/>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B-07AB-4CA3-A882-6A3FBA5C1BF5}"/>
              </c:ext>
            </c:extLst>
          </c:dPt>
          <c:dPt>
            <c:idx val="7"/>
            <c:bubble3D val="0"/>
            <c:spPr>
              <a:solidFill>
                <a:schemeClr val="accent4">
                  <a:lumMod val="75000"/>
                </a:schemeClr>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D-07AB-4CA3-A882-6A3FBA5C1BF5}"/>
              </c:ext>
            </c:extLst>
          </c:dPt>
          <c:dPt>
            <c:idx val="8"/>
            <c:bubble3D val="0"/>
            <c:spPr>
              <a:solidFill>
                <a:schemeClr val="accent3">
                  <a:lumMod val="20000"/>
                  <a:lumOff val="80000"/>
                </a:schemeClr>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0F-07AB-4CA3-A882-6A3FBA5C1BF5}"/>
              </c:ext>
            </c:extLst>
          </c:dPt>
          <c:dPt>
            <c:idx val="9"/>
            <c:bubble3D val="0"/>
            <c:spPr>
              <a:solidFill>
                <a:srgbClr val="FF00FF"/>
              </a:solidFill>
              <a:ln w="12700">
                <a:solidFill>
                  <a:srgbClr val="000000"/>
                </a:solidFill>
                <a:prstDash val="solid"/>
              </a:ln>
              <a:scene3d>
                <a:camera prst="orthographicFront"/>
                <a:lightRig rig="threePt" dir="t"/>
              </a:scene3d>
              <a:sp3d>
                <a:bevelT w="31750"/>
                <a:bevelB w="12700"/>
                <a:contourClr>
                  <a:srgbClr val="000000"/>
                </a:contourClr>
              </a:sp3d>
            </c:spPr>
            <c:extLst>
              <c:ext xmlns:c16="http://schemas.microsoft.com/office/drawing/2014/chart" uri="{C3380CC4-5D6E-409C-BE32-E72D297353CC}">
                <c16:uniqueId val="{00000011-07AB-4CA3-A882-6A3FBA5C1BF5}"/>
              </c:ext>
            </c:extLst>
          </c:dPt>
          <c:dLbls>
            <c:dLbl>
              <c:idx val="0"/>
              <c:layout>
                <c:manualLayout>
                  <c:x val="-0.12718571816453977"/>
                  <c:y val="-0.10458507616979561"/>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7AB-4CA3-A882-6A3FBA5C1BF5}"/>
                </c:ext>
              </c:extLst>
            </c:dLbl>
            <c:dLbl>
              <c:idx val="1"/>
              <c:layout>
                <c:manualLayout>
                  <c:x val="1.1582345310284421E-2"/>
                  <c:y val="-0.2248715323140661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2-07AB-4CA3-A882-6A3FBA5C1BF5}"/>
                </c:ext>
              </c:extLst>
            </c:dLbl>
            <c:dLbl>
              <c:idx val="2"/>
              <c:layout>
                <c:manualLayout>
                  <c:x val="5.7964219989742521E-2"/>
                  <c:y val="-9.22647557032538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7AB-4CA3-A882-6A3FBA5C1BF5}"/>
                </c:ext>
              </c:extLst>
            </c:dLbl>
            <c:dLbl>
              <c:idx val="3"/>
              <c:layout>
                <c:manualLayout>
                  <c:x val="7.5347542764051048E-2"/>
                  <c:y val="-0.1138588857270472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07AB-4CA3-A882-6A3FBA5C1BF5}"/>
                </c:ext>
              </c:extLst>
            </c:dLbl>
            <c:dLbl>
              <c:idx val="4"/>
              <c:layout>
                <c:manualLayout>
                  <c:x val="0.18246447642320571"/>
                  <c:y val="-2.005795120882103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7AB-4CA3-A882-6A3FBA5C1BF5}"/>
                </c:ext>
              </c:extLst>
            </c:dLbl>
            <c:dLbl>
              <c:idx val="5"/>
              <c:layout>
                <c:manualLayout>
                  <c:x val="0.13234690126274931"/>
                  <c:y val="0.1772279734068774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7AB-4CA3-A882-6A3FBA5C1BF5}"/>
                </c:ext>
              </c:extLst>
            </c:dLbl>
            <c:dLbl>
              <c:idx val="6"/>
              <c:layout>
                <c:manualLayout>
                  <c:x val="5.1525628261984494E-2"/>
                  <c:y val="0.1584920494803620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07AB-4CA3-A882-6A3FBA5C1BF5}"/>
                </c:ext>
              </c:extLst>
            </c:dLbl>
            <c:dLbl>
              <c:idx val="7"/>
              <c:layout>
                <c:manualLayout>
                  <c:x val="-0.10505943222614414"/>
                  <c:y val="0.16782222849946446"/>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07AB-4CA3-A882-6A3FBA5C1BF5}"/>
                </c:ext>
              </c:extLst>
            </c:dLbl>
            <c:dLbl>
              <c:idx val="8"/>
              <c:layout>
                <c:manualLayout>
                  <c:x val="-0.1108118381754005"/>
                  <c:y val="-3.749947328649562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07AB-4CA3-A882-6A3FBA5C1BF5}"/>
                </c:ext>
              </c:extLst>
            </c:dLbl>
            <c:dLbl>
              <c:idx val="9"/>
              <c:layout>
                <c:manualLayout>
                  <c:x val="2.5909886264216992E-2"/>
                  <c:y val="-0.1565086338877636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1-07AB-4CA3-A882-6A3FBA5C1BF5}"/>
                </c:ext>
              </c:extLst>
            </c:dLbl>
            <c:numFmt formatCode="0.0%" sourceLinked="0"/>
            <c:spPr>
              <a:noFill/>
              <a:ln w="25400">
                <a:noFill/>
              </a:ln>
            </c:spPr>
            <c:txPr>
              <a:bodyPr/>
              <a:lstStyle/>
              <a:p>
                <a:pPr>
                  <a:defRPr sz="800"/>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funqcionaluri!$C$2:$C$11</c:f>
              <c:numCache>
                <c:formatCode>#,##0.0</c:formatCode>
                <c:ptCount val="10"/>
                <c:pt idx="0">
                  <c:v>854290.9</c:v>
                </c:pt>
                <c:pt idx="1">
                  <c:v>586046.9</c:v>
                </c:pt>
                <c:pt idx="2">
                  <c:v>676020.3</c:v>
                </c:pt>
                <c:pt idx="3">
                  <c:v>1445891.8</c:v>
                </c:pt>
                <c:pt idx="4">
                  <c:v>49887.5</c:v>
                </c:pt>
                <c:pt idx="5">
                  <c:v>108345.8</c:v>
                </c:pt>
                <c:pt idx="6">
                  <c:v>1072147.5</c:v>
                </c:pt>
                <c:pt idx="7">
                  <c:v>212282.6</c:v>
                </c:pt>
                <c:pt idx="8">
                  <c:v>895492.1</c:v>
                </c:pt>
                <c:pt idx="9">
                  <c:v>2283897.7000000002</c:v>
                </c:pt>
              </c:numCache>
            </c:numRef>
          </c:val>
          <c:extLst>
            <c:ext xmlns:c16="http://schemas.microsoft.com/office/drawing/2014/chart" uri="{C3380CC4-5D6E-409C-BE32-E72D297353CC}">
              <c16:uniqueId val="{00000013-07AB-4CA3-A882-6A3FBA5C1BF5}"/>
            </c:ext>
          </c:extLst>
        </c:ser>
        <c:ser>
          <c:idx val="0"/>
          <c:order val="1"/>
          <c:spPr>
            <a:solidFill>
              <a:srgbClr val="9999FF"/>
            </a:solidFill>
            <a:ln w="12700">
              <a:solidFill>
                <a:srgbClr val="000000"/>
              </a:solidFill>
              <a:prstDash val="solid"/>
            </a:ln>
          </c:spPr>
          <c:explosion val="25"/>
          <c:dPt>
            <c:idx val="1"/>
            <c:bubble3D val="0"/>
            <c:spPr>
              <a:solidFill>
                <a:srgbClr val="993366"/>
              </a:solidFill>
              <a:ln w="12700">
                <a:solidFill>
                  <a:srgbClr val="000000"/>
                </a:solidFill>
                <a:prstDash val="solid"/>
              </a:ln>
            </c:spPr>
            <c:extLst>
              <c:ext xmlns:c16="http://schemas.microsoft.com/office/drawing/2014/chart" uri="{C3380CC4-5D6E-409C-BE32-E72D297353CC}">
                <c16:uniqueId val="{00000015-07AB-4CA3-A882-6A3FBA5C1BF5}"/>
              </c:ext>
            </c:extLst>
          </c:dPt>
          <c:dPt>
            <c:idx val="2"/>
            <c:bubble3D val="0"/>
            <c:spPr>
              <a:solidFill>
                <a:srgbClr val="FFFFCC"/>
              </a:solidFill>
              <a:ln w="12700">
                <a:solidFill>
                  <a:srgbClr val="000000"/>
                </a:solidFill>
                <a:prstDash val="solid"/>
              </a:ln>
            </c:spPr>
            <c:extLst>
              <c:ext xmlns:c16="http://schemas.microsoft.com/office/drawing/2014/chart" uri="{C3380CC4-5D6E-409C-BE32-E72D297353CC}">
                <c16:uniqueId val="{00000017-07AB-4CA3-A882-6A3FBA5C1BF5}"/>
              </c:ext>
            </c:extLst>
          </c:dPt>
          <c:dPt>
            <c:idx val="3"/>
            <c:bubble3D val="0"/>
            <c:spPr>
              <a:solidFill>
                <a:srgbClr val="CCFFFF"/>
              </a:solidFill>
              <a:ln w="12700">
                <a:solidFill>
                  <a:srgbClr val="000000"/>
                </a:solidFill>
                <a:prstDash val="solid"/>
              </a:ln>
            </c:spPr>
            <c:extLst>
              <c:ext xmlns:c16="http://schemas.microsoft.com/office/drawing/2014/chart" uri="{C3380CC4-5D6E-409C-BE32-E72D297353CC}">
                <c16:uniqueId val="{00000019-07AB-4CA3-A882-6A3FBA5C1BF5}"/>
              </c:ext>
            </c:extLst>
          </c:dPt>
          <c:dPt>
            <c:idx val="4"/>
            <c:bubble3D val="0"/>
            <c:spPr>
              <a:solidFill>
                <a:srgbClr val="660066"/>
              </a:solidFill>
              <a:ln w="12700">
                <a:solidFill>
                  <a:srgbClr val="000000"/>
                </a:solidFill>
                <a:prstDash val="solid"/>
              </a:ln>
            </c:spPr>
            <c:extLst>
              <c:ext xmlns:c16="http://schemas.microsoft.com/office/drawing/2014/chart" uri="{C3380CC4-5D6E-409C-BE32-E72D297353CC}">
                <c16:uniqueId val="{0000001B-07AB-4CA3-A882-6A3FBA5C1BF5}"/>
              </c:ext>
            </c:extLst>
          </c:dPt>
          <c:dPt>
            <c:idx val="5"/>
            <c:bubble3D val="0"/>
            <c:spPr>
              <a:solidFill>
                <a:srgbClr val="FF8080"/>
              </a:solidFill>
              <a:ln w="12700">
                <a:solidFill>
                  <a:srgbClr val="000000"/>
                </a:solidFill>
                <a:prstDash val="solid"/>
              </a:ln>
            </c:spPr>
            <c:extLst>
              <c:ext xmlns:c16="http://schemas.microsoft.com/office/drawing/2014/chart" uri="{C3380CC4-5D6E-409C-BE32-E72D297353CC}">
                <c16:uniqueId val="{0000001D-07AB-4CA3-A882-6A3FBA5C1BF5}"/>
              </c:ext>
            </c:extLst>
          </c:dPt>
          <c:dPt>
            <c:idx val="6"/>
            <c:bubble3D val="0"/>
            <c:spPr>
              <a:solidFill>
                <a:srgbClr val="0066CC"/>
              </a:solidFill>
              <a:ln w="12700">
                <a:solidFill>
                  <a:srgbClr val="000000"/>
                </a:solidFill>
                <a:prstDash val="solid"/>
              </a:ln>
            </c:spPr>
            <c:extLst>
              <c:ext xmlns:c16="http://schemas.microsoft.com/office/drawing/2014/chart" uri="{C3380CC4-5D6E-409C-BE32-E72D297353CC}">
                <c16:uniqueId val="{0000001F-07AB-4CA3-A882-6A3FBA5C1BF5}"/>
              </c:ext>
            </c:extLst>
          </c:dPt>
          <c:dPt>
            <c:idx val="7"/>
            <c:bubble3D val="0"/>
            <c:spPr>
              <a:solidFill>
                <a:srgbClr val="CCCCFF"/>
              </a:solidFill>
              <a:ln w="12700">
                <a:solidFill>
                  <a:srgbClr val="000000"/>
                </a:solidFill>
                <a:prstDash val="solid"/>
              </a:ln>
            </c:spPr>
            <c:extLst>
              <c:ext xmlns:c16="http://schemas.microsoft.com/office/drawing/2014/chart" uri="{C3380CC4-5D6E-409C-BE32-E72D297353CC}">
                <c16:uniqueId val="{00000021-07AB-4CA3-A882-6A3FBA5C1BF5}"/>
              </c:ext>
            </c:extLst>
          </c:dPt>
          <c:dPt>
            <c:idx val="8"/>
            <c:bubble3D val="0"/>
            <c:spPr>
              <a:solidFill>
                <a:srgbClr val="000080"/>
              </a:solidFill>
              <a:ln w="12700">
                <a:solidFill>
                  <a:srgbClr val="000000"/>
                </a:solidFill>
                <a:prstDash val="solid"/>
              </a:ln>
            </c:spPr>
            <c:extLst>
              <c:ext xmlns:c16="http://schemas.microsoft.com/office/drawing/2014/chart" uri="{C3380CC4-5D6E-409C-BE32-E72D297353CC}">
                <c16:uniqueId val="{00000023-07AB-4CA3-A882-6A3FBA5C1BF5}"/>
              </c:ext>
            </c:extLst>
          </c:dPt>
          <c:dPt>
            <c:idx val="9"/>
            <c:bubble3D val="0"/>
            <c:spPr>
              <a:solidFill>
                <a:srgbClr val="FF00FF"/>
              </a:solidFill>
              <a:ln w="12700">
                <a:solidFill>
                  <a:srgbClr val="000000"/>
                </a:solidFill>
                <a:prstDash val="solid"/>
              </a:ln>
            </c:spPr>
            <c:extLst>
              <c:ext xmlns:c16="http://schemas.microsoft.com/office/drawing/2014/chart" uri="{C3380CC4-5D6E-409C-BE32-E72D297353CC}">
                <c16:uniqueId val="{00000025-07AB-4CA3-A882-6A3FBA5C1BF5}"/>
              </c:ext>
            </c:extLst>
          </c:dPt>
          <c:dLbls>
            <c:dLbl>
              <c:idx val="0"/>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6-07AB-4CA3-A882-6A3FBA5C1BF5}"/>
                </c:ext>
              </c:extLst>
            </c:dLbl>
            <c:dLbl>
              <c:idx val="1"/>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5-07AB-4CA3-A882-6A3FBA5C1BF5}"/>
                </c:ext>
              </c:extLst>
            </c:dLbl>
            <c:dLbl>
              <c:idx val="2"/>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7-07AB-4CA3-A882-6A3FBA5C1BF5}"/>
                </c:ext>
              </c:extLst>
            </c:dLbl>
            <c:dLbl>
              <c:idx val="3"/>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9-07AB-4CA3-A882-6A3FBA5C1BF5}"/>
                </c:ext>
              </c:extLst>
            </c:dLbl>
            <c:dLbl>
              <c:idx val="4"/>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B-07AB-4CA3-A882-6A3FBA5C1BF5}"/>
                </c:ext>
              </c:extLst>
            </c:dLbl>
            <c:dLbl>
              <c:idx val="5"/>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D-07AB-4CA3-A882-6A3FBA5C1BF5}"/>
                </c:ext>
              </c:extLst>
            </c:dLbl>
            <c:dLbl>
              <c:idx val="6"/>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F-07AB-4CA3-A882-6A3FBA5C1BF5}"/>
                </c:ext>
              </c:extLst>
            </c:dLbl>
            <c:dLbl>
              <c:idx val="7"/>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1-07AB-4CA3-A882-6A3FBA5C1BF5}"/>
                </c:ext>
              </c:extLst>
            </c:dLbl>
            <c:dLbl>
              <c:idx val="8"/>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3-07AB-4CA3-A882-6A3FBA5C1BF5}"/>
                </c:ext>
              </c:extLst>
            </c:dLbl>
            <c:dLbl>
              <c:idx val="9"/>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25-07AB-4CA3-A882-6A3FBA5C1BF5}"/>
                </c:ext>
              </c:extLst>
            </c:dLbl>
            <c:numFmt formatCode="0.0%" sourceLinked="0"/>
            <c:spPr>
              <a:noFill/>
              <a:ln w="25400">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funqcionaluri!$A$2:$A$11</c:f>
              <c:strCache>
                <c:ptCount val="10"/>
                <c:pt idx="0">
                  <c:v>საერთო დანიშნულების სახ. მომსახურება</c:v>
                </c:pt>
                <c:pt idx="1">
                  <c:v>თავდაცვა</c:v>
                </c:pt>
                <c:pt idx="2">
                  <c:v>საზოგადოებრივი წესრიგი და უსაფრთხოება</c:v>
                </c:pt>
                <c:pt idx="3">
                  <c:v>ეკონომიკური საქმიანობა</c:v>
                </c:pt>
                <c:pt idx="4">
                  <c:v>გარემოს დაცვა</c:v>
                </c:pt>
                <c:pt idx="5">
                  <c:v>საბინაო-კომუნალური მეურნეობა </c:v>
                </c:pt>
                <c:pt idx="6">
                  <c:v>ჯანმრთელობის დაცვა</c:v>
                </c:pt>
                <c:pt idx="7">
                  <c:v>დასვენება, კულტურა და რელიგია </c:v>
                </c:pt>
                <c:pt idx="8">
                  <c:v>განათლება</c:v>
                </c:pt>
                <c:pt idx="9">
                  <c:v>სოციალური დაცვა</c:v>
                </c:pt>
              </c:strCache>
            </c:strRef>
          </c:cat>
          <c:val>
            <c:numRef>
              <c:f>funqcionaluri!$D$2:$D$11</c:f>
              <c:numCache>
                <c:formatCode>0.0%</c:formatCode>
                <c:ptCount val="10"/>
                <c:pt idx="0">
                  <c:v>0.10438163024534124</c:v>
                </c:pt>
                <c:pt idx="1">
                  <c:v>7.1606206764263172E-2</c:v>
                </c:pt>
                <c:pt idx="2">
                  <c:v>8.2599616820154195E-2</c:v>
                </c:pt>
                <c:pt idx="3">
                  <c:v>0.17666645312781734</c:v>
                </c:pt>
                <c:pt idx="4">
                  <c:v>6.0955098302749814E-3</c:v>
                </c:pt>
                <c:pt idx="5">
                  <c:v>1.3238243827993126E-2</c:v>
                </c:pt>
                <c:pt idx="6">
                  <c:v>0.13100046355810063</c:v>
                </c:pt>
                <c:pt idx="7">
                  <c:v>2.5937773492284273E-2</c:v>
                </c:pt>
                <c:pt idx="8">
                  <c:v>0.10941580352760885</c:v>
                </c:pt>
                <c:pt idx="9">
                  <c:v>0.27905829880616229</c:v>
                </c:pt>
              </c:numCache>
            </c:numRef>
          </c:val>
          <c:extLst>
            <c:ext xmlns:c16="http://schemas.microsoft.com/office/drawing/2014/chart" uri="{C3380CC4-5D6E-409C-BE32-E72D297353CC}">
              <c16:uniqueId val="{00000027-07AB-4CA3-A882-6A3FBA5C1BF5}"/>
            </c:ext>
          </c:extLst>
        </c:ser>
        <c:dLbls>
          <c:showLegendKey val="0"/>
          <c:showVal val="0"/>
          <c:showCatName val="1"/>
          <c:showSerName val="0"/>
          <c:showPercent val="1"/>
          <c:showBubbleSize val="0"/>
          <c:showLeaderLines val="1"/>
        </c:dLbls>
      </c:pie3DChart>
      <c:spPr>
        <a:noFill/>
        <a:ln w="25400">
          <a:noFill/>
        </a:ln>
      </c:spPr>
    </c:plotArea>
    <c:plotVisOnly val="1"/>
    <c:dispBlanksAs val="zero"/>
    <c:showDLblsOverMax val="0"/>
  </c:chart>
  <c:spPr>
    <a:solidFill>
      <a:schemeClr val="bg1"/>
    </a:solidFill>
    <a:ln w="9525">
      <a:noFill/>
    </a:ln>
  </c:spPr>
  <c:txPr>
    <a:bodyPr/>
    <a:lstStyle/>
    <a:p>
      <a:pPr>
        <a:defRPr sz="1125" b="0" i="0" u="none" strike="noStrike" baseline="0">
          <a:solidFill>
            <a:srgbClr val="000000"/>
          </a:solidFill>
          <a:latin typeface="Sylfaen" panose="010A0502050306030303" pitchFamily="18" charset="0"/>
          <a:ea typeface="Arial"/>
          <a:cs typeface="Arial"/>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865100914109873"/>
          <c:y val="0.20465197664245457"/>
          <c:w val="0.70153285767557738"/>
          <c:h val="0.53742763182001396"/>
        </c:manualLayout>
      </c:layout>
      <c:pie3DChart>
        <c:varyColors val="1"/>
        <c:ser>
          <c:idx val="0"/>
          <c:order val="0"/>
          <c:spPr>
            <a:scene3d>
              <a:camera prst="orthographicFront"/>
              <a:lightRig rig="threePt" dir="t"/>
            </a:scene3d>
            <a:sp3d>
              <a:bevelT w="95250"/>
              <a:bevelB w="6350"/>
              <a:contourClr>
                <a:srgbClr val="000000"/>
              </a:contourClr>
            </a:sp3d>
          </c:spPr>
          <c:explosion val="9"/>
          <c:dPt>
            <c:idx val="0"/>
            <c:bubble3D val="0"/>
            <c:spPr>
              <a:solidFill>
                <a:schemeClr val="accent6">
                  <a:lumMod val="40000"/>
                  <a:lumOff val="60000"/>
                </a:schemeClr>
              </a:solidFill>
              <a:ln w="25400">
                <a:solidFill>
                  <a:schemeClr val="lt1"/>
                </a:solidFill>
              </a:ln>
              <a:effectLst/>
              <a:scene3d>
                <a:camera prst="orthographicFront"/>
                <a:lightRig rig="threePt" dir="t"/>
              </a:scene3d>
              <a:sp3d contourW="25400">
                <a:bevelT w="95250"/>
                <a:bevelB w="6350"/>
                <a:contourClr>
                  <a:schemeClr val="lt1"/>
                </a:contourClr>
              </a:sp3d>
            </c:spPr>
            <c:extLst>
              <c:ext xmlns:c16="http://schemas.microsoft.com/office/drawing/2014/chart" uri="{C3380CC4-5D6E-409C-BE32-E72D297353CC}">
                <c16:uniqueId val="{00000001-875E-49EA-856E-DE5289ACDB7A}"/>
              </c:ext>
            </c:extLst>
          </c:dPt>
          <c:dPt>
            <c:idx val="1"/>
            <c:bubble3D val="0"/>
            <c:spPr>
              <a:solidFill>
                <a:schemeClr val="accent5"/>
              </a:solidFill>
              <a:ln w="25400">
                <a:solidFill>
                  <a:schemeClr val="lt1"/>
                </a:solidFill>
              </a:ln>
              <a:effectLst/>
              <a:scene3d>
                <a:camera prst="orthographicFront"/>
                <a:lightRig rig="threePt" dir="t"/>
              </a:scene3d>
              <a:sp3d contourW="25400">
                <a:bevelT w="95250"/>
                <a:bevelB w="6350"/>
                <a:contourClr>
                  <a:schemeClr val="lt1"/>
                </a:contourClr>
              </a:sp3d>
            </c:spPr>
            <c:extLst>
              <c:ext xmlns:c16="http://schemas.microsoft.com/office/drawing/2014/chart" uri="{C3380CC4-5D6E-409C-BE32-E72D297353CC}">
                <c16:uniqueId val="{00000003-875E-49EA-856E-DE5289ACDB7A}"/>
              </c:ext>
            </c:extLst>
          </c:dPt>
          <c:dPt>
            <c:idx val="2"/>
            <c:bubble3D val="0"/>
            <c:spPr>
              <a:solidFill>
                <a:schemeClr val="accent1"/>
              </a:solidFill>
              <a:ln w="25400">
                <a:solidFill>
                  <a:schemeClr val="lt1"/>
                </a:solidFill>
              </a:ln>
              <a:effectLst/>
              <a:scene3d>
                <a:camera prst="orthographicFront"/>
                <a:lightRig rig="threePt" dir="t"/>
              </a:scene3d>
              <a:sp3d contourW="25400">
                <a:bevelT w="95250"/>
                <a:bevelB w="6350"/>
                <a:contourClr>
                  <a:schemeClr val="lt1"/>
                </a:contourClr>
              </a:sp3d>
            </c:spPr>
            <c:extLst>
              <c:ext xmlns:c16="http://schemas.microsoft.com/office/drawing/2014/chart" uri="{C3380CC4-5D6E-409C-BE32-E72D297353CC}">
                <c16:uniqueId val="{00000005-875E-49EA-856E-DE5289ACDB7A}"/>
              </c:ext>
            </c:extLst>
          </c:dPt>
          <c:dPt>
            <c:idx val="3"/>
            <c:bubble3D val="0"/>
            <c:spPr>
              <a:solidFill>
                <a:schemeClr val="bg2"/>
              </a:solidFill>
              <a:ln w="25400">
                <a:solidFill>
                  <a:schemeClr val="lt1"/>
                </a:solidFill>
              </a:ln>
              <a:effectLst/>
              <a:scene3d>
                <a:camera prst="orthographicFront"/>
                <a:lightRig rig="threePt" dir="t"/>
              </a:scene3d>
              <a:sp3d contourW="25400">
                <a:bevelT w="95250"/>
                <a:bevelB w="6350"/>
                <a:contourClr>
                  <a:schemeClr val="lt1"/>
                </a:contourClr>
              </a:sp3d>
            </c:spPr>
            <c:extLst>
              <c:ext xmlns:c16="http://schemas.microsoft.com/office/drawing/2014/chart" uri="{C3380CC4-5D6E-409C-BE32-E72D297353CC}">
                <c16:uniqueId val="{00000007-875E-49EA-856E-DE5289ACDB7A}"/>
              </c:ext>
            </c:extLst>
          </c:dPt>
          <c:dPt>
            <c:idx val="4"/>
            <c:bubble3D val="0"/>
            <c:spPr>
              <a:solidFill>
                <a:schemeClr val="accent3"/>
              </a:solidFill>
              <a:ln w="25400">
                <a:solidFill>
                  <a:schemeClr val="lt1"/>
                </a:solidFill>
              </a:ln>
              <a:effectLst/>
              <a:scene3d>
                <a:camera prst="orthographicFront"/>
                <a:lightRig rig="threePt" dir="t"/>
              </a:scene3d>
              <a:sp3d contourW="25400">
                <a:bevelT w="95250"/>
                <a:bevelB w="6350"/>
                <a:contourClr>
                  <a:schemeClr val="lt1"/>
                </a:contourClr>
              </a:sp3d>
            </c:spPr>
            <c:extLst>
              <c:ext xmlns:c16="http://schemas.microsoft.com/office/drawing/2014/chart" uri="{C3380CC4-5D6E-409C-BE32-E72D297353CC}">
                <c16:uniqueId val="{00000009-875E-49EA-856E-DE5289ACDB7A}"/>
              </c:ext>
            </c:extLst>
          </c:dPt>
          <c:dLbls>
            <c:dLbl>
              <c:idx val="0"/>
              <c:layout>
                <c:manualLayout>
                  <c:x val="8.2957130358705167E-2"/>
                  <c:y val="3.304604366314685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875E-49EA-856E-DE5289ACDB7A}"/>
                </c:ext>
              </c:extLst>
            </c:dLbl>
            <c:dLbl>
              <c:idx val="1"/>
              <c:layout>
                <c:manualLayout>
                  <c:x val="-7.7654689715509734E-2"/>
                  <c:y val="7.2595576715701231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75E-49EA-856E-DE5289ACDB7A}"/>
                </c:ext>
              </c:extLst>
            </c:dLbl>
            <c:dLbl>
              <c:idx val="2"/>
              <c:layout>
                <c:manualLayout>
                  <c:x val="-4.3050131756652399E-2"/>
                  <c:y val="-4.8771128608924005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875E-49EA-856E-DE5289ACDB7A}"/>
                </c:ext>
              </c:extLst>
            </c:dLbl>
            <c:dLbl>
              <c:idx val="3"/>
              <c:layout>
                <c:manualLayout>
                  <c:x val="4.7246357136392296E-2"/>
                  <c:y val="-4.845632668009521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875E-49EA-856E-DE5289ACDB7A}"/>
                </c:ext>
              </c:extLst>
            </c:dLbl>
            <c:dLbl>
              <c:idx val="4"/>
              <c:layout>
                <c:manualLayout>
                  <c:x val="8.8457326454882648E-2"/>
                  <c:y val="-9.1910720462267795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875E-49EA-856E-DE5289ACDB7A}"/>
                </c:ext>
              </c:extLst>
            </c:dLbl>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Sylfaen" panose="010A0502050306030303" pitchFamily="18" charset="0"/>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'Treasuries Emission 2022-Q II'!$C$7:$C$11</c:f>
              <c:strCache>
                <c:ptCount val="5"/>
                <c:pt idx="0">
                  <c:v>6 თვიანი სახაზინო ვალდებულებები</c:v>
                </c:pt>
                <c:pt idx="1">
                  <c:v>12 თვიანი სახაზინო ვალდებულებები</c:v>
                </c:pt>
                <c:pt idx="2">
                  <c:v>2 წლიანი სახაზინო ობლიგაციები</c:v>
                </c:pt>
                <c:pt idx="3">
                  <c:v>5 წლიანი სახაზინო ობლიგაციები</c:v>
                </c:pt>
                <c:pt idx="4">
                  <c:v>10 წლიანი სახაზინო ობლიგაციები</c:v>
                </c:pt>
              </c:strCache>
            </c:strRef>
          </c:cat>
          <c:val>
            <c:numRef>
              <c:f>'Treasuries Emission 2022-Q II'!$D$7:$D$11</c:f>
              <c:numCache>
                <c:formatCode>0.0</c:formatCode>
                <c:ptCount val="5"/>
                <c:pt idx="0">
                  <c:v>120</c:v>
                </c:pt>
                <c:pt idx="1">
                  <c:v>115</c:v>
                </c:pt>
                <c:pt idx="2">
                  <c:v>420</c:v>
                </c:pt>
                <c:pt idx="3">
                  <c:v>506.83100000000002</c:v>
                </c:pt>
                <c:pt idx="4">
                  <c:v>50</c:v>
                </c:pt>
              </c:numCache>
            </c:numRef>
          </c:val>
          <c:extLst>
            <c:ext xmlns:c16="http://schemas.microsoft.com/office/drawing/2014/chart" uri="{C3380CC4-5D6E-409C-BE32-E72D297353CC}">
              <c16:uniqueId val="{0000000A-875E-49EA-856E-DE5289ACDB7A}"/>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noFill/>
    <a:ln w="9525" cap="flat" cmpd="sng" algn="ctr">
      <a:noFill/>
      <a:round/>
    </a:ln>
    <a:effectLst/>
  </c:spPr>
  <c:txPr>
    <a:bodyPr/>
    <a:lstStyle/>
    <a:p>
      <a:pPr>
        <a:defRPr>
          <a:solidFill>
            <a:schemeClr val="tx1"/>
          </a:solidFill>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86"/>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421546183501625"/>
          <c:y val="8.2815583806214163E-2"/>
          <c:w val="0.45720361509835195"/>
          <c:h val="0.69616885878092039"/>
        </c:manualLayout>
      </c:layout>
      <c:pie3DChart>
        <c:varyColors val="1"/>
        <c:ser>
          <c:idx val="0"/>
          <c:order val="0"/>
          <c:spPr>
            <a:solidFill>
              <a:schemeClr val="accent6">
                <a:lumMod val="60000"/>
                <a:lumOff val="40000"/>
              </a:schemeClr>
            </a:solidFill>
            <a:scene3d>
              <a:camera prst="orthographicFront"/>
              <a:lightRig rig="threePt" dir="t"/>
            </a:scene3d>
            <a:sp3d>
              <a:bevelT w="95250"/>
              <a:contourClr>
                <a:srgbClr val="000000"/>
              </a:contourClr>
            </a:sp3d>
          </c:spPr>
          <c:explosion val="9"/>
          <c:dPt>
            <c:idx val="0"/>
            <c:bubble3D val="0"/>
            <c:spPr>
              <a:solidFill>
                <a:schemeClr val="tx2">
                  <a:lumMod val="40000"/>
                  <a:lumOff val="60000"/>
                </a:schemeClr>
              </a:solidFill>
              <a:ln w="25400">
                <a:solidFill>
                  <a:schemeClr val="lt1"/>
                </a:solidFill>
              </a:ln>
              <a:effectLst/>
              <a:scene3d>
                <a:camera prst="orthographicFront"/>
                <a:lightRig rig="threePt" dir="t"/>
              </a:scene3d>
              <a:sp3d contourW="25400">
                <a:bevelT w="95250"/>
                <a:contourClr>
                  <a:schemeClr val="lt1"/>
                </a:contourClr>
              </a:sp3d>
            </c:spPr>
            <c:extLst>
              <c:ext xmlns:c16="http://schemas.microsoft.com/office/drawing/2014/chart" uri="{C3380CC4-5D6E-409C-BE32-E72D297353CC}">
                <c16:uniqueId val="{00000001-50D0-457D-8290-E62441029A4F}"/>
              </c:ext>
            </c:extLst>
          </c:dPt>
          <c:dPt>
            <c:idx val="1"/>
            <c:bubble3D val="0"/>
            <c:spPr>
              <a:solidFill>
                <a:schemeClr val="accent4">
                  <a:lumMod val="50000"/>
                </a:schemeClr>
              </a:solidFill>
              <a:ln w="25400">
                <a:solidFill>
                  <a:schemeClr val="lt1"/>
                </a:solidFill>
              </a:ln>
              <a:effectLst/>
              <a:scene3d>
                <a:camera prst="orthographicFront"/>
                <a:lightRig rig="threePt" dir="t"/>
              </a:scene3d>
              <a:sp3d contourW="25400">
                <a:bevelT w="95250"/>
                <a:contourClr>
                  <a:schemeClr val="lt1"/>
                </a:contourClr>
              </a:sp3d>
            </c:spPr>
            <c:extLst>
              <c:ext xmlns:c16="http://schemas.microsoft.com/office/drawing/2014/chart" uri="{C3380CC4-5D6E-409C-BE32-E72D297353CC}">
                <c16:uniqueId val="{00000003-50D0-457D-8290-E62441029A4F}"/>
              </c:ext>
            </c:extLst>
          </c:dPt>
          <c:dPt>
            <c:idx val="2"/>
            <c:bubble3D val="0"/>
            <c:spPr>
              <a:solidFill>
                <a:schemeClr val="accent4">
                  <a:lumMod val="60000"/>
                  <a:lumOff val="40000"/>
                </a:schemeClr>
              </a:solidFill>
              <a:ln w="25400">
                <a:solidFill>
                  <a:schemeClr val="lt1"/>
                </a:solidFill>
              </a:ln>
              <a:effectLst/>
              <a:scene3d>
                <a:camera prst="orthographicFront"/>
                <a:lightRig rig="threePt" dir="t"/>
              </a:scene3d>
              <a:sp3d contourW="25400">
                <a:bevelT w="95250"/>
                <a:contourClr>
                  <a:schemeClr val="lt1"/>
                </a:contourClr>
              </a:sp3d>
            </c:spPr>
            <c:extLst>
              <c:ext xmlns:c16="http://schemas.microsoft.com/office/drawing/2014/chart" uri="{C3380CC4-5D6E-409C-BE32-E72D297353CC}">
                <c16:uniqueId val="{00000005-50D0-457D-8290-E62441029A4F}"/>
              </c:ext>
            </c:extLst>
          </c:dPt>
          <c:dPt>
            <c:idx val="3"/>
            <c:bubble3D val="0"/>
            <c:spPr>
              <a:solidFill>
                <a:schemeClr val="accent2">
                  <a:lumMod val="60000"/>
                  <a:lumOff val="40000"/>
                </a:schemeClr>
              </a:solidFill>
              <a:ln w="25400">
                <a:solidFill>
                  <a:schemeClr val="lt1"/>
                </a:solidFill>
              </a:ln>
              <a:effectLst/>
              <a:scene3d>
                <a:camera prst="orthographicFront"/>
                <a:lightRig rig="threePt" dir="t"/>
              </a:scene3d>
              <a:sp3d contourW="25400">
                <a:bevelT w="95250"/>
                <a:contourClr>
                  <a:schemeClr val="lt1"/>
                </a:contourClr>
              </a:sp3d>
            </c:spPr>
            <c:extLst>
              <c:ext xmlns:c16="http://schemas.microsoft.com/office/drawing/2014/chart" uri="{C3380CC4-5D6E-409C-BE32-E72D297353CC}">
                <c16:uniqueId val="{00000007-50D0-457D-8290-E62441029A4F}"/>
              </c:ext>
            </c:extLst>
          </c:dPt>
          <c:dPt>
            <c:idx val="4"/>
            <c:bubble3D val="0"/>
            <c:explosion val="37"/>
            <c:spPr>
              <a:solidFill>
                <a:schemeClr val="accent6">
                  <a:lumMod val="60000"/>
                  <a:lumOff val="40000"/>
                  <a:alpha val="95000"/>
                </a:schemeClr>
              </a:solidFill>
              <a:ln w="25400">
                <a:solidFill>
                  <a:schemeClr val="lt1"/>
                </a:solidFill>
              </a:ln>
              <a:effectLst/>
              <a:scene3d>
                <a:camera prst="orthographicFront"/>
                <a:lightRig rig="threePt" dir="t"/>
              </a:scene3d>
              <a:sp3d contourW="25400">
                <a:bevelT w="95250"/>
                <a:contourClr>
                  <a:schemeClr val="lt1"/>
                </a:contourClr>
              </a:sp3d>
            </c:spPr>
            <c:extLst>
              <c:ext xmlns:c16="http://schemas.microsoft.com/office/drawing/2014/chart" uri="{C3380CC4-5D6E-409C-BE32-E72D297353CC}">
                <c16:uniqueId val="{00000009-50D0-457D-8290-E62441029A4F}"/>
              </c:ext>
            </c:extLst>
          </c:dPt>
          <c:dLbls>
            <c:dLbl>
              <c:idx val="0"/>
              <c:layout>
                <c:manualLayout>
                  <c:x val="0.13563063111334964"/>
                  <c:y val="-4.04307981055440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0D0-457D-8290-E62441029A4F}"/>
                </c:ext>
              </c:extLst>
            </c:dLbl>
            <c:dLbl>
              <c:idx val="1"/>
              <c:layout>
                <c:manualLayout>
                  <c:x val="0.13716340576701022"/>
                  <c:y val="9.153623953430402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0D0-457D-8290-E62441029A4F}"/>
                </c:ext>
              </c:extLst>
            </c:dLbl>
            <c:dLbl>
              <c:idx val="2"/>
              <c:layout>
                <c:manualLayout>
                  <c:x val="1.6003044786355773E-2"/>
                  <c:y val="0.21073681432279065"/>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0D0-457D-8290-E62441029A4F}"/>
                </c:ext>
              </c:extLst>
            </c:dLbl>
            <c:dLbl>
              <c:idx val="3"/>
              <c:layout>
                <c:manualLayout>
                  <c:x val="-3.4662491527376278E-2"/>
                  <c:y val="5.2038299681813519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0D0-457D-8290-E62441029A4F}"/>
                </c:ext>
              </c:extLst>
            </c:dLbl>
            <c:dLbl>
              <c:idx val="4"/>
              <c:layout>
                <c:manualLayout>
                  <c:x val="1.7266068515060431E-2"/>
                  <c:y val="-0.21998152465578677"/>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50D0-457D-8290-E62441029A4F}"/>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Sylfaen" panose="010A0502050306030303" pitchFamily="18" charset="0"/>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'DPD Stock 2022-Q II'!$C$4:$C$8</c:f>
              <c:strCache>
                <c:ptCount val="5"/>
                <c:pt idx="0">
                  <c:v>ობლიგაციები ღია ბაზრის ოპერაციებისათვის</c:v>
                </c:pt>
                <c:pt idx="1">
                  <c:v>ობლიგაცია სებ-სთვის</c:v>
                </c:pt>
                <c:pt idx="2">
                  <c:v>სახაზინო ვალდებულებები</c:v>
                </c:pt>
                <c:pt idx="3">
                  <c:v>სახაზინო ობლიგაციები</c:v>
                </c:pt>
                <c:pt idx="4">
                  <c:v> საბიუჯეტო ორგანიზაციების სესხის სახით არსებული ვალი </c:v>
                </c:pt>
              </c:strCache>
            </c:strRef>
          </c:cat>
          <c:val>
            <c:numRef>
              <c:f>'DPD Stock 2022-Q II'!$D$4:$D$8</c:f>
              <c:numCache>
                <c:formatCode>0.0</c:formatCode>
                <c:ptCount val="5"/>
                <c:pt idx="0">
                  <c:v>170</c:v>
                </c:pt>
                <c:pt idx="1">
                  <c:v>120.846</c:v>
                </c:pt>
                <c:pt idx="2" formatCode="#,##0.0">
                  <c:v>341.77938832999996</c:v>
                </c:pt>
                <c:pt idx="3" formatCode="#,##0.0">
                  <c:v>5575.80640073</c:v>
                </c:pt>
                <c:pt idx="4" formatCode="#,##0.0">
                  <c:v>43.964016900000004</c:v>
                </c:pt>
              </c:numCache>
            </c:numRef>
          </c:val>
          <c:extLst>
            <c:ext xmlns:c16="http://schemas.microsoft.com/office/drawing/2014/chart" uri="{C3380CC4-5D6E-409C-BE32-E72D297353CC}">
              <c16:uniqueId val="{0000000A-50D0-457D-8290-E62441029A4F}"/>
            </c:ext>
          </c:extLst>
        </c:ser>
        <c:dLbls>
          <c:showLegendKey val="0"/>
          <c:showVal val="0"/>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75"/>
      <c:rotY val="145"/>
      <c:rAngAx val="0"/>
    </c:view3D>
    <c:floor>
      <c:thickness val="0"/>
    </c:floor>
    <c:sideWall>
      <c:thickness val="0"/>
      <c:spPr>
        <a:noFill/>
        <a:ln w="25400">
          <a:noFill/>
        </a:ln>
      </c:spPr>
    </c:sideWall>
    <c:backWall>
      <c:thickness val="0"/>
      <c:spPr>
        <a:noFill/>
        <a:ln w="25400">
          <a:noFill/>
        </a:ln>
      </c:spPr>
    </c:backWall>
    <c:plotArea>
      <c:layout>
        <c:manualLayout>
          <c:layoutTarget val="inner"/>
          <c:xMode val="edge"/>
          <c:yMode val="edge"/>
          <c:x val="6.6270188088345075E-2"/>
          <c:y val="9.0492812401062828E-2"/>
          <c:w val="0.84735169013515854"/>
          <c:h val="0.81901437519787434"/>
        </c:manualLayout>
      </c:layout>
      <c:pie3DChart>
        <c:varyColors val="1"/>
        <c:ser>
          <c:idx val="0"/>
          <c:order val="0"/>
          <c:tx>
            <c:strRef>
              <c:f>'xazina (3)'!$C$9</c:f>
              <c:strCache>
                <c:ptCount val="1"/>
              </c:strCache>
            </c:strRef>
          </c:tx>
          <c:spPr>
            <a:scene3d>
              <a:camera prst="orthographicFront"/>
              <a:lightRig rig="threePt" dir="t"/>
            </a:scene3d>
            <a:sp3d>
              <a:bevelT w="107950" h="82550"/>
            </a:sp3d>
          </c:spPr>
          <c:explosion val="11"/>
          <c:dPt>
            <c:idx val="0"/>
            <c:bubble3D val="0"/>
            <c:extLst>
              <c:ext xmlns:c16="http://schemas.microsoft.com/office/drawing/2014/chart" uri="{C3380CC4-5D6E-409C-BE32-E72D297353CC}">
                <c16:uniqueId val="{00000000-EF57-49D5-9438-39C1FEEB23BE}"/>
              </c:ext>
            </c:extLst>
          </c:dPt>
          <c:dPt>
            <c:idx val="1"/>
            <c:bubble3D val="0"/>
            <c:extLst>
              <c:ext xmlns:c16="http://schemas.microsoft.com/office/drawing/2014/chart" uri="{C3380CC4-5D6E-409C-BE32-E72D297353CC}">
                <c16:uniqueId val="{00000001-EF57-49D5-9438-39C1FEEB23BE}"/>
              </c:ext>
            </c:extLst>
          </c:dPt>
          <c:dPt>
            <c:idx val="2"/>
            <c:bubble3D val="0"/>
            <c:extLst>
              <c:ext xmlns:c16="http://schemas.microsoft.com/office/drawing/2014/chart" uri="{C3380CC4-5D6E-409C-BE32-E72D297353CC}">
                <c16:uniqueId val="{00000002-EF57-49D5-9438-39C1FEEB23BE}"/>
              </c:ext>
            </c:extLst>
          </c:dPt>
          <c:dLbls>
            <c:dLbl>
              <c:idx val="0"/>
              <c:layout>
                <c:manualLayout>
                  <c:x val="0.1724966304887563"/>
                  <c:y val="-4.8870450333493257E-2"/>
                </c:manualLayout>
              </c:layout>
              <c:numFmt formatCode="0.0%" sourceLinked="0"/>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EF57-49D5-9438-39C1FEEB23BE}"/>
                </c:ext>
              </c:extLst>
            </c:dLbl>
            <c:dLbl>
              <c:idx val="1"/>
              <c:layout>
                <c:manualLayout>
                  <c:x val="-4.7828679613326021E-2"/>
                  <c:y val="-1.4324656858202183E-2"/>
                </c:manualLayout>
              </c:layout>
              <c:numFmt formatCode="0.0%" sourceLinked="0"/>
              <c:spPr>
                <a:noFill/>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EF57-49D5-9438-39C1FEEB23BE}"/>
                </c:ext>
              </c:extLst>
            </c:dLbl>
            <c:dLbl>
              <c:idx val="2"/>
              <c:layout>
                <c:manualLayout>
                  <c:x val="1.2986805703341054E-2"/>
                  <c:y val="-6.4672668604596473E-2"/>
                </c:manualLayout>
              </c:layout>
              <c:numFmt formatCode="0.0%" sourceLinked="0"/>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EF57-49D5-9438-39C1FEEB23BE}"/>
                </c:ext>
              </c:extLst>
            </c:dLbl>
            <c:dLbl>
              <c:idx val="3"/>
              <c:layout>
                <c:manualLayout>
                  <c:x val="2.3394868360324672E-2"/>
                  <c:y val="9.8171340175612257E-2"/>
                </c:manualLayout>
              </c:layout>
              <c:numFmt formatCode="0.0%" sourceLinked="0"/>
              <c:spPr/>
              <c:txPr>
                <a:bodyPr/>
                <a:lstStyle/>
                <a:p>
                  <a:pPr>
                    <a:defRPr sz="800" b="0" i="0" u="none" strike="noStrike" baseline="0">
                      <a:solidFill>
                        <a:srgbClr val="000000"/>
                      </a:solidFill>
                      <a:latin typeface="Sylfaen" panose="010A0502050306030303" pitchFamily="18" charset="0"/>
                      <a:ea typeface="Calibri"/>
                      <a:cs typeface="Calibri"/>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F57-49D5-9438-39C1FEEB23BE}"/>
                </c:ext>
              </c:extLst>
            </c:dLbl>
            <c:numFmt formatCode="0.0%" sourceLinked="0"/>
            <c:spPr>
              <a:noFill/>
              <a:ln w="25400">
                <a:noFill/>
              </a:ln>
            </c:spPr>
            <c:txPr>
              <a:bodyPr wrap="square" lIns="38100" tIns="19050" rIns="38100" bIns="19050" anchor="ctr">
                <a:spAutoFit/>
              </a:bodyPr>
              <a:lstStyle/>
              <a:p>
                <a:pPr>
                  <a:defRPr sz="800" b="0" i="0" u="none" strike="noStrike" baseline="0">
                    <a:solidFill>
                      <a:srgbClr val="000000"/>
                    </a:solidFill>
                    <a:latin typeface="Sylfaen" panose="010A0502050306030303" pitchFamily="18" charset="0"/>
                    <a:ea typeface="Calibri"/>
                    <a:cs typeface="Calibri"/>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'xazina (3)'!$D$8:$F$8</c:f>
              <c:strCache>
                <c:ptCount val="3"/>
                <c:pt idx="0">
                  <c:v>მიზნობრივი ტრანსფერი დელეგირებული უფლებამოსილების განსახორციელებლად</c:v>
                </c:pt>
                <c:pt idx="1">
                  <c:v>სპეციალური ტრანსფერი</c:v>
                </c:pt>
                <c:pt idx="2">
                  <c:v>კაპიტალური ტრანსფერი</c:v>
                </c:pt>
              </c:strCache>
            </c:strRef>
          </c:cat>
          <c:val>
            <c:numRef>
              <c:f>'xazina (3)'!$D$9:$F$9</c:f>
              <c:numCache>
                <c:formatCode>_-* #,##0.0_-;\-* #,##0.0_-;_-* "-"??_-;_-@_-</c:formatCode>
                <c:ptCount val="3"/>
                <c:pt idx="0">
                  <c:v>6708.6</c:v>
                </c:pt>
                <c:pt idx="1">
                  <c:v>123112.413</c:v>
                </c:pt>
                <c:pt idx="2">
                  <c:v>110113.08957</c:v>
                </c:pt>
              </c:numCache>
            </c:numRef>
          </c:val>
          <c:extLst>
            <c:ext xmlns:c16="http://schemas.microsoft.com/office/drawing/2014/chart" uri="{C3380CC4-5D6E-409C-BE32-E72D297353CC}">
              <c16:uniqueId val="{00000004-EF57-49D5-9438-39C1FEEB23BE}"/>
            </c:ext>
          </c:extLst>
        </c:ser>
        <c:dLbls>
          <c:showLegendKey val="0"/>
          <c:showVal val="0"/>
          <c:showCatName val="0"/>
          <c:showSerName val="0"/>
          <c:showPercent val="0"/>
          <c:showBubbleSize val="0"/>
          <c:showLeaderLines val="1"/>
        </c:dLbls>
      </c:pie3DChart>
    </c:plotArea>
    <c:plotVisOnly val="1"/>
    <c:dispBlanksAs val="gap"/>
    <c:showDLblsOverMax val="0"/>
  </c:chart>
  <c:spPr>
    <a:solidFill>
      <a:schemeClr val="bg1"/>
    </a:solidFill>
    <a:ln>
      <a:noFill/>
    </a:ln>
    <a:scene3d>
      <a:camera prst="orthographicFront"/>
      <a:lightRig rig="threePt" dir="t"/>
    </a:scene3d>
    <a:sp3d>
      <a:bevelT w="0"/>
    </a:sp3d>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16493-848D-406E-9778-37104B2C8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14095</Words>
  <Characters>80343</Characters>
  <Application>Microsoft Office Word</Application>
  <DocSecurity>0</DocSecurity>
  <Lines>669</Lines>
  <Paragraphs>188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Tavi III</vt:lpstr>
      <vt:lpstr>Tavi III</vt:lpstr>
    </vt:vector>
  </TitlesOfParts>
  <Company/>
  <LinksUpToDate>false</LinksUpToDate>
  <CharactersWithSpaces>94250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Tavi III</dc:title>
  <dc:creator>bud50</dc:creator>
  <cp:lastModifiedBy>Inga Gurgenidze</cp:lastModifiedBy>
  <cp:revision>8</cp:revision>
  <cp:lastPrinted>2022-07-29T11:34:00Z</cp:lastPrinted>
  <dcterms:created xsi:type="dcterms:W3CDTF">2022-07-29T07:53:00Z</dcterms:created>
  <dcterms:modified xsi:type="dcterms:W3CDTF">2022-07-29T11:35:00Z</dcterms:modified>
</cp:coreProperties>
</file>