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A6907" w:rsidRPr="00D34930" w:rsidRDefault="00DA6907" w:rsidP="00DA6907">
      <w:pPr>
        <w:jc w:val="right"/>
        <w:rPr>
          <w:rFonts w:ascii="Sylfaen" w:hAnsi="Sylfaen"/>
          <w:b/>
          <w:i/>
          <w:u w:val="single"/>
          <w:lang w:val="ka-GE"/>
        </w:rPr>
      </w:pPr>
      <w:r>
        <w:rPr>
          <w:rFonts w:ascii="Sylfaen" w:hAnsi="Sylfaen"/>
          <w:b/>
          <w:i/>
          <w:u w:val="single"/>
          <w:lang w:val="ka-GE"/>
        </w:rPr>
        <w:t>პ</w:t>
      </w:r>
      <w:r w:rsidRPr="00D34930">
        <w:rPr>
          <w:rFonts w:ascii="Sylfaen" w:hAnsi="Sylfaen"/>
          <w:b/>
          <w:i/>
          <w:u w:val="single"/>
          <w:lang w:val="ka-GE"/>
        </w:rPr>
        <w:t>როექტი</w:t>
      </w:r>
    </w:p>
    <w:p w:rsidR="00DA6907" w:rsidRPr="00D34930" w:rsidRDefault="00DA6907" w:rsidP="00DA6907">
      <w:pPr>
        <w:ind w:firstLine="720"/>
        <w:jc w:val="center"/>
        <w:rPr>
          <w:rFonts w:ascii="Sylfaen" w:hAnsi="Sylfaen"/>
          <w:b/>
          <w:lang w:val="ka-GE"/>
        </w:rPr>
      </w:pPr>
      <w:r w:rsidRPr="00D34930">
        <w:rPr>
          <w:rFonts w:ascii="Sylfaen" w:hAnsi="Sylfaen"/>
          <w:b/>
          <w:lang w:val="ka-GE"/>
        </w:rPr>
        <w:t>საქართველოს კანონი</w:t>
      </w:r>
    </w:p>
    <w:p w:rsidR="00DA6907" w:rsidRPr="00D34930" w:rsidRDefault="00DA6907" w:rsidP="00DA6907">
      <w:pPr>
        <w:ind w:firstLine="720"/>
        <w:jc w:val="center"/>
        <w:rPr>
          <w:rFonts w:ascii="Sylfaen" w:hAnsi="Sylfaen"/>
          <w:b/>
          <w:lang w:val="ka-GE"/>
        </w:rPr>
      </w:pPr>
      <w:r w:rsidRPr="00D34930">
        <w:rPr>
          <w:rFonts w:ascii="Sylfaen" w:hAnsi="Sylfaen"/>
          <w:b/>
          <w:lang w:val="ka-GE"/>
        </w:rPr>
        <w:t>„თამბაქოს კონტროლის შესახებ“ საქართველოს კანონში ცვლილების შეტანის თაობაზე</w:t>
      </w:r>
      <w:r>
        <w:rPr>
          <w:rFonts w:ascii="Sylfaen" w:hAnsi="Sylfaen"/>
          <w:b/>
          <w:lang w:val="ka-GE"/>
        </w:rPr>
        <w:t>“ საქართველოს კანონში ცვლილების შეტანის შესახებ“</w:t>
      </w:r>
    </w:p>
    <w:p w:rsidR="00DA6907" w:rsidRPr="00D34930" w:rsidRDefault="00DA6907" w:rsidP="00DA6907">
      <w:pPr>
        <w:ind w:firstLine="720"/>
        <w:jc w:val="center"/>
        <w:rPr>
          <w:rFonts w:ascii="Sylfaen" w:hAnsi="Sylfaen"/>
          <w:lang w:val="ka-GE"/>
        </w:rPr>
      </w:pPr>
    </w:p>
    <w:p w:rsidR="00DA6907" w:rsidRPr="006869B8" w:rsidRDefault="00DA6907" w:rsidP="00DA6907">
      <w:pPr>
        <w:jc w:val="both"/>
        <w:rPr>
          <w:rFonts w:ascii="Sylfaen" w:hAnsi="Sylfaen"/>
          <w:lang w:val="ka-GE"/>
        </w:rPr>
      </w:pPr>
      <w:r w:rsidRPr="00D34930">
        <w:rPr>
          <w:rFonts w:ascii="Sylfaen" w:hAnsi="Sylfaen"/>
          <w:b/>
          <w:lang w:val="ka-GE"/>
        </w:rPr>
        <w:t>მუხლი 1.</w:t>
      </w:r>
      <w:r w:rsidRPr="00D34930">
        <w:rPr>
          <w:rFonts w:ascii="Sylfaen" w:hAnsi="Sylfaen"/>
          <w:lang w:val="ka-GE"/>
        </w:rPr>
        <w:t xml:space="preserve"> </w:t>
      </w:r>
      <w:r w:rsidRPr="006869B8">
        <w:rPr>
          <w:rFonts w:ascii="Sylfaen" w:hAnsi="Sylfaen"/>
          <w:lang w:val="ka-GE"/>
        </w:rPr>
        <w:t>„თამბაქოს კონტროლის შესახებ“ საქართველოს კანონში ცვლილების შეტანის თაობაზე“ საქართველოს კანონის (საკანონმდებლო მაცნე (www.matsne.gov.ge), 30.05.2017, სარეგისტრაციო კოდი: 340150000.05.001.018458)</w:t>
      </w:r>
      <w:r w:rsidRPr="00C47195">
        <w:rPr>
          <w:rFonts w:ascii="Sylfaen" w:hAnsi="Sylfaen"/>
          <w:b/>
          <w:lang w:val="ka-GE"/>
        </w:rPr>
        <w:t xml:space="preserve"> </w:t>
      </w:r>
      <w:r w:rsidRPr="006869B8">
        <w:rPr>
          <w:rFonts w:ascii="Sylfaen" w:hAnsi="Sylfaen"/>
          <w:lang w:val="ka-GE"/>
        </w:rPr>
        <w:t>მე-3 მუხლის მე-2 პუნქტი ჩამოყალიბდეს შემდეგი რედაქციით:</w:t>
      </w:r>
    </w:p>
    <w:p w:rsidR="00DA6907" w:rsidRDefault="00DA6907" w:rsidP="00DA6907">
      <w:pPr>
        <w:jc w:val="both"/>
        <w:rPr>
          <w:rFonts w:ascii="Sylfaen" w:hAnsi="Sylfaen"/>
          <w:b/>
          <w:lang w:val="ka-GE"/>
        </w:rPr>
      </w:pPr>
      <w:r>
        <w:rPr>
          <w:rFonts w:ascii="Sylfaen" w:hAnsi="Sylfaen"/>
          <w:lang w:val="ka-GE"/>
        </w:rPr>
        <w:t xml:space="preserve">„2. </w:t>
      </w:r>
      <w:r w:rsidRPr="00C47195">
        <w:rPr>
          <w:rFonts w:ascii="Sylfaen" w:hAnsi="Sylfaen"/>
          <w:lang w:val="ka-GE"/>
        </w:rPr>
        <w:t>ამ კანონის პირველი მუხლის მე-4 პუნქტი და მე-5 პუნქტის „ზ“ ქვეპუნქტი ამოქმედდეს</w:t>
      </w:r>
      <w:r>
        <w:rPr>
          <w:rFonts w:ascii="Sylfaen" w:hAnsi="Sylfaen"/>
          <w:lang w:val="ka-GE"/>
        </w:rPr>
        <w:t xml:space="preserve"> 2024</w:t>
      </w:r>
      <w:r w:rsidRPr="00C47195">
        <w:rPr>
          <w:rFonts w:ascii="Sylfaen" w:hAnsi="Sylfaen"/>
          <w:lang w:val="ka-GE"/>
        </w:rPr>
        <w:t xml:space="preserve"> წლის 31 დეკემბრიდან</w:t>
      </w:r>
      <w:r>
        <w:rPr>
          <w:rFonts w:ascii="Sylfaen" w:hAnsi="Sylfaen"/>
          <w:lang w:val="ka-GE"/>
        </w:rPr>
        <w:t>.“.</w:t>
      </w:r>
    </w:p>
    <w:p w:rsidR="00DA6907" w:rsidRPr="00D34930" w:rsidRDefault="00DA6907" w:rsidP="00DA6907">
      <w:pPr>
        <w:jc w:val="both"/>
        <w:rPr>
          <w:rFonts w:ascii="Sylfaen" w:hAnsi="Sylfaen"/>
          <w:lang w:val="ka-GE"/>
        </w:rPr>
      </w:pPr>
      <w:r w:rsidRPr="00D34930">
        <w:rPr>
          <w:rFonts w:ascii="Sylfaen" w:hAnsi="Sylfaen"/>
          <w:b/>
          <w:lang w:val="ka-GE"/>
        </w:rPr>
        <w:t>მუხლი 2.</w:t>
      </w:r>
      <w:r w:rsidRPr="00D34930">
        <w:rPr>
          <w:rFonts w:ascii="Sylfaen" w:hAnsi="Sylfaen"/>
          <w:lang w:val="ka-GE"/>
        </w:rPr>
        <w:t xml:space="preserve"> ეს კანონი ამოქმედდეს</w:t>
      </w:r>
      <w:r>
        <w:rPr>
          <w:rFonts w:ascii="Sylfaen" w:hAnsi="Sylfaen"/>
          <w:lang w:val="ka-GE"/>
        </w:rPr>
        <w:t xml:space="preserve"> გამოქვეყნებისთანავე.</w:t>
      </w:r>
    </w:p>
    <w:p w:rsidR="00DA6907" w:rsidRPr="00D34930" w:rsidRDefault="00DA6907" w:rsidP="00DA6907">
      <w:pPr>
        <w:ind w:firstLine="720"/>
        <w:jc w:val="both"/>
        <w:rPr>
          <w:rFonts w:ascii="Sylfaen" w:hAnsi="Sylfaen"/>
          <w:lang w:val="ka-GE"/>
        </w:rPr>
      </w:pPr>
      <w:r w:rsidRPr="00D34930">
        <w:rPr>
          <w:rFonts w:ascii="Sylfaen" w:hAnsi="Sylfaen"/>
          <w:lang w:val="ka-GE"/>
        </w:rPr>
        <w:t>  </w:t>
      </w:r>
    </w:p>
    <w:p w:rsidR="00DA6907" w:rsidRPr="00D34930" w:rsidRDefault="00DA6907" w:rsidP="00DA6907">
      <w:pPr>
        <w:jc w:val="center"/>
        <w:rPr>
          <w:rFonts w:ascii="Sylfaen" w:hAnsi="Sylfaen"/>
          <w:b/>
          <w:lang w:val="ka-GE"/>
        </w:rPr>
      </w:pPr>
      <w:r w:rsidRPr="00D34930">
        <w:rPr>
          <w:rFonts w:ascii="Sylfaen" w:hAnsi="Sylfaen"/>
          <w:b/>
          <w:lang w:val="ka-GE"/>
        </w:rPr>
        <w:t>საქართველოს პრეზიდენტი</w:t>
      </w:r>
      <w:r w:rsidRPr="00D34930">
        <w:rPr>
          <w:rFonts w:ascii="Sylfaen" w:hAnsi="Sylfaen"/>
          <w:b/>
          <w:lang w:val="ka-GE"/>
        </w:rPr>
        <w:tab/>
      </w:r>
      <w:r w:rsidRPr="00D34930">
        <w:rPr>
          <w:rFonts w:ascii="Sylfaen" w:hAnsi="Sylfaen"/>
          <w:b/>
          <w:lang w:val="ka-GE"/>
        </w:rPr>
        <w:tab/>
        <w:t xml:space="preserve">                                                       </w:t>
      </w:r>
      <w:r w:rsidRPr="00D34930">
        <w:rPr>
          <w:rFonts w:ascii="Sylfaen" w:hAnsi="Sylfaen"/>
          <w:b/>
          <w:i/>
          <w:lang w:val="ka-GE"/>
        </w:rPr>
        <w:t>სალომე ზურაბიშვილი</w:t>
      </w:r>
    </w:p>
    <w:p w:rsidR="00E6717C" w:rsidRPr="00DA6907" w:rsidRDefault="00E6717C">
      <w:pPr>
        <w:rPr>
          <w:b/>
        </w:rPr>
      </w:pPr>
      <w:bookmarkStart w:id="0" w:name="_GoBack"/>
      <w:bookmarkEnd w:id="0"/>
    </w:p>
    <w:sectPr w:rsidR="00E6717C" w:rsidRPr="00DA6907">
      <w:pgSz w:w="12240" w:h="15840"/>
      <w:pgMar w:top="1134" w:right="850" w:bottom="1134" w:left="1701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6907"/>
    <w:rsid w:val="00DA6907"/>
    <w:rsid w:val="00E671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A00F13B-A44D-4A35-A6B9-F775A74D18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Sylfaen" w:eastAsiaTheme="minorHAnsi" w:hAnsi="Sylfaen" w:cstheme="minorBidi"/>
        <w:sz w:val="56"/>
        <w:szCs w:val="56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A6907"/>
    <w:rPr>
      <w:rFonts w:asciiTheme="minorHAnsi" w:hAnsiTheme="minorHAns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100</Words>
  <Characters>575</Characters>
  <Application>Microsoft Office Word</Application>
  <DocSecurity>0</DocSecurity>
  <Lines>4</Lines>
  <Paragraphs>1</Paragraphs>
  <ScaleCrop>false</ScaleCrop>
  <Company/>
  <LinksUpToDate>false</LinksUpToDate>
  <CharactersWithSpaces>674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Khatuna Kapanadze</dc:creator>
  <cp:keywords/>
  <dc:description/>
  <cp:lastModifiedBy>Khatuna Kapanadze</cp:lastModifiedBy>
  <cp:revision>1</cp:revision>
  <dcterms:created xsi:type="dcterms:W3CDTF">2022-06-13T05:34:00Z</dcterms:created>
  <dcterms:modified xsi:type="dcterms:W3CDTF">2022-06-13T05:34:00Z</dcterms:modified>
</cp:coreProperties>
</file>