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166D55" w14:textId="77777777" w:rsidR="00DA0232" w:rsidRPr="00E75E22" w:rsidRDefault="00DA0232" w:rsidP="000E10FC">
      <w:pPr>
        <w:spacing w:line="276" w:lineRule="auto"/>
        <w:jc w:val="right"/>
        <w:rPr>
          <w:rFonts w:ascii="Sylfaen" w:hAnsi="Sylfaen"/>
          <w:i/>
          <w:sz w:val="22"/>
          <w:szCs w:val="22"/>
          <w:u w:val="single"/>
          <w:lang w:val="ka-GE"/>
        </w:rPr>
      </w:pPr>
      <w:r w:rsidRPr="00E75E22">
        <w:rPr>
          <w:rFonts w:ascii="Sylfaen" w:hAnsi="Sylfaen"/>
          <w:i/>
          <w:sz w:val="22"/>
          <w:szCs w:val="22"/>
          <w:u w:val="single"/>
          <w:lang w:val="ka-GE"/>
        </w:rPr>
        <w:t>პროექტი</w:t>
      </w:r>
    </w:p>
    <w:p w14:paraId="046D3ABD" w14:textId="77777777" w:rsidR="00DA0232" w:rsidRPr="00E75E22" w:rsidRDefault="00DA0232" w:rsidP="000E10FC">
      <w:pPr>
        <w:spacing w:line="276" w:lineRule="auto"/>
        <w:jc w:val="right"/>
        <w:rPr>
          <w:rFonts w:ascii="Sylfaen" w:hAnsi="Sylfaen"/>
          <w:i/>
          <w:sz w:val="22"/>
          <w:szCs w:val="22"/>
          <w:u w:val="single"/>
          <w:lang w:val="ka-GE"/>
        </w:rPr>
      </w:pPr>
    </w:p>
    <w:p w14:paraId="6D7304A7" w14:textId="77777777" w:rsidR="00DA0232" w:rsidRPr="00E75E22" w:rsidRDefault="00DA0232" w:rsidP="000E10FC">
      <w:pPr>
        <w:spacing w:line="276" w:lineRule="auto"/>
        <w:jc w:val="center"/>
        <w:rPr>
          <w:rFonts w:ascii="Sylfaen" w:hAnsi="Sylfaen"/>
          <w:b/>
          <w:sz w:val="22"/>
          <w:szCs w:val="22"/>
          <w:lang w:val="ka-GE"/>
        </w:rPr>
      </w:pPr>
      <w:r w:rsidRPr="00E75E22">
        <w:rPr>
          <w:rFonts w:ascii="Sylfaen" w:hAnsi="Sylfaen"/>
          <w:b/>
          <w:sz w:val="22"/>
          <w:szCs w:val="22"/>
          <w:lang w:val="ka-GE"/>
        </w:rPr>
        <w:t>საქართველოს კანონი</w:t>
      </w:r>
    </w:p>
    <w:p w14:paraId="70866A02" w14:textId="77777777" w:rsidR="00DA0232" w:rsidRPr="00E75E22" w:rsidRDefault="00DA0232" w:rsidP="000E10FC">
      <w:pPr>
        <w:spacing w:line="276" w:lineRule="auto"/>
        <w:jc w:val="center"/>
        <w:rPr>
          <w:rFonts w:ascii="Sylfaen" w:hAnsi="Sylfaen"/>
          <w:i/>
          <w:sz w:val="22"/>
          <w:szCs w:val="22"/>
          <w:u w:val="single"/>
          <w:lang w:val="ka-GE"/>
        </w:rPr>
      </w:pPr>
    </w:p>
    <w:p w14:paraId="2B60C4CD" w14:textId="77777777" w:rsidR="000E10FC" w:rsidRPr="00E75E22" w:rsidRDefault="000E10FC" w:rsidP="000E10FC">
      <w:pPr>
        <w:spacing w:line="276" w:lineRule="auto"/>
        <w:jc w:val="center"/>
        <w:rPr>
          <w:rFonts w:ascii="Sylfaen" w:hAnsi="Sylfaen"/>
          <w:b/>
          <w:sz w:val="22"/>
          <w:szCs w:val="22"/>
          <w:lang w:val="ka-GE"/>
        </w:rPr>
      </w:pPr>
      <w:r w:rsidRPr="00E75E22">
        <w:rPr>
          <w:rFonts w:ascii="Sylfaen" w:hAnsi="Sylfaen"/>
          <w:b/>
          <w:sz w:val="22"/>
          <w:szCs w:val="22"/>
          <w:lang w:val="ka-GE"/>
        </w:rPr>
        <w:t>„სათამაშო ბიზნესის მოსაკრებლის შესახებ“ საქართველოს კანონში</w:t>
      </w:r>
    </w:p>
    <w:p w14:paraId="3A6AB84D" w14:textId="11B5477B" w:rsidR="000E10FC" w:rsidRPr="00E75E22" w:rsidRDefault="000E10FC" w:rsidP="000E10FC">
      <w:pPr>
        <w:spacing w:line="276" w:lineRule="auto"/>
        <w:jc w:val="center"/>
        <w:rPr>
          <w:rFonts w:ascii="Sylfaen" w:hAnsi="Sylfaen"/>
          <w:b/>
          <w:sz w:val="22"/>
          <w:szCs w:val="22"/>
          <w:lang w:val="ka-GE"/>
        </w:rPr>
      </w:pPr>
      <w:r w:rsidRPr="00E75E22">
        <w:rPr>
          <w:rFonts w:ascii="Sylfaen" w:hAnsi="Sylfaen"/>
          <w:b/>
          <w:sz w:val="22"/>
          <w:szCs w:val="22"/>
          <w:lang w:val="ka-GE"/>
        </w:rPr>
        <w:t>ცვლილების შეტანის თაობაზე</w:t>
      </w:r>
    </w:p>
    <w:p w14:paraId="7283EAC2" w14:textId="77777777" w:rsidR="000E10FC" w:rsidRPr="00E75E22" w:rsidRDefault="000E10FC" w:rsidP="000E10FC">
      <w:pPr>
        <w:spacing w:line="276" w:lineRule="auto"/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1FF8C6E7" w14:textId="2E40A236" w:rsidR="000E10FC" w:rsidRPr="00E75E22" w:rsidRDefault="000E10FC" w:rsidP="000E10FC">
      <w:pPr>
        <w:spacing w:after="240" w:line="276" w:lineRule="auto"/>
        <w:jc w:val="both"/>
        <w:rPr>
          <w:rFonts w:ascii="Sylfaen" w:hAnsi="Sylfaen"/>
          <w:bCs/>
          <w:sz w:val="22"/>
          <w:szCs w:val="22"/>
          <w:lang w:val="ka-GE"/>
        </w:rPr>
      </w:pPr>
      <w:r w:rsidRPr="00E75E22">
        <w:rPr>
          <w:rFonts w:ascii="Sylfaen" w:hAnsi="Sylfaen"/>
          <w:b/>
          <w:sz w:val="22"/>
          <w:szCs w:val="22"/>
          <w:lang w:val="ka-GE"/>
        </w:rPr>
        <w:t xml:space="preserve">მუხლი 1. </w:t>
      </w:r>
      <w:r w:rsidRPr="00E75E22">
        <w:rPr>
          <w:rFonts w:ascii="Sylfaen" w:hAnsi="Sylfaen"/>
          <w:bCs/>
          <w:sz w:val="22"/>
          <w:szCs w:val="22"/>
          <w:lang w:val="ka-GE"/>
        </w:rPr>
        <w:t>„სათამაშო ბიზნესის მოსაკრებლის შესახებ“ საქართველოს კანონში (საქართველოს საკანონმდებლო მაცნე, №50, 30.12.2006, მუხ. 401) შეტანილ იქნეს შემდეგი ცვლილება:</w:t>
      </w:r>
    </w:p>
    <w:p w14:paraId="009BCE9B" w14:textId="482323E5" w:rsidR="00214F09" w:rsidRPr="00E75E22" w:rsidRDefault="00E9477C" w:rsidP="000E10FC">
      <w:pPr>
        <w:spacing w:after="240" w:line="276" w:lineRule="auto"/>
        <w:jc w:val="both"/>
        <w:rPr>
          <w:rFonts w:ascii="Sylfaen" w:hAnsi="Sylfaen"/>
          <w:b/>
          <w:sz w:val="22"/>
          <w:szCs w:val="22"/>
          <w:lang w:val="ka-GE"/>
        </w:rPr>
      </w:pPr>
      <w:r w:rsidRPr="00E75E22">
        <w:rPr>
          <w:rFonts w:ascii="Sylfaen" w:hAnsi="Sylfaen"/>
          <w:b/>
          <w:sz w:val="22"/>
          <w:szCs w:val="22"/>
          <w:lang w:val="ka-GE"/>
        </w:rPr>
        <w:t>1. პირველი მუხლი ჩამოყალიბდეს შემდეგი რედაქციით:</w:t>
      </w:r>
    </w:p>
    <w:p w14:paraId="02D26E2C" w14:textId="3DDCFC95" w:rsidR="00E9477C" w:rsidRPr="00E75E22" w:rsidRDefault="00E9477C" w:rsidP="00E9477C">
      <w:pPr>
        <w:spacing w:after="240" w:line="276" w:lineRule="auto"/>
        <w:jc w:val="both"/>
        <w:rPr>
          <w:rFonts w:ascii="Sylfaen" w:hAnsi="Sylfaen"/>
          <w:bCs/>
          <w:sz w:val="22"/>
          <w:szCs w:val="22"/>
          <w:lang w:val="ka-GE"/>
        </w:rPr>
      </w:pPr>
      <w:r w:rsidRPr="00E75E22">
        <w:rPr>
          <w:rFonts w:ascii="Sylfaen" w:hAnsi="Sylfaen"/>
          <w:bCs/>
          <w:sz w:val="22"/>
          <w:szCs w:val="22"/>
          <w:lang w:val="ka-GE"/>
        </w:rPr>
        <w:t>„მუხლი 1. ზოგადი დებულებანი</w:t>
      </w:r>
    </w:p>
    <w:p w14:paraId="0724DC0B" w14:textId="77A2BF55" w:rsidR="00E9477C" w:rsidRPr="00E75E22" w:rsidRDefault="00E9477C" w:rsidP="00E9477C">
      <w:pPr>
        <w:spacing w:after="240" w:line="276" w:lineRule="auto"/>
        <w:jc w:val="both"/>
        <w:rPr>
          <w:rFonts w:ascii="Sylfaen" w:hAnsi="Sylfaen"/>
          <w:bCs/>
          <w:sz w:val="22"/>
          <w:szCs w:val="22"/>
          <w:lang w:val="ka-GE"/>
        </w:rPr>
      </w:pPr>
      <w:r w:rsidRPr="00E75E22">
        <w:rPr>
          <w:rFonts w:ascii="Sylfaen" w:hAnsi="Sylfaen"/>
          <w:bCs/>
          <w:sz w:val="22"/>
          <w:szCs w:val="22"/>
          <w:lang w:val="ka-GE"/>
        </w:rPr>
        <w:t>ეს კანონი, საქართველოს კონსტიტუციის 67-ე მუხლისა და „მოსაკრებლების სისტემის საფუძვლების შესახებ“ საქართველოს კანონის შესაბამისად, განსაზღვრავს კანონით დადგენილ სათამაშო ბიზნესთან დაკავშირებით დაწესებული მოსაკრებლის სახეებსა და განაკვეთებს, გადახდის წესსა და ვადებს.“.</w:t>
      </w:r>
    </w:p>
    <w:p w14:paraId="399315D1" w14:textId="7258CE6B" w:rsidR="00CB0B9B" w:rsidRPr="00E75E22" w:rsidRDefault="00CB0B9B" w:rsidP="00E9477C">
      <w:pPr>
        <w:spacing w:after="240" w:line="276" w:lineRule="auto"/>
        <w:jc w:val="both"/>
        <w:rPr>
          <w:rFonts w:ascii="Sylfaen" w:hAnsi="Sylfaen"/>
          <w:b/>
          <w:sz w:val="22"/>
          <w:szCs w:val="22"/>
          <w:lang w:val="ka-GE"/>
        </w:rPr>
      </w:pPr>
      <w:r w:rsidRPr="00E75E22">
        <w:rPr>
          <w:rFonts w:ascii="Sylfaen" w:hAnsi="Sylfaen"/>
          <w:b/>
          <w:sz w:val="22"/>
          <w:szCs w:val="22"/>
          <w:lang w:val="ka-GE"/>
        </w:rPr>
        <w:t>2. მე-2 მუხლის პირველი პუნქტი ჩამოყალიბდეს შემდეგი რედაქციით:</w:t>
      </w:r>
    </w:p>
    <w:p w14:paraId="53F3D34F" w14:textId="23F5C4A1" w:rsidR="00CB0B9B" w:rsidRPr="00E75E22" w:rsidRDefault="00CB0B9B" w:rsidP="00E9477C">
      <w:pPr>
        <w:spacing w:after="240" w:line="276" w:lineRule="auto"/>
        <w:jc w:val="both"/>
        <w:rPr>
          <w:rFonts w:ascii="Sylfaen" w:hAnsi="Sylfaen"/>
          <w:bCs/>
          <w:sz w:val="22"/>
          <w:szCs w:val="22"/>
          <w:lang w:val="ka-GE"/>
        </w:rPr>
      </w:pPr>
      <w:r w:rsidRPr="00E75E22">
        <w:rPr>
          <w:rFonts w:ascii="Sylfaen" w:hAnsi="Sylfaen"/>
          <w:bCs/>
          <w:sz w:val="22"/>
          <w:szCs w:val="22"/>
          <w:lang w:val="ka-GE"/>
        </w:rPr>
        <w:t>„1. სათამაშო ბიზნესის მოსაკრებელი, გარდა ლატარიის მოწყობის</w:t>
      </w:r>
      <w:r w:rsidR="000D3CE2" w:rsidRPr="00E75E22">
        <w:rPr>
          <w:rFonts w:ascii="Sylfaen" w:hAnsi="Sylfaen"/>
          <w:bCs/>
          <w:sz w:val="22"/>
          <w:szCs w:val="22"/>
          <w:lang w:val="ka-GE"/>
        </w:rPr>
        <w:t>ათვის დადგენილისა</w:t>
      </w:r>
      <w:r w:rsidRPr="00E75E22">
        <w:rPr>
          <w:rFonts w:ascii="Sylfaen" w:hAnsi="Sylfaen"/>
          <w:bCs/>
          <w:sz w:val="22"/>
          <w:szCs w:val="22"/>
          <w:lang w:val="ka-GE"/>
        </w:rPr>
        <w:t>, არის აუცილებელი გადასახდელი მუნიციპალიტეტის ბიუჯეტში, ხოლო ლატარიის მოწყობის</w:t>
      </w:r>
      <w:r w:rsidR="000D3CE2" w:rsidRPr="00E75E22">
        <w:rPr>
          <w:rFonts w:ascii="Sylfaen" w:hAnsi="Sylfaen"/>
          <w:bCs/>
          <w:sz w:val="22"/>
          <w:szCs w:val="22"/>
          <w:lang w:val="ka-GE"/>
        </w:rPr>
        <w:t>ათვის დადგენილი სათამაშო ბიზნესის</w:t>
      </w:r>
      <w:r w:rsidRPr="00E75E22">
        <w:rPr>
          <w:rFonts w:ascii="Sylfaen" w:hAnsi="Sylfaen"/>
          <w:bCs/>
          <w:sz w:val="22"/>
          <w:szCs w:val="22"/>
          <w:lang w:val="ka-GE"/>
        </w:rPr>
        <w:t xml:space="preserve"> მოსაკრებელი არის აუცილებელი გადასახდელი სახელმწიფო ბიუჯეტში, რომელიც დადგენილია სახელმწიფოს პოლიტიკური და ეკონომიკური ინტერესების შესაბამისად.</w:t>
      </w:r>
      <w:r w:rsidR="00717B13" w:rsidRPr="00E75E22">
        <w:rPr>
          <w:rFonts w:ascii="Sylfaen" w:hAnsi="Sylfaen"/>
          <w:bCs/>
          <w:sz w:val="22"/>
          <w:szCs w:val="22"/>
          <w:lang w:val="ka-GE"/>
        </w:rPr>
        <w:t>“.</w:t>
      </w:r>
    </w:p>
    <w:p w14:paraId="383A8EE6" w14:textId="2C3F6169" w:rsidR="00C71B1F" w:rsidRPr="00E75E22" w:rsidRDefault="00583440" w:rsidP="00E9477C">
      <w:pPr>
        <w:spacing w:after="240" w:line="276" w:lineRule="auto"/>
        <w:jc w:val="both"/>
        <w:rPr>
          <w:rFonts w:ascii="Sylfaen" w:hAnsi="Sylfaen"/>
          <w:b/>
          <w:sz w:val="22"/>
          <w:szCs w:val="22"/>
          <w:lang w:val="ka-GE"/>
        </w:rPr>
      </w:pPr>
      <w:r w:rsidRPr="00E75E22">
        <w:rPr>
          <w:rFonts w:ascii="Sylfaen" w:hAnsi="Sylfaen"/>
          <w:b/>
          <w:sz w:val="22"/>
          <w:szCs w:val="22"/>
          <w:lang w:val="ka-GE"/>
        </w:rPr>
        <w:t xml:space="preserve">3. </w:t>
      </w:r>
      <w:r w:rsidR="00C71B1F" w:rsidRPr="00E75E22">
        <w:rPr>
          <w:rFonts w:ascii="Sylfaen" w:hAnsi="Sylfaen"/>
          <w:b/>
          <w:sz w:val="22"/>
          <w:szCs w:val="22"/>
          <w:lang w:val="ka-GE"/>
        </w:rPr>
        <w:t>მე-3 მუხლის მე-2 პუნქტი ჩამოყალიბდეს შემდეგი რედაქციით:</w:t>
      </w:r>
    </w:p>
    <w:p w14:paraId="007FE0AB" w14:textId="093A4E3D" w:rsidR="00C71B1F" w:rsidRPr="00E75E22" w:rsidRDefault="00C71B1F" w:rsidP="00E9477C">
      <w:pPr>
        <w:spacing w:after="240" w:line="276" w:lineRule="auto"/>
        <w:jc w:val="both"/>
        <w:rPr>
          <w:rFonts w:ascii="Sylfaen" w:hAnsi="Sylfaen"/>
          <w:bCs/>
          <w:sz w:val="22"/>
          <w:szCs w:val="22"/>
          <w:lang w:val="ka-GE"/>
        </w:rPr>
      </w:pPr>
      <w:r w:rsidRPr="00E75E22">
        <w:rPr>
          <w:rFonts w:ascii="Sylfaen" w:hAnsi="Sylfaen"/>
          <w:bCs/>
          <w:sz w:val="22"/>
          <w:szCs w:val="22"/>
          <w:lang w:val="ka-GE"/>
        </w:rPr>
        <w:t xml:space="preserve">„2. სათამაშო ბიზნესის მოსაკრებლის გადამხდელია აგრეთვე </w:t>
      </w:r>
      <w:r w:rsidR="00B8174C" w:rsidRPr="00E75E22">
        <w:rPr>
          <w:rFonts w:ascii="Sylfaen" w:hAnsi="Sylfaen"/>
          <w:bCs/>
          <w:sz w:val="22"/>
          <w:szCs w:val="22"/>
          <w:lang w:val="ka-GE"/>
        </w:rPr>
        <w:t xml:space="preserve">„ლატარიების, აზარტული და მომგებიანი თამაშობების მოწყობის შესახებ“ საქართველოს კანონით გათვალისწინებული  </w:t>
      </w:r>
      <w:r w:rsidRPr="00E75E22">
        <w:rPr>
          <w:rFonts w:ascii="Sylfaen" w:hAnsi="Sylfaen"/>
          <w:bCs/>
          <w:sz w:val="22"/>
          <w:szCs w:val="22"/>
          <w:lang w:val="ka-GE"/>
        </w:rPr>
        <w:t>ლატარიის მომწყობი პირი (ორგანიზატორი)</w:t>
      </w:r>
      <w:r w:rsidR="00B8174C" w:rsidRPr="00E75E22">
        <w:rPr>
          <w:rFonts w:ascii="Sylfaen" w:hAnsi="Sylfaen"/>
          <w:bCs/>
          <w:sz w:val="22"/>
          <w:szCs w:val="22"/>
          <w:lang w:val="ka-GE"/>
        </w:rPr>
        <w:t>.“</w:t>
      </w:r>
    </w:p>
    <w:p w14:paraId="00E11266" w14:textId="332D12CC" w:rsidR="00B8174C" w:rsidRPr="00E75E22" w:rsidRDefault="00B8174C" w:rsidP="00E9477C">
      <w:pPr>
        <w:spacing w:after="240" w:line="276" w:lineRule="auto"/>
        <w:jc w:val="both"/>
        <w:rPr>
          <w:rFonts w:ascii="Sylfaen" w:hAnsi="Sylfaen"/>
          <w:b/>
          <w:sz w:val="22"/>
          <w:szCs w:val="22"/>
          <w:lang w:val="ka-GE"/>
        </w:rPr>
      </w:pPr>
      <w:r w:rsidRPr="00E75E22">
        <w:rPr>
          <w:rFonts w:ascii="Sylfaen" w:hAnsi="Sylfaen"/>
          <w:b/>
          <w:sz w:val="22"/>
          <w:szCs w:val="22"/>
          <w:lang w:val="ka-GE"/>
        </w:rPr>
        <w:t>4. მე-4 მუხლის „ე“ ქვეპუნქტი ჩამოყალიბდეს შემდეგი რედაქციით:</w:t>
      </w:r>
    </w:p>
    <w:p w14:paraId="6336EAA2" w14:textId="232E69AD" w:rsidR="00B8174C" w:rsidRPr="00E75E22" w:rsidRDefault="00B8174C" w:rsidP="00E9477C">
      <w:pPr>
        <w:spacing w:after="240" w:line="276" w:lineRule="auto"/>
        <w:jc w:val="both"/>
        <w:rPr>
          <w:rFonts w:ascii="Sylfaen" w:hAnsi="Sylfaen"/>
          <w:bCs/>
          <w:sz w:val="22"/>
          <w:szCs w:val="22"/>
          <w:lang w:val="ka-GE"/>
        </w:rPr>
      </w:pPr>
      <w:r w:rsidRPr="00E75E22">
        <w:rPr>
          <w:rFonts w:ascii="Sylfaen" w:hAnsi="Sylfaen"/>
          <w:bCs/>
          <w:sz w:val="22"/>
          <w:szCs w:val="22"/>
          <w:lang w:val="ka-GE"/>
        </w:rPr>
        <w:t>„ე) ლატარიის რეალიზებული ბილეთების ჯამურ ღირებულებასა და საპრიზო ფონდს შორის სხვაობ</w:t>
      </w:r>
      <w:r w:rsidR="004F4088">
        <w:rPr>
          <w:rFonts w:ascii="Sylfaen" w:hAnsi="Sylfaen"/>
          <w:bCs/>
          <w:sz w:val="22"/>
          <w:szCs w:val="22"/>
          <w:lang w:val="ka-GE"/>
        </w:rPr>
        <w:t>ა</w:t>
      </w:r>
      <w:r w:rsidRPr="00E75E22">
        <w:rPr>
          <w:rFonts w:ascii="Sylfaen" w:hAnsi="Sylfaen"/>
          <w:bCs/>
          <w:sz w:val="22"/>
          <w:szCs w:val="22"/>
          <w:lang w:val="ka-GE"/>
        </w:rPr>
        <w:t>;“.</w:t>
      </w:r>
    </w:p>
    <w:p w14:paraId="51BA6DF3" w14:textId="63446206" w:rsidR="000E10FC" w:rsidRPr="00E75E22" w:rsidRDefault="00B8174C" w:rsidP="00B8174C">
      <w:pPr>
        <w:spacing w:after="240" w:line="276" w:lineRule="auto"/>
        <w:jc w:val="both"/>
        <w:rPr>
          <w:rFonts w:ascii="Sylfaen" w:hAnsi="Sylfaen"/>
          <w:bCs/>
          <w:sz w:val="22"/>
          <w:szCs w:val="22"/>
          <w:lang w:val="ka-GE"/>
        </w:rPr>
      </w:pPr>
      <w:r w:rsidRPr="00E75E22">
        <w:rPr>
          <w:rFonts w:ascii="Sylfaen" w:hAnsi="Sylfaen"/>
          <w:bCs/>
          <w:sz w:val="22"/>
          <w:szCs w:val="22"/>
          <w:lang w:val="ka-GE"/>
        </w:rPr>
        <w:t>5.</w:t>
      </w:r>
      <w:r w:rsidR="000E10FC" w:rsidRPr="00E75E22">
        <w:rPr>
          <w:rFonts w:ascii="Sylfaen" w:hAnsi="Sylfaen"/>
          <w:b/>
          <w:bCs/>
          <w:sz w:val="22"/>
          <w:szCs w:val="22"/>
          <w:lang w:val="ka-GE"/>
        </w:rPr>
        <w:t xml:space="preserve"> </w:t>
      </w:r>
      <w:r w:rsidR="00B23E0B" w:rsidRPr="00E75E22">
        <w:rPr>
          <w:rFonts w:ascii="Sylfaen" w:hAnsi="Sylfaen"/>
          <w:b/>
          <w:bCs/>
          <w:sz w:val="22"/>
          <w:szCs w:val="22"/>
          <w:lang w:val="ka-GE"/>
        </w:rPr>
        <w:t>მე-</w:t>
      </w:r>
      <w:r w:rsidR="00D868B9" w:rsidRPr="00E75E22">
        <w:rPr>
          <w:rFonts w:ascii="Sylfaen" w:hAnsi="Sylfaen"/>
          <w:b/>
          <w:bCs/>
          <w:sz w:val="22"/>
          <w:szCs w:val="22"/>
          <w:lang w:val="ka-GE"/>
        </w:rPr>
        <w:t>5</w:t>
      </w:r>
      <w:r w:rsidR="001E524B" w:rsidRPr="00E75E22">
        <w:rPr>
          <w:rFonts w:ascii="Sylfaen" w:hAnsi="Sylfaen"/>
          <w:b/>
          <w:bCs/>
          <w:sz w:val="22"/>
          <w:szCs w:val="22"/>
          <w:lang w:val="ka-GE"/>
        </w:rPr>
        <w:t xml:space="preserve"> მუხლის </w:t>
      </w:r>
      <w:r w:rsidR="000E10FC" w:rsidRPr="00E75E22">
        <w:rPr>
          <w:rFonts w:ascii="Sylfaen" w:hAnsi="Sylfaen"/>
          <w:b/>
          <w:bCs/>
          <w:sz w:val="22"/>
          <w:szCs w:val="22"/>
          <w:lang w:val="ka-GE"/>
        </w:rPr>
        <w:t>„</w:t>
      </w:r>
      <w:r w:rsidR="00D868B9" w:rsidRPr="00E75E22">
        <w:rPr>
          <w:rFonts w:ascii="Sylfaen" w:hAnsi="Sylfaen"/>
          <w:b/>
          <w:bCs/>
          <w:sz w:val="22"/>
          <w:szCs w:val="22"/>
          <w:lang w:val="ka-GE"/>
        </w:rPr>
        <w:t>ვ</w:t>
      </w:r>
      <w:r w:rsidR="000E10FC" w:rsidRPr="00E75E22">
        <w:rPr>
          <w:rFonts w:ascii="Sylfaen" w:hAnsi="Sylfaen"/>
          <w:b/>
          <w:bCs/>
          <w:sz w:val="22"/>
          <w:szCs w:val="22"/>
          <w:lang w:val="ka-GE"/>
        </w:rPr>
        <w:t>“</w:t>
      </w:r>
      <w:r w:rsidR="00D868B9" w:rsidRPr="00E75E22">
        <w:rPr>
          <w:rFonts w:ascii="Sylfaen" w:hAnsi="Sylfaen"/>
          <w:b/>
          <w:bCs/>
          <w:sz w:val="22"/>
          <w:szCs w:val="22"/>
          <w:lang w:val="ka-GE"/>
        </w:rPr>
        <w:t xml:space="preserve"> </w:t>
      </w:r>
      <w:r w:rsidR="000E10FC" w:rsidRPr="00E75E22">
        <w:rPr>
          <w:rFonts w:ascii="Sylfaen" w:hAnsi="Sylfaen"/>
          <w:b/>
          <w:bCs/>
          <w:sz w:val="22"/>
          <w:szCs w:val="22"/>
          <w:lang w:val="ka-GE"/>
        </w:rPr>
        <w:t>ქვე</w:t>
      </w:r>
      <w:r w:rsidR="001E524B" w:rsidRPr="00E75E22">
        <w:rPr>
          <w:rFonts w:ascii="Sylfaen" w:hAnsi="Sylfaen"/>
          <w:b/>
          <w:bCs/>
          <w:sz w:val="22"/>
          <w:szCs w:val="22"/>
          <w:lang w:val="ka-GE"/>
        </w:rPr>
        <w:t xml:space="preserve">პუნქტი ჩამოყალიბდეს </w:t>
      </w:r>
      <w:r w:rsidR="00CE0933" w:rsidRPr="00E75E22">
        <w:rPr>
          <w:rFonts w:ascii="Sylfaen" w:hAnsi="Sylfaen"/>
          <w:b/>
          <w:bCs/>
          <w:sz w:val="22"/>
          <w:szCs w:val="22"/>
          <w:lang w:val="ka-GE"/>
        </w:rPr>
        <w:t>შემდეგი რედაქციით:</w:t>
      </w:r>
    </w:p>
    <w:p w14:paraId="3AA3672B" w14:textId="4698E2C5" w:rsidR="00D868B9" w:rsidRPr="00E75E22" w:rsidRDefault="000E10FC" w:rsidP="00442694">
      <w:pPr>
        <w:spacing w:after="240" w:line="276" w:lineRule="auto"/>
        <w:jc w:val="both"/>
        <w:rPr>
          <w:rFonts w:ascii="Sylfaen" w:hAnsi="Sylfaen"/>
          <w:sz w:val="22"/>
          <w:szCs w:val="22"/>
          <w:lang w:val="ka-GE"/>
        </w:rPr>
      </w:pPr>
      <w:r w:rsidRPr="00E75E22">
        <w:rPr>
          <w:rFonts w:ascii="Sylfaen" w:hAnsi="Sylfaen"/>
          <w:sz w:val="22"/>
          <w:szCs w:val="22"/>
          <w:lang w:val="ka-GE"/>
        </w:rPr>
        <w:t>„</w:t>
      </w:r>
      <w:r w:rsidR="00D868B9" w:rsidRPr="00E75E22">
        <w:rPr>
          <w:rFonts w:ascii="Sylfaen" w:hAnsi="Sylfaen"/>
          <w:sz w:val="22"/>
          <w:szCs w:val="22"/>
          <w:lang w:val="ka-GE"/>
        </w:rPr>
        <w:t xml:space="preserve">ვ) ლატარიების მოწყობაზე - </w:t>
      </w:r>
      <w:r w:rsidR="00B8174C" w:rsidRPr="00E75E22">
        <w:rPr>
          <w:rFonts w:ascii="Sylfaen" w:hAnsi="Sylfaen"/>
          <w:sz w:val="22"/>
          <w:szCs w:val="22"/>
          <w:lang w:val="ka-GE"/>
        </w:rPr>
        <w:t>ლატარიის რეალიზებული ბილეთების ჯამურ ღირებულებასა და საპრიზო ფონდს შორის სხვაობი</w:t>
      </w:r>
      <w:r w:rsidR="00D868B9" w:rsidRPr="00E75E22">
        <w:rPr>
          <w:rFonts w:ascii="Sylfaen" w:hAnsi="Sylfaen"/>
          <w:sz w:val="22"/>
          <w:szCs w:val="22"/>
          <w:lang w:val="ka-GE"/>
        </w:rPr>
        <w:t xml:space="preserve">ს </w:t>
      </w:r>
      <w:r w:rsidR="004F4088">
        <w:rPr>
          <w:rFonts w:ascii="Sylfaen" w:hAnsi="Sylfaen"/>
          <w:sz w:val="22"/>
          <w:szCs w:val="22"/>
          <w:lang w:val="ka-GE"/>
        </w:rPr>
        <w:t>10</w:t>
      </w:r>
      <w:r w:rsidR="00D868B9" w:rsidRPr="00E75E22">
        <w:rPr>
          <w:rFonts w:ascii="Sylfaen" w:hAnsi="Sylfaen"/>
          <w:sz w:val="22"/>
          <w:szCs w:val="22"/>
          <w:lang w:val="ka-GE"/>
        </w:rPr>
        <w:t>%;</w:t>
      </w:r>
      <w:r w:rsidRPr="00E75E22">
        <w:rPr>
          <w:rFonts w:ascii="Sylfaen" w:hAnsi="Sylfaen"/>
          <w:sz w:val="22"/>
          <w:szCs w:val="22"/>
          <w:lang w:val="ka-GE"/>
        </w:rPr>
        <w:t>“.</w:t>
      </w:r>
    </w:p>
    <w:p w14:paraId="15C6E61B" w14:textId="27287506" w:rsidR="00442694" w:rsidRPr="00E75E22" w:rsidRDefault="00442694" w:rsidP="000E10FC">
      <w:pPr>
        <w:spacing w:line="276" w:lineRule="auto"/>
        <w:jc w:val="both"/>
        <w:rPr>
          <w:rFonts w:ascii="Sylfaen" w:hAnsi="Sylfaen"/>
          <w:b/>
          <w:bCs/>
          <w:sz w:val="22"/>
          <w:szCs w:val="22"/>
          <w:lang w:val="ka-GE"/>
        </w:rPr>
      </w:pPr>
      <w:r w:rsidRPr="00E75E22">
        <w:rPr>
          <w:rFonts w:ascii="Sylfaen" w:hAnsi="Sylfaen"/>
          <w:b/>
          <w:bCs/>
          <w:sz w:val="22"/>
          <w:szCs w:val="22"/>
          <w:lang w:val="ka-GE"/>
        </w:rPr>
        <w:lastRenderedPageBreak/>
        <w:t xml:space="preserve">6. მე-6 მუხლის მე-12 </w:t>
      </w:r>
      <w:r w:rsidR="00421863" w:rsidRPr="00E75E22">
        <w:rPr>
          <w:rFonts w:ascii="Sylfaen" w:hAnsi="Sylfaen"/>
          <w:b/>
          <w:bCs/>
          <w:sz w:val="22"/>
          <w:szCs w:val="22"/>
          <w:lang w:val="ka-GE"/>
        </w:rPr>
        <w:t>პუნქტი ჩამოყალიბდეს შემდეგი რედაქციით:</w:t>
      </w:r>
    </w:p>
    <w:p w14:paraId="561E3AE0" w14:textId="317D7374" w:rsidR="00421863" w:rsidRPr="00E75E22" w:rsidRDefault="00421863" w:rsidP="0054779A">
      <w:pPr>
        <w:spacing w:after="240" w:line="276" w:lineRule="auto"/>
        <w:jc w:val="both"/>
        <w:rPr>
          <w:rFonts w:ascii="Sylfaen" w:hAnsi="Sylfaen"/>
          <w:sz w:val="22"/>
          <w:szCs w:val="22"/>
          <w:lang w:val="ka-GE"/>
        </w:rPr>
      </w:pPr>
      <w:r w:rsidRPr="00E75E22">
        <w:rPr>
          <w:rFonts w:ascii="Sylfaen" w:hAnsi="Sylfaen"/>
          <w:sz w:val="22"/>
          <w:szCs w:val="22"/>
          <w:lang w:val="ka-GE"/>
        </w:rPr>
        <w:t>„12. ლატარიის მომწყო</w:t>
      </w:r>
      <w:r w:rsidR="00196324" w:rsidRPr="00E75E22">
        <w:rPr>
          <w:rFonts w:ascii="Sylfaen" w:hAnsi="Sylfaen"/>
          <w:sz w:val="22"/>
          <w:szCs w:val="22"/>
          <w:lang w:val="ka-GE"/>
        </w:rPr>
        <w:t>ბ</w:t>
      </w:r>
      <w:r w:rsidRPr="00E75E22">
        <w:rPr>
          <w:rFonts w:ascii="Sylfaen" w:hAnsi="Sylfaen"/>
          <w:sz w:val="22"/>
          <w:szCs w:val="22"/>
          <w:lang w:val="ka-GE"/>
        </w:rPr>
        <w:t>ი (ორგანიზატორი) ვალდებული</w:t>
      </w:r>
      <w:r w:rsidR="00196324" w:rsidRPr="00E75E22">
        <w:rPr>
          <w:rFonts w:ascii="Sylfaen" w:hAnsi="Sylfaen"/>
          <w:sz w:val="22"/>
          <w:szCs w:val="22"/>
          <w:lang w:val="ka-GE"/>
        </w:rPr>
        <w:t>ა</w:t>
      </w:r>
      <w:r w:rsidRPr="00E75E22">
        <w:rPr>
          <w:rFonts w:ascii="Sylfaen" w:hAnsi="Sylfaen"/>
          <w:sz w:val="22"/>
          <w:szCs w:val="22"/>
          <w:lang w:val="ka-GE"/>
        </w:rPr>
        <w:t xml:space="preserve"> სახელმწიფო ბიუჯეტში ყოველკვარტალურად გადაიხადო</w:t>
      </w:r>
      <w:r w:rsidR="00D4465D" w:rsidRPr="00E75E22">
        <w:rPr>
          <w:rFonts w:ascii="Sylfaen" w:hAnsi="Sylfaen"/>
          <w:sz w:val="22"/>
          <w:szCs w:val="22"/>
          <w:lang w:val="ka-GE"/>
        </w:rPr>
        <w:t>ს</w:t>
      </w:r>
      <w:r w:rsidRPr="00E75E22">
        <w:rPr>
          <w:rFonts w:ascii="Sylfaen" w:hAnsi="Sylfaen"/>
          <w:sz w:val="22"/>
          <w:szCs w:val="22"/>
          <w:lang w:val="ka-GE"/>
        </w:rPr>
        <w:t xml:space="preserve"> მოსაკრებელი არა უგვიანეს საანგარიშო კვარტ</w:t>
      </w:r>
      <w:r w:rsidR="0054779A" w:rsidRPr="00E75E22">
        <w:rPr>
          <w:rFonts w:ascii="Sylfaen" w:hAnsi="Sylfaen"/>
          <w:sz w:val="22"/>
          <w:szCs w:val="22"/>
          <w:lang w:val="ka-GE"/>
        </w:rPr>
        <w:t>ა</w:t>
      </w:r>
      <w:r w:rsidRPr="00E75E22">
        <w:rPr>
          <w:rFonts w:ascii="Sylfaen" w:hAnsi="Sylfaen"/>
          <w:sz w:val="22"/>
          <w:szCs w:val="22"/>
          <w:lang w:val="ka-GE"/>
        </w:rPr>
        <w:t>ლის მომდევნო თვის 15 რიცხვისა.</w:t>
      </w:r>
      <w:r w:rsidR="003C24BC" w:rsidRPr="00E75E22">
        <w:rPr>
          <w:rFonts w:ascii="Sylfaen" w:hAnsi="Sylfaen"/>
          <w:sz w:val="22"/>
          <w:szCs w:val="22"/>
          <w:lang w:val="ka-GE"/>
        </w:rPr>
        <w:t xml:space="preserve"> ამ პუნქტით განსაზღვრული მოსაკრებელი გადაიხდება საქართველოს მთავრობის დადგენილებით დადგენილი წესის შესაბამისად</w:t>
      </w:r>
      <w:r w:rsidRPr="00E75E22">
        <w:rPr>
          <w:rFonts w:ascii="Sylfaen" w:hAnsi="Sylfaen"/>
          <w:sz w:val="22"/>
          <w:szCs w:val="22"/>
          <w:lang w:val="ka-GE"/>
        </w:rPr>
        <w:t>“.</w:t>
      </w:r>
    </w:p>
    <w:p w14:paraId="77474218" w14:textId="5C602C1F" w:rsidR="0054779A" w:rsidRPr="00E75E22" w:rsidRDefault="0054779A" w:rsidP="000E10FC">
      <w:pPr>
        <w:spacing w:line="276" w:lineRule="auto"/>
        <w:jc w:val="both"/>
        <w:rPr>
          <w:rFonts w:ascii="Sylfaen" w:hAnsi="Sylfaen"/>
          <w:b/>
          <w:bCs/>
          <w:sz w:val="22"/>
          <w:szCs w:val="22"/>
          <w:lang w:val="ka-GE"/>
        </w:rPr>
      </w:pPr>
      <w:r w:rsidRPr="00E75E22">
        <w:rPr>
          <w:rFonts w:ascii="Sylfaen" w:hAnsi="Sylfaen"/>
          <w:b/>
          <w:bCs/>
          <w:sz w:val="22"/>
          <w:szCs w:val="22"/>
          <w:lang w:val="ka-GE"/>
        </w:rPr>
        <w:t>7. მე-9 მუხლის პირველი პუნქტი ამოღებულ იქნეს.</w:t>
      </w:r>
    </w:p>
    <w:p w14:paraId="457925F6" w14:textId="77777777" w:rsidR="0077668C" w:rsidRPr="00E75E22" w:rsidRDefault="0077668C" w:rsidP="000E10FC">
      <w:pPr>
        <w:spacing w:line="276" w:lineRule="auto"/>
        <w:jc w:val="both"/>
        <w:rPr>
          <w:rFonts w:ascii="Sylfaen" w:hAnsi="Sylfaen"/>
          <w:b/>
          <w:sz w:val="22"/>
          <w:szCs w:val="22"/>
          <w:lang w:val="ka-GE"/>
        </w:rPr>
      </w:pPr>
    </w:p>
    <w:p w14:paraId="35E3850D" w14:textId="68BEC59A" w:rsidR="003C24BC" w:rsidRPr="00E75E22" w:rsidRDefault="00741E45" w:rsidP="000E10FC">
      <w:pPr>
        <w:spacing w:line="276" w:lineRule="auto"/>
        <w:rPr>
          <w:rFonts w:ascii="Sylfaen" w:hAnsi="Sylfaen"/>
          <w:b/>
          <w:sz w:val="22"/>
          <w:szCs w:val="22"/>
          <w:lang w:val="ka-GE"/>
        </w:rPr>
      </w:pPr>
      <w:r w:rsidRPr="00E75E22">
        <w:rPr>
          <w:rFonts w:ascii="Sylfaen" w:hAnsi="Sylfaen"/>
          <w:b/>
          <w:sz w:val="22"/>
          <w:szCs w:val="22"/>
          <w:lang w:val="ka-GE"/>
        </w:rPr>
        <w:t xml:space="preserve">მუხლი </w:t>
      </w:r>
      <w:r w:rsidR="000E10FC" w:rsidRPr="00E75E22">
        <w:rPr>
          <w:rFonts w:ascii="Sylfaen" w:hAnsi="Sylfaen"/>
          <w:b/>
          <w:sz w:val="22"/>
          <w:szCs w:val="22"/>
          <w:lang w:val="ka-GE"/>
        </w:rPr>
        <w:t>2</w:t>
      </w:r>
      <w:r w:rsidRPr="00E75E22">
        <w:rPr>
          <w:rFonts w:ascii="Sylfaen" w:hAnsi="Sylfaen"/>
          <w:b/>
          <w:sz w:val="22"/>
          <w:szCs w:val="22"/>
          <w:lang w:val="ka-GE"/>
        </w:rPr>
        <w:t xml:space="preserve">. </w:t>
      </w:r>
    </w:p>
    <w:p w14:paraId="79AF841A" w14:textId="584387BF" w:rsidR="003C24BC" w:rsidRPr="00E75E22" w:rsidRDefault="003C24BC" w:rsidP="003C24BC">
      <w:pPr>
        <w:spacing w:line="276" w:lineRule="auto"/>
        <w:jc w:val="both"/>
        <w:rPr>
          <w:rFonts w:ascii="Sylfaen" w:hAnsi="Sylfaen"/>
          <w:bCs/>
          <w:sz w:val="22"/>
          <w:szCs w:val="22"/>
          <w:lang w:val="ka-GE"/>
        </w:rPr>
      </w:pPr>
      <w:r w:rsidRPr="00E75E22">
        <w:rPr>
          <w:rFonts w:ascii="Sylfaen" w:hAnsi="Sylfaen"/>
          <w:bCs/>
          <w:sz w:val="22"/>
          <w:szCs w:val="22"/>
          <w:lang w:val="ka-GE"/>
        </w:rPr>
        <w:t>1. ამ კანონის ამოქმედებამდე საქართველოს მთავრობამ უზრუნველყოს შესაბამისი დადგენილების ამ კანონთან შესაბამისობაში მოყვანა.</w:t>
      </w:r>
    </w:p>
    <w:p w14:paraId="53B22163" w14:textId="1CAE60A8" w:rsidR="00DA0232" w:rsidRPr="00E75E22" w:rsidRDefault="003C24BC" w:rsidP="003C24BC">
      <w:pPr>
        <w:spacing w:line="276" w:lineRule="auto"/>
        <w:jc w:val="both"/>
        <w:rPr>
          <w:rFonts w:ascii="Sylfaen" w:hAnsi="Sylfaen"/>
          <w:sz w:val="22"/>
          <w:szCs w:val="22"/>
          <w:lang w:val="ka-GE"/>
        </w:rPr>
      </w:pPr>
      <w:r w:rsidRPr="00E75E22">
        <w:rPr>
          <w:rFonts w:ascii="Sylfaen" w:hAnsi="Sylfaen"/>
          <w:bCs/>
          <w:sz w:val="22"/>
          <w:szCs w:val="22"/>
          <w:lang w:val="ka-GE"/>
        </w:rPr>
        <w:t>2.</w:t>
      </w:r>
      <w:r w:rsidRPr="00E75E22">
        <w:rPr>
          <w:rFonts w:ascii="Sylfaen" w:hAnsi="Sylfaen"/>
          <w:b/>
          <w:sz w:val="22"/>
          <w:szCs w:val="22"/>
          <w:lang w:val="ka-GE"/>
        </w:rPr>
        <w:t xml:space="preserve"> </w:t>
      </w:r>
      <w:r w:rsidR="00741E45" w:rsidRPr="00E75E22">
        <w:rPr>
          <w:rFonts w:ascii="Sylfaen" w:hAnsi="Sylfaen"/>
          <w:sz w:val="22"/>
          <w:szCs w:val="22"/>
          <w:lang w:val="ka-GE"/>
        </w:rPr>
        <w:t xml:space="preserve">ეს კანონი ამოქმედდეს </w:t>
      </w:r>
      <w:r w:rsidRPr="00E75E22">
        <w:rPr>
          <w:rFonts w:ascii="Sylfaen" w:hAnsi="Sylfaen"/>
          <w:sz w:val="22"/>
          <w:szCs w:val="22"/>
          <w:lang w:val="ka-GE"/>
        </w:rPr>
        <w:t>2022 წლის პირველი იანვრიდან</w:t>
      </w:r>
      <w:r w:rsidR="00741E45" w:rsidRPr="00E75E22">
        <w:rPr>
          <w:rFonts w:ascii="Sylfaen" w:hAnsi="Sylfaen"/>
          <w:sz w:val="22"/>
          <w:szCs w:val="22"/>
          <w:lang w:val="ka-GE"/>
        </w:rPr>
        <w:t>.</w:t>
      </w:r>
    </w:p>
    <w:p w14:paraId="73B7B6B1" w14:textId="77777777" w:rsidR="00741E45" w:rsidRPr="00E75E22" w:rsidRDefault="00741E45" w:rsidP="000E10FC">
      <w:pPr>
        <w:spacing w:line="276" w:lineRule="auto"/>
        <w:rPr>
          <w:rFonts w:ascii="Sylfaen" w:hAnsi="Sylfaen"/>
          <w:sz w:val="22"/>
          <w:szCs w:val="22"/>
          <w:lang w:val="ka-GE"/>
        </w:rPr>
      </w:pPr>
    </w:p>
    <w:p w14:paraId="69E89B6F" w14:textId="77777777" w:rsidR="00741E45" w:rsidRPr="00E75E22" w:rsidRDefault="00741E45" w:rsidP="000E10FC">
      <w:pPr>
        <w:spacing w:line="276" w:lineRule="auto"/>
        <w:rPr>
          <w:rFonts w:ascii="Sylfaen" w:hAnsi="Sylfaen"/>
          <w:sz w:val="22"/>
          <w:szCs w:val="22"/>
          <w:lang w:val="ka-GE"/>
        </w:rPr>
      </w:pPr>
    </w:p>
    <w:p w14:paraId="1B9FEA56" w14:textId="77777777" w:rsidR="00741E45" w:rsidRPr="00E75E22" w:rsidRDefault="00741E45" w:rsidP="000E10FC">
      <w:pPr>
        <w:spacing w:line="276" w:lineRule="auto"/>
        <w:rPr>
          <w:rFonts w:ascii="Sylfaen" w:hAnsi="Sylfaen"/>
          <w:sz w:val="22"/>
          <w:szCs w:val="22"/>
          <w:lang w:val="ka-GE"/>
        </w:rPr>
      </w:pPr>
    </w:p>
    <w:p w14:paraId="60EDA621" w14:textId="396B13B0" w:rsidR="00741E45" w:rsidRPr="00E75E22" w:rsidRDefault="00741E45" w:rsidP="000E10FC">
      <w:pPr>
        <w:spacing w:line="276" w:lineRule="auto"/>
        <w:jc w:val="right"/>
        <w:rPr>
          <w:rFonts w:ascii="Sylfaen" w:hAnsi="Sylfaen"/>
          <w:sz w:val="22"/>
          <w:szCs w:val="22"/>
          <w:lang w:val="ka-GE"/>
        </w:rPr>
      </w:pPr>
      <w:r w:rsidRPr="00E75E22">
        <w:rPr>
          <w:rFonts w:ascii="Sylfaen" w:hAnsi="Sylfaen"/>
          <w:b/>
          <w:sz w:val="22"/>
          <w:szCs w:val="22"/>
          <w:lang w:val="ka-GE"/>
        </w:rPr>
        <w:t>საქართველოს პრეზიდენტი</w:t>
      </w:r>
      <w:r w:rsidRPr="00E75E22">
        <w:rPr>
          <w:rFonts w:ascii="Sylfaen" w:hAnsi="Sylfaen"/>
          <w:b/>
          <w:sz w:val="22"/>
          <w:szCs w:val="22"/>
          <w:lang w:val="ka-GE"/>
        </w:rPr>
        <w:tab/>
      </w:r>
      <w:r w:rsidRPr="00E75E22">
        <w:rPr>
          <w:rFonts w:ascii="Sylfaen" w:hAnsi="Sylfaen"/>
          <w:sz w:val="22"/>
          <w:szCs w:val="22"/>
          <w:lang w:val="ka-GE"/>
        </w:rPr>
        <w:tab/>
      </w:r>
      <w:r w:rsidR="00C71F1E" w:rsidRPr="00E75E22">
        <w:rPr>
          <w:rFonts w:ascii="Sylfaen" w:hAnsi="Sylfaen"/>
          <w:sz w:val="22"/>
          <w:szCs w:val="22"/>
          <w:lang w:val="ka-GE"/>
        </w:rPr>
        <w:t xml:space="preserve">                               </w:t>
      </w:r>
      <w:r w:rsidRPr="00E75E22">
        <w:rPr>
          <w:rFonts w:ascii="Sylfaen" w:hAnsi="Sylfaen"/>
          <w:sz w:val="22"/>
          <w:szCs w:val="22"/>
          <w:lang w:val="ka-GE"/>
        </w:rPr>
        <w:tab/>
      </w:r>
      <w:r w:rsidRPr="00E75E22">
        <w:rPr>
          <w:rFonts w:ascii="Sylfaen" w:hAnsi="Sylfaen"/>
          <w:sz w:val="22"/>
          <w:szCs w:val="22"/>
          <w:lang w:val="ka-GE"/>
        </w:rPr>
        <w:tab/>
      </w:r>
      <w:r w:rsidRPr="000E17F0">
        <w:rPr>
          <w:rFonts w:ascii="Sylfaen" w:hAnsi="Sylfaen"/>
          <w:b/>
          <w:sz w:val="22"/>
          <w:szCs w:val="22"/>
          <w:lang w:val="ka-GE"/>
        </w:rPr>
        <w:t>სალომე ზურაბიშვილი</w:t>
      </w:r>
    </w:p>
    <w:p w14:paraId="180B255E" w14:textId="1BBBFD95" w:rsidR="00DA0232" w:rsidRPr="00E75E22" w:rsidRDefault="00DA0232" w:rsidP="000E10FC">
      <w:pPr>
        <w:spacing w:line="276" w:lineRule="auto"/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15FBEEE2" w14:textId="7D081EF4" w:rsidR="00802629" w:rsidRPr="00E75E22" w:rsidRDefault="00802629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3B986217" w14:textId="5FF7D21D" w:rsidR="00802629" w:rsidRPr="00E75E22" w:rsidRDefault="00802629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4144807F" w14:textId="7C02596E" w:rsidR="00802629" w:rsidRPr="00E75E22" w:rsidRDefault="00802629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012DD43D" w14:textId="5633E4A0" w:rsidR="00802629" w:rsidRPr="00E75E22" w:rsidRDefault="00802629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1FD6BE5F" w14:textId="0C520534" w:rsidR="00802629" w:rsidRPr="00E75E22" w:rsidRDefault="00802629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419E4254" w14:textId="6F637152" w:rsidR="00802629" w:rsidRPr="00E75E22" w:rsidRDefault="00802629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54FF4AB4" w14:textId="60E1B53A" w:rsidR="00802629" w:rsidRPr="00E75E22" w:rsidRDefault="00802629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4DF26A1B" w14:textId="67DD6732" w:rsidR="00802629" w:rsidRPr="00E75E22" w:rsidRDefault="00802629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33CCDDC1" w14:textId="556400DD" w:rsidR="00802629" w:rsidRPr="00E75E22" w:rsidRDefault="00802629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7882109F" w14:textId="30C4AB02" w:rsidR="00802629" w:rsidRPr="00E75E22" w:rsidRDefault="00802629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03E14053" w14:textId="736D6666" w:rsidR="00802629" w:rsidRPr="00E75E22" w:rsidRDefault="00802629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46FE4460" w14:textId="089D73E5" w:rsidR="00802629" w:rsidRDefault="00802629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1B73DCD4" w14:textId="46EB732D" w:rsidR="00FB31E2" w:rsidRDefault="00FB31E2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51AE6E19" w14:textId="2BC28C60" w:rsidR="00FB31E2" w:rsidRDefault="00FB31E2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619009CD" w14:textId="7E5AF380" w:rsidR="00FB31E2" w:rsidRDefault="00FB31E2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023C716F" w14:textId="63D87395" w:rsidR="0066362A" w:rsidRDefault="0066362A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01D7072F" w14:textId="313B3758" w:rsidR="0066362A" w:rsidRDefault="0066362A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47C6F753" w14:textId="77777777" w:rsidR="0066362A" w:rsidRDefault="0066362A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1D03BF51" w14:textId="33CF56FA" w:rsidR="00FB31E2" w:rsidRDefault="00FB31E2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3448726A" w14:textId="5A5A0BD2" w:rsidR="00FB31E2" w:rsidRDefault="00FB31E2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4B8463C9" w14:textId="77777777" w:rsidR="00FB31E2" w:rsidRPr="00E75E22" w:rsidRDefault="00FB31E2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323220AD" w14:textId="481C6078" w:rsidR="00EB70DA" w:rsidRPr="00E75E22" w:rsidRDefault="00EB70DA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03ADAA59" w14:textId="77777777" w:rsidR="00EB70DA" w:rsidRPr="00E75E22" w:rsidRDefault="00EB70DA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30E36D1E" w14:textId="319625F4" w:rsidR="00802629" w:rsidRPr="00E75E22" w:rsidRDefault="00802629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683AD64F" w14:textId="343C7848" w:rsidR="00196324" w:rsidRPr="00E75E22" w:rsidRDefault="00196324" w:rsidP="00DA0232">
      <w:pPr>
        <w:jc w:val="center"/>
        <w:rPr>
          <w:rFonts w:ascii="Sylfaen" w:hAnsi="Sylfaen"/>
          <w:b/>
          <w:sz w:val="22"/>
          <w:szCs w:val="22"/>
          <w:lang w:val="ka-GE"/>
        </w:rPr>
      </w:pPr>
      <w:bookmarkStart w:id="0" w:name="_GoBack"/>
      <w:bookmarkEnd w:id="0"/>
    </w:p>
    <w:sectPr w:rsidR="00196324" w:rsidRPr="00E75E22" w:rsidSect="00DA0232">
      <w:pgSz w:w="12240" w:h="15840"/>
      <w:pgMar w:top="1440" w:right="1080" w:bottom="1440" w:left="1080" w:header="0" w:footer="2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12D156" w14:textId="77777777" w:rsidR="00421D67" w:rsidRDefault="00421D67" w:rsidP="00861679">
      <w:r>
        <w:separator/>
      </w:r>
    </w:p>
  </w:endnote>
  <w:endnote w:type="continuationSeparator" w:id="0">
    <w:p w14:paraId="619B75FE" w14:textId="77777777" w:rsidR="00421D67" w:rsidRDefault="00421D67" w:rsidP="008616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9D8BD4" w14:textId="77777777" w:rsidR="00421D67" w:rsidRDefault="00421D67" w:rsidP="00861679">
      <w:r>
        <w:separator/>
      </w:r>
    </w:p>
  </w:footnote>
  <w:footnote w:type="continuationSeparator" w:id="0">
    <w:p w14:paraId="59F7A573" w14:textId="77777777" w:rsidR="00421D67" w:rsidRDefault="00421D67" w:rsidP="008616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509FB"/>
    <w:multiLevelType w:val="hybridMultilevel"/>
    <w:tmpl w:val="1B2AA452"/>
    <w:lvl w:ilvl="0" w:tplc="0409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1" w15:restartNumberingAfterBreak="0">
    <w:nsid w:val="43723DB3"/>
    <w:multiLevelType w:val="hybridMultilevel"/>
    <w:tmpl w:val="E07807DC"/>
    <w:lvl w:ilvl="0" w:tplc="043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8C5458"/>
    <w:multiLevelType w:val="hybridMultilevel"/>
    <w:tmpl w:val="0128A682"/>
    <w:lvl w:ilvl="0" w:tplc="043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3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141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232"/>
    <w:rsid w:val="00033CDB"/>
    <w:rsid w:val="000449C9"/>
    <w:rsid w:val="000654CC"/>
    <w:rsid w:val="000811A6"/>
    <w:rsid w:val="0009059F"/>
    <w:rsid w:val="0009103C"/>
    <w:rsid w:val="000C3195"/>
    <w:rsid w:val="000D3CE2"/>
    <w:rsid w:val="000E10FC"/>
    <w:rsid w:val="000E17F0"/>
    <w:rsid w:val="001165D8"/>
    <w:rsid w:val="00184CC4"/>
    <w:rsid w:val="00196324"/>
    <w:rsid w:val="001B61E6"/>
    <w:rsid w:val="001E2ACD"/>
    <w:rsid w:val="001E524B"/>
    <w:rsid w:val="001E6037"/>
    <w:rsid w:val="00200EC9"/>
    <w:rsid w:val="00214F09"/>
    <w:rsid w:val="002A64EA"/>
    <w:rsid w:val="002E5442"/>
    <w:rsid w:val="00306F2A"/>
    <w:rsid w:val="00312389"/>
    <w:rsid w:val="00312F65"/>
    <w:rsid w:val="003141FB"/>
    <w:rsid w:val="0031529E"/>
    <w:rsid w:val="003365F8"/>
    <w:rsid w:val="00361EB0"/>
    <w:rsid w:val="003922F7"/>
    <w:rsid w:val="00395409"/>
    <w:rsid w:val="003C24BC"/>
    <w:rsid w:val="003F35F1"/>
    <w:rsid w:val="00403236"/>
    <w:rsid w:val="00421863"/>
    <w:rsid w:val="00421D67"/>
    <w:rsid w:val="004322D7"/>
    <w:rsid w:val="00433AC0"/>
    <w:rsid w:val="00442694"/>
    <w:rsid w:val="00443609"/>
    <w:rsid w:val="00497254"/>
    <w:rsid w:val="004B5AF3"/>
    <w:rsid w:val="004B6D82"/>
    <w:rsid w:val="004C7638"/>
    <w:rsid w:val="004F4088"/>
    <w:rsid w:val="00536FF1"/>
    <w:rsid w:val="00542CA1"/>
    <w:rsid w:val="0054779A"/>
    <w:rsid w:val="00562128"/>
    <w:rsid w:val="00566C6C"/>
    <w:rsid w:val="00574849"/>
    <w:rsid w:val="00583440"/>
    <w:rsid w:val="005D3EF8"/>
    <w:rsid w:val="005F4B1E"/>
    <w:rsid w:val="0061412C"/>
    <w:rsid w:val="00645265"/>
    <w:rsid w:val="00656B6E"/>
    <w:rsid w:val="0066362A"/>
    <w:rsid w:val="006B386A"/>
    <w:rsid w:val="00712CF4"/>
    <w:rsid w:val="00717B13"/>
    <w:rsid w:val="00741E45"/>
    <w:rsid w:val="00770824"/>
    <w:rsid w:val="0077668C"/>
    <w:rsid w:val="00784C86"/>
    <w:rsid w:val="007C049D"/>
    <w:rsid w:val="007C37BB"/>
    <w:rsid w:val="00802629"/>
    <w:rsid w:val="00807DE7"/>
    <w:rsid w:val="0082388A"/>
    <w:rsid w:val="00832329"/>
    <w:rsid w:val="00861679"/>
    <w:rsid w:val="008656E3"/>
    <w:rsid w:val="008A0472"/>
    <w:rsid w:val="008C15DD"/>
    <w:rsid w:val="008D44F7"/>
    <w:rsid w:val="008E7DBA"/>
    <w:rsid w:val="00901E41"/>
    <w:rsid w:val="00914324"/>
    <w:rsid w:val="00944F12"/>
    <w:rsid w:val="009525A7"/>
    <w:rsid w:val="009A5EEF"/>
    <w:rsid w:val="009C1F06"/>
    <w:rsid w:val="009D4B10"/>
    <w:rsid w:val="009D60A0"/>
    <w:rsid w:val="00A07AAA"/>
    <w:rsid w:val="00A2513E"/>
    <w:rsid w:val="00A92871"/>
    <w:rsid w:val="00AE0185"/>
    <w:rsid w:val="00AE0F14"/>
    <w:rsid w:val="00B11E89"/>
    <w:rsid w:val="00B23E0B"/>
    <w:rsid w:val="00B8174C"/>
    <w:rsid w:val="00BD3D90"/>
    <w:rsid w:val="00C71B1F"/>
    <w:rsid w:val="00C71F1E"/>
    <w:rsid w:val="00CA21E2"/>
    <w:rsid w:val="00CB0B9B"/>
    <w:rsid w:val="00CC1D4C"/>
    <w:rsid w:val="00CC4AAF"/>
    <w:rsid w:val="00CE0933"/>
    <w:rsid w:val="00D1636F"/>
    <w:rsid w:val="00D30BFC"/>
    <w:rsid w:val="00D4465D"/>
    <w:rsid w:val="00D53F62"/>
    <w:rsid w:val="00D60643"/>
    <w:rsid w:val="00D70B88"/>
    <w:rsid w:val="00D70CD3"/>
    <w:rsid w:val="00D841DF"/>
    <w:rsid w:val="00D868B9"/>
    <w:rsid w:val="00DA0232"/>
    <w:rsid w:val="00E10408"/>
    <w:rsid w:val="00E75E22"/>
    <w:rsid w:val="00E8664C"/>
    <w:rsid w:val="00E91B51"/>
    <w:rsid w:val="00E9477C"/>
    <w:rsid w:val="00EB70DA"/>
    <w:rsid w:val="00EE7475"/>
    <w:rsid w:val="00F073A3"/>
    <w:rsid w:val="00F25299"/>
    <w:rsid w:val="00F41349"/>
    <w:rsid w:val="00F61E3A"/>
    <w:rsid w:val="00FA08A4"/>
    <w:rsid w:val="00FA7C6D"/>
    <w:rsid w:val="00FB3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250B7E"/>
  <w15:chartTrackingRefBased/>
  <w15:docId w15:val="{E582BCC9-EC84-E14A-904F-F4F3B3166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861679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1679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1679"/>
    <w:rPr>
      <w:vertAlign w:val="superscript"/>
    </w:rPr>
  </w:style>
  <w:style w:type="paragraph" w:styleId="ListParagraph">
    <w:name w:val="List Paragraph"/>
    <w:basedOn w:val="Normal"/>
    <w:uiPriority w:val="34"/>
    <w:qFormat/>
    <w:rsid w:val="0080262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E17F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17F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8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57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E484578-C1EA-450A-8981-8BB0F45615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3729</TotalTime>
  <Pages>2</Pages>
  <Words>340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LPA LLC, law firm</Company>
  <LinksUpToDate>false</LinksUpToDate>
  <CharactersWithSpaces>2275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Keti Benashvili</dc:creator>
  <cp:keywords/>
  <dc:description/>
  <cp:lastModifiedBy>kosmo</cp:lastModifiedBy>
  <cp:revision>29</cp:revision>
  <dcterms:created xsi:type="dcterms:W3CDTF">2021-12-03T10:34:00Z</dcterms:created>
  <dcterms:modified xsi:type="dcterms:W3CDTF">2021-12-10T09:00:00Z</dcterms:modified>
</cp:coreProperties>
</file>