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06E3" w:rsidRPr="00F82297" w:rsidRDefault="00F82297" w:rsidP="00F82297">
      <w:pPr>
        <w:spacing w:after="0" w:line="240" w:lineRule="auto"/>
        <w:jc w:val="right"/>
        <w:rPr>
          <w:rFonts w:ascii="Sylfaen" w:hAnsi="Sylfaen"/>
          <w:i/>
          <w:sz w:val="24"/>
          <w:szCs w:val="24"/>
          <w:u w:val="single"/>
          <w:lang w:val="ka-GE"/>
        </w:rPr>
      </w:pPr>
      <w:r w:rsidRPr="00F82297">
        <w:rPr>
          <w:rFonts w:ascii="Sylfaen" w:hAnsi="Sylfaen"/>
          <w:i/>
          <w:sz w:val="24"/>
          <w:szCs w:val="24"/>
          <w:u w:val="single"/>
          <w:lang w:val="ka-GE"/>
        </w:rPr>
        <w:t>პროექტი</w:t>
      </w:r>
    </w:p>
    <w:p w:rsidR="00F82297" w:rsidRDefault="00F82297" w:rsidP="00F82297">
      <w:pPr>
        <w:spacing w:after="0" w:line="240" w:lineRule="auto"/>
        <w:jc w:val="both"/>
        <w:rPr>
          <w:rFonts w:ascii="Sylfaen" w:hAnsi="Sylfaen"/>
          <w:sz w:val="24"/>
          <w:szCs w:val="24"/>
          <w:lang w:val="ka-GE"/>
        </w:rPr>
      </w:pPr>
    </w:p>
    <w:p w:rsidR="00F82297" w:rsidRPr="00F82297" w:rsidRDefault="00F82297" w:rsidP="00F82297">
      <w:pPr>
        <w:spacing w:after="0" w:line="240" w:lineRule="auto"/>
        <w:jc w:val="center"/>
        <w:rPr>
          <w:rFonts w:ascii="Sylfaen" w:hAnsi="Sylfaen"/>
          <w:b/>
          <w:sz w:val="24"/>
          <w:szCs w:val="24"/>
          <w:lang w:val="ka-GE"/>
        </w:rPr>
      </w:pPr>
      <w:r w:rsidRPr="00F82297">
        <w:rPr>
          <w:rFonts w:ascii="Sylfaen" w:hAnsi="Sylfaen"/>
          <w:b/>
          <w:sz w:val="24"/>
          <w:szCs w:val="24"/>
          <w:lang w:val="ka-GE"/>
        </w:rPr>
        <w:t>საქართველოს ორგანული კანონი</w:t>
      </w:r>
    </w:p>
    <w:p w:rsidR="00F82297" w:rsidRPr="00F82297" w:rsidRDefault="00F82297" w:rsidP="00F82297">
      <w:pPr>
        <w:spacing w:after="0" w:line="240" w:lineRule="auto"/>
        <w:jc w:val="center"/>
        <w:rPr>
          <w:rFonts w:ascii="Sylfaen" w:hAnsi="Sylfaen"/>
          <w:b/>
          <w:sz w:val="24"/>
          <w:szCs w:val="24"/>
          <w:lang w:val="ka-GE"/>
        </w:rPr>
      </w:pPr>
    </w:p>
    <w:p w:rsidR="00F82297" w:rsidRPr="00F82297" w:rsidRDefault="00F82297" w:rsidP="00F82297">
      <w:pPr>
        <w:spacing w:after="0" w:line="240" w:lineRule="auto"/>
        <w:jc w:val="center"/>
        <w:rPr>
          <w:rFonts w:ascii="Sylfaen" w:hAnsi="Sylfaen"/>
          <w:b/>
          <w:sz w:val="24"/>
          <w:szCs w:val="24"/>
          <w:lang w:val="ka-GE"/>
        </w:rPr>
      </w:pPr>
      <w:r w:rsidRPr="00F82297">
        <w:rPr>
          <w:rFonts w:ascii="Sylfaen" w:hAnsi="Sylfaen"/>
          <w:b/>
          <w:sz w:val="24"/>
          <w:szCs w:val="24"/>
          <w:lang w:val="ka-GE"/>
        </w:rPr>
        <w:t>„მოქალაქეთა პოლიტიკური გაერთიანებების შესახებ“ საქართველოს ორგანულ კანონში ცვლილების შეტანის თაობაზე“ საქართველოს ორგანულ კანონში ცვლილების შეტანის შესახებ</w:t>
      </w:r>
    </w:p>
    <w:p w:rsidR="00F82297" w:rsidRDefault="00F82297" w:rsidP="00F82297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:rsidR="00C63F57" w:rsidRDefault="00F82297" w:rsidP="00C63F57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 w:rsidRPr="005857A2">
        <w:rPr>
          <w:rFonts w:ascii="Sylfaen" w:hAnsi="Sylfaen"/>
          <w:b/>
          <w:sz w:val="24"/>
          <w:szCs w:val="24"/>
          <w:lang w:val="ka-GE"/>
        </w:rPr>
        <w:t>მუხლი 1.</w:t>
      </w:r>
      <w:r>
        <w:rPr>
          <w:rFonts w:ascii="Sylfaen" w:hAnsi="Sylfaen"/>
          <w:sz w:val="24"/>
          <w:szCs w:val="24"/>
          <w:lang w:val="ka-GE"/>
        </w:rPr>
        <w:t xml:space="preserve"> </w:t>
      </w:r>
      <w:r w:rsidRPr="00F82297">
        <w:rPr>
          <w:rFonts w:ascii="Sylfaen" w:hAnsi="Sylfaen"/>
          <w:sz w:val="24"/>
          <w:szCs w:val="24"/>
          <w:lang w:val="ka-GE"/>
        </w:rPr>
        <w:t>„მოქალაქეთა პოლიტიკური გაერთიანებების შესახებ“ საქართველოს ორგანულ კანონში ცვლილების შეტანის თაობაზე“</w:t>
      </w:r>
      <w:r>
        <w:rPr>
          <w:rFonts w:ascii="Sylfaen" w:hAnsi="Sylfaen"/>
          <w:sz w:val="24"/>
          <w:szCs w:val="24"/>
          <w:lang w:val="ka-GE"/>
        </w:rPr>
        <w:t xml:space="preserve"> საქართველოს ორგანული კანონის </w:t>
      </w:r>
      <w:r w:rsidR="00C67F48">
        <w:rPr>
          <w:rFonts w:ascii="Sylfaen" w:hAnsi="Sylfaen"/>
          <w:sz w:val="24"/>
          <w:szCs w:val="24"/>
          <w:lang w:val="ka-GE"/>
        </w:rPr>
        <w:t>(</w:t>
      </w:r>
      <w:r w:rsidR="00C67F48" w:rsidRPr="00C67F48">
        <w:rPr>
          <w:rFonts w:ascii="Sylfaen" w:hAnsi="Sylfaen"/>
          <w:sz w:val="24"/>
          <w:szCs w:val="24"/>
          <w:lang w:val="ka-GE"/>
        </w:rPr>
        <w:t>საქართველოს საკანონმდებლო მაცნე</w:t>
      </w:r>
      <w:r w:rsidR="00C67F48">
        <w:rPr>
          <w:rFonts w:ascii="Sylfaen" w:hAnsi="Sylfaen"/>
          <w:sz w:val="24"/>
          <w:szCs w:val="24"/>
          <w:lang w:val="ka-GE"/>
        </w:rPr>
        <w:t xml:space="preserve"> (www.matsne.gov.ge), 24.06.2021</w:t>
      </w:r>
      <w:r w:rsidR="00C67F48" w:rsidRPr="00C67F48">
        <w:rPr>
          <w:rFonts w:ascii="Sylfaen" w:hAnsi="Sylfaen"/>
          <w:sz w:val="24"/>
          <w:szCs w:val="24"/>
          <w:lang w:val="ka-GE"/>
        </w:rPr>
        <w:t>, სარეგისტრაციო კოდი</w:t>
      </w:r>
      <w:r w:rsidR="00C67F48">
        <w:rPr>
          <w:rFonts w:ascii="Sylfaen" w:hAnsi="Sylfaen"/>
          <w:sz w:val="24"/>
          <w:szCs w:val="24"/>
          <w:lang w:val="ka-GE"/>
        </w:rPr>
        <w:t xml:space="preserve">: </w:t>
      </w:r>
      <w:r w:rsidR="00C67F48" w:rsidRPr="00C67F48">
        <w:rPr>
          <w:rFonts w:ascii="Sylfaen" w:hAnsi="Sylfaen"/>
          <w:sz w:val="24"/>
          <w:szCs w:val="24"/>
          <w:lang w:val="ka-GE"/>
        </w:rPr>
        <w:t>010290000.04.001.018005</w:t>
      </w:r>
      <w:r w:rsidR="00C67F48">
        <w:rPr>
          <w:rFonts w:ascii="Sylfaen" w:hAnsi="Sylfaen"/>
          <w:sz w:val="24"/>
          <w:szCs w:val="24"/>
          <w:lang w:val="ka-GE"/>
        </w:rPr>
        <w:t xml:space="preserve">) </w:t>
      </w:r>
      <w:r>
        <w:rPr>
          <w:rFonts w:ascii="Sylfaen" w:hAnsi="Sylfaen"/>
          <w:sz w:val="24"/>
          <w:szCs w:val="24"/>
          <w:lang w:val="ka-GE"/>
        </w:rPr>
        <w:t>მე-2 და მე-3 მუხლები ჩამოყალიბდეს შემდეგი რედაქციით:</w:t>
      </w:r>
    </w:p>
    <w:p w:rsidR="00C67F48" w:rsidRDefault="00C67F48" w:rsidP="00C63F57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:rsidR="00C67F48" w:rsidRPr="00C67F48" w:rsidRDefault="00C67F48" w:rsidP="00C67F48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>„</w:t>
      </w:r>
      <w:r w:rsidRPr="00C67F48">
        <w:rPr>
          <w:rFonts w:ascii="Sylfaen" w:hAnsi="Sylfaen"/>
          <w:sz w:val="24"/>
          <w:szCs w:val="24"/>
          <w:lang w:val="ka-GE"/>
        </w:rPr>
        <w:t xml:space="preserve">მუხლი 2. პოლიტიკურ პარტიას, რომელმაც ამ </w:t>
      </w:r>
      <w:r>
        <w:rPr>
          <w:rFonts w:ascii="Sylfaen" w:hAnsi="Sylfaen"/>
          <w:sz w:val="24"/>
          <w:szCs w:val="24"/>
          <w:lang w:val="ka-GE"/>
        </w:rPr>
        <w:t>მუხლის</w:t>
      </w:r>
      <w:r w:rsidRPr="00C67F48">
        <w:rPr>
          <w:rFonts w:ascii="Sylfaen" w:hAnsi="Sylfaen"/>
          <w:sz w:val="24"/>
          <w:szCs w:val="24"/>
          <w:lang w:val="ka-GE"/>
        </w:rPr>
        <w:t xml:space="preserve"> ამოქმედებამდე დაკარგა საქართველოს პარლამენტის 2020 წლის არჩევნების საფუძველზე მოპოვებული საქართველოს სახელმწიფო ბიუჯეტიდან დაფინანსების მიღების უფლება, ეს უფლება ამ </w:t>
      </w:r>
      <w:r>
        <w:rPr>
          <w:rFonts w:ascii="Sylfaen" w:hAnsi="Sylfaen"/>
          <w:sz w:val="24"/>
          <w:szCs w:val="24"/>
          <w:lang w:val="ka-GE"/>
        </w:rPr>
        <w:t>მუხლის</w:t>
      </w:r>
      <w:r w:rsidRPr="00C67F48">
        <w:rPr>
          <w:rFonts w:ascii="Sylfaen" w:hAnsi="Sylfaen"/>
          <w:sz w:val="24"/>
          <w:szCs w:val="24"/>
          <w:lang w:val="ka-GE"/>
        </w:rPr>
        <w:t xml:space="preserve"> ამოქმედებისთანავე აღუდგება. ამასთანავე, ამ პოლიტიკურ პარტიას მიეცემა ყველა ის თანხა, რომელსაც იგი საქართველოს სახელმწიფო ბიუჯეტიდან დაფინან</w:t>
      </w:r>
      <w:bookmarkStart w:id="0" w:name="_GoBack"/>
      <w:bookmarkEnd w:id="0"/>
      <w:r w:rsidRPr="00C67F48">
        <w:rPr>
          <w:rFonts w:ascii="Sylfaen" w:hAnsi="Sylfaen"/>
          <w:sz w:val="24"/>
          <w:szCs w:val="24"/>
          <w:lang w:val="ka-GE"/>
        </w:rPr>
        <w:t xml:space="preserve">სების სახით ამ </w:t>
      </w:r>
      <w:r>
        <w:rPr>
          <w:rFonts w:ascii="Sylfaen" w:hAnsi="Sylfaen"/>
          <w:sz w:val="24"/>
          <w:szCs w:val="24"/>
          <w:lang w:val="ka-GE"/>
        </w:rPr>
        <w:t>მუხლის</w:t>
      </w:r>
      <w:r w:rsidRPr="00C67F48">
        <w:rPr>
          <w:rFonts w:ascii="Sylfaen" w:hAnsi="Sylfaen"/>
          <w:sz w:val="24"/>
          <w:szCs w:val="24"/>
          <w:lang w:val="ka-GE"/>
        </w:rPr>
        <w:t xml:space="preserve"> ამოქმედებამდე მიიღებდა, რომ არ დაეკარგა ზემოაღნიშნული დაფინანსების მიღების</w:t>
      </w:r>
      <w:r w:rsidR="00BB4DDA">
        <w:rPr>
          <w:rFonts w:ascii="Sylfaen" w:hAnsi="Sylfaen"/>
          <w:sz w:val="24"/>
          <w:szCs w:val="24"/>
          <w:lang w:val="ka-GE"/>
        </w:rPr>
        <w:t xml:space="preserve"> </w:t>
      </w:r>
      <w:r w:rsidRPr="00C67F48">
        <w:rPr>
          <w:rFonts w:ascii="Sylfaen" w:hAnsi="Sylfaen"/>
          <w:sz w:val="24"/>
          <w:szCs w:val="24"/>
          <w:lang w:val="ka-GE"/>
        </w:rPr>
        <w:t xml:space="preserve">უფლება. აღნიშნულ პოლიტიკურ პარტიას უფლება აქვს, ამ </w:t>
      </w:r>
      <w:r>
        <w:rPr>
          <w:rFonts w:ascii="Sylfaen" w:hAnsi="Sylfaen"/>
          <w:sz w:val="24"/>
          <w:szCs w:val="24"/>
          <w:lang w:val="ka-GE"/>
        </w:rPr>
        <w:t>მუხლის</w:t>
      </w:r>
      <w:r w:rsidRPr="00C67F48">
        <w:rPr>
          <w:rFonts w:ascii="Sylfaen" w:hAnsi="Sylfaen"/>
          <w:sz w:val="24"/>
          <w:szCs w:val="24"/>
          <w:lang w:val="ka-GE"/>
        </w:rPr>
        <w:t xml:space="preserve"> ამოქმედებიდან 1 თვის ვადაში უარი თქვას საქართველოს სახელმწიფო ბიუჯეტიდან დაფინანსების მიღებაზე. ამისთვის მან სათანადო წერილობითი განცხადებით უნდა მიმართოს საქართველოს ცენტრალურ საარჩევნო კომისიას.</w:t>
      </w:r>
    </w:p>
    <w:p w:rsidR="00C67F48" w:rsidRPr="00C67F48" w:rsidRDefault="00C67F48" w:rsidP="00C67F48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:rsidR="00C67F48" w:rsidRDefault="00C67F48" w:rsidP="00C67F48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 w:rsidRPr="00C67F48">
        <w:rPr>
          <w:rFonts w:ascii="Sylfaen" w:hAnsi="Sylfaen"/>
          <w:sz w:val="24"/>
          <w:szCs w:val="24"/>
          <w:lang w:val="ka-GE"/>
        </w:rPr>
        <w:t>მუხლი</w:t>
      </w:r>
      <w:r>
        <w:rPr>
          <w:rFonts w:ascii="Sylfaen" w:hAnsi="Sylfaen"/>
          <w:sz w:val="24"/>
          <w:szCs w:val="24"/>
          <w:lang w:val="ka-GE"/>
        </w:rPr>
        <w:t xml:space="preserve"> 3</w:t>
      </w:r>
    </w:p>
    <w:p w:rsidR="00C67F48" w:rsidRDefault="00C67F48" w:rsidP="00C67F48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 xml:space="preserve">1. </w:t>
      </w:r>
      <w:r w:rsidRPr="00C67F48">
        <w:rPr>
          <w:rFonts w:ascii="Sylfaen" w:hAnsi="Sylfaen"/>
          <w:sz w:val="24"/>
          <w:szCs w:val="24"/>
          <w:lang w:val="ka-GE"/>
        </w:rPr>
        <w:t>ეს კანონი</w:t>
      </w:r>
      <w:r>
        <w:rPr>
          <w:rFonts w:ascii="Sylfaen" w:hAnsi="Sylfaen"/>
          <w:sz w:val="24"/>
          <w:szCs w:val="24"/>
          <w:lang w:val="ka-GE"/>
        </w:rPr>
        <w:t>, გარდა ამ კანონის პირველი მუხლისა, ამოქმედდეს 2021 წლის 1 აგვისტოდან.</w:t>
      </w:r>
    </w:p>
    <w:p w:rsidR="00C67F48" w:rsidRDefault="00C67F48" w:rsidP="00C67F48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>2. ამ კანონის პირველი მუხლი</w:t>
      </w:r>
      <w:r w:rsidRPr="00C67F48">
        <w:rPr>
          <w:rFonts w:ascii="Sylfaen" w:hAnsi="Sylfaen"/>
          <w:sz w:val="24"/>
          <w:szCs w:val="24"/>
          <w:lang w:val="ka-GE"/>
        </w:rPr>
        <w:t xml:space="preserve"> ამოქმედდეს 2022 წლის 1 თებერვლიდან.</w:t>
      </w:r>
      <w:r>
        <w:rPr>
          <w:rFonts w:ascii="Sylfaen" w:hAnsi="Sylfaen"/>
          <w:sz w:val="24"/>
          <w:szCs w:val="24"/>
          <w:lang w:val="ka-GE"/>
        </w:rPr>
        <w:t>“</w:t>
      </w:r>
      <w:r w:rsidR="007B413C">
        <w:rPr>
          <w:rFonts w:ascii="Sylfaen" w:hAnsi="Sylfaen"/>
          <w:sz w:val="24"/>
          <w:szCs w:val="24"/>
          <w:lang w:val="ka-GE"/>
        </w:rPr>
        <w:t>.</w:t>
      </w:r>
    </w:p>
    <w:p w:rsidR="00C67F48" w:rsidRDefault="00C67F48" w:rsidP="00C67F48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:rsidR="00C67F48" w:rsidRDefault="00C67F48" w:rsidP="00C67F48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 w:rsidRPr="00C67F48">
        <w:rPr>
          <w:rFonts w:ascii="Sylfaen" w:hAnsi="Sylfaen"/>
          <w:b/>
          <w:sz w:val="24"/>
          <w:szCs w:val="24"/>
          <w:lang w:val="ka-GE"/>
        </w:rPr>
        <w:t>მუხლი 2.</w:t>
      </w:r>
      <w:r>
        <w:rPr>
          <w:rFonts w:ascii="Sylfaen" w:hAnsi="Sylfaen"/>
          <w:sz w:val="24"/>
          <w:szCs w:val="24"/>
          <w:lang w:val="ka-GE"/>
        </w:rPr>
        <w:t xml:space="preserve"> ეს კანონი ამოქმედდეს გამოქვეყნებისთანავე.</w:t>
      </w:r>
    </w:p>
    <w:p w:rsidR="00C67F48" w:rsidRDefault="00C67F48" w:rsidP="00C67F48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:rsidR="00C67F48" w:rsidRDefault="00C67F48" w:rsidP="00C67F48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>საქართველოს პრეზიდენტი</w:t>
      </w:r>
      <w:r>
        <w:rPr>
          <w:rFonts w:ascii="Sylfaen" w:hAnsi="Sylfaen"/>
          <w:sz w:val="24"/>
          <w:szCs w:val="24"/>
          <w:lang w:val="ka-GE"/>
        </w:rPr>
        <w:tab/>
      </w:r>
      <w:r>
        <w:rPr>
          <w:rFonts w:ascii="Sylfaen" w:hAnsi="Sylfaen"/>
          <w:sz w:val="24"/>
          <w:szCs w:val="24"/>
          <w:lang w:val="ka-GE"/>
        </w:rPr>
        <w:tab/>
      </w:r>
      <w:r>
        <w:rPr>
          <w:rFonts w:ascii="Sylfaen" w:hAnsi="Sylfaen"/>
          <w:sz w:val="24"/>
          <w:szCs w:val="24"/>
          <w:lang w:val="ka-GE"/>
        </w:rPr>
        <w:tab/>
        <w:t>სალომე ზურაბიშვილი</w:t>
      </w:r>
    </w:p>
    <w:sectPr w:rsidR="00C67F48" w:rsidSect="00FC02D5">
      <w:pgSz w:w="11907" w:h="16840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558F"/>
    <w:rsid w:val="005857A2"/>
    <w:rsid w:val="007B413C"/>
    <w:rsid w:val="0094558F"/>
    <w:rsid w:val="009D06E3"/>
    <w:rsid w:val="00BB4DDA"/>
    <w:rsid w:val="00C63F57"/>
    <w:rsid w:val="00C67F48"/>
    <w:rsid w:val="00F47833"/>
    <w:rsid w:val="00F82297"/>
    <w:rsid w:val="00FC02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F15A8A6-FAEC-424D-B8AF-6CC68C0310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67F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85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94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218</Words>
  <Characters>1248</Characters>
  <Application>Microsoft Office Word</Application>
  <DocSecurity>0</DocSecurity>
  <Lines>10</Lines>
  <Paragraphs>2</Paragraphs>
  <ScaleCrop>false</ScaleCrop>
  <Company/>
  <LinksUpToDate>false</LinksUpToDate>
  <CharactersWithSpaces>1464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Levan Kasradze</dc:creator>
  <cp:keywords/>
  <dc:description/>
  <cp:lastModifiedBy>Levan Kasradze</cp:lastModifiedBy>
  <cp:revision>8</cp:revision>
  <dcterms:created xsi:type="dcterms:W3CDTF">2021-07-02T08:11:00Z</dcterms:created>
  <dcterms:modified xsi:type="dcterms:W3CDTF">2021-07-02T18:06:00Z</dcterms:modified>
</cp:coreProperties>
</file>