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BB8EDB5" w14:textId="77777777" w:rsidR="000225E0" w:rsidRPr="00C40585" w:rsidRDefault="000225E0" w:rsidP="00872606">
      <w:pPr>
        <w:spacing w:after="0"/>
        <w:jc w:val="right"/>
        <w:rPr>
          <w:rFonts w:ascii="Sylfaen" w:hAnsi="Sylfaen"/>
          <w:b/>
          <w:i/>
          <w:u w:val="single"/>
          <w:lang w:val="ka-GE"/>
        </w:rPr>
      </w:pPr>
      <w:r w:rsidRPr="00C40585">
        <w:rPr>
          <w:rFonts w:ascii="Sylfaen" w:hAnsi="Sylfaen"/>
          <w:b/>
          <w:i/>
          <w:u w:val="single"/>
          <w:lang w:val="ka-GE"/>
        </w:rPr>
        <w:t xml:space="preserve">  პროექტი</w:t>
      </w:r>
    </w:p>
    <w:p w14:paraId="4083FBF7" w14:textId="77777777" w:rsidR="000225E0" w:rsidRPr="00C40585" w:rsidRDefault="000225E0" w:rsidP="00872606">
      <w:pPr>
        <w:spacing w:after="0"/>
        <w:jc w:val="right"/>
        <w:rPr>
          <w:rFonts w:ascii="Sylfaen" w:hAnsi="Sylfaen"/>
          <w:b/>
          <w:i/>
          <w:u w:val="single"/>
          <w:lang w:val="ka-GE"/>
        </w:rPr>
      </w:pPr>
    </w:p>
    <w:p w14:paraId="226609F3" w14:textId="77777777" w:rsidR="000225E0" w:rsidRPr="00C40585" w:rsidRDefault="000225E0" w:rsidP="00872606">
      <w:pPr>
        <w:spacing w:after="0"/>
        <w:jc w:val="center"/>
        <w:rPr>
          <w:rFonts w:ascii="Sylfaen" w:hAnsi="Sylfaen"/>
          <w:b/>
          <w:lang w:val="ka-GE"/>
        </w:rPr>
      </w:pPr>
      <w:r w:rsidRPr="00C40585">
        <w:rPr>
          <w:rFonts w:ascii="Sylfaen" w:hAnsi="Sylfaen"/>
          <w:b/>
          <w:lang w:val="ka-GE"/>
        </w:rPr>
        <w:t>საქართველოს კანონი</w:t>
      </w:r>
    </w:p>
    <w:p w14:paraId="3F98733D" w14:textId="77777777" w:rsidR="000225E0" w:rsidRPr="00C40585" w:rsidRDefault="000225E0" w:rsidP="00872606">
      <w:pPr>
        <w:spacing w:after="0"/>
        <w:jc w:val="center"/>
        <w:rPr>
          <w:rFonts w:ascii="Sylfaen" w:hAnsi="Sylfaen"/>
          <w:b/>
          <w:lang w:val="ka-GE"/>
        </w:rPr>
      </w:pPr>
    </w:p>
    <w:p w14:paraId="5689BB55" w14:textId="77777777" w:rsidR="000225E0" w:rsidRPr="00C40585" w:rsidRDefault="000225E0" w:rsidP="00872606">
      <w:pPr>
        <w:spacing w:after="0"/>
        <w:jc w:val="center"/>
        <w:rPr>
          <w:rFonts w:ascii="Sylfaen" w:hAnsi="Sylfaen"/>
          <w:b/>
          <w:lang w:val="ka-GE"/>
        </w:rPr>
      </w:pPr>
      <w:r w:rsidRPr="00C40585">
        <w:rPr>
          <w:rFonts w:ascii="Sylfaen" w:hAnsi="Sylfaen"/>
          <w:b/>
          <w:lang w:val="ka-GE"/>
        </w:rPr>
        <w:t>ამნისტიის შესახებ</w:t>
      </w:r>
    </w:p>
    <w:p w14:paraId="7CE4935A" w14:textId="77777777" w:rsidR="00F766B5" w:rsidRPr="00C40585" w:rsidRDefault="00F766B5" w:rsidP="00872606">
      <w:pPr>
        <w:spacing w:after="0"/>
        <w:jc w:val="center"/>
        <w:rPr>
          <w:rFonts w:ascii="Sylfaen" w:hAnsi="Sylfaen"/>
          <w:b/>
          <w:lang w:val="ka-GE"/>
        </w:rPr>
      </w:pPr>
    </w:p>
    <w:p w14:paraId="292ADF55" w14:textId="77777777" w:rsidR="0079170E" w:rsidRPr="00C40585" w:rsidRDefault="008E3EFF" w:rsidP="00872606">
      <w:pPr>
        <w:spacing w:after="0" w:line="288" w:lineRule="auto"/>
        <w:ind w:left="-5" w:right="39" w:hanging="10"/>
        <w:jc w:val="both"/>
        <w:rPr>
          <w:rFonts w:ascii="Sylfaen" w:eastAsia="Sylfaen" w:hAnsi="Sylfaen" w:cs="Sylfaen"/>
          <w:color w:val="000000"/>
          <w:lang w:val="ka-GE" w:eastAsia="ka-GE"/>
        </w:rPr>
      </w:pPr>
      <w:r w:rsidRPr="00C40585">
        <w:rPr>
          <w:rFonts w:ascii="Sylfaen" w:eastAsia="Sylfaen" w:hAnsi="Sylfaen" w:cs="Sylfaen"/>
          <w:color w:val="000000"/>
          <w:lang w:val="ka-GE" w:eastAsia="ka-GE"/>
        </w:rPr>
        <w:t xml:space="preserve">ევროპული საბჭოს პრეზიდენტის ჩართულობით საქართველოს პოლიტიკური პარტიების მიერ 2021 წლის 19 აპრილს ხელმოწერილი შეთანხმებით ნაკისრი ვალდებულებების შესასრულებლად, რომლის მიზანია შემცირდეს პოლარიზაცია ქართულ პოლიტიკაში და თავიდან იქნეს არიდებული 2019 წლის 20 ივნისს საქართველოს პარლამენტის შენობაში შეჭრის მცდელობისა და პოლიციელებზე ძალადობის, აგრეთვე აღნიშნულ დანაშაულებრივ ქმედებებზე სამართალდამცავი ორგანოების წარმომადგენლების მიერ უფლებამოსილების გადამეტებით რეაგირების საკითხის გადაჭარბებული პოლიტიზება, საქართველოს პარლამენტი ერთჯერადი, დროებითი და განსაკუთრებული ღონისძიების სახით, ამ კანონის შესაბამისად აცხადებს ამნისტიას. </w:t>
      </w:r>
    </w:p>
    <w:p w14:paraId="21F8D89A" w14:textId="6CC68CE7" w:rsidR="00316861" w:rsidRPr="00C40585" w:rsidRDefault="008E3EFF" w:rsidP="00872606">
      <w:pPr>
        <w:spacing w:after="0" w:line="288" w:lineRule="auto"/>
        <w:ind w:left="-5" w:right="39" w:hanging="10"/>
        <w:jc w:val="both"/>
        <w:rPr>
          <w:rFonts w:ascii="Sylfaen" w:eastAsia="Sylfaen" w:hAnsi="Sylfaen" w:cs="Sylfaen"/>
          <w:color w:val="000000"/>
          <w:lang w:val="ka-GE" w:eastAsia="ka-GE"/>
        </w:rPr>
      </w:pPr>
      <w:r w:rsidRPr="00C40585">
        <w:rPr>
          <w:rFonts w:ascii="Sylfaen" w:eastAsia="Sylfaen" w:hAnsi="Sylfaen" w:cs="Sylfaen"/>
          <w:color w:val="000000"/>
          <w:lang w:val="ka-GE" w:eastAsia="ka-GE"/>
        </w:rPr>
        <w:t xml:space="preserve">   </w:t>
      </w:r>
    </w:p>
    <w:p w14:paraId="7E049D18" w14:textId="77777777" w:rsidR="00D63721" w:rsidRPr="00C40585" w:rsidRDefault="00D63721" w:rsidP="00872606">
      <w:pPr>
        <w:spacing w:after="0"/>
        <w:rPr>
          <w:rFonts w:ascii="Sylfaen" w:hAnsi="Sylfaen"/>
          <w:b/>
          <w:lang w:val="ka-GE"/>
        </w:rPr>
      </w:pPr>
      <w:r w:rsidRPr="00C40585">
        <w:rPr>
          <w:rFonts w:ascii="Sylfaen" w:hAnsi="Sylfaen"/>
          <w:b/>
          <w:lang w:val="ka-GE"/>
        </w:rPr>
        <w:t xml:space="preserve">      მუხლი 1. </w:t>
      </w:r>
    </w:p>
    <w:p w14:paraId="452A99FE" w14:textId="470DFE36" w:rsidR="008E3EFF" w:rsidRPr="00C40585" w:rsidRDefault="00D63721" w:rsidP="00872606">
      <w:pPr>
        <w:spacing w:after="0"/>
        <w:jc w:val="both"/>
        <w:rPr>
          <w:rFonts w:ascii="Sylfaen" w:hAnsi="Sylfaen"/>
          <w:lang w:val="ka-GE"/>
        </w:rPr>
      </w:pPr>
      <w:r w:rsidRPr="00C40585">
        <w:rPr>
          <w:rFonts w:ascii="Sylfaen" w:hAnsi="Sylfaen"/>
          <w:lang w:val="ka-GE"/>
        </w:rPr>
        <w:t xml:space="preserve">      1. სისხლისსამართლებრივი პასუხისმგებლობისა და სასჯელისაგან</w:t>
      </w:r>
      <w:r w:rsidR="00A81FB5" w:rsidRPr="00C40585">
        <w:rPr>
          <w:rFonts w:ascii="Sylfaen" w:hAnsi="Sylfaen"/>
          <w:lang w:val="ka-GE"/>
        </w:rPr>
        <w:t xml:space="preserve"> </w:t>
      </w:r>
      <w:r w:rsidR="008E3EFF" w:rsidRPr="00C40585">
        <w:rPr>
          <w:rFonts w:ascii="Sylfaen" w:hAnsi="Sylfaen"/>
          <w:lang w:val="ka-GE"/>
        </w:rPr>
        <w:t xml:space="preserve">გათავისუფლდეს </w:t>
      </w:r>
      <w:r w:rsidR="00A81FB5" w:rsidRPr="00C40585">
        <w:rPr>
          <w:rFonts w:ascii="Sylfaen" w:hAnsi="Sylfaen"/>
          <w:lang w:val="ka-GE"/>
        </w:rPr>
        <w:t>ყველა</w:t>
      </w:r>
      <w:r w:rsidRPr="00C40585">
        <w:rPr>
          <w:rFonts w:ascii="Sylfaen" w:hAnsi="Sylfaen"/>
        </w:rPr>
        <w:t xml:space="preserve"> </w:t>
      </w:r>
      <w:r w:rsidRPr="00C40585">
        <w:rPr>
          <w:rFonts w:ascii="Sylfaen" w:hAnsi="Sylfaen"/>
          <w:lang w:val="ka-GE"/>
        </w:rPr>
        <w:t>პირი, რომელმაც 2019 წლის 19-21 ივნის</w:t>
      </w:r>
      <w:r w:rsidR="006E1046" w:rsidRPr="00C40585">
        <w:rPr>
          <w:rFonts w:ascii="Sylfaen" w:hAnsi="Sylfaen"/>
          <w:lang w:val="ka-GE"/>
        </w:rPr>
        <w:t>ი</w:t>
      </w:r>
      <w:r w:rsidRPr="00C40585">
        <w:rPr>
          <w:rFonts w:ascii="Sylfaen" w:hAnsi="Sylfaen"/>
          <w:lang w:val="ka-GE"/>
        </w:rPr>
        <w:t>ს</w:t>
      </w:r>
      <w:r w:rsidR="006E1046" w:rsidRPr="00C40585">
        <w:rPr>
          <w:rFonts w:ascii="Sylfaen" w:hAnsi="Sylfaen"/>
          <w:lang w:val="ka-GE"/>
        </w:rPr>
        <w:t xml:space="preserve"> მოვლენებთან </w:t>
      </w:r>
      <w:r w:rsidR="00752D87" w:rsidRPr="00C40585">
        <w:rPr>
          <w:rFonts w:ascii="Sylfaen" w:hAnsi="Sylfaen"/>
          <w:lang w:val="ka-GE"/>
        </w:rPr>
        <w:t>დაკავშირებით ჩაიდინა</w:t>
      </w:r>
      <w:r w:rsidR="00BF687E" w:rsidRPr="00C40585">
        <w:rPr>
          <w:rFonts w:ascii="Sylfaen" w:hAnsi="Sylfaen"/>
          <w:lang w:val="ka-GE"/>
        </w:rPr>
        <w:t xml:space="preserve"> </w:t>
      </w:r>
      <w:r w:rsidRPr="00C40585">
        <w:rPr>
          <w:rFonts w:ascii="Sylfaen" w:hAnsi="Sylfaen"/>
          <w:lang w:val="ka-GE"/>
        </w:rPr>
        <w:t>დანაშაული</w:t>
      </w:r>
      <w:r w:rsidR="00ED397E" w:rsidRPr="00C40585">
        <w:rPr>
          <w:rFonts w:ascii="Sylfaen" w:hAnsi="Sylfaen"/>
        </w:rPr>
        <w:t xml:space="preserve"> </w:t>
      </w:r>
      <w:r w:rsidR="00CF6485" w:rsidRPr="00C40585">
        <w:rPr>
          <w:rFonts w:ascii="Sylfaen" w:hAnsi="Sylfaen"/>
          <w:lang w:val="ka-GE"/>
        </w:rPr>
        <w:t>და</w:t>
      </w:r>
      <w:r w:rsidR="008E3EFF" w:rsidRPr="00C40585">
        <w:rPr>
          <w:rFonts w:ascii="Sylfaen" w:hAnsi="Sylfaen"/>
          <w:lang w:val="ka-GE"/>
        </w:rPr>
        <w:t xml:space="preserve"> </w:t>
      </w:r>
      <w:r w:rsidR="00ED397E" w:rsidRPr="00C40585">
        <w:rPr>
          <w:rFonts w:ascii="Sylfaen" w:hAnsi="Sylfaen"/>
          <w:lang w:val="ka-GE"/>
        </w:rPr>
        <w:t>ამ კანონით დადგენილი წესით</w:t>
      </w:r>
      <w:r w:rsidR="008E3EFF" w:rsidRPr="00C40585">
        <w:rPr>
          <w:rFonts w:ascii="Sylfaen" w:hAnsi="Sylfaen"/>
          <w:lang w:val="ka-GE"/>
        </w:rPr>
        <w:t xml:space="preserve"> უარს არ აცხადებს მის მიმართ ამნისტიის</w:t>
      </w:r>
      <w:r w:rsidR="00C46C65" w:rsidRPr="00C40585">
        <w:rPr>
          <w:rFonts w:ascii="Sylfaen" w:hAnsi="Sylfaen"/>
          <w:lang w:val="ka-GE"/>
        </w:rPr>
        <w:t xml:space="preserve"> გავრცელებაზე</w:t>
      </w:r>
      <w:r w:rsidR="008E3EFF" w:rsidRPr="00C40585">
        <w:rPr>
          <w:rFonts w:ascii="Sylfaen" w:hAnsi="Sylfaen"/>
          <w:lang w:val="ka-GE"/>
        </w:rPr>
        <w:t xml:space="preserve">. </w:t>
      </w:r>
    </w:p>
    <w:p w14:paraId="6BFEC501" w14:textId="2BD2B620" w:rsidR="00FF1157" w:rsidRPr="00C40585" w:rsidRDefault="00ED397E" w:rsidP="00872606">
      <w:pPr>
        <w:spacing w:after="0"/>
        <w:jc w:val="both"/>
        <w:rPr>
          <w:rFonts w:ascii="Sylfaen" w:hAnsi="Sylfaen"/>
          <w:lang w:val="ka-GE"/>
        </w:rPr>
      </w:pPr>
      <w:r w:rsidRPr="00C40585">
        <w:rPr>
          <w:rFonts w:ascii="Sylfaen" w:hAnsi="Sylfaen"/>
          <w:b/>
          <w:lang w:val="ka-GE"/>
        </w:rPr>
        <w:t xml:space="preserve">      </w:t>
      </w:r>
      <w:r w:rsidRPr="00C40585">
        <w:rPr>
          <w:rFonts w:ascii="Sylfaen" w:hAnsi="Sylfaen"/>
          <w:lang w:val="ka-GE"/>
        </w:rPr>
        <w:t xml:space="preserve">2. ამ </w:t>
      </w:r>
      <w:r w:rsidR="00351F01" w:rsidRPr="00C40585">
        <w:rPr>
          <w:rFonts w:ascii="Sylfaen" w:hAnsi="Sylfaen"/>
          <w:lang w:val="ka-GE"/>
        </w:rPr>
        <w:t xml:space="preserve">მუხლით </w:t>
      </w:r>
      <w:r w:rsidR="002C7C35" w:rsidRPr="00C40585">
        <w:rPr>
          <w:rFonts w:ascii="Sylfaen" w:hAnsi="Sylfaen"/>
          <w:lang w:val="ka-GE"/>
        </w:rPr>
        <w:t>გათვალისწინებული</w:t>
      </w:r>
      <w:r w:rsidRPr="00C40585">
        <w:rPr>
          <w:rFonts w:ascii="Sylfaen" w:hAnsi="Sylfaen"/>
          <w:lang w:val="ka-GE"/>
        </w:rPr>
        <w:t xml:space="preserve"> ამნისტია ვრცელდება აგრეთვე პირზე, რომელმაც ჩაიდინა </w:t>
      </w:r>
      <w:r w:rsidR="007E1D10" w:rsidRPr="00C40585">
        <w:rPr>
          <w:rFonts w:ascii="Sylfaen" w:hAnsi="Sylfaen"/>
          <w:lang w:val="ka-GE"/>
        </w:rPr>
        <w:t>ამ</w:t>
      </w:r>
      <w:r w:rsidR="00B55DFC" w:rsidRPr="00C40585">
        <w:rPr>
          <w:rFonts w:ascii="Sylfaen" w:hAnsi="Sylfaen"/>
          <w:lang w:val="ka-GE"/>
        </w:rPr>
        <w:t xml:space="preserve"> </w:t>
      </w:r>
      <w:r w:rsidR="00351F01" w:rsidRPr="00C40585">
        <w:rPr>
          <w:rFonts w:ascii="Sylfaen" w:hAnsi="Sylfaen"/>
          <w:lang w:val="ka-GE"/>
        </w:rPr>
        <w:t>მუხლით</w:t>
      </w:r>
      <w:r w:rsidR="00B55DFC" w:rsidRPr="00C40585">
        <w:rPr>
          <w:rFonts w:ascii="Sylfaen" w:hAnsi="Sylfaen"/>
          <w:lang w:val="ka-GE"/>
        </w:rPr>
        <w:t xml:space="preserve"> </w:t>
      </w:r>
      <w:r w:rsidRPr="00C40585">
        <w:rPr>
          <w:rFonts w:ascii="Sylfaen" w:hAnsi="Sylfaen"/>
          <w:lang w:val="ka-GE"/>
        </w:rPr>
        <w:t>გათვალისწინებული დანაშაულის მომზადება ან მცდელობა.</w:t>
      </w:r>
    </w:p>
    <w:p w14:paraId="1666F07E" w14:textId="75888569" w:rsidR="002C7C35" w:rsidRPr="00C40585" w:rsidRDefault="00FF1157" w:rsidP="00872606">
      <w:pPr>
        <w:spacing w:after="0"/>
        <w:jc w:val="both"/>
        <w:rPr>
          <w:rFonts w:ascii="Sylfaen" w:hAnsi="Sylfaen"/>
          <w:lang w:val="ka-GE"/>
        </w:rPr>
      </w:pPr>
      <w:r w:rsidRPr="00C40585">
        <w:rPr>
          <w:rFonts w:ascii="Sylfaen" w:hAnsi="Sylfaen"/>
          <w:lang w:val="ka-GE"/>
        </w:rPr>
        <w:t xml:space="preserve">      3. ამ </w:t>
      </w:r>
      <w:r w:rsidR="00351F01" w:rsidRPr="00C40585">
        <w:rPr>
          <w:rFonts w:ascii="Sylfaen" w:hAnsi="Sylfaen"/>
          <w:lang w:val="ka-GE"/>
        </w:rPr>
        <w:t>მუხლით</w:t>
      </w:r>
      <w:r w:rsidRPr="00C40585">
        <w:rPr>
          <w:rFonts w:ascii="Sylfaen" w:hAnsi="Sylfaen"/>
          <w:lang w:val="ka-GE"/>
        </w:rPr>
        <w:t xml:space="preserve"> გათვალისწინებული სისხლისსამართლებრივი პასუხისმგებლობისა და სასჯელისაგან გათავისუფლება ვრცელდება</w:t>
      </w:r>
      <w:r w:rsidR="008E3EFF" w:rsidRPr="00C40585">
        <w:rPr>
          <w:rFonts w:ascii="Sylfaen" w:hAnsi="Sylfaen"/>
          <w:lang w:val="ka-GE"/>
        </w:rPr>
        <w:t xml:space="preserve"> </w:t>
      </w:r>
      <w:r w:rsidRPr="00C40585">
        <w:rPr>
          <w:rFonts w:ascii="Sylfaen" w:hAnsi="Sylfaen"/>
          <w:lang w:val="ka-GE"/>
        </w:rPr>
        <w:t>პირობით მსჯავრზე</w:t>
      </w:r>
      <w:r w:rsidR="008E3EFF" w:rsidRPr="00C40585">
        <w:rPr>
          <w:rFonts w:ascii="Sylfaen" w:hAnsi="Sylfaen"/>
          <w:lang w:val="ka-GE"/>
        </w:rPr>
        <w:t>ც</w:t>
      </w:r>
      <w:r w:rsidRPr="00C40585">
        <w:rPr>
          <w:rFonts w:ascii="Sylfaen" w:hAnsi="Sylfaen"/>
          <w:lang w:val="ka-GE"/>
        </w:rPr>
        <w:t>.</w:t>
      </w:r>
    </w:p>
    <w:p w14:paraId="0FE7AA78" w14:textId="1490E9E4" w:rsidR="009E0F09" w:rsidRPr="00C40585" w:rsidRDefault="009E0F09" w:rsidP="00872606">
      <w:pPr>
        <w:spacing w:after="0"/>
        <w:jc w:val="both"/>
        <w:rPr>
          <w:rFonts w:ascii="Sylfaen" w:hAnsi="Sylfaen"/>
          <w:lang w:val="ka-GE"/>
        </w:rPr>
      </w:pPr>
      <w:r w:rsidRPr="00C40585">
        <w:rPr>
          <w:rFonts w:ascii="Sylfaen" w:hAnsi="Sylfaen"/>
          <w:lang w:val="ka-GE"/>
        </w:rPr>
        <w:t xml:space="preserve">      4. ამ მუხლით გათვალისწინებული დანაშაულის ჩადენისთვის სასჯელის სახით შეფარდებული ჯარიმა, რომელიც ამ კანონის ამოქმედების მომენტისთვის აღსრულებულია, მსჯავრდებულს არ დაუბრუნდება.</w:t>
      </w:r>
    </w:p>
    <w:p w14:paraId="555D70A4" w14:textId="77777777" w:rsidR="002C562F" w:rsidRPr="00C40585" w:rsidRDefault="002C562F" w:rsidP="00872606">
      <w:pPr>
        <w:spacing w:after="0"/>
        <w:jc w:val="both"/>
        <w:rPr>
          <w:rFonts w:ascii="Sylfaen" w:hAnsi="Sylfaen"/>
          <w:lang w:val="ka-GE"/>
        </w:rPr>
      </w:pPr>
    </w:p>
    <w:p w14:paraId="7CB736E4" w14:textId="1BC1B793" w:rsidR="002C562F" w:rsidRPr="00C40585" w:rsidRDefault="002C562F" w:rsidP="00872606">
      <w:pPr>
        <w:spacing w:after="0"/>
        <w:jc w:val="both"/>
        <w:rPr>
          <w:rFonts w:ascii="Sylfaen" w:hAnsi="Sylfaen"/>
          <w:b/>
          <w:lang w:val="ka-GE"/>
        </w:rPr>
      </w:pPr>
      <w:r w:rsidRPr="00C40585">
        <w:rPr>
          <w:rFonts w:ascii="Sylfaen" w:hAnsi="Sylfaen"/>
          <w:lang w:val="ka-GE"/>
        </w:rPr>
        <w:t xml:space="preserve">      </w:t>
      </w:r>
      <w:r w:rsidRPr="00C40585">
        <w:rPr>
          <w:rFonts w:ascii="Sylfaen" w:hAnsi="Sylfaen"/>
          <w:b/>
          <w:lang w:val="ka-GE"/>
        </w:rPr>
        <w:t xml:space="preserve">მუხლი 2. </w:t>
      </w:r>
    </w:p>
    <w:p w14:paraId="385C9604" w14:textId="7AEA64B7" w:rsidR="0019411A" w:rsidRPr="00C40585" w:rsidRDefault="009E0F09" w:rsidP="00872606">
      <w:pPr>
        <w:spacing w:after="0"/>
        <w:jc w:val="both"/>
        <w:rPr>
          <w:rFonts w:ascii="Sylfaen" w:hAnsi="Sylfaen"/>
          <w:lang w:val="ka-GE"/>
        </w:rPr>
      </w:pPr>
      <w:r w:rsidRPr="00C40585">
        <w:rPr>
          <w:rFonts w:ascii="Sylfaen" w:hAnsi="Sylfaen"/>
          <w:lang w:val="ka-GE"/>
        </w:rPr>
        <w:t xml:space="preserve">      </w:t>
      </w:r>
      <w:r w:rsidR="002C7C35" w:rsidRPr="00C40585">
        <w:rPr>
          <w:rFonts w:ascii="Sylfaen" w:hAnsi="Sylfaen"/>
          <w:lang w:val="ka-GE"/>
        </w:rPr>
        <w:t xml:space="preserve"> ამ</w:t>
      </w:r>
      <w:r w:rsidR="00ED1983" w:rsidRPr="00C40585">
        <w:rPr>
          <w:rFonts w:ascii="Sylfaen" w:hAnsi="Sylfaen"/>
          <w:lang w:val="ka-GE"/>
        </w:rPr>
        <w:t xml:space="preserve"> </w:t>
      </w:r>
      <w:r w:rsidR="0068385A" w:rsidRPr="00C40585">
        <w:rPr>
          <w:rFonts w:ascii="Sylfaen" w:hAnsi="Sylfaen"/>
          <w:lang w:val="ka-GE"/>
        </w:rPr>
        <w:t xml:space="preserve">კანონის პირველი </w:t>
      </w:r>
      <w:r w:rsidR="00ED1983" w:rsidRPr="00C40585">
        <w:rPr>
          <w:rFonts w:ascii="Sylfaen" w:hAnsi="Sylfaen"/>
          <w:lang w:val="ka-GE"/>
        </w:rPr>
        <w:t>მუხლით</w:t>
      </w:r>
      <w:r w:rsidR="005D5026" w:rsidRPr="00C40585">
        <w:rPr>
          <w:rFonts w:ascii="Sylfaen" w:hAnsi="Sylfaen"/>
          <w:lang w:val="ka-GE"/>
        </w:rPr>
        <w:t xml:space="preserve"> </w:t>
      </w:r>
      <w:r w:rsidR="002C7C35" w:rsidRPr="00C40585">
        <w:rPr>
          <w:rFonts w:ascii="Sylfaen" w:hAnsi="Sylfaen"/>
          <w:lang w:val="ka-GE"/>
        </w:rPr>
        <w:t>გათვალისწინებული ამნისტია არ ვრცელდება</w:t>
      </w:r>
      <w:r w:rsidR="008A0046" w:rsidRPr="00C40585">
        <w:rPr>
          <w:rFonts w:ascii="Sylfaen" w:hAnsi="Sylfaen"/>
          <w:lang w:val="ka-GE"/>
        </w:rPr>
        <w:t xml:space="preserve"> საქართველოს სისხლის სამართლის კოდექსის 117-ე</w:t>
      </w:r>
      <w:r w:rsidR="0068385A" w:rsidRPr="00C40585">
        <w:rPr>
          <w:rFonts w:ascii="Sylfaen" w:hAnsi="Sylfaen"/>
          <w:lang w:val="ka-GE"/>
        </w:rPr>
        <w:t xml:space="preserve">, </w:t>
      </w:r>
      <w:r w:rsidR="002C7C35" w:rsidRPr="00C40585">
        <w:rPr>
          <w:rFonts w:ascii="Sylfaen" w:hAnsi="Sylfaen"/>
          <w:lang w:val="ka-GE"/>
        </w:rPr>
        <w:t>144</w:t>
      </w:r>
      <w:r w:rsidR="002C7C35" w:rsidRPr="00C40585">
        <w:rPr>
          <w:rFonts w:ascii="Sylfaen" w:hAnsi="Sylfaen"/>
          <w:vertAlign w:val="superscript"/>
          <w:lang w:val="ka-GE"/>
        </w:rPr>
        <w:t>1</w:t>
      </w:r>
      <w:r w:rsidR="002C7C35" w:rsidRPr="00C40585">
        <w:rPr>
          <w:rFonts w:ascii="Sylfaen" w:hAnsi="Sylfaen"/>
          <w:lang w:val="ka-GE"/>
        </w:rPr>
        <w:t>-144</w:t>
      </w:r>
      <w:r w:rsidR="002C7C35" w:rsidRPr="00C40585">
        <w:rPr>
          <w:rFonts w:ascii="Sylfaen" w:hAnsi="Sylfaen"/>
          <w:vertAlign w:val="superscript"/>
          <w:lang w:val="ka-GE"/>
        </w:rPr>
        <w:t>3</w:t>
      </w:r>
      <w:r w:rsidR="002C7C35" w:rsidRPr="00C40585">
        <w:rPr>
          <w:rFonts w:ascii="Sylfaen" w:hAnsi="Sylfaen"/>
          <w:lang w:val="ka-GE"/>
        </w:rPr>
        <w:t xml:space="preserve"> მუხლ</w:t>
      </w:r>
      <w:r w:rsidR="00146C0E" w:rsidRPr="00C40585">
        <w:rPr>
          <w:rFonts w:ascii="Sylfaen" w:hAnsi="Sylfaen"/>
          <w:lang w:val="ka-GE"/>
        </w:rPr>
        <w:t>ებ</w:t>
      </w:r>
      <w:r w:rsidR="002C7C35" w:rsidRPr="00C40585">
        <w:rPr>
          <w:rFonts w:ascii="Sylfaen" w:hAnsi="Sylfaen"/>
          <w:lang w:val="ka-GE"/>
        </w:rPr>
        <w:t xml:space="preserve">ით </w:t>
      </w:r>
      <w:r w:rsidR="0068385A" w:rsidRPr="00C40585">
        <w:rPr>
          <w:rFonts w:ascii="Sylfaen" w:hAnsi="Sylfaen"/>
          <w:lang w:val="ka-GE"/>
        </w:rPr>
        <w:t>გათვალისწინებულ</w:t>
      </w:r>
      <w:r w:rsidR="002C7C35" w:rsidRPr="00C40585">
        <w:rPr>
          <w:rFonts w:ascii="Sylfaen" w:hAnsi="Sylfaen"/>
          <w:lang w:val="ka-GE"/>
        </w:rPr>
        <w:t xml:space="preserve"> </w:t>
      </w:r>
      <w:r w:rsidR="0068385A" w:rsidRPr="00C40585">
        <w:rPr>
          <w:rFonts w:ascii="Sylfaen" w:hAnsi="Sylfaen"/>
          <w:lang w:val="ka-GE"/>
        </w:rPr>
        <w:t>დანაშაულ</w:t>
      </w:r>
      <w:r w:rsidR="006F721D" w:rsidRPr="00C40585">
        <w:rPr>
          <w:rFonts w:ascii="Sylfaen" w:hAnsi="Sylfaen"/>
          <w:lang w:val="ka-GE"/>
        </w:rPr>
        <w:t>ებ</w:t>
      </w:r>
      <w:r w:rsidR="0068385A" w:rsidRPr="00C40585">
        <w:rPr>
          <w:rFonts w:ascii="Sylfaen" w:hAnsi="Sylfaen"/>
          <w:lang w:val="ka-GE"/>
        </w:rPr>
        <w:t>ზე</w:t>
      </w:r>
      <w:r w:rsidR="002C7C35" w:rsidRPr="00C40585">
        <w:rPr>
          <w:rFonts w:ascii="Sylfaen" w:hAnsi="Sylfaen"/>
          <w:lang w:val="ka-GE"/>
        </w:rPr>
        <w:t>.</w:t>
      </w:r>
      <w:r w:rsidR="005D5026" w:rsidRPr="00C40585">
        <w:rPr>
          <w:rFonts w:ascii="Sylfaen" w:hAnsi="Sylfaen"/>
          <w:lang w:val="ka-GE"/>
        </w:rPr>
        <w:t xml:space="preserve"> </w:t>
      </w:r>
    </w:p>
    <w:p w14:paraId="3F960A91" w14:textId="64538C52" w:rsidR="00445ACA" w:rsidRPr="00C40585" w:rsidRDefault="0019411A" w:rsidP="00872606">
      <w:pPr>
        <w:spacing w:after="0"/>
        <w:jc w:val="both"/>
        <w:rPr>
          <w:rFonts w:ascii="Sylfaen" w:hAnsi="Sylfaen"/>
          <w:color w:val="FF0000"/>
          <w:lang w:val="ka-GE"/>
        </w:rPr>
      </w:pPr>
      <w:r w:rsidRPr="00C40585">
        <w:rPr>
          <w:rFonts w:ascii="Sylfaen" w:hAnsi="Sylfaen"/>
          <w:lang w:val="ka-GE"/>
        </w:rPr>
        <w:t xml:space="preserve">      </w:t>
      </w:r>
      <w:r w:rsidR="00BC32AB" w:rsidRPr="00C40585">
        <w:rPr>
          <w:rFonts w:ascii="Sylfaen" w:hAnsi="Sylfaen"/>
          <w:b/>
          <w:lang w:val="ka-GE"/>
        </w:rPr>
        <w:t xml:space="preserve">  </w:t>
      </w:r>
    </w:p>
    <w:p w14:paraId="41D8E173" w14:textId="1ADFE1F3" w:rsidR="00E8529E" w:rsidRPr="00C40585" w:rsidRDefault="00445ACA" w:rsidP="00872606">
      <w:pPr>
        <w:spacing w:after="0"/>
        <w:jc w:val="both"/>
        <w:rPr>
          <w:rFonts w:ascii="Sylfaen" w:hAnsi="Sylfaen"/>
          <w:b/>
          <w:lang w:val="ka-GE"/>
        </w:rPr>
      </w:pPr>
      <w:r w:rsidRPr="00C40585">
        <w:rPr>
          <w:rFonts w:ascii="Sylfaen" w:hAnsi="Sylfaen"/>
          <w:b/>
        </w:rPr>
        <w:t xml:space="preserve">      </w:t>
      </w:r>
      <w:r w:rsidR="00BC32AB" w:rsidRPr="00C40585">
        <w:rPr>
          <w:rFonts w:ascii="Sylfaen" w:hAnsi="Sylfaen"/>
          <w:b/>
          <w:lang w:val="ka-GE"/>
        </w:rPr>
        <w:t>მუხლი</w:t>
      </w:r>
      <w:r w:rsidR="009E0F09" w:rsidRPr="00C40585">
        <w:rPr>
          <w:rFonts w:ascii="Sylfaen" w:hAnsi="Sylfaen"/>
          <w:b/>
          <w:lang w:val="ka-GE"/>
        </w:rPr>
        <w:t xml:space="preserve"> 3</w:t>
      </w:r>
      <w:r w:rsidR="00BC32AB" w:rsidRPr="00C40585">
        <w:rPr>
          <w:rFonts w:ascii="Sylfaen" w:hAnsi="Sylfaen"/>
          <w:b/>
          <w:lang w:val="ka-GE"/>
        </w:rPr>
        <w:t xml:space="preserve">.  </w:t>
      </w:r>
      <w:r w:rsidR="00E8529E" w:rsidRPr="00C40585">
        <w:rPr>
          <w:rFonts w:ascii="Sylfaen" w:hAnsi="Sylfaen"/>
          <w:b/>
          <w:lang w:val="ka-GE"/>
        </w:rPr>
        <w:t xml:space="preserve">   </w:t>
      </w:r>
    </w:p>
    <w:p w14:paraId="1F14FCF3" w14:textId="0B3CC917" w:rsidR="009E0F09" w:rsidRPr="00C40585" w:rsidRDefault="009E0F09" w:rsidP="00872606">
      <w:pPr>
        <w:spacing w:after="0"/>
        <w:jc w:val="both"/>
        <w:rPr>
          <w:rFonts w:ascii="Sylfaen" w:hAnsi="Sylfaen"/>
          <w:lang w:val="ka-GE"/>
        </w:rPr>
      </w:pPr>
      <w:r w:rsidRPr="00C40585">
        <w:rPr>
          <w:rFonts w:ascii="Sylfaen" w:hAnsi="Sylfaen"/>
          <w:lang w:val="ka-GE"/>
        </w:rPr>
        <w:t xml:space="preserve">      1. </w:t>
      </w:r>
      <w:r w:rsidR="00360291" w:rsidRPr="00C40585">
        <w:rPr>
          <w:rFonts w:ascii="Sylfaen" w:hAnsi="Sylfaen"/>
          <w:lang w:val="ka-GE"/>
        </w:rPr>
        <w:t xml:space="preserve">გამოძიების ეტაპზე </w:t>
      </w:r>
      <w:r w:rsidR="00A50F64" w:rsidRPr="00C40585">
        <w:rPr>
          <w:rFonts w:ascii="Sylfaen" w:hAnsi="Sylfaen"/>
          <w:lang w:val="ka-GE"/>
        </w:rPr>
        <w:t xml:space="preserve">ბრალდებულის, მათ შორის ძებნილი ბრალდებულის მიმართ </w:t>
      </w:r>
      <w:r w:rsidRPr="00C40585">
        <w:rPr>
          <w:rFonts w:ascii="Sylfaen" w:hAnsi="Sylfaen"/>
          <w:lang w:val="ka-GE"/>
        </w:rPr>
        <w:t xml:space="preserve">ამ კანონით გათვალისწინებული ამნისტიის </w:t>
      </w:r>
      <w:r w:rsidR="00A9289B" w:rsidRPr="00C40585">
        <w:rPr>
          <w:rFonts w:ascii="Sylfaen" w:hAnsi="Sylfaen"/>
          <w:lang w:val="ka-GE"/>
        </w:rPr>
        <w:t>გავრცელების</w:t>
      </w:r>
      <w:r w:rsidRPr="00C40585">
        <w:rPr>
          <w:rFonts w:ascii="Sylfaen" w:hAnsi="Sylfaen"/>
          <w:lang w:val="ka-GE"/>
        </w:rPr>
        <w:t xml:space="preserve"> თაობაზე</w:t>
      </w:r>
      <w:r w:rsidR="009C69B4" w:rsidRPr="00C40585">
        <w:rPr>
          <w:rFonts w:ascii="Sylfaen" w:hAnsi="Sylfaen"/>
        </w:rPr>
        <w:t xml:space="preserve"> </w:t>
      </w:r>
      <w:r w:rsidR="009C69B4" w:rsidRPr="00C40585">
        <w:rPr>
          <w:rFonts w:ascii="Sylfaen" w:hAnsi="Sylfaen"/>
          <w:lang w:val="ka-GE"/>
        </w:rPr>
        <w:t>გადაწყვეტილებას</w:t>
      </w:r>
      <w:r w:rsidR="00281327" w:rsidRPr="00C40585">
        <w:rPr>
          <w:rFonts w:ascii="Sylfaen" w:hAnsi="Sylfaen"/>
        </w:rPr>
        <w:t>,</w:t>
      </w:r>
      <w:r w:rsidR="009C69B4" w:rsidRPr="00C40585">
        <w:rPr>
          <w:rFonts w:ascii="Sylfaen" w:hAnsi="Sylfaen"/>
        </w:rPr>
        <w:t xml:space="preserve"> </w:t>
      </w:r>
      <w:r w:rsidR="009C69B4" w:rsidRPr="00C40585">
        <w:rPr>
          <w:rFonts w:ascii="Sylfaen" w:hAnsi="Sylfaen"/>
          <w:lang w:val="ka-GE"/>
        </w:rPr>
        <w:t>ამ კანონი</w:t>
      </w:r>
      <w:r w:rsidR="00D04E7E" w:rsidRPr="00C40585">
        <w:rPr>
          <w:rFonts w:ascii="Sylfaen" w:hAnsi="Sylfaen"/>
          <w:lang w:val="ka-GE"/>
        </w:rPr>
        <w:t>ს პირველი და მე-2 მუხლებით</w:t>
      </w:r>
      <w:r w:rsidR="009C69B4" w:rsidRPr="00C40585">
        <w:rPr>
          <w:rFonts w:ascii="Sylfaen" w:hAnsi="Sylfaen"/>
          <w:lang w:val="ka-GE"/>
        </w:rPr>
        <w:t xml:space="preserve"> გათვალისწინებული გარემოებების გამოკვლევის შემდეგ</w:t>
      </w:r>
      <w:r w:rsidR="008F0D2C" w:rsidRPr="00C40585">
        <w:rPr>
          <w:rFonts w:ascii="Sylfaen" w:hAnsi="Sylfaen"/>
          <w:lang w:val="ka-GE"/>
        </w:rPr>
        <w:t>,</w:t>
      </w:r>
      <w:r w:rsidR="008E4141" w:rsidRPr="00C40585">
        <w:rPr>
          <w:rFonts w:ascii="Sylfaen" w:hAnsi="Sylfaen"/>
          <w:lang w:val="ka-GE"/>
        </w:rPr>
        <w:t xml:space="preserve"> </w:t>
      </w:r>
      <w:r w:rsidR="00D04E7E" w:rsidRPr="00C40585">
        <w:rPr>
          <w:rFonts w:ascii="Sylfaen" w:hAnsi="Sylfaen"/>
          <w:lang w:val="ka-GE"/>
        </w:rPr>
        <w:t xml:space="preserve">ამ კანონის ამოქმედებიდან 1 კვირის ვადაში </w:t>
      </w:r>
      <w:r w:rsidRPr="00C40585">
        <w:rPr>
          <w:rFonts w:ascii="Sylfaen" w:hAnsi="Sylfaen"/>
          <w:lang w:val="ka-GE"/>
        </w:rPr>
        <w:t>იღებს შესაბამისი პროკურორი.</w:t>
      </w:r>
      <w:r w:rsidR="00445FBF" w:rsidRPr="00C40585">
        <w:rPr>
          <w:rFonts w:ascii="Sylfaen" w:hAnsi="Sylfaen"/>
          <w:lang w:val="ka-GE"/>
        </w:rPr>
        <w:t xml:space="preserve"> </w:t>
      </w:r>
      <w:r w:rsidR="0027275D" w:rsidRPr="00C40585">
        <w:rPr>
          <w:rFonts w:ascii="Sylfaen" w:hAnsi="Sylfaen"/>
          <w:lang w:val="ka-GE"/>
        </w:rPr>
        <w:t xml:space="preserve">პირის მიმართ ამნისტიის გავრცელების თაობაზე გადაწყვეტილების მიღების </w:t>
      </w:r>
      <w:r w:rsidR="00D34DC7" w:rsidRPr="00C40585">
        <w:rPr>
          <w:rFonts w:ascii="Sylfaen" w:hAnsi="Sylfaen"/>
          <w:lang w:val="ka-GE"/>
        </w:rPr>
        <w:t>შემთხვევაში</w:t>
      </w:r>
      <w:r w:rsidR="0027275D" w:rsidRPr="00C40585">
        <w:rPr>
          <w:rFonts w:ascii="Sylfaen" w:hAnsi="Sylfaen"/>
          <w:lang w:val="ka-GE"/>
        </w:rPr>
        <w:t>,</w:t>
      </w:r>
      <w:r w:rsidR="00D34DC7" w:rsidRPr="00C40585">
        <w:rPr>
          <w:rFonts w:ascii="Sylfaen" w:hAnsi="Sylfaen"/>
          <w:lang w:val="ka-GE"/>
        </w:rPr>
        <w:t xml:space="preserve"> გამოყენებული აღკვეთის ღონისძიება უქმდება. </w:t>
      </w:r>
    </w:p>
    <w:p w14:paraId="05355121" w14:textId="0DB0B708" w:rsidR="008A5B21" w:rsidRPr="00C40585" w:rsidRDefault="00A34E92" w:rsidP="00872606">
      <w:pPr>
        <w:spacing w:after="0"/>
        <w:jc w:val="both"/>
        <w:rPr>
          <w:rFonts w:ascii="Sylfaen" w:hAnsi="Sylfaen"/>
        </w:rPr>
      </w:pPr>
      <w:r w:rsidRPr="00C40585">
        <w:rPr>
          <w:rFonts w:ascii="Sylfaen" w:hAnsi="Sylfaen"/>
          <w:lang w:val="ka-GE"/>
        </w:rPr>
        <w:t xml:space="preserve">      2. </w:t>
      </w:r>
      <w:r w:rsidR="00281327" w:rsidRPr="00C40585">
        <w:rPr>
          <w:rFonts w:ascii="Sylfaen" w:hAnsi="Sylfaen"/>
          <w:lang w:val="ka-GE"/>
        </w:rPr>
        <w:t>სისხლის სამართლის საქმის სასამართლო განხილვის სტადიაზე</w:t>
      </w:r>
      <w:r w:rsidR="00A50F64" w:rsidRPr="00C40585">
        <w:rPr>
          <w:rFonts w:ascii="Sylfaen" w:hAnsi="Sylfaen"/>
        </w:rPr>
        <w:t xml:space="preserve"> </w:t>
      </w:r>
      <w:r w:rsidR="00A50F64" w:rsidRPr="00C40585">
        <w:rPr>
          <w:rFonts w:ascii="Sylfaen" w:hAnsi="Sylfaen"/>
          <w:lang w:val="ka-GE"/>
        </w:rPr>
        <w:t xml:space="preserve">ბრალდებულის, მათ შორის ძებნილი ბრალდებულის, ასევე მსჯავრდებულის მიმართ </w:t>
      </w:r>
      <w:r w:rsidR="00281327" w:rsidRPr="00C40585">
        <w:rPr>
          <w:rFonts w:ascii="Sylfaen" w:hAnsi="Sylfaen"/>
          <w:lang w:val="ka-GE"/>
        </w:rPr>
        <w:t xml:space="preserve">ამ კანონით </w:t>
      </w:r>
      <w:r w:rsidR="00281327" w:rsidRPr="00C40585">
        <w:rPr>
          <w:rFonts w:ascii="Sylfaen" w:hAnsi="Sylfaen"/>
          <w:lang w:val="ka-GE"/>
        </w:rPr>
        <w:lastRenderedPageBreak/>
        <w:t>გათვალისწინებული ამნისტიის გავრცელების თაობაზე გადაწყვეტილებას</w:t>
      </w:r>
      <w:r w:rsidR="00281327" w:rsidRPr="00C40585">
        <w:rPr>
          <w:rFonts w:ascii="Sylfaen" w:hAnsi="Sylfaen"/>
        </w:rPr>
        <w:t xml:space="preserve">, </w:t>
      </w:r>
      <w:r w:rsidR="00281327" w:rsidRPr="00C40585">
        <w:rPr>
          <w:rFonts w:ascii="Sylfaen" w:hAnsi="Sylfaen"/>
          <w:lang w:val="ka-GE"/>
        </w:rPr>
        <w:t>უახლოეს სასამართლო სხდომაზე</w:t>
      </w:r>
      <w:r w:rsidR="00281327" w:rsidRPr="00C40585">
        <w:rPr>
          <w:rFonts w:ascii="Sylfaen" w:hAnsi="Sylfaen"/>
        </w:rPr>
        <w:t xml:space="preserve"> </w:t>
      </w:r>
      <w:r w:rsidR="00281327" w:rsidRPr="00C40585">
        <w:rPr>
          <w:rFonts w:ascii="Sylfaen" w:hAnsi="Sylfaen"/>
          <w:lang w:val="ka-GE"/>
        </w:rPr>
        <w:t>ამ კანონი</w:t>
      </w:r>
      <w:r w:rsidR="008F0D2C" w:rsidRPr="00C40585">
        <w:rPr>
          <w:rFonts w:ascii="Sylfaen" w:hAnsi="Sylfaen"/>
          <w:lang w:val="ka-GE"/>
        </w:rPr>
        <w:t>ს პირველი და მე-2 მუხლებით</w:t>
      </w:r>
      <w:r w:rsidR="00281327" w:rsidRPr="00C40585">
        <w:rPr>
          <w:rFonts w:ascii="Sylfaen" w:hAnsi="Sylfaen"/>
          <w:lang w:val="ka-GE"/>
        </w:rPr>
        <w:t xml:space="preserve"> გათვალისწინებული გარემოებების გამოკვლევის შემდეგ</w:t>
      </w:r>
      <w:r w:rsidR="008F0D2C" w:rsidRPr="00C40585">
        <w:rPr>
          <w:rFonts w:ascii="Sylfaen" w:hAnsi="Sylfaen"/>
          <w:lang w:val="ka-GE"/>
        </w:rPr>
        <w:t>,</w:t>
      </w:r>
      <w:r w:rsidR="00A50F64" w:rsidRPr="00C40585">
        <w:rPr>
          <w:rFonts w:ascii="Sylfaen" w:hAnsi="Sylfaen"/>
          <w:lang w:val="ka-GE"/>
        </w:rPr>
        <w:t xml:space="preserve"> </w:t>
      </w:r>
      <w:r w:rsidR="00281327" w:rsidRPr="00C40585">
        <w:rPr>
          <w:rFonts w:ascii="Sylfaen" w:hAnsi="Sylfaen"/>
          <w:lang w:val="ka-GE"/>
        </w:rPr>
        <w:t>იღებს შესაბამისი სასამართლო.</w:t>
      </w:r>
      <w:r w:rsidR="00445FBF" w:rsidRPr="00C40585">
        <w:rPr>
          <w:rFonts w:ascii="Sylfaen" w:hAnsi="Sylfaen"/>
          <w:lang w:val="ka-GE"/>
        </w:rPr>
        <w:t xml:space="preserve"> </w:t>
      </w:r>
      <w:r w:rsidR="00B82783" w:rsidRPr="00C40585">
        <w:rPr>
          <w:rFonts w:ascii="Sylfaen" w:hAnsi="Sylfaen"/>
          <w:lang w:val="ka-GE"/>
        </w:rPr>
        <w:t xml:space="preserve">პირის მიმართ ამნისტიის გავრცელების თაობაზე გადაწყვეტილების მიღების შემთხვევაში, </w:t>
      </w:r>
      <w:r w:rsidR="00445FBF" w:rsidRPr="00C40585">
        <w:rPr>
          <w:rFonts w:ascii="Sylfaen" w:hAnsi="Sylfaen"/>
          <w:lang w:val="ka-GE"/>
        </w:rPr>
        <w:t xml:space="preserve">გამოყენებული აღკვეთის ღონისძიება უქმდება.  </w:t>
      </w:r>
      <w:r w:rsidR="00281327" w:rsidRPr="00C40585">
        <w:rPr>
          <w:rFonts w:ascii="Sylfaen" w:hAnsi="Sylfaen"/>
          <w:lang w:val="ka-GE"/>
        </w:rPr>
        <w:t xml:space="preserve"> </w:t>
      </w:r>
      <w:r w:rsidR="0061623C" w:rsidRPr="00C40585">
        <w:rPr>
          <w:rFonts w:ascii="Sylfaen" w:hAnsi="Sylfaen"/>
          <w:lang w:val="ka-GE"/>
        </w:rPr>
        <w:t xml:space="preserve"> </w:t>
      </w:r>
      <w:r w:rsidR="00281327" w:rsidRPr="00C40585">
        <w:rPr>
          <w:rFonts w:ascii="Sylfaen" w:hAnsi="Sylfaen"/>
          <w:lang w:val="ka-GE"/>
        </w:rPr>
        <w:t xml:space="preserve">      </w:t>
      </w:r>
    </w:p>
    <w:p w14:paraId="57AF0BA8" w14:textId="53827912" w:rsidR="00A50F64" w:rsidRPr="00C40585" w:rsidRDefault="003374FD" w:rsidP="00872606">
      <w:pPr>
        <w:spacing w:after="0"/>
        <w:jc w:val="both"/>
        <w:rPr>
          <w:rFonts w:ascii="Sylfaen" w:hAnsi="Sylfaen"/>
          <w:lang w:val="ka-GE"/>
        </w:rPr>
      </w:pPr>
      <w:r w:rsidRPr="00C40585">
        <w:rPr>
          <w:rFonts w:ascii="Sylfaen" w:hAnsi="Sylfaen"/>
          <w:lang w:val="ka-GE"/>
        </w:rPr>
        <w:t xml:space="preserve">      </w:t>
      </w:r>
      <w:r w:rsidR="000103EC" w:rsidRPr="00C40585">
        <w:rPr>
          <w:rFonts w:ascii="Sylfaen" w:hAnsi="Sylfaen"/>
          <w:lang w:val="ka-GE"/>
        </w:rPr>
        <w:t>3</w:t>
      </w:r>
      <w:r w:rsidRPr="00C40585">
        <w:rPr>
          <w:rFonts w:ascii="Sylfaen" w:hAnsi="Sylfaen"/>
          <w:lang w:val="ka-GE"/>
        </w:rPr>
        <w:t xml:space="preserve">. </w:t>
      </w:r>
      <w:r w:rsidR="000103EC" w:rsidRPr="00C40585">
        <w:rPr>
          <w:rFonts w:ascii="Sylfaen" w:hAnsi="Sylfaen"/>
          <w:lang w:val="ka-GE"/>
        </w:rPr>
        <w:t>თუ</w:t>
      </w:r>
      <w:r w:rsidR="008E4141" w:rsidRPr="00C40585">
        <w:rPr>
          <w:rFonts w:ascii="Sylfaen" w:hAnsi="Sylfaen"/>
          <w:lang w:val="ka-GE"/>
        </w:rPr>
        <w:t xml:space="preserve"> </w:t>
      </w:r>
      <w:r w:rsidR="000103EC" w:rsidRPr="00C40585">
        <w:rPr>
          <w:rFonts w:ascii="Sylfaen" w:hAnsi="Sylfaen"/>
          <w:lang w:val="ka-GE"/>
        </w:rPr>
        <w:t xml:space="preserve">სისხლის სამართლის </w:t>
      </w:r>
      <w:r w:rsidR="00A50F64" w:rsidRPr="00C40585">
        <w:rPr>
          <w:rFonts w:ascii="Sylfaen" w:hAnsi="Sylfaen"/>
          <w:lang w:val="ka-GE"/>
        </w:rPr>
        <w:t xml:space="preserve">საქმეზე </w:t>
      </w:r>
      <w:r w:rsidR="000103EC" w:rsidRPr="00C40585">
        <w:rPr>
          <w:rFonts w:ascii="Sylfaen" w:hAnsi="Sylfaen"/>
          <w:lang w:val="ka-GE"/>
        </w:rPr>
        <w:t>სამართ</w:t>
      </w:r>
      <w:r w:rsidR="00462386" w:rsidRPr="00C40585">
        <w:rPr>
          <w:rFonts w:ascii="Sylfaen" w:hAnsi="Sylfaen"/>
          <w:lang w:val="ka-GE"/>
        </w:rPr>
        <w:t>ალწარმო</w:t>
      </w:r>
      <w:r w:rsidR="000103EC" w:rsidRPr="00C40585">
        <w:rPr>
          <w:rFonts w:ascii="Sylfaen" w:hAnsi="Sylfaen"/>
          <w:lang w:val="ka-GE"/>
        </w:rPr>
        <w:t xml:space="preserve">ება დასრულებულია, </w:t>
      </w:r>
      <w:r w:rsidR="00A50F64" w:rsidRPr="00C40585">
        <w:rPr>
          <w:rFonts w:ascii="Sylfaen" w:hAnsi="Sylfaen"/>
          <w:lang w:val="ka-GE"/>
        </w:rPr>
        <w:t xml:space="preserve">მსჯავრდებულის მიმართ </w:t>
      </w:r>
      <w:r w:rsidR="000103EC" w:rsidRPr="00C40585">
        <w:rPr>
          <w:rFonts w:ascii="Sylfaen" w:hAnsi="Sylfaen"/>
          <w:lang w:val="ka-GE"/>
        </w:rPr>
        <w:t xml:space="preserve">ამ კანონით გათვალისწინებული ამნისტიის </w:t>
      </w:r>
      <w:r w:rsidR="00A9289B" w:rsidRPr="00C40585">
        <w:rPr>
          <w:rFonts w:ascii="Sylfaen" w:hAnsi="Sylfaen"/>
          <w:lang w:val="ka-GE"/>
        </w:rPr>
        <w:t>გავრცელების</w:t>
      </w:r>
      <w:r w:rsidR="000103EC" w:rsidRPr="00C40585">
        <w:rPr>
          <w:rFonts w:ascii="Sylfaen" w:hAnsi="Sylfaen"/>
          <w:lang w:val="ka-GE"/>
        </w:rPr>
        <w:t xml:space="preserve"> თაობაზე გადაწყვეტილებას, ამ კანონი</w:t>
      </w:r>
      <w:r w:rsidR="008F0D2C" w:rsidRPr="00C40585">
        <w:rPr>
          <w:rFonts w:ascii="Sylfaen" w:hAnsi="Sylfaen"/>
          <w:lang w:val="ka-GE"/>
        </w:rPr>
        <w:t>ს პირველი და მე-2 მუხლებით გათვალისწინებული გარემოებების</w:t>
      </w:r>
      <w:r w:rsidR="004B547F" w:rsidRPr="00C40585">
        <w:rPr>
          <w:rFonts w:ascii="Sylfaen" w:hAnsi="Sylfaen"/>
          <w:lang w:val="ka-GE"/>
        </w:rPr>
        <w:t xml:space="preserve"> </w:t>
      </w:r>
      <w:r w:rsidR="000103EC" w:rsidRPr="00C40585">
        <w:rPr>
          <w:rFonts w:ascii="Sylfaen" w:hAnsi="Sylfaen"/>
          <w:lang w:val="ka-GE"/>
        </w:rPr>
        <w:t>გამოკვლევის შემდეგ</w:t>
      </w:r>
      <w:r w:rsidR="008E4141" w:rsidRPr="00C40585">
        <w:rPr>
          <w:rFonts w:ascii="Sylfaen" w:hAnsi="Sylfaen"/>
          <w:lang w:val="ka-GE"/>
        </w:rPr>
        <w:t xml:space="preserve"> </w:t>
      </w:r>
      <w:r w:rsidR="000103EC" w:rsidRPr="00C40585">
        <w:rPr>
          <w:rFonts w:ascii="Sylfaen" w:hAnsi="Sylfaen"/>
          <w:lang w:val="ka-GE"/>
        </w:rPr>
        <w:t xml:space="preserve">იღებს თავდაპირველი განაჩენის გამომტანი რაიონული (საქალაქო) სასამართლო. </w:t>
      </w:r>
      <w:r w:rsidR="00D85A87" w:rsidRPr="00C40585">
        <w:rPr>
          <w:rFonts w:ascii="Sylfaen" w:hAnsi="Sylfaen"/>
          <w:lang w:val="ka-GE"/>
        </w:rPr>
        <w:t xml:space="preserve"> </w:t>
      </w:r>
    </w:p>
    <w:p w14:paraId="35FD0256" w14:textId="0859B67F" w:rsidR="000103EC" w:rsidRPr="00C40585" w:rsidRDefault="000103EC" w:rsidP="00872606">
      <w:pPr>
        <w:spacing w:after="0"/>
        <w:jc w:val="both"/>
        <w:rPr>
          <w:rFonts w:ascii="Sylfaen" w:hAnsi="Sylfaen"/>
          <w:lang w:val="ka-GE"/>
        </w:rPr>
      </w:pPr>
      <w:r w:rsidRPr="00C40585">
        <w:rPr>
          <w:rFonts w:ascii="Sylfaen" w:hAnsi="Sylfaen"/>
          <w:lang w:val="ka-GE"/>
        </w:rPr>
        <w:t xml:space="preserve">      4. ამ მუხლის მე-3 პუნქტით გათვალისწინებულ შემთხვევაში</w:t>
      </w:r>
      <w:r w:rsidR="00413209" w:rsidRPr="00C40585">
        <w:rPr>
          <w:rFonts w:ascii="Sylfaen" w:hAnsi="Sylfaen"/>
          <w:lang w:val="ka-GE"/>
        </w:rPr>
        <w:t>,</w:t>
      </w:r>
      <w:r w:rsidRPr="00C40585">
        <w:rPr>
          <w:rFonts w:ascii="Sylfaen" w:hAnsi="Sylfaen"/>
          <w:lang w:val="ka-GE"/>
        </w:rPr>
        <w:t xml:space="preserve"> </w:t>
      </w:r>
      <w:r w:rsidR="00413209" w:rsidRPr="00C40585">
        <w:rPr>
          <w:rFonts w:ascii="Sylfaen" w:hAnsi="Sylfaen"/>
          <w:lang w:val="ka-GE"/>
        </w:rPr>
        <w:t>ამ კანონის ამოქმედებიდან 1 კვირის ვადაში</w:t>
      </w:r>
      <w:r w:rsidR="008F0D2C" w:rsidRPr="00C40585">
        <w:rPr>
          <w:rFonts w:ascii="Sylfaen" w:hAnsi="Sylfaen"/>
          <w:lang w:val="ka-GE"/>
        </w:rPr>
        <w:t xml:space="preserve"> ამ კანონის პირველი და მე-2 მუხლებით გათვალისწინებული</w:t>
      </w:r>
      <w:r w:rsidR="002F0DD0" w:rsidRPr="00C40585">
        <w:rPr>
          <w:rFonts w:ascii="Sylfaen" w:hAnsi="Sylfaen"/>
          <w:lang w:val="ka-GE"/>
        </w:rPr>
        <w:t xml:space="preserve"> </w:t>
      </w:r>
      <w:r w:rsidR="00413209" w:rsidRPr="00C40585">
        <w:rPr>
          <w:rFonts w:ascii="Sylfaen" w:hAnsi="Sylfaen"/>
          <w:lang w:val="ka-GE"/>
        </w:rPr>
        <w:t xml:space="preserve">გარემოებების გამოკვლევის შემდეგ, </w:t>
      </w:r>
      <w:r w:rsidRPr="00C40585">
        <w:rPr>
          <w:rFonts w:ascii="Sylfaen" w:hAnsi="Sylfaen"/>
          <w:lang w:val="ka-GE"/>
        </w:rPr>
        <w:t xml:space="preserve">თავდაპირველი განაჩენის გამომტან რაიონულ (საქალაქო) სასამართლოს მსჯავრდებულის პირად </w:t>
      </w:r>
      <w:r w:rsidR="00413209" w:rsidRPr="00C40585">
        <w:rPr>
          <w:rFonts w:ascii="Sylfaen" w:hAnsi="Sylfaen"/>
          <w:lang w:val="ka-GE"/>
        </w:rPr>
        <w:t xml:space="preserve">საქმეს </w:t>
      </w:r>
      <w:r w:rsidRPr="00C40585">
        <w:rPr>
          <w:rFonts w:ascii="Sylfaen" w:hAnsi="Sylfaen"/>
          <w:lang w:val="ka-GE"/>
        </w:rPr>
        <w:t xml:space="preserve">უგზავნის: </w:t>
      </w:r>
    </w:p>
    <w:p w14:paraId="262580C1" w14:textId="59634525" w:rsidR="000103EC" w:rsidRPr="00C40585" w:rsidRDefault="000103EC" w:rsidP="00872606">
      <w:pPr>
        <w:spacing w:after="0"/>
        <w:jc w:val="both"/>
        <w:rPr>
          <w:rFonts w:ascii="Sylfaen" w:hAnsi="Sylfaen"/>
          <w:lang w:val="ka-GE"/>
        </w:rPr>
      </w:pPr>
      <w:r w:rsidRPr="00C40585">
        <w:rPr>
          <w:rFonts w:ascii="Sylfaen" w:hAnsi="Sylfaen"/>
          <w:lang w:val="ka-GE"/>
        </w:rPr>
        <w:t xml:space="preserve">      ა) პენიტენციურ დაწესებულება, თუ მსჯავრდებული სასჯელს იხდის პენიტენციურ დაწესებულებაში; </w:t>
      </w:r>
    </w:p>
    <w:p w14:paraId="3159E35B" w14:textId="40F8864A" w:rsidR="00E75662" w:rsidRPr="00C40585" w:rsidRDefault="000103EC" w:rsidP="00872606">
      <w:pPr>
        <w:spacing w:after="0"/>
        <w:jc w:val="both"/>
        <w:rPr>
          <w:rFonts w:ascii="Sylfaen" w:hAnsi="Sylfaen"/>
          <w:lang w:val="ka-GE"/>
        </w:rPr>
      </w:pPr>
      <w:r w:rsidRPr="00C40585">
        <w:rPr>
          <w:rFonts w:ascii="Sylfaen" w:hAnsi="Sylfaen"/>
          <w:lang w:val="ka-GE"/>
        </w:rPr>
        <w:t xml:space="preserve">      ბ) დანაშაულის პრევენციის, არასაპატიმრო სასჯელთა აღსრულებისა და პრობაციის ბიურო, თუ მსჯავრდებულს არასაპატიმრო სასჯელი აქვს შეფარდებული ან პრობაციის რეჟიმში იმყოფება.  </w:t>
      </w:r>
    </w:p>
    <w:p w14:paraId="2B59BD64" w14:textId="7B2F28C4" w:rsidR="00A73B75" w:rsidRPr="00C40585" w:rsidRDefault="00CA510E" w:rsidP="00872606">
      <w:pPr>
        <w:spacing w:after="0"/>
        <w:jc w:val="both"/>
        <w:rPr>
          <w:rFonts w:ascii="Sylfaen" w:hAnsi="Sylfaen"/>
          <w:lang w:val="ka-GE"/>
        </w:rPr>
      </w:pPr>
      <w:r w:rsidRPr="00C40585">
        <w:rPr>
          <w:rFonts w:ascii="Sylfaen" w:hAnsi="Sylfaen"/>
          <w:lang w:val="ka-GE"/>
        </w:rPr>
        <w:t xml:space="preserve">      5</w:t>
      </w:r>
      <w:r w:rsidR="002E00FE" w:rsidRPr="00C40585">
        <w:rPr>
          <w:rFonts w:ascii="Sylfaen" w:hAnsi="Sylfaen"/>
          <w:lang w:val="ka-GE"/>
        </w:rPr>
        <w:t>. ძებნილი მსჯავრდებული</w:t>
      </w:r>
      <w:r w:rsidR="000103EC" w:rsidRPr="00C40585">
        <w:rPr>
          <w:rFonts w:ascii="Sylfaen" w:hAnsi="Sylfaen"/>
          <w:lang w:val="ka-GE"/>
        </w:rPr>
        <w:t xml:space="preserve">ს მიმართ ამ კანონით გათვალისწინებული ამნისტიის </w:t>
      </w:r>
      <w:r w:rsidR="00A9289B" w:rsidRPr="00C40585">
        <w:rPr>
          <w:rFonts w:ascii="Sylfaen" w:hAnsi="Sylfaen"/>
          <w:lang w:val="ka-GE"/>
        </w:rPr>
        <w:t>გავრცელების</w:t>
      </w:r>
      <w:r w:rsidR="000103EC" w:rsidRPr="00C40585">
        <w:rPr>
          <w:rFonts w:ascii="Sylfaen" w:hAnsi="Sylfaen"/>
          <w:lang w:val="ka-GE"/>
        </w:rPr>
        <w:t xml:space="preserve"> თაობაზე გადაწყვეტილებას</w:t>
      </w:r>
      <w:r w:rsidR="00A73B75" w:rsidRPr="00C40585">
        <w:rPr>
          <w:rFonts w:ascii="Sylfaen" w:hAnsi="Sylfaen"/>
          <w:lang w:val="ka-GE"/>
        </w:rPr>
        <w:t>, უახლოეს სასამართლო სხდომაზე ამ კანონით გათვალისწინებული გარემოებების გამოკვლევის შემდეგ იღებს:</w:t>
      </w:r>
    </w:p>
    <w:p w14:paraId="77B521E0" w14:textId="0D5518A6" w:rsidR="002E00FE" w:rsidRPr="00C40585" w:rsidRDefault="002E00FE" w:rsidP="00872606">
      <w:pPr>
        <w:spacing w:after="0"/>
        <w:jc w:val="both"/>
        <w:rPr>
          <w:rFonts w:ascii="Sylfaen" w:hAnsi="Sylfaen"/>
          <w:lang w:val="ka-GE"/>
        </w:rPr>
      </w:pPr>
      <w:r w:rsidRPr="00C40585">
        <w:rPr>
          <w:rFonts w:ascii="Sylfaen" w:hAnsi="Sylfaen"/>
          <w:lang w:val="ka-GE"/>
        </w:rPr>
        <w:t xml:space="preserve">       ა) სააპელაციო </w:t>
      </w:r>
      <w:r w:rsidR="000103EC" w:rsidRPr="00C40585">
        <w:rPr>
          <w:rFonts w:ascii="Sylfaen" w:hAnsi="Sylfaen"/>
          <w:lang w:val="ka-GE"/>
        </w:rPr>
        <w:t>სასამართლო</w:t>
      </w:r>
      <w:r w:rsidRPr="00C40585">
        <w:rPr>
          <w:rFonts w:ascii="Sylfaen" w:hAnsi="Sylfaen"/>
          <w:lang w:val="ka-GE"/>
        </w:rPr>
        <w:t xml:space="preserve">, თუ მის მიმართ გამოტანილი განაჩენი გასაჩივრებულია საქართველოს სისხლის სამართლის საპროცესო კოდექსის 292-ე მუხლის მე-3 ნაწილით დადგენილი წესით;  </w:t>
      </w:r>
    </w:p>
    <w:p w14:paraId="34840859" w14:textId="43412054" w:rsidR="009E44B9" w:rsidRPr="00C40585" w:rsidRDefault="002E00FE" w:rsidP="00872606">
      <w:pPr>
        <w:spacing w:after="0"/>
        <w:jc w:val="both"/>
        <w:rPr>
          <w:rFonts w:ascii="Sylfaen" w:hAnsi="Sylfaen"/>
          <w:lang w:val="ka-GE"/>
        </w:rPr>
      </w:pPr>
      <w:r w:rsidRPr="00C40585">
        <w:rPr>
          <w:rFonts w:ascii="Sylfaen" w:hAnsi="Sylfaen"/>
          <w:lang w:val="ka-GE"/>
        </w:rPr>
        <w:t xml:space="preserve">      ბ) უზენაეს</w:t>
      </w:r>
      <w:r w:rsidR="000103EC" w:rsidRPr="00C40585">
        <w:rPr>
          <w:rFonts w:ascii="Sylfaen" w:hAnsi="Sylfaen"/>
          <w:lang w:val="ka-GE"/>
        </w:rPr>
        <w:t>ი</w:t>
      </w:r>
      <w:r w:rsidRPr="00C40585">
        <w:rPr>
          <w:rFonts w:ascii="Sylfaen" w:hAnsi="Sylfaen"/>
          <w:lang w:val="ka-GE"/>
        </w:rPr>
        <w:t xml:space="preserve"> </w:t>
      </w:r>
      <w:r w:rsidR="000103EC" w:rsidRPr="00C40585">
        <w:rPr>
          <w:rFonts w:ascii="Sylfaen" w:hAnsi="Sylfaen"/>
          <w:lang w:val="ka-GE"/>
        </w:rPr>
        <w:t>სასამართლო</w:t>
      </w:r>
      <w:r w:rsidRPr="00C40585">
        <w:rPr>
          <w:rFonts w:ascii="Sylfaen" w:hAnsi="Sylfaen"/>
          <w:lang w:val="ka-GE"/>
        </w:rPr>
        <w:t xml:space="preserve">, თუ მის მიმართ გამოტანილი განაჩენი გასაჩივრებულია საქართველოს სისხლის სამართლის საპროცესო კოდექსის მე-300 მუხლის მე-3 ნაწილით დადგენილი წესით.  </w:t>
      </w:r>
    </w:p>
    <w:p w14:paraId="58C595F2" w14:textId="620252FA" w:rsidR="002E00FE" w:rsidRPr="00C40585" w:rsidRDefault="00CA510E" w:rsidP="00872606">
      <w:pPr>
        <w:spacing w:after="0"/>
        <w:jc w:val="both"/>
        <w:rPr>
          <w:rFonts w:ascii="Sylfaen" w:hAnsi="Sylfaen"/>
          <w:lang w:val="ka-GE"/>
        </w:rPr>
      </w:pPr>
      <w:r w:rsidRPr="00C40585">
        <w:rPr>
          <w:rFonts w:ascii="Sylfaen" w:hAnsi="Sylfaen"/>
          <w:lang w:val="ka-GE"/>
        </w:rPr>
        <w:t xml:space="preserve">     6</w:t>
      </w:r>
      <w:r w:rsidR="002E00FE" w:rsidRPr="00C40585">
        <w:rPr>
          <w:rFonts w:ascii="Sylfaen" w:hAnsi="Sylfaen"/>
          <w:lang w:val="ka-GE"/>
        </w:rPr>
        <w:t xml:space="preserve">. </w:t>
      </w:r>
      <w:r w:rsidR="00462386" w:rsidRPr="00C40585">
        <w:rPr>
          <w:rFonts w:ascii="Sylfaen" w:hAnsi="Sylfaen"/>
          <w:lang w:val="ka-GE"/>
        </w:rPr>
        <w:t xml:space="preserve">თუ </w:t>
      </w:r>
      <w:r w:rsidR="000103EC" w:rsidRPr="00C40585">
        <w:rPr>
          <w:rFonts w:ascii="Sylfaen" w:hAnsi="Sylfaen"/>
          <w:lang w:val="ka-GE"/>
        </w:rPr>
        <w:t>ძ</w:t>
      </w:r>
      <w:r w:rsidR="00462386" w:rsidRPr="00C40585">
        <w:rPr>
          <w:rFonts w:ascii="Sylfaen" w:hAnsi="Sylfaen"/>
          <w:lang w:val="ka-GE"/>
        </w:rPr>
        <w:t>ებნილ</w:t>
      </w:r>
      <w:r w:rsidR="000103EC" w:rsidRPr="00C40585">
        <w:rPr>
          <w:rFonts w:ascii="Sylfaen" w:hAnsi="Sylfaen"/>
          <w:lang w:val="ka-GE"/>
        </w:rPr>
        <w:t xml:space="preserve"> </w:t>
      </w:r>
      <w:r w:rsidR="00462386" w:rsidRPr="00C40585">
        <w:rPr>
          <w:rFonts w:ascii="Sylfaen" w:hAnsi="Sylfaen"/>
          <w:lang w:val="ka-GE"/>
        </w:rPr>
        <w:t>მსჯავრდებულ</w:t>
      </w:r>
      <w:r w:rsidR="000103EC" w:rsidRPr="00C40585">
        <w:rPr>
          <w:rFonts w:ascii="Sylfaen" w:hAnsi="Sylfaen"/>
          <w:lang w:val="ka-GE"/>
        </w:rPr>
        <w:t>ს</w:t>
      </w:r>
      <w:r w:rsidR="00462386" w:rsidRPr="00C40585">
        <w:rPr>
          <w:rFonts w:ascii="Sylfaen" w:hAnsi="Sylfaen"/>
          <w:lang w:val="ka-GE"/>
        </w:rPr>
        <w:t xml:space="preserve"> განაჩენი საქართველოს სისხლის სამართლის საპროცესო კოდექსის 292-ე მუხლის მე-3 ნაწილით ან მე-300 მუხლის მე-3 ნაწილით დადგენილი წესით არ გაუსაჩივრებია, </w:t>
      </w:r>
      <w:r w:rsidR="00867AB5" w:rsidRPr="00C40585">
        <w:rPr>
          <w:rFonts w:ascii="Sylfaen" w:hAnsi="Sylfaen"/>
          <w:lang w:val="ka-GE"/>
        </w:rPr>
        <w:t>მის</w:t>
      </w:r>
      <w:r w:rsidR="00462386" w:rsidRPr="00C40585">
        <w:rPr>
          <w:rFonts w:ascii="Sylfaen" w:hAnsi="Sylfaen"/>
          <w:lang w:val="ka-GE"/>
        </w:rPr>
        <w:t xml:space="preserve"> მიმართ ამნისტიის </w:t>
      </w:r>
      <w:r w:rsidR="00A9289B" w:rsidRPr="00C40585">
        <w:rPr>
          <w:rFonts w:ascii="Sylfaen" w:hAnsi="Sylfaen"/>
          <w:lang w:val="ka-GE"/>
        </w:rPr>
        <w:t>გავრცელების</w:t>
      </w:r>
      <w:r w:rsidR="00462386" w:rsidRPr="00C40585">
        <w:rPr>
          <w:rFonts w:ascii="Sylfaen" w:hAnsi="Sylfaen"/>
          <w:lang w:val="ka-GE"/>
        </w:rPr>
        <w:t xml:space="preserve"> თაობაზე გადაწყვეტილებას</w:t>
      </w:r>
      <w:r w:rsidR="00867AB5" w:rsidRPr="00C40585">
        <w:rPr>
          <w:rFonts w:ascii="Sylfaen" w:hAnsi="Sylfaen"/>
          <w:lang w:val="ka-GE"/>
        </w:rPr>
        <w:t xml:space="preserve">, </w:t>
      </w:r>
      <w:r w:rsidR="002F0DD0" w:rsidRPr="00C40585">
        <w:rPr>
          <w:rFonts w:ascii="Sylfaen" w:hAnsi="Sylfaen"/>
          <w:lang w:val="ka-GE"/>
        </w:rPr>
        <w:t>ამ კანონის პირველი და მე-2 მუხლებით გათვალისწინებული</w:t>
      </w:r>
      <w:r w:rsidR="00462386" w:rsidRPr="00C40585">
        <w:rPr>
          <w:rFonts w:ascii="Sylfaen" w:hAnsi="Sylfaen"/>
          <w:lang w:val="ka-GE"/>
        </w:rPr>
        <w:t xml:space="preserve"> გარემოებების გამოკვლევის შემდეგ იღებს თავდაპირველი განაჩენის გამომტანი რაიონული (საქალაქო) სასამართლო.    </w:t>
      </w:r>
    </w:p>
    <w:p w14:paraId="63C53CE5" w14:textId="3A34673B" w:rsidR="00867AB5" w:rsidRPr="00C40585" w:rsidRDefault="00CA510E" w:rsidP="00872606">
      <w:pPr>
        <w:spacing w:after="0"/>
        <w:jc w:val="both"/>
        <w:rPr>
          <w:rFonts w:ascii="Sylfaen" w:hAnsi="Sylfaen"/>
          <w:lang w:val="ka-GE"/>
        </w:rPr>
      </w:pPr>
      <w:r w:rsidRPr="00C40585">
        <w:rPr>
          <w:rFonts w:ascii="Sylfaen" w:hAnsi="Sylfaen"/>
          <w:lang w:val="ka-GE"/>
        </w:rPr>
        <w:t xml:space="preserve">      7</w:t>
      </w:r>
      <w:r w:rsidR="00462386" w:rsidRPr="00C40585">
        <w:rPr>
          <w:rFonts w:ascii="Sylfaen" w:hAnsi="Sylfaen"/>
          <w:lang w:val="ka-GE"/>
        </w:rPr>
        <w:t>. ამ მუხლის მე</w:t>
      </w:r>
      <w:r w:rsidRPr="00C40585">
        <w:rPr>
          <w:rFonts w:ascii="Sylfaen" w:hAnsi="Sylfaen"/>
          <w:lang w:val="ka-GE"/>
        </w:rPr>
        <w:t>-6</w:t>
      </w:r>
      <w:r w:rsidR="00462386" w:rsidRPr="00C40585">
        <w:rPr>
          <w:rFonts w:ascii="Sylfaen" w:hAnsi="Sylfaen"/>
          <w:lang w:val="ka-GE"/>
        </w:rPr>
        <w:t xml:space="preserve"> პუნქტით გათვალისწინებულ შემთხვევაში, </w:t>
      </w:r>
      <w:r w:rsidR="00867AB5" w:rsidRPr="00C40585">
        <w:rPr>
          <w:rFonts w:ascii="Sylfaen" w:hAnsi="Sylfaen"/>
          <w:lang w:val="ka-GE"/>
        </w:rPr>
        <w:t>ამ კანონის ამოქმედებიდან 1 კვირის ვადაში</w:t>
      </w:r>
      <w:r w:rsidR="002F0DD0" w:rsidRPr="00C40585">
        <w:rPr>
          <w:rFonts w:ascii="Sylfaen" w:hAnsi="Sylfaen"/>
          <w:lang w:val="ka-GE"/>
        </w:rPr>
        <w:t xml:space="preserve"> ამ კანონის პირველი და მე-2 მუხლებით გათვალისწინებული გარემოებების </w:t>
      </w:r>
      <w:r w:rsidR="00867AB5" w:rsidRPr="00C40585">
        <w:rPr>
          <w:rFonts w:ascii="Sylfaen" w:hAnsi="Sylfaen"/>
          <w:lang w:val="ka-GE"/>
        </w:rPr>
        <w:t xml:space="preserve">გამოკვლევის შემდეგ, თავდაპირველი განაჩენის გამომტან რაიონულ (საქალაქო) სასამართლოს მსჯავრდებულის პირად საქმეს უგზავნის საქართველოს გენერალური პროკურატურა. </w:t>
      </w:r>
    </w:p>
    <w:p w14:paraId="1ECDB5B4" w14:textId="77777777" w:rsidR="005F538D" w:rsidRPr="00C40585" w:rsidRDefault="005F538D" w:rsidP="00872606">
      <w:pPr>
        <w:spacing w:after="0"/>
        <w:jc w:val="both"/>
        <w:rPr>
          <w:rFonts w:ascii="Sylfaen" w:hAnsi="Sylfaen"/>
          <w:lang w:val="ka-GE"/>
        </w:rPr>
      </w:pPr>
    </w:p>
    <w:p w14:paraId="1A6A8B3A" w14:textId="77777777" w:rsidR="00041434" w:rsidRPr="00C40585" w:rsidRDefault="00041434" w:rsidP="00872606">
      <w:pPr>
        <w:spacing w:after="0"/>
        <w:jc w:val="both"/>
        <w:rPr>
          <w:rFonts w:ascii="Sylfaen" w:hAnsi="Sylfaen"/>
          <w:b/>
        </w:rPr>
      </w:pPr>
      <w:r w:rsidRPr="00C40585">
        <w:rPr>
          <w:rFonts w:ascii="Sylfaen" w:hAnsi="Sylfaen"/>
          <w:b/>
        </w:rPr>
        <w:t xml:space="preserve">      </w:t>
      </w:r>
      <w:proofErr w:type="spellStart"/>
      <w:proofErr w:type="gramStart"/>
      <w:r w:rsidRPr="00C40585">
        <w:rPr>
          <w:rFonts w:ascii="Sylfaen" w:hAnsi="Sylfaen"/>
          <w:b/>
        </w:rPr>
        <w:t>მუხლი</w:t>
      </w:r>
      <w:proofErr w:type="spellEnd"/>
      <w:proofErr w:type="gramEnd"/>
      <w:r w:rsidRPr="00C40585">
        <w:rPr>
          <w:rFonts w:ascii="Sylfaen" w:hAnsi="Sylfaen"/>
          <w:b/>
        </w:rPr>
        <w:t xml:space="preserve"> 4.   </w:t>
      </w:r>
    </w:p>
    <w:p w14:paraId="34C18B7E" w14:textId="25A37BF0" w:rsidR="00D71B06" w:rsidRPr="00C40585" w:rsidRDefault="00041434" w:rsidP="00872606">
      <w:pPr>
        <w:spacing w:after="0"/>
        <w:jc w:val="both"/>
        <w:rPr>
          <w:rFonts w:ascii="Sylfaen" w:hAnsi="Sylfaen"/>
          <w:lang w:val="ka-GE"/>
        </w:rPr>
      </w:pPr>
      <w:r w:rsidRPr="00C40585">
        <w:rPr>
          <w:rFonts w:ascii="Sylfaen" w:hAnsi="Sylfaen"/>
        </w:rPr>
        <w:t xml:space="preserve">      1. </w:t>
      </w:r>
      <w:proofErr w:type="spellStart"/>
      <w:proofErr w:type="gramStart"/>
      <w:r w:rsidRPr="00C40585">
        <w:rPr>
          <w:rFonts w:ascii="Sylfaen" w:hAnsi="Sylfaen"/>
        </w:rPr>
        <w:t>პირ</w:t>
      </w:r>
      <w:proofErr w:type="spellEnd"/>
      <w:r w:rsidR="00824DB9" w:rsidRPr="00C40585">
        <w:rPr>
          <w:rFonts w:ascii="Sylfaen" w:hAnsi="Sylfaen"/>
          <w:lang w:val="ka-GE"/>
        </w:rPr>
        <w:t>ის</w:t>
      </w:r>
      <w:proofErr w:type="gramEnd"/>
      <w:r w:rsidR="00824DB9" w:rsidRPr="00C40585">
        <w:rPr>
          <w:rFonts w:ascii="Sylfaen" w:hAnsi="Sylfaen"/>
          <w:lang w:val="ka-GE"/>
        </w:rPr>
        <w:t xml:space="preserve"> მიმართ, </w:t>
      </w:r>
      <w:r w:rsidR="006C2BC0" w:rsidRPr="00C40585">
        <w:rPr>
          <w:rFonts w:ascii="Sylfaen" w:hAnsi="Sylfaen"/>
          <w:lang w:val="ka-GE"/>
        </w:rPr>
        <w:t>რომელზეც</w:t>
      </w:r>
      <w:r w:rsidR="00824DB9" w:rsidRPr="00C40585">
        <w:rPr>
          <w:rFonts w:ascii="Sylfaen" w:hAnsi="Sylfaen"/>
          <w:lang w:val="ka-GE"/>
        </w:rPr>
        <w:t xml:space="preserve"> </w:t>
      </w:r>
      <w:r w:rsidR="006C2BC0" w:rsidRPr="00C40585">
        <w:rPr>
          <w:rFonts w:ascii="Sylfaen" w:hAnsi="Sylfaen"/>
          <w:lang w:val="ka-GE"/>
        </w:rPr>
        <w:t xml:space="preserve">არ ვრცელდება </w:t>
      </w:r>
      <w:r w:rsidR="00824DB9" w:rsidRPr="00C40585">
        <w:rPr>
          <w:rFonts w:ascii="Sylfaen" w:hAnsi="Sylfaen"/>
          <w:lang w:val="ka-GE"/>
        </w:rPr>
        <w:t xml:space="preserve">ამ კანონით გათვალისწინებული </w:t>
      </w:r>
      <w:r w:rsidR="00D71B06" w:rsidRPr="00C40585">
        <w:rPr>
          <w:rFonts w:ascii="Sylfaen" w:hAnsi="Sylfaen"/>
          <w:lang w:val="ka-GE"/>
        </w:rPr>
        <w:t>ამნ</w:t>
      </w:r>
      <w:r w:rsidR="006C2BC0" w:rsidRPr="00C40585">
        <w:rPr>
          <w:rFonts w:ascii="Sylfaen" w:hAnsi="Sylfaen"/>
          <w:lang w:val="ka-GE"/>
        </w:rPr>
        <w:t>ისტია</w:t>
      </w:r>
      <w:r w:rsidR="00FF71A4" w:rsidRPr="00C40585">
        <w:rPr>
          <w:rFonts w:ascii="Sylfaen" w:hAnsi="Sylfaen"/>
          <w:lang w:val="ka-GE"/>
        </w:rPr>
        <w:t>,</w:t>
      </w:r>
      <w:r w:rsidR="00824DB9" w:rsidRPr="00C40585">
        <w:rPr>
          <w:rFonts w:ascii="Sylfaen" w:hAnsi="Sylfaen"/>
        </w:rPr>
        <w:t xml:space="preserve"> </w:t>
      </w:r>
      <w:r w:rsidR="00F1076F" w:rsidRPr="00C40585">
        <w:rPr>
          <w:rFonts w:ascii="Sylfaen" w:hAnsi="Sylfaen"/>
          <w:lang w:val="ka-GE"/>
        </w:rPr>
        <w:t>სამა</w:t>
      </w:r>
      <w:r w:rsidR="00824DB9" w:rsidRPr="00C40585">
        <w:rPr>
          <w:rFonts w:ascii="Sylfaen" w:hAnsi="Sylfaen"/>
          <w:lang w:val="ka-GE"/>
        </w:rPr>
        <w:t>რ</w:t>
      </w:r>
      <w:r w:rsidR="00F1076F" w:rsidRPr="00C40585">
        <w:rPr>
          <w:rFonts w:ascii="Sylfaen" w:hAnsi="Sylfaen"/>
          <w:lang w:val="ka-GE"/>
        </w:rPr>
        <w:t xml:space="preserve">თალწარმოება </w:t>
      </w:r>
      <w:r w:rsidR="00FF71A4" w:rsidRPr="00C40585">
        <w:rPr>
          <w:rFonts w:ascii="Sylfaen" w:hAnsi="Sylfaen"/>
          <w:lang w:val="ka-GE"/>
        </w:rPr>
        <w:t xml:space="preserve">გრძელდება. </w:t>
      </w:r>
      <w:r w:rsidR="00824DB9" w:rsidRPr="00C40585">
        <w:rPr>
          <w:rFonts w:ascii="Sylfaen" w:hAnsi="Sylfaen"/>
          <w:lang w:val="ka-GE"/>
        </w:rPr>
        <w:t xml:space="preserve">ეს </w:t>
      </w:r>
      <w:r w:rsidR="00F1076F" w:rsidRPr="00C40585">
        <w:rPr>
          <w:rFonts w:ascii="Sylfaen" w:hAnsi="Sylfaen"/>
          <w:lang w:val="ka-GE"/>
        </w:rPr>
        <w:t>პირი სარგებლობს</w:t>
      </w:r>
      <w:r w:rsidRPr="00C40585">
        <w:rPr>
          <w:rFonts w:ascii="Sylfaen" w:hAnsi="Sylfaen"/>
        </w:rPr>
        <w:t xml:space="preserve"> </w:t>
      </w:r>
      <w:proofErr w:type="spellStart"/>
      <w:r w:rsidRPr="00C40585">
        <w:rPr>
          <w:rFonts w:ascii="Sylfaen" w:hAnsi="Sylfaen"/>
        </w:rPr>
        <w:t>სამართლიანი</w:t>
      </w:r>
      <w:proofErr w:type="spellEnd"/>
      <w:r w:rsidRPr="00C40585">
        <w:rPr>
          <w:rFonts w:ascii="Sylfaen" w:hAnsi="Sylfaen"/>
        </w:rPr>
        <w:t xml:space="preserve"> </w:t>
      </w:r>
      <w:proofErr w:type="spellStart"/>
      <w:r w:rsidRPr="00C40585">
        <w:rPr>
          <w:rFonts w:ascii="Sylfaen" w:hAnsi="Sylfaen"/>
        </w:rPr>
        <w:t>სასამართლოს</w:t>
      </w:r>
      <w:proofErr w:type="spellEnd"/>
      <w:r w:rsidRPr="00C40585">
        <w:rPr>
          <w:rFonts w:ascii="Sylfaen" w:hAnsi="Sylfaen"/>
        </w:rPr>
        <w:t xml:space="preserve"> </w:t>
      </w:r>
      <w:proofErr w:type="spellStart"/>
      <w:r w:rsidRPr="00C40585">
        <w:rPr>
          <w:rFonts w:ascii="Sylfaen" w:hAnsi="Sylfaen"/>
        </w:rPr>
        <w:t>უფლებით</w:t>
      </w:r>
      <w:proofErr w:type="spellEnd"/>
      <w:r w:rsidR="00F1076F" w:rsidRPr="00C40585">
        <w:rPr>
          <w:rFonts w:ascii="Sylfaen" w:hAnsi="Sylfaen"/>
          <w:lang w:val="ka-GE"/>
        </w:rPr>
        <w:t>.</w:t>
      </w:r>
      <w:r w:rsidR="00D71B06" w:rsidRPr="00C40585">
        <w:rPr>
          <w:rFonts w:ascii="Sylfaen" w:hAnsi="Sylfaen"/>
          <w:lang w:val="ka-GE"/>
        </w:rPr>
        <w:t xml:space="preserve"> გამამტ</w:t>
      </w:r>
      <w:r w:rsidR="00A304AB" w:rsidRPr="00C40585">
        <w:rPr>
          <w:rFonts w:ascii="Sylfaen" w:hAnsi="Sylfaen"/>
          <w:lang w:val="ka-GE"/>
        </w:rPr>
        <w:t>ყ</w:t>
      </w:r>
      <w:r w:rsidR="00D71B06" w:rsidRPr="00C40585">
        <w:rPr>
          <w:rFonts w:ascii="Sylfaen" w:hAnsi="Sylfaen"/>
          <w:lang w:val="ka-GE"/>
        </w:rPr>
        <w:t xml:space="preserve">უნებელი განაჩენის გამოტანის შემთხვევაში, სასამართლოს განაჩენი </w:t>
      </w:r>
      <w:r w:rsidR="00D71B06" w:rsidRPr="00C40585">
        <w:rPr>
          <w:rFonts w:ascii="Sylfaen" w:hAnsi="Sylfaen"/>
          <w:lang w:val="ka-GE"/>
        </w:rPr>
        <w:lastRenderedPageBreak/>
        <w:t xml:space="preserve">გამოაქვს </w:t>
      </w:r>
      <w:proofErr w:type="spellStart"/>
      <w:r w:rsidRPr="00C40585">
        <w:rPr>
          <w:rFonts w:ascii="Sylfaen" w:hAnsi="Sylfaen"/>
        </w:rPr>
        <w:t>საქართველოს</w:t>
      </w:r>
      <w:proofErr w:type="spellEnd"/>
      <w:r w:rsidRPr="00C40585">
        <w:rPr>
          <w:rFonts w:ascii="Sylfaen" w:hAnsi="Sylfaen"/>
        </w:rPr>
        <w:t xml:space="preserve"> </w:t>
      </w:r>
      <w:proofErr w:type="spellStart"/>
      <w:r w:rsidRPr="00C40585">
        <w:rPr>
          <w:rFonts w:ascii="Sylfaen" w:hAnsi="Sylfaen"/>
        </w:rPr>
        <w:t>სისხლის</w:t>
      </w:r>
      <w:proofErr w:type="spellEnd"/>
      <w:r w:rsidRPr="00C40585">
        <w:rPr>
          <w:rFonts w:ascii="Sylfaen" w:hAnsi="Sylfaen"/>
        </w:rPr>
        <w:t xml:space="preserve"> </w:t>
      </w:r>
      <w:proofErr w:type="spellStart"/>
      <w:r w:rsidRPr="00C40585">
        <w:rPr>
          <w:rFonts w:ascii="Sylfaen" w:hAnsi="Sylfaen"/>
        </w:rPr>
        <w:t>სამართლის</w:t>
      </w:r>
      <w:proofErr w:type="spellEnd"/>
      <w:r w:rsidRPr="00C40585">
        <w:rPr>
          <w:rFonts w:ascii="Sylfaen" w:hAnsi="Sylfaen"/>
        </w:rPr>
        <w:t xml:space="preserve"> </w:t>
      </w:r>
      <w:proofErr w:type="spellStart"/>
      <w:r w:rsidRPr="00C40585">
        <w:rPr>
          <w:rFonts w:ascii="Sylfaen" w:hAnsi="Sylfaen"/>
        </w:rPr>
        <w:t>საპროცესო</w:t>
      </w:r>
      <w:proofErr w:type="spellEnd"/>
      <w:r w:rsidRPr="00C40585">
        <w:rPr>
          <w:rFonts w:ascii="Sylfaen" w:hAnsi="Sylfaen"/>
        </w:rPr>
        <w:t xml:space="preserve"> </w:t>
      </w:r>
      <w:proofErr w:type="spellStart"/>
      <w:r w:rsidRPr="00C40585">
        <w:rPr>
          <w:rFonts w:ascii="Sylfaen" w:hAnsi="Sylfaen"/>
        </w:rPr>
        <w:t>კოდექსის</w:t>
      </w:r>
      <w:proofErr w:type="spellEnd"/>
      <w:r w:rsidRPr="00C40585">
        <w:rPr>
          <w:rFonts w:ascii="Sylfaen" w:hAnsi="Sylfaen"/>
        </w:rPr>
        <w:t xml:space="preserve"> 269-ე </w:t>
      </w:r>
      <w:proofErr w:type="spellStart"/>
      <w:r w:rsidRPr="00C40585">
        <w:rPr>
          <w:rFonts w:ascii="Sylfaen" w:hAnsi="Sylfaen"/>
        </w:rPr>
        <w:t>მუხლის</w:t>
      </w:r>
      <w:proofErr w:type="spellEnd"/>
      <w:r w:rsidRPr="00C40585">
        <w:rPr>
          <w:rFonts w:ascii="Sylfaen" w:hAnsi="Sylfaen"/>
        </w:rPr>
        <w:t xml:space="preserve"> მე-5 </w:t>
      </w:r>
      <w:proofErr w:type="spellStart"/>
      <w:r w:rsidRPr="00C40585">
        <w:rPr>
          <w:rFonts w:ascii="Sylfaen" w:hAnsi="Sylfaen"/>
        </w:rPr>
        <w:t>ნაწილის</w:t>
      </w:r>
      <w:proofErr w:type="spellEnd"/>
      <w:r w:rsidRPr="00C40585">
        <w:rPr>
          <w:rFonts w:ascii="Sylfaen" w:hAnsi="Sylfaen"/>
        </w:rPr>
        <w:t xml:space="preserve"> „ა“ </w:t>
      </w:r>
      <w:proofErr w:type="spellStart"/>
      <w:r w:rsidRPr="00C40585">
        <w:rPr>
          <w:rFonts w:ascii="Sylfaen" w:hAnsi="Sylfaen"/>
        </w:rPr>
        <w:t>ქვეპუნ</w:t>
      </w:r>
      <w:proofErr w:type="spellEnd"/>
      <w:r w:rsidR="00EC41EF" w:rsidRPr="00C40585">
        <w:rPr>
          <w:rFonts w:ascii="Sylfaen" w:hAnsi="Sylfaen"/>
          <w:lang w:val="ka-GE"/>
        </w:rPr>
        <w:t>ქ</w:t>
      </w:r>
      <w:proofErr w:type="spellStart"/>
      <w:r w:rsidRPr="00C40585">
        <w:rPr>
          <w:rFonts w:ascii="Sylfaen" w:hAnsi="Sylfaen"/>
        </w:rPr>
        <w:t>ტით</w:t>
      </w:r>
      <w:proofErr w:type="spellEnd"/>
      <w:r w:rsidRPr="00C40585">
        <w:rPr>
          <w:rFonts w:ascii="Sylfaen" w:hAnsi="Sylfaen"/>
        </w:rPr>
        <w:t xml:space="preserve"> </w:t>
      </w:r>
      <w:proofErr w:type="spellStart"/>
      <w:r w:rsidRPr="00C40585">
        <w:rPr>
          <w:rFonts w:ascii="Sylfaen" w:hAnsi="Sylfaen"/>
        </w:rPr>
        <w:t>დადგენილი</w:t>
      </w:r>
      <w:proofErr w:type="spellEnd"/>
      <w:r w:rsidRPr="00C40585">
        <w:rPr>
          <w:rFonts w:ascii="Sylfaen" w:hAnsi="Sylfaen"/>
        </w:rPr>
        <w:t xml:space="preserve"> </w:t>
      </w:r>
      <w:proofErr w:type="spellStart"/>
      <w:r w:rsidRPr="00C40585">
        <w:rPr>
          <w:rFonts w:ascii="Sylfaen" w:hAnsi="Sylfaen"/>
        </w:rPr>
        <w:t>წესის</w:t>
      </w:r>
      <w:proofErr w:type="spellEnd"/>
      <w:r w:rsidRPr="00C40585">
        <w:rPr>
          <w:rFonts w:ascii="Sylfaen" w:hAnsi="Sylfaen"/>
        </w:rPr>
        <w:t xml:space="preserve"> </w:t>
      </w:r>
      <w:proofErr w:type="spellStart"/>
      <w:r w:rsidRPr="00C40585">
        <w:rPr>
          <w:rFonts w:ascii="Sylfaen" w:hAnsi="Sylfaen"/>
        </w:rPr>
        <w:t>დაუცველად</w:t>
      </w:r>
      <w:proofErr w:type="spellEnd"/>
      <w:r w:rsidRPr="00C40585">
        <w:rPr>
          <w:rFonts w:ascii="Sylfaen" w:hAnsi="Sylfaen"/>
        </w:rPr>
        <w:t xml:space="preserve">, </w:t>
      </w:r>
      <w:proofErr w:type="spellStart"/>
      <w:r w:rsidRPr="00C40585">
        <w:rPr>
          <w:rFonts w:ascii="Sylfaen" w:hAnsi="Sylfaen"/>
        </w:rPr>
        <w:t>სასჯელის</w:t>
      </w:r>
      <w:proofErr w:type="spellEnd"/>
      <w:r w:rsidRPr="00C40585">
        <w:rPr>
          <w:rFonts w:ascii="Sylfaen" w:hAnsi="Sylfaen"/>
        </w:rPr>
        <w:t xml:space="preserve"> </w:t>
      </w:r>
      <w:proofErr w:type="spellStart"/>
      <w:r w:rsidRPr="00C40585">
        <w:rPr>
          <w:rFonts w:ascii="Sylfaen" w:hAnsi="Sylfaen"/>
        </w:rPr>
        <w:t>დანიშვნით</w:t>
      </w:r>
      <w:proofErr w:type="spellEnd"/>
      <w:r w:rsidRPr="00C40585">
        <w:rPr>
          <w:rFonts w:ascii="Sylfaen" w:hAnsi="Sylfaen"/>
        </w:rPr>
        <w:t>.</w:t>
      </w:r>
      <w:r w:rsidR="00D71B06" w:rsidRPr="00C40585">
        <w:rPr>
          <w:rFonts w:ascii="Sylfaen" w:hAnsi="Sylfaen"/>
          <w:lang w:val="ka-GE"/>
        </w:rPr>
        <w:t xml:space="preserve"> აღნიშნული განაჩენი საჩივრდება საქართველოს სისხლის სამართლის საპროცესო კოდექსის შესაბამისად. </w:t>
      </w:r>
    </w:p>
    <w:p w14:paraId="79E601DB" w14:textId="75B30252" w:rsidR="00632273" w:rsidRPr="00C40585" w:rsidRDefault="00D71B06" w:rsidP="00872606">
      <w:pPr>
        <w:spacing w:after="0"/>
        <w:jc w:val="both"/>
        <w:rPr>
          <w:rFonts w:ascii="Sylfaen" w:hAnsi="Sylfaen"/>
          <w:lang w:val="ka-GE"/>
        </w:rPr>
      </w:pPr>
      <w:r w:rsidRPr="00C40585">
        <w:rPr>
          <w:rFonts w:ascii="Sylfaen" w:hAnsi="Sylfaen"/>
          <w:lang w:val="ka-GE"/>
        </w:rPr>
        <w:t xml:space="preserve">       2. </w:t>
      </w:r>
      <w:r w:rsidR="007B14DD" w:rsidRPr="00C40585">
        <w:rPr>
          <w:rFonts w:ascii="Sylfaen" w:hAnsi="Sylfaen"/>
          <w:lang w:val="ka-GE"/>
        </w:rPr>
        <w:t xml:space="preserve">პირს, რომლის მიმართ პირველი ინსტანციის სასამართლოს მიერ გამოტანილი იქნა გამამტყუნებელი განაჩენი, უფლება </w:t>
      </w:r>
      <w:r w:rsidRPr="00C40585">
        <w:rPr>
          <w:rFonts w:ascii="Sylfaen" w:hAnsi="Sylfaen"/>
          <w:lang w:val="ka-GE"/>
        </w:rPr>
        <w:t xml:space="preserve">აქვს ნებისმიერ დროს გამოიხმოს თავისი უარი ამ კანონით გათვალისწინებული ამნისტიის მის მიმართ </w:t>
      </w:r>
      <w:r w:rsidR="00C4286F" w:rsidRPr="00C40585">
        <w:rPr>
          <w:rFonts w:ascii="Sylfaen" w:hAnsi="Sylfaen"/>
          <w:lang w:val="ka-GE"/>
        </w:rPr>
        <w:t xml:space="preserve">გავრცელებაზე. თუ აღნიშნული უარი გამოხმობილი იქნა: </w:t>
      </w:r>
    </w:p>
    <w:p w14:paraId="1F5123E3" w14:textId="12F5DCC3" w:rsidR="007A23A0" w:rsidRPr="00C40585" w:rsidRDefault="000010D5" w:rsidP="00872606">
      <w:pPr>
        <w:spacing w:after="0"/>
        <w:jc w:val="both"/>
        <w:rPr>
          <w:rFonts w:ascii="Sylfaen" w:hAnsi="Sylfaen"/>
          <w:lang w:val="ka-GE"/>
        </w:rPr>
      </w:pPr>
      <w:r w:rsidRPr="00C40585">
        <w:rPr>
          <w:rFonts w:ascii="Sylfaen" w:hAnsi="Sylfaen"/>
          <w:lang w:val="ka-GE"/>
        </w:rPr>
        <w:t xml:space="preserve">     </w:t>
      </w:r>
      <w:r w:rsidR="007B14DD" w:rsidRPr="00C40585">
        <w:rPr>
          <w:rFonts w:ascii="Sylfaen" w:hAnsi="Sylfaen"/>
          <w:lang w:val="ka-GE"/>
        </w:rPr>
        <w:t>ა</w:t>
      </w:r>
      <w:r w:rsidR="00632273" w:rsidRPr="00C40585">
        <w:rPr>
          <w:rFonts w:ascii="Sylfaen" w:hAnsi="Sylfaen"/>
          <w:lang w:val="ka-GE"/>
        </w:rPr>
        <w:t>) სააპელაციო ან საკასაციო სასამართლოში საქმის განხილვის ეტაპზე,</w:t>
      </w:r>
      <w:r w:rsidR="00AF1DE7" w:rsidRPr="00C40585">
        <w:rPr>
          <w:rFonts w:ascii="Sylfaen" w:hAnsi="Sylfaen"/>
          <w:lang w:val="ka-GE"/>
        </w:rPr>
        <w:t xml:space="preserve"> </w:t>
      </w:r>
      <w:r w:rsidR="00632273" w:rsidRPr="00C40585">
        <w:rPr>
          <w:rFonts w:ascii="Sylfaen" w:hAnsi="Sylfaen"/>
          <w:lang w:val="ka-GE"/>
        </w:rPr>
        <w:t>სასჯელისაგან</w:t>
      </w:r>
      <w:r w:rsidR="00F0192C" w:rsidRPr="00C40585">
        <w:rPr>
          <w:rFonts w:ascii="Sylfaen" w:hAnsi="Sylfaen"/>
          <w:lang w:val="ka-GE"/>
        </w:rPr>
        <w:t xml:space="preserve"> და პირობითი მსჯავრისგან</w:t>
      </w:r>
      <w:r w:rsidR="00632273" w:rsidRPr="00C40585">
        <w:rPr>
          <w:rFonts w:ascii="Sylfaen" w:hAnsi="Sylfaen"/>
          <w:lang w:val="ka-GE"/>
        </w:rPr>
        <w:t xml:space="preserve"> გათავისუფლების თაობაზე გადაწყვეტილებას</w:t>
      </w:r>
      <w:r w:rsidR="006405EC" w:rsidRPr="00C40585">
        <w:rPr>
          <w:rFonts w:ascii="Sylfaen" w:hAnsi="Sylfaen"/>
          <w:lang w:val="ka-GE"/>
        </w:rPr>
        <w:t>,</w:t>
      </w:r>
      <w:r w:rsidR="00632273" w:rsidRPr="00C40585">
        <w:rPr>
          <w:rFonts w:ascii="Sylfaen" w:hAnsi="Sylfaen"/>
          <w:lang w:val="ka-GE"/>
        </w:rPr>
        <w:t xml:space="preserve"> </w:t>
      </w:r>
      <w:r w:rsidRPr="00C40585">
        <w:rPr>
          <w:rFonts w:ascii="Sylfaen" w:hAnsi="Sylfaen"/>
          <w:lang w:val="ka-GE"/>
        </w:rPr>
        <w:t>უახლოეს სხდომაზე</w:t>
      </w:r>
      <w:r w:rsidR="006405EC" w:rsidRPr="00C40585">
        <w:rPr>
          <w:rFonts w:ascii="Sylfaen" w:hAnsi="Sylfaen"/>
          <w:lang w:val="ka-GE"/>
        </w:rPr>
        <w:t xml:space="preserve"> </w:t>
      </w:r>
      <w:r w:rsidR="00632273" w:rsidRPr="00C40585">
        <w:rPr>
          <w:rFonts w:ascii="Sylfaen" w:hAnsi="Sylfaen"/>
          <w:lang w:val="ka-GE"/>
        </w:rPr>
        <w:t>იღებს შესაბამისი სასამართლო</w:t>
      </w:r>
      <w:r w:rsidR="007A23A0" w:rsidRPr="00C40585">
        <w:rPr>
          <w:rFonts w:ascii="Sylfaen" w:hAnsi="Sylfaen"/>
          <w:lang w:val="ka-GE"/>
        </w:rPr>
        <w:t>;</w:t>
      </w:r>
      <w:r w:rsidRPr="00C40585">
        <w:rPr>
          <w:rFonts w:ascii="Sylfaen" w:hAnsi="Sylfaen"/>
          <w:lang w:val="ka-GE"/>
        </w:rPr>
        <w:t xml:space="preserve"> </w:t>
      </w:r>
    </w:p>
    <w:p w14:paraId="06E18885" w14:textId="1F4D8F59" w:rsidR="00973B53" w:rsidRPr="00C40585" w:rsidRDefault="000010D5" w:rsidP="00872606">
      <w:pPr>
        <w:spacing w:after="0"/>
        <w:jc w:val="both"/>
        <w:rPr>
          <w:rFonts w:ascii="Sylfaen" w:hAnsi="Sylfaen"/>
          <w:lang w:val="ka-GE"/>
        </w:rPr>
      </w:pPr>
      <w:r w:rsidRPr="00C40585">
        <w:rPr>
          <w:rFonts w:ascii="Sylfaen" w:hAnsi="Sylfaen"/>
          <w:lang w:val="ka-GE"/>
        </w:rPr>
        <w:t xml:space="preserve">     </w:t>
      </w:r>
      <w:r w:rsidR="007B14DD" w:rsidRPr="00C40585">
        <w:rPr>
          <w:rFonts w:ascii="Sylfaen" w:hAnsi="Sylfaen"/>
          <w:lang w:val="ka-GE"/>
        </w:rPr>
        <w:t>ბ</w:t>
      </w:r>
      <w:r w:rsidR="007A23A0" w:rsidRPr="00C40585">
        <w:rPr>
          <w:rFonts w:ascii="Sylfaen" w:hAnsi="Sylfaen"/>
          <w:lang w:val="ka-GE"/>
        </w:rPr>
        <w:t xml:space="preserve">) </w:t>
      </w:r>
      <w:r w:rsidR="00133893" w:rsidRPr="00C40585">
        <w:rPr>
          <w:rFonts w:ascii="Sylfaen" w:hAnsi="Sylfaen"/>
          <w:lang w:val="ka-GE"/>
        </w:rPr>
        <w:t>სამართალწარმოების დასრულების შემდეგ</w:t>
      </w:r>
      <w:r w:rsidR="00F0192C" w:rsidRPr="00C40585">
        <w:rPr>
          <w:rFonts w:ascii="Sylfaen" w:hAnsi="Sylfaen"/>
          <w:lang w:val="ka-GE"/>
        </w:rPr>
        <w:t xml:space="preserve">, </w:t>
      </w:r>
      <w:r w:rsidR="00133893" w:rsidRPr="00C40585">
        <w:rPr>
          <w:rFonts w:ascii="Sylfaen" w:hAnsi="Sylfaen"/>
          <w:lang w:val="ka-GE"/>
        </w:rPr>
        <w:t xml:space="preserve">სასჯელისაგან </w:t>
      </w:r>
      <w:r w:rsidR="00F0192C" w:rsidRPr="00C40585">
        <w:rPr>
          <w:rFonts w:ascii="Sylfaen" w:hAnsi="Sylfaen"/>
          <w:lang w:val="ka-GE"/>
        </w:rPr>
        <w:t xml:space="preserve">და პირობითი მსჯავრისგან </w:t>
      </w:r>
      <w:r w:rsidR="00133893" w:rsidRPr="00C40585">
        <w:rPr>
          <w:rFonts w:ascii="Sylfaen" w:hAnsi="Sylfaen"/>
          <w:lang w:val="ka-GE"/>
        </w:rPr>
        <w:t>გათავისუფლების თ</w:t>
      </w:r>
      <w:r w:rsidR="00EC41EF" w:rsidRPr="00C40585">
        <w:rPr>
          <w:rFonts w:ascii="Sylfaen" w:hAnsi="Sylfaen"/>
          <w:lang w:val="ka-GE"/>
        </w:rPr>
        <w:t>აო</w:t>
      </w:r>
      <w:r w:rsidR="00133893" w:rsidRPr="00C40585">
        <w:rPr>
          <w:rFonts w:ascii="Sylfaen" w:hAnsi="Sylfaen"/>
          <w:lang w:val="ka-GE"/>
        </w:rPr>
        <w:t>ბაზე გადაწყვეტილებას</w:t>
      </w:r>
      <w:r w:rsidR="006405EC" w:rsidRPr="00C40585">
        <w:rPr>
          <w:rFonts w:ascii="Sylfaen" w:hAnsi="Sylfaen"/>
          <w:lang w:val="ka-GE"/>
        </w:rPr>
        <w:t xml:space="preserve"> </w:t>
      </w:r>
      <w:r w:rsidR="00133893" w:rsidRPr="00C40585">
        <w:rPr>
          <w:rFonts w:ascii="Sylfaen" w:hAnsi="Sylfaen"/>
          <w:lang w:val="ka-GE"/>
        </w:rPr>
        <w:t>იღებს თავდაპირველი განაჩენის გამომტანი რაიონული (საქალაქო) სასამართლო.</w:t>
      </w:r>
    </w:p>
    <w:p w14:paraId="3EBEFC3D" w14:textId="051A8D4E" w:rsidR="00973B53" w:rsidRPr="00C40585" w:rsidRDefault="00973B53" w:rsidP="00872606">
      <w:pPr>
        <w:spacing w:after="0"/>
        <w:jc w:val="both"/>
        <w:rPr>
          <w:rFonts w:ascii="Sylfaen" w:hAnsi="Sylfaen"/>
          <w:lang w:val="ka-GE"/>
        </w:rPr>
      </w:pPr>
      <w:r w:rsidRPr="00C40585">
        <w:rPr>
          <w:rFonts w:ascii="Sylfaen" w:hAnsi="Sylfaen"/>
          <w:lang w:val="ka-GE"/>
        </w:rPr>
        <w:t xml:space="preserve">      3. ამ მუხლის მე-2 პუნქტის „</w:t>
      </w:r>
      <w:r w:rsidR="007B14DD" w:rsidRPr="00C40585">
        <w:rPr>
          <w:rFonts w:ascii="Sylfaen" w:hAnsi="Sylfaen"/>
          <w:lang w:val="ka-GE"/>
        </w:rPr>
        <w:t>ბ</w:t>
      </w:r>
      <w:r w:rsidRPr="00C40585">
        <w:rPr>
          <w:rFonts w:ascii="Sylfaen" w:hAnsi="Sylfaen"/>
          <w:lang w:val="ka-GE"/>
        </w:rPr>
        <w:t xml:space="preserve">“ ქვეპუნქტით გათვალისწინებულ შემთხვევაში, თავდაპირველი განაჩენის გამომტან რაიონულ (საქალაქო) სასამართლოს მსჯავრდებულის პირად საქმეს უგზავნის: </w:t>
      </w:r>
    </w:p>
    <w:p w14:paraId="3FDF7D1D" w14:textId="77777777" w:rsidR="00973B53" w:rsidRPr="00C40585" w:rsidRDefault="00973B53" w:rsidP="00872606">
      <w:pPr>
        <w:spacing w:after="0"/>
        <w:jc w:val="both"/>
        <w:rPr>
          <w:rFonts w:ascii="Sylfaen" w:hAnsi="Sylfaen"/>
          <w:lang w:val="ka-GE"/>
        </w:rPr>
      </w:pPr>
      <w:r w:rsidRPr="00C40585">
        <w:rPr>
          <w:rFonts w:ascii="Sylfaen" w:hAnsi="Sylfaen"/>
          <w:lang w:val="ka-GE"/>
        </w:rPr>
        <w:t xml:space="preserve">      ა) პენიტენციურ დაწესებულება, თუ მსჯავრდებული სასჯელს იხდის პენიტენციურ დაწესებულებაში; </w:t>
      </w:r>
    </w:p>
    <w:p w14:paraId="668D957D" w14:textId="20C64574" w:rsidR="004623E1" w:rsidRPr="00C40585" w:rsidRDefault="00973B53" w:rsidP="00872606">
      <w:pPr>
        <w:spacing w:after="0"/>
        <w:jc w:val="both"/>
        <w:rPr>
          <w:rFonts w:ascii="Sylfaen" w:hAnsi="Sylfaen"/>
          <w:lang w:val="ka-GE"/>
        </w:rPr>
      </w:pPr>
      <w:r w:rsidRPr="00C40585">
        <w:rPr>
          <w:rFonts w:ascii="Sylfaen" w:hAnsi="Sylfaen"/>
          <w:lang w:val="ka-GE"/>
        </w:rPr>
        <w:t xml:space="preserve">      ბ) დანაშაულის პრევენციის, არასაპატიმრო სასჯელთა აღსრულებისა და პრობაციის ბიურო, თუ მსჯავრდებულს არასაპატიმრო სასჯელი აქვს შეფარდებული ან პრობაციის რეჟიმში იმყოფება.  </w:t>
      </w:r>
    </w:p>
    <w:p w14:paraId="716340C3" w14:textId="77777777" w:rsidR="00973B53" w:rsidRPr="00C40585" w:rsidRDefault="00973B53" w:rsidP="00872606">
      <w:pPr>
        <w:spacing w:after="0"/>
        <w:jc w:val="both"/>
        <w:rPr>
          <w:rFonts w:ascii="Sylfaen" w:hAnsi="Sylfaen"/>
          <w:lang w:val="ka-GE"/>
        </w:rPr>
      </w:pPr>
    </w:p>
    <w:p w14:paraId="5DB01D39" w14:textId="5A4B310C" w:rsidR="004623E1" w:rsidRPr="00C40585" w:rsidRDefault="00C63255" w:rsidP="00872606">
      <w:pPr>
        <w:spacing w:after="0"/>
        <w:jc w:val="both"/>
        <w:rPr>
          <w:rFonts w:ascii="Sylfaen" w:hAnsi="Sylfaen"/>
          <w:b/>
          <w:lang w:val="ka-GE"/>
        </w:rPr>
      </w:pPr>
      <w:r w:rsidRPr="00C40585">
        <w:rPr>
          <w:rFonts w:ascii="Sylfaen" w:hAnsi="Sylfaen"/>
          <w:b/>
          <w:lang w:val="ka-GE"/>
        </w:rPr>
        <w:t xml:space="preserve">      მუხლი 5. </w:t>
      </w:r>
    </w:p>
    <w:p w14:paraId="7700D6AD" w14:textId="3D3D1FB5" w:rsidR="00C63255" w:rsidRPr="00C40585" w:rsidRDefault="000D766F" w:rsidP="00872606">
      <w:pPr>
        <w:spacing w:after="0"/>
        <w:jc w:val="both"/>
        <w:rPr>
          <w:rFonts w:ascii="Sylfaen" w:hAnsi="Sylfaen"/>
          <w:lang w:val="ka-GE"/>
        </w:rPr>
      </w:pPr>
      <w:r w:rsidRPr="00C40585">
        <w:rPr>
          <w:rFonts w:ascii="Sylfaen" w:hAnsi="Sylfaen"/>
          <w:lang w:val="ka-GE"/>
        </w:rPr>
        <w:t xml:space="preserve">      </w:t>
      </w:r>
      <w:r w:rsidR="00C63255" w:rsidRPr="00C40585">
        <w:rPr>
          <w:rFonts w:ascii="Sylfaen" w:hAnsi="Sylfaen"/>
          <w:lang w:val="ka-GE"/>
        </w:rPr>
        <w:t>ამ კანონით გათვალისწინებული ამნისტიისადმი დაქვემდებარებული დანაშაულის ჩადენისათვის პირის მიმართ სისხლისსამართლებრივი დევნის ამ კანონის ამოქმედების შემდეგ დაწყების შემთხვევაში</w:t>
      </w:r>
      <w:r w:rsidR="00325DA3" w:rsidRPr="00C40585">
        <w:rPr>
          <w:rFonts w:ascii="Sylfaen" w:hAnsi="Sylfaen"/>
          <w:lang w:val="ka-GE"/>
        </w:rPr>
        <w:t>,</w:t>
      </w:r>
      <w:r w:rsidR="00C63255" w:rsidRPr="00C40585">
        <w:rPr>
          <w:rFonts w:ascii="Sylfaen" w:hAnsi="Sylfaen"/>
          <w:lang w:val="ka-GE"/>
        </w:rPr>
        <w:t xml:space="preserve"> ამ კანონის მე-3 მუხლის პ</w:t>
      </w:r>
      <w:bookmarkStart w:id="0" w:name="_GoBack"/>
      <w:bookmarkEnd w:id="0"/>
      <w:r w:rsidR="00C63255" w:rsidRPr="00C40585">
        <w:rPr>
          <w:rFonts w:ascii="Sylfaen" w:hAnsi="Sylfaen"/>
          <w:lang w:val="ka-GE"/>
        </w:rPr>
        <w:t xml:space="preserve">ირველი პუნქტით გათვალისწინებული ვადის ათვლა </w:t>
      </w:r>
      <w:r w:rsidR="00325DA3" w:rsidRPr="00C40585">
        <w:rPr>
          <w:rFonts w:ascii="Sylfaen" w:hAnsi="Sylfaen"/>
          <w:lang w:val="ka-GE"/>
        </w:rPr>
        <w:t>იწყება</w:t>
      </w:r>
      <w:r w:rsidR="00C63255" w:rsidRPr="00C40585">
        <w:rPr>
          <w:rFonts w:ascii="Sylfaen" w:hAnsi="Sylfaen"/>
          <w:lang w:val="ka-GE"/>
        </w:rPr>
        <w:t xml:space="preserve"> ბრალის წაყენების მომენტიდან. </w:t>
      </w:r>
    </w:p>
    <w:p w14:paraId="02EEB23D" w14:textId="77777777" w:rsidR="00041434" w:rsidRPr="00C40585" w:rsidRDefault="00041434" w:rsidP="00872606">
      <w:pPr>
        <w:spacing w:after="0"/>
        <w:jc w:val="both"/>
        <w:rPr>
          <w:rFonts w:ascii="Sylfaen" w:hAnsi="Sylfaen"/>
        </w:rPr>
      </w:pPr>
    </w:p>
    <w:p w14:paraId="1A388B61" w14:textId="4F1046C3" w:rsidR="00041434" w:rsidRPr="00C40585" w:rsidRDefault="00041434" w:rsidP="00872606">
      <w:pPr>
        <w:spacing w:after="0"/>
        <w:jc w:val="both"/>
        <w:rPr>
          <w:rFonts w:ascii="Sylfaen" w:hAnsi="Sylfaen"/>
          <w:b/>
        </w:rPr>
      </w:pPr>
      <w:r w:rsidRPr="00C40585">
        <w:rPr>
          <w:rFonts w:ascii="Sylfaen" w:hAnsi="Sylfaen"/>
        </w:rPr>
        <w:t xml:space="preserve">      </w:t>
      </w:r>
      <w:proofErr w:type="spellStart"/>
      <w:proofErr w:type="gramStart"/>
      <w:r w:rsidRPr="00C40585">
        <w:rPr>
          <w:rFonts w:ascii="Sylfaen" w:hAnsi="Sylfaen"/>
          <w:b/>
        </w:rPr>
        <w:t>მუხლი</w:t>
      </w:r>
      <w:proofErr w:type="spellEnd"/>
      <w:proofErr w:type="gramEnd"/>
      <w:r w:rsidR="00C63255" w:rsidRPr="00C40585">
        <w:rPr>
          <w:rFonts w:ascii="Sylfaen" w:hAnsi="Sylfaen"/>
          <w:b/>
        </w:rPr>
        <w:t xml:space="preserve"> 6</w:t>
      </w:r>
      <w:r w:rsidRPr="00C40585">
        <w:rPr>
          <w:rFonts w:ascii="Sylfaen" w:hAnsi="Sylfaen"/>
          <w:b/>
        </w:rPr>
        <w:t xml:space="preserve">. </w:t>
      </w:r>
    </w:p>
    <w:p w14:paraId="0647CB15" w14:textId="77777777" w:rsidR="00041434" w:rsidRPr="00C40585" w:rsidRDefault="00041434" w:rsidP="00872606">
      <w:pPr>
        <w:spacing w:after="0"/>
        <w:jc w:val="both"/>
        <w:rPr>
          <w:rFonts w:ascii="Sylfaen" w:hAnsi="Sylfaen"/>
        </w:rPr>
      </w:pPr>
      <w:r w:rsidRPr="00C40585">
        <w:rPr>
          <w:rFonts w:ascii="Sylfaen" w:hAnsi="Sylfaen"/>
        </w:rPr>
        <w:t xml:space="preserve">      </w:t>
      </w:r>
      <w:proofErr w:type="spellStart"/>
      <w:proofErr w:type="gramStart"/>
      <w:r w:rsidRPr="00C40585">
        <w:rPr>
          <w:rFonts w:ascii="Sylfaen" w:hAnsi="Sylfaen"/>
        </w:rPr>
        <w:t>ეს</w:t>
      </w:r>
      <w:proofErr w:type="spellEnd"/>
      <w:proofErr w:type="gramEnd"/>
      <w:r w:rsidRPr="00C40585">
        <w:rPr>
          <w:rFonts w:ascii="Sylfaen" w:hAnsi="Sylfaen"/>
        </w:rPr>
        <w:t xml:space="preserve"> </w:t>
      </w:r>
      <w:proofErr w:type="spellStart"/>
      <w:r w:rsidRPr="00C40585">
        <w:rPr>
          <w:rFonts w:ascii="Sylfaen" w:hAnsi="Sylfaen"/>
        </w:rPr>
        <w:t>კანონი</w:t>
      </w:r>
      <w:proofErr w:type="spellEnd"/>
      <w:r w:rsidRPr="00C40585">
        <w:rPr>
          <w:rFonts w:ascii="Sylfaen" w:hAnsi="Sylfaen"/>
        </w:rPr>
        <w:t xml:space="preserve"> </w:t>
      </w:r>
      <w:proofErr w:type="spellStart"/>
      <w:r w:rsidRPr="00C40585">
        <w:rPr>
          <w:rFonts w:ascii="Sylfaen" w:hAnsi="Sylfaen"/>
        </w:rPr>
        <w:t>ამოქმედდეს</w:t>
      </w:r>
      <w:proofErr w:type="spellEnd"/>
      <w:r w:rsidRPr="00C40585">
        <w:rPr>
          <w:rFonts w:ascii="Sylfaen" w:hAnsi="Sylfaen"/>
        </w:rPr>
        <w:t xml:space="preserve"> </w:t>
      </w:r>
      <w:proofErr w:type="spellStart"/>
      <w:r w:rsidRPr="00C40585">
        <w:rPr>
          <w:rFonts w:ascii="Sylfaen" w:hAnsi="Sylfaen"/>
        </w:rPr>
        <w:t>გამოქვეყნებისთანავე</w:t>
      </w:r>
      <w:proofErr w:type="spellEnd"/>
      <w:r w:rsidRPr="00C40585">
        <w:rPr>
          <w:rFonts w:ascii="Sylfaen" w:hAnsi="Sylfaen"/>
        </w:rPr>
        <w:t>.</w:t>
      </w:r>
    </w:p>
    <w:p w14:paraId="0B4689A6" w14:textId="77777777" w:rsidR="00041434" w:rsidRPr="00C40585" w:rsidRDefault="00041434" w:rsidP="00872606">
      <w:pPr>
        <w:spacing w:after="0"/>
        <w:jc w:val="both"/>
        <w:rPr>
          <w:rFonts w:ascii="Sylfaen" w:hAnsi="Sylfaen"/>
        </w:rPr>
      </w:pPr>
    </w:p>
    <w:p w14:paraId="2C1B4E71" w14:textId="77777777" w:rsidR="00041434" w:rsidRPr="00C40585" w:rsidRDefault="00041434" w:rsidP="00872606">
      <w:pPr>
        <w:spacing w:after="0"/>
        <w:jc w:val="both"/>
        <w:rPr>
          <w:rFonts w:ascii="Sylfaen" w:hAnsi="Sylfaen"/>
        </w:rPr>
      </w:pPr>
    </w:p>
    <w:p w14:paraId="56161DB0" w14:textId="55E555EF" w:rsidR="006B7CE4" w:rsidRPr="00AE62D4" w:rsidRDefault="00041434" w:rsidP="00AE62D4">
      <w:pPr>
        <w:spacing w:after="0"/>
        <w:jc w:val="both"/>
        <w:rPr>
          <w:rFonts w:ascii="Sylfaen" w:hAnsi="Sylfaen"/>
          <w:b/>
        </w:rPr>
      </w:pPr>
      <w:proofErr w:type="spellStart"/>
      <w:proofErr w:type="gramStart"/>
      <w:r w:rsidRPr="00C40585">
        <w:rPr>
          <w:rFonts w:ascii="Sylfaen" w:hAnsi="Sylfaen"/>
          <w:b/>
        </w:rPr>
        <w:t>საქართველოს</w:t>
      </w:r>
      <w:proofErr w:type="spellEnd"/>
      <w:proofErr w:type="gramEnd"/>
      <w:r w:rsidR="00C63255" w:rsidRPr="00C40585">
        <w:rPr>
          <w:rFonts w:ascii="Sylfaen" w:hAnsi="Sylfaen"/>
          <w:b/>
        </w:rPr>
        <w:t xml:space="preserve"> </w:t>
      </w:r>
      <w:proofErr w:type="spellStart"/>
      <w:r w:rsidRPr="00C40585">
        <w:rPr>
          <w:rFonts w:ascii="Sylfaen" w:hAnsi="Sylfaen"/>
          <w:b/>
        </w:rPr>
        <w:t>პრეზიდენტი</w:t>
      </w:r>
      <w:proofErr w:type="spellEnd"/>
      <w:r w:rsidR="00C63255" w:rsidRPr="00C40585">
        <w:rPr>
          <w:rFonts w:ascii="Sylfaen" w:hAnsi="Sylfaen"/>
          <w:b/>
        </w:rPr>
        <w:t xml:space="preserve"> </w:t>
      </w:r>
      <w:r w:rsidR="00C63255" w:rsidRPr="00C40585">
        <w:rPr>
          <w:rFonts w:ascii="Sylfaen" w:hAnsi="Sylfaen"/>
          <w:b/>
          <w:lang w:val="ka-GE"/>
        </w:rPr>
        <w:t xml:space="preserve">                                                                               </w:t>
      </w:r>
      <w:proofErr w:type="spellStart"/>
      <w:r w:rsidR="00C63255" w:rsidRPr="00C40585">
        <w:rPr>
          <w:rFonts w:ascii="Sylfaen" w:hAnsi="Sylfaen"/>
          <w:b/>
        </w:rPr>
        <w:t>სალომე</w:t>
      </w:r>
      <w:proofErr w:type="spellEnd"/>
      <w:r w:rsidR="00C63255" w:rsidRPr="00C40585">
        <w:rPr>
          <w:rFonts w:ascii="Sylfaen" w:hAnsi="Sylfaen"/>
          <w:b/>
        </w:rPr>
        <w:t xml:space="preserve"> </w:t>
      </w:r>
      <w:proofErr w:type="spellStart"/>
      <w:r w:rsidR="00C63255" w:rsidRPr="00C40585">
        <w:rPr>
          <w:rFonts w:ascii="Sylfaen" w:hAnsi="Sylfaen"/>
          <w:b/>
        </w:rPr>
        <w:t>ზურაბი</w:t>
      </w:r>
      <w:proofErr w:type="spellEnd"/>
      <w:r w:rsidR="00C63255" w:rsidRPr="00C40585">
        <w:rPr>
          <w:rFonts w:ascii="Sylfaen" w:hAnsi="Sylfaen"/>
          <w:b/>
          <w:lang w:val="ka-GE"/>
        </w:rPr>
        <w:t>შვილი</w:t>
      </w:r>
    </w:p>
    <w:sectPr w:rsidR="006B7CE4" w:rsidRPr="00AE62D4" w:rsidSect="009C21E1">
      <w:footerReference w:type="default" r:id="rId7"/>
      <w:pgSz w:w="11907" w:h="16840"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8074C17" w14:textId="77777777" w:rsidR="00765467" w:rsidRDefault="00765467" w:rsidP="00B24777">
      <w:pPr>
        <w:spacing w:after="0" w:line="240" w:lineRule="auto"/>
      </w:pPr>
      <w:r>
        <w:separator/>
      </w:r>
    </w:p>
  </w:endnote>
  <w:endnote w:type="continuationSeparator" w:id="0">
    <w:p w14:paraId="716928F6" w14:textId="77777777" w:rsidR="00765467" w:rsidRDefault="00765467" w:rsidP="00B24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98498211"/>
      <w:docPartObj>
        <w:docPartGallery w:val="Page Numbers (Bottom of Page)"/>
        <w:docPartUnique/>
      </w:docPartObj>
    </w:sdtPr>
    <w:sdtEndPr>
      <w:rPr>
        <w:noProof/>
      </w:rPr>
    </w:sdtEndPr>
    <w:sdtContent>
      <w:p w14:paraId="64446154" w14:textId="77777777" w:rsidR="00B24777" w:rsidRDefault="00B24777">
        <w:pPr>
          <w:pStyle w:val="Footer"/>
          <w:jc w:val="center"/>
        </w:pPr>
        <w:r>
          <w:fldChar w:fldCharType="begin"/>
        </w:r>
        <w:r>
          <w:instrText xml:space="preserve"> PAGE   \* MERGEFORMAT </w:instrText>
        </w:r>
        <w:r>
          <w:fldChar w:fldCharType="separate"/>
        </w:r>
        <w:r w:rsidR="00AE62D4">
          <w:rPr>
            <w:noProof/>
          </w:rPr>
          <w:t>2</w:t>
        </w:r>
        <w:r>
          <w:rPr>
            <w:noProof/>
          </w:rPr>
          <w:fldChar w:fldCharType="end"/>
        </w:r>
      </w:p>
    </w:sdtContent>
  </w:sdt>
  <w:p w14:paraId="2E56C329" w14:textId="77777777" w:rsidR="00B24777" w:rsidRDefault="00B2477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044F4D4" w14:textId="77777777" w:rsidR="00765467" w:rsidRDefault="00765467" w:rsidP="00B24777">
      <w:pPr>
        <w:spacing w:after="0" w:line="240" w:lineRule="auto"/>
      </w:pPr>
      <w:r>
        <w:separator/>
      </w:r>
    </w:p>
  </w:footnote>
  <w:footnote w:type="continuationSeparator" w:id="0">
    <w:p w14:paraId="74AE56C3" w14:textId="77777777" w:rsidR="00765467" w:rsidRDefault="00765467" w:rsidP="00B24777">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24CB"/>
    <w:rsid w:val="000010D5"/>
    <w:rsid w:val="00004D4A"/>
    <w:rsid w:val="000103EC"/>
    <w:rsid w:val="00013FE7"/>
    <w:rsid w:val="00017E2E"/>
    <w:rsid w:val="000225E0"/>
    <w:rsid w:val="0002518E"/>
    <w:rsid w:val="00030BF9"/>
    <w:rsid w:val="000313BF"/>
    <w:rsid w:val="00041434"/>
    <w:rsid w:val="000441DC"/>
    <w:rsid w:val="00047DFD"/>
    <w:rsid w:val="0005138C"/>
    <w:rsid w:val="00075656"/>
    <w:rsid w:val="000809D8"/>
    <w:rsid w:val="00085BD5"/>
    <w:rsid w:val="00087FF4"/>
    <w:rsid w:val="000A34F5"/>
    <w:rsid w:val="000C5D70"/>
    <w:rsid w:val="000D18E0"/>
    <w:rsid w:val="000D49B7"/>
    <w:rsid w:val="000D766F"/>
    <w:rsid w:val="000E38B4"/>
    <w:rsid w:val="000F15B7"/>
    <w:rsid w:val="000F6EB4"/>
    <w:rsid w:val="000F72BD"/>
    <w:rsid w:val="00110A82"/>
    <w:rsid w:val="00124B97"/>
    <w:rsid w:val="00133893"/>
    <w:rsid w:val="00146C0E"/>
    <w:rsid w:val="00147605"/>
    <w:rsid w:val="00181AA5"/>
    <w:rsid w:val="00181EF3"/>
    <w:rsid w:val="0019411A"/>
    <w:rsid w:val="001A101F"/>
    <w:rsid w:val="001A473C"/>
    <w:rsid w:val="001A7A5A"/>
    <w:rsid w:val="001B2690"/>
    <w:rsid w:val="001B79E1"/>
    <w:rsid w:val="001C2D5D"/>
    <w:rsid w:val="001D01C9"/>
    <w:rsid w:val="001D1CA5"/>
    <w:rsid w:val="001E3993"/>
    <w:rsid w:val="001E3F7E"/>
    <w:rsid w:val="001F2F07"/>
    <w:rsid w:val="00205A96"/>
    <w:rsid w:val="00217B0A"/>
    <w:rsid w:val="002228F8"/>
    <w:rsid w:val="0023050F"/>
    <w:rsid w:val="00233228"/>
    <w:rsid w:val="00235EC3"/>
    <w:rsid w:val="002507E3"/>
    <w:rsid w:val="00256410"/>
    <w:rsid w:val="0026004E"/>
    <w:rsid w:val="00264E6B"/>
    <w:rsid w:val="00271301"/>
    <w:rsid w:val="002726EC"/>
    <w:rsid w:val="0027275D"/>
    <w:rsid w:val="00280C67"/>
    <w:rsid w:val="00281327"/>
    <w:rsid w:val="002905FD"/>
    <w:rsid w:val="00292529"/>
    <w:rsid w:val="00292991"/>
    <w:rsid w:val="00292CEB"/>
    <w:rsid w:val="00294CEE"/>
    <w:rsid w:val="002A5080"/>
    <w:rsid w:val="002A55DF"/>
    <w:rsid w:val="002B2EB5"/>
    <w:rsid w:val="002C562F"/>
    <w:rsid w:val="002C7C35"/>
    <w:rsid w:val="002D1C85"/>
    <w:rsid w:val="002D5676"/>
    <w:rsid w:val="002E00FE"/>
    <w:rsid w:val="002E090B"/>
    <w:rsid w:val="002E1948"/>
    <w:rsid w:val="002F0DD0"/>
    <w:rsid w:val="002F3B9C"/>
    <w:rsid w:val="00300279"/>
    <w:rsid w:val="003023AE"/>
    <w:rsid w:val="00316861"/>
    <w:rsid w:val="0032130F"/>
    <w:rsid w:val="00325DA3"/>
    <w:rsid w:val="00326C73"/>
    <w:rsid w:val="003374FD"/>
    <w:rsid w:val="00347A94"/>
    <w:rsid w:val="00351F01"/>
    <w:rsid w:val="00360291"/>
    <w:rsid w:val="00360C32"/>
    <w:rsid w:val="0036160D"/>
    <w:rsid w:val="003657FD"/>
    <w:rsid w:val="0036609E"/>
    <w:rsid w:val="003671E8"/>
    <w:rsid w:val="00371EBE"/>
    <w:rsid w:val="0037647A"/>
    <w:rsid w:val="00381488"/>
    <w:rsid w:val="003A1FCE"/>
    <w:rsid w:val="003C2B2A"/>
    <w:rsid w:val="003D21B3"/>
    <w:rsid w:val="003D6198"/>
    <w:rsid w:val="003F4EC8"/>
    <w:rsid w:val="00403B40"/>
    <w:rsid w:val="0040425B"/>
    <w:rsid w:val="004113F4"/>
    <w:rsid w:val="00413209"/>
    <w:rsid w:val="00415E67"/>
    <w:rsid w:val="00427B7B"/>
    <w:rsid w:val="004334D6"/>
    <w:rsid w:val="004423AB"/>
    <w:rsid w:val="00445ACA"/>
    <w:rsid w:val="00445FBF"/>
    <w:rsid w:val="00462386"/>
    <w:rsid w:val="004623E1"/>
    <w:rsid w:val="004628B3"/>
    <w:rsid w:val="00470416"/>
    <w:rsid w:val="004A3467"/>
    <w:rsid w:val="004B547F"/>
    <w:rsid w:val="004B5C2A"/>
    <w:rsid w:val="004C2FD9"/>
    <w:rsid w:val="004D2377"/>
    <w:rsid w:val="004D24CB"/>
    <w:rsid w:val="004D52F2"/>
    <w:rsid w:val="004D6EB3"/>
    <w:rsid w:val="00507BA4"/>
    <w:rsid w:val="0053695E"/>
    <w:rsid w:val="0055593F"/>
    <w:rsid w:val="005606D6"/>
    <w:rsid w:val="00566E21"/>
    <w:rsid w:val="00575635"/>
    <w:rsid w:val="00584A3B"/>
    <w:rsid w:val="00584AD1"/>
    <w:rsid w:val="005976F4"/>
    <w:rsid w:val="005A1CFF"/>
    <w:rsid w:val="005A3C7D"/>
    <w:rsid w:val="005A7BED"/>
    <w:rsid w:val="005B4F39"/>
    <w:rsid w:val="005D2B9A"/>
    <w:rsid w:val="005D3697"/>
    <w:rsid w:val="005D5026"/>
    <w:rsid w:val="005E2037"/>
    <w:rsid w:val="005F1C4D"/>
    <w:rsid w:val="005F538D"/>
    <w:rsid w:val="00611F37"/>
    <w:rsid w:val="006143BE"/>
    <w:rsid w:val="0061623C"/>
    <w:rsid w:val="00630B70"/>
    <w:rsid w:val="00632273"/>
    <w:rsid w:val="00635E63"/>
    <w:rsid w:val="00640289"/>
    <w:rsid w:val="006405EC"/>
    <w:rsid w:val="00641A87"/>
    <w:rsid w:val="006519A6"/>
    <w:rsid w:val="00657A5A"/>
    <w:rsid w:val="00665B3D"/>
    <w:rsid w:val="00666E99"/>
    <w:rsid w:val="00680E00"/>
    <w:rsid w:val="0068385A"/>
    <w:rsid w:val="00684714"/>
    <w:rsid w:val="00685EFE"/>
    <w:rsid w:val="0069110E"/>
    <w:rsid w:val="00693732"/>
    <w:rsid w:val="006A2B3D"/>
    <w:rsid w:val="006B1777"/>
    <w:rsid w:val="006B21F0"/>
    <w:rsid w:val="006B7CE4"/>
    <w:rsid w:val="006C2BC0"/>
    <w:rsid w:val="006C6EE2"/>
    <w:rsid w:val="006D1364"/>
    <w:rsid w:val="006E0E52"/>
    <w:rsid w:val="006E1046"/>
    <w:rsid w:val="006E3476"/>
    <w:rsid w:val="006F721D"/>
    <w:rsid w:val="0070146B"/>
    <w:rsid w:val="00701ECB"/>
    <w:rsid w:val="00714975"/>
    <w:rsid w:val="007341FD"/>
    <w:rsid w:val="00741446"/>
    <w:rsid w:val="007447DF"/>
    <w:rsid w:val="007518F5"/>
    <w:rsid w:val="00752373"/>
    <w:rsid w:val="00752D87"/>
    <w:rsid w:val="00753175"/>
    <w:rsid w:val="007648AB"/>
    <w:rsid w:val="00765467"/>
    <w:rsid w:val="00765F9C"/>
    <w:rsid w:val="0076786D"/>
    <w:rsid w:val="00770C83"/>
    <w:rsid w:val="00776774"/>
    <w:rsid w:val="00782678"/>
    <w:rsid w:val="007852C8"/>
    <w:rsid w:val="0079170E"/>
    <w:rsid w:val="00792A62"/>
    <w:rsid w:val="007A23A0"/>
    <w:rsid w:val="007B14DD"/>
    <w:rsid w:val="007E1D10"/>
    <w:rsid w:val="007E3480"/>
    <w:rsid w:val="007E5A8B"/>
    <w:rsid w:val="007E7E48"/>
    <w:rsid w:val="007F2C08"/>
    <w:rsid w:val="007F2CE5"/>
    <w:rsid w:val="007F3041"/>
    <w:rsid w:val="008004C7"/>
    <w:rsid w:val="00811BC2"/>
    <w:rsid w:val="0081436D"/>
    <w:rsid w:val="0081560F"/>
    <w:rsid w:val="00817CE5"/>
    <w:rsid w:val="008205D6"/>
    <w:rsid w:val="00824DB9"/>
    <w:rsid w:val="00857C4B"/>
    <w:rsid w:val="00867AB5"/>
    <w:rsid w:val="00872606"/>
    <w:rsid w:val="00872DC7"/>
    <w:rsid w:val="00881A6B"/>
    <w:rsid w:val="00885D26"/>
    <w:rsid w:val="00887995"/>
    <w:rsid w:val="008A0046"/>
    <w:rsid w:val="008A5B21"/>
    <w:rsid w:val="008B0496"/>
    <w:rsid w:val="008B4ACF"/>
    <w:rsid w:val="008C3723"/>
    <w:rsid w:val="008C3F2D"/>
    <w:rsid w:val="008D5E0F"/>
    <w:rsid w:val="008E3EFF"/>
    <w:rsid w:val="008E4141"/>
    <w:rsid w:val="008E5701"/>
    <w:rsid w:val="008E7418"/>
    <w:rsid w:val="008F0D2C"/>
    <w:rsid w:val="008F7E03"/>
    <w:rsid w:val="009128EF"/>
    <w:rsid w:val="00912B24"/>
    <w:rsid w:val="00913AC3"/>
    <w:rsid w:val="009150BC"/>
    <w:rsid w:val="00916EA6"/>
    <w:rsid w:val="00925279"/>
    <w:rsid w:val="009704EA"/>
    <w:rsid w:val="009723A4"/>
    <w:rsid w:val="00973B53"/>
    <w:rsid w:val="0097584C"/>
    <w:rsid w:val="00982103"/>
    <w:rsid w:val="0098215E"/>
    <w:rsid w:val="00982B19"/>
    <w:rsid w:val="00983062"/>
    <w:rsid w:val="00985C45"/>
    <w:rsid w:val="00992414"/>
    <w:rsid w:val="00996FB9"/>
    <w:rsid w:val="009B7337"/>
    <w:rsid w:val="009C21E1"/>
    <w:rsid w:val="009C69B4"/>
    <w:rsid w:val="009D0C8B"/>
    <w:rsid w:val="009D25D5"/>
    <w:rsid w:val="009D7EA7"/>
    <w:rsid w:val="009E055D"/>
    <w:rsid w:val="009E0870"/>
    <w:rsid w:val="009E0F09"/>
    <w:rsid w:val="009E44B9"/>
    <w:rsid w:val="009E607B"/>
    <w:rsid w:val="00A01383"/>
    <w:rsid w:val="00A205CB"/>
    <w:rsid w:val="00A21D35"/>
    <w:rsid w:val="00A304AB"/>
    <w:rsid w:val="00A34E92"/>
    <w:rsid w:val="00A3552A"/>
    <w:rsid w:val="00A427D2"/>
    <w:rsid w:val="00A44625"/>
    <w:rsid w:val="00A50F64"/>
    <w:rsid w:val="00A63E54"/>
    <w:rsid w:val="00A65B64"/>
    <w:rsid w:val="00A73742"/>
    <w:rsid w:val="00A73B75"/>
    <w:rsid w:val="00A77420"/>
    <w:rsid w:val="00A81FB5"/>
    <w:rsid w:val="00A906E7"/>
    <w:rsid w:val="00A9289B"/>
    <w:rsid w:val="00A97A89"/>
    <w:rsid w:val="00AA4316"/>
    <w:rsid w:val="00AC6EE1"/>
    <w:rsid w:val="00AD3F54"/>
    <w:rsid w:val="00AD5734"/>
    <w:rsid w:val="00AE4CA3"/>
    <w:rsid w:val="00AE62D4"/>
    <w:rsid w:val="00AF1DE7"/>
    <w:rsid w:val="00AF225F"/>
    <w:rsid w:val="00AF5DAA"/>
    <w:rsid w:val="00B02CE6"/>
    <w:rsid w:val="00B10A80"/>
    <w:rsid w:val="00B12C4F"/>
    <w:rsid w:val="00B24777"/>
    <w:rsid w:val="00B24E5A"/>
    <w:rsid w:val="00B25BB7"/>
    <w:rsid w:val="00B26B7E"/>
    <w:rsid w:val="00B36B94"/>
    <w:rsid w:val="00B37CBD"/>
    <w:rsid w:val="00B47843"/>
    <w:rsid w:val="00B515F3"/>
    <w:rsid w:val="00B55DFC"/>
    <w:rsid w:val="00B6098B"/>
    <w:rsid w:val="00B640F6"/>
    <w:rsid w:val="00B705E5"/>
    <w:rsid w:val="00B75785"/>
    <w:rsid w:val="00B82783"/>
    <w:rsid w:val="00B8346B"/>
    <w:rsid w:val="00B8386A"/>
    <w:rsid w:val="00B83E1D"/>
    <w:rsid w:val="00B86A74"/>
    <w:rsid w:val="00B86F53"/>
    <w:rsid w:val="00B97578"/>
    <w:rsid w:val="00BA48D4"/>
    <w:rsid w:val="00BA496E"/>
    <w:rsid w:val="00BA7DDB"/>
    <w:rsid w:val="00BB4C16"/>
    <w:rsid w:val="00BC32AB"/>
    <w:rsid w:val="00BD07F1"/>
    <w:rsid w:val="00BD552B"/>
    <w:rsid w:val="00BF0597"/>
    <w:rsid w:val="00BF687E"/>
    <w:rsid w:val="00C04646"/>
    <w:rsid w:val="00C13301"/>
    <w:rsid w:val="00C21171"/>
    <w:rsid w:val="00C2580F"/>
    <w:rsid w:val="00C36C91"/>
    <w:rsid w:val="00C40585"/>
    <w:rsid w:val="00C42537"/>
    <w:rsid w:val="00C4286F"/>
    <w:rsid w:val="00C46C65"/>
    <w:rsid w:val="00C46FEE"/>
    <w:rsid w:val="00C570AE"/>
    <w:rsid w:val="00C63255"/>
    <w:rsid w:val="00C6364A"/>
    <w:rsid w:val="00C63847"/>
    <w:rsid w:val="00C82A7F"/>
    <w:rsid w:val="00C83E95"/>
    <w:rsid w:val="00C851EA"/>
    <w:rsid w:val="00C96B30"/>
    <w:rsid w:val="00CA00C0"/>
    <w:rsid w:val="00CA510E"/>
    <w:rsid w:val="00CC27AC"/>
    <w:rsid w:val="00CC447D"/>
    <w:rsid w:val="00CC4A67"/>
    <w:rsid w:val="00CC4C39"/>
    <w:rsid w:val="00CF6485"/>
    <w:rsid w:val="00CF6520"/>
    <w:rsid w:val="00D04E7E"/>
    <w:rsid w:val="00D153E6"/>
    <w:rsid w:val="00D16B52"/>
    <w:rsid w:val="00D21BF8"/>
    <w:rsid w:val="00D34DC7"/>
    <w:rsid w:val="00D4113F"/>
    <w:rsid w:val="00D418B8"/>
    <w:rsid w:val="00D46E2E"/>
    <w:rsid w:val="00D57EE9"/>
    <w:rsid w:val="00D63721"/>
    <w:rsid w:val="00D709C1"/>
    <w:rsid w:val="00D71B06"/>
    <w:rsid w:val="00D7275E"/>
    <w:rsid w:val="00D85A87"/>
    <w:rsid w:val="00D97BA2"/>
    <w:rsid w:val="00DA2DAA"/>
    <w:rsid w:val="00DB2AE6"/>
    <w:rsid w:val="00DC0EFA"/>
    <w:rsid w:val="00DD281F"/>
    <w:rsid w:val="00DD59E5"/>
    <w:rsid w:val="00DD6A46"/>
    <w:rsid w:val="00DE2F1D"/>
    <w:rsid w:val="00E01702"/>
    <w:rsid w:val="00E107DD"/>
    <w:rsid w:val="00E13267"/>
    <w:rsid w:val="00E25AD1"/>
    <w:rsid w:val="00E42181"/>
    <w:rsid w:val="00E44E41"/>
    <w:rsid w:val="00E56282"/>
    <w:rsid w:val="00E60411"/>
    <w:rsid w:val="00E75662"/>
    <w:rsid w:val="00E8529E"/>
    <w:rsid w:val="00E86F13"/>
    <w:rsid w:val="00E87978"/>
    <w:rsid w:val="00E87AD4"/>
    <w:rsid w:val="00EB1056"/>
    <w:rsid w:val="00EB5231"/>
    <w:rsid w:val="00EC2BB3"/>
    <w:rsid w:val="00EC41EF"/>
    <w:rsid w:val="00ED1983"/>
    <w:rsid w:val="00ED2445"/>
    <w:rsid w:val="00ED397E"/>
    <w:rsid w:val="00ED4909"/>
    <w:rsid w:val="00ED72C7"/>
    <w:rsid w:val="00EF31B1"/>
    <w:rsid w:val="00EF4F8B"/>
    <w:rsid w:val="00F0192C"/>
    <w:rsid w:val="00F02D6C"/>
    <w:rsid w:val="00F1076F"/>
    <w:rsid w:val="00F3179D"/>
    <w:rsid w:val="00F33E3F"/>
    <w:rsid w:val="00F35E21"/>
    <w:rsid w:val="00F45472"/>
    <w:rsid w:val="00F45B22"/>
    <w:rsid w:val="00F72ADF"/>
    <w:rsid w:val="00F766B5"/>
    <w:rsid w:val="00F91100"/>
    <w:rsid w:val="00F96529"/>
    <w:rsid w:val="00FB32E5"/>
    <w:rsid w:val="00FF1157"/>
    <w:rsid w:val="00FF66FB"/>
    <w:rsid w:val="00FF71A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8C435E"/>
  <w15:chartTrackingRefBased/>
  <w15:docId w15:val="{01422166-B057-478E-8F9F-D0F567D35B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6372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F7E03"/>
    <w:pPr>
      <w:ind w:left="720"/>
      <w:contextualSpacing/>
    </w:pPr>
  </w:style>
  <w:style w:type="paragraph" w:styleId="Header">
    <w:name w:val="header"/>
    <w:basedOn w:val="Normal"/>
    <w:link w:val="HeaderChar"/>
    <w:uiPriority w:val="99"/>
    <w:unhideWhenUsed/>
    <w:rsid w:val="00B24777"/>
    <w:pPr>
      <w:tabs>
        <w:tab w:val="center" w:pos="4680"/>
        <w:tab w:val="right" w:pos="9360"/>
      </w:tabs>
      <w:spacing w:after="0" w:line="240" w:lineRule="auto"/>
    </w:pPr>
  </w:style>
  <w:style w:type="character" w:customStyle="1" w:styleId="HeaderChar">
    <w:name w:val="Header Char"/>
    <w:basedOn w:val="DefaultParagraphFont"/>
    <w:link w:val="Header"/>
    <w:uiPriority w:val="99"/>
    <w:rsid w:val="00B24777"/>
  </w:style>
  <w:style w:type="paragraph" w:styleId="Footer">
    <w:name w:val="footer"/>
    <w:basedOn w:val="Normal"/>
    <w:link w:val="FooterChar"/>
    <w:uiPriority w:val="99"/>
    <w:unhideWhenUsed/>
    <w:rsid w:val="00B24777"/>
    <w:pPr>
      <w:tabs>
        <w:tab w:val="center" w:pos="4680"/>
        <w:tab w:val="right" w:pos="9360"/>
      </w:tabs>
      <w:spacing w:after="0" w:line="240" w:lineRule="auto"/>
    </w:pPr>
  </w:style>
  <w:style w:type="character" w:customStyle="1" w:styleId="FooterChar">
    <w:name w:val="Footer Char"/>
    <w:basedOn w:val="DefaultParagraphFont"/>
    <w:link w:val="Footer"/>
    <w:uiPriority w:val="99"/>
    <w:rsid w:val="00B24777"/>
  </w:style>
  <w:style w:type="paragraph" w:styleId="BalloonText">
    <w:name w:val="Balloon Text"/>
    <w:basedOn w:val="Normal"/>
    <w:link w:val="BalloonTextChar"/>
    <w:uiPriority w:val="99"/>
    <w:semiHidden/>
    <w:unhideWhenUsed/>
    <w:rsid w:val="00D418B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418B8"/>
    <w:rPr>
      <w:rFonts w:ascii="Segoe UI" w:hAnsi="Segoe UI" w:cs="Segoe UI"/>
      <w:sz w:val="18"/>
      <w:szCs w:val="18"/>
    </w:rPr>
  </w:style>
  <w:style w:type="character" w:styleId="CommentReference">
    <w:name w:val="annotation reference"/>
    <w:basedOn w:val="DefaultParagraphFont"/>
    <w:uiPriority w:val="99"/>
    <w:semiHidden/>
    <w:unhideWhenUsed/>
    <w:rsid w:val="00BF687E"/>
    <w:rPr>
      <w:sz w:val="16"/>
      <w:szCs w:val="16"/>
    </w:rPr>
  </w:style>
  <w:style w:type="paragraph" w:styleId="CommentText">
    <w:name w:val="annotation text"/>
    <w:basedOn w:val="Normal"/>
    <w:link w:val="CommentTextChar"/>
    <w:uiPriority w:val="99"/>
    <w:semiHidden/>
    <w:unhideWhenUsed/>
    <w:rsid w:val="00BF687E"/>
    <w:pPr>
      <w:spacing w:line="240" w:lineRule="auto"/>
    </w:pPr>
    <w:rPr>
      <w:sz w:val="20"/>
      <w:szCs w:val="20"/>
    </w:rPr>
  </w:style>
  <w:style w:type="character" w:customStyle="1" w:styleId="CommentTextChar">
    <w:name w:val="Comment Text Char"/>
    <w:basedOn w:val="DefaultParagraphFont"/>
    <w:link w:val="CommentText"/>
    <w:uiPriority w:val="99"/>
    <w:semiHidden/>
    <w:rsid w:val="00BF687E"/>
    <w:rPr>
      <w:sz w:val="20"/>
      <w:szCs w:val="20"/>
    </w:rPr>
  </w:style>
  <w:style w:type="paragraph" w:styleId="CommentSubject">
    <w:name w:val="annotation subject"/>
    <w:basedOn w:val="CommentText"/>
    <w:next w:val="CommentText"/>
    <w:link w:val="CommentSubjectChar"/>
    <w:uiPriority w:val="99"/>
    <w:semiHidden/>
    <w:unhideWhenUsed/>
    <w:rsid w:val="00BF687E"/>
    <w:rPr>
      <w:b/>
      <w:bCs/>
    </w:rPr>
  </w:style>
  <w:style w:type="character" w:customStyle="1" w:styleId="CommentSubjectChar">
    <w:name w:val="Comment Subject Char"/>
    <w:basedOn w:val="CommentTextChar"/>
    <w:link w:val="CommentSubject"/>
    <w:uiPriority w:val="99"/>
    <w:semiHidden/>
    <w:rsid w:val="00BF687E"/>
    <w:rPr>
      <w:b/>
      <w:bCs/>
      <w:sz w:val="20"/>
      <w:szCs w:val="20"/>
    </w:rPr>
  </w:style>
  <w:style w:type="paragraph" w:styleId="FootnoteText">
    <w:name w:val="footnote text"/>
    <w:basedOn w:val="Normal"/>
    <w:link w:val="FootnoteTextChar"/>
    <w:uiPriority w:val="99"/>
    <w:semiHidden/>
    <w:unhideWhenUsed/>
    <w:rsid w:val="000441D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441DC"/>
    <w:rPr>
      <w:sz w:val="20"/>
      <w:szCs w:val="20"/>
    </w:rPr>
  </w:style>
  <w:style w:type="character" w:styleId="FootnoteReference">
    <w:name w:val="footnote reference"/>
    <w:basedOn w:val="DefaultParagraphFont"/>
    <w:uiPriority w:val="99"/>
    <w:semiHidden/>
    <w:unhideWhenUsed/>
    <w:rsid w:val="000441DC"/>
    <w:rPr>
      <w:vertAlign w:val="superscript"/>
    </w:rPr>
  </w:style>
  <w:style w:type="character" w:styleId="Hyperlink">
    <w:name w:val="Hyperlink"/>
    <w:basedOn w:val="DefaultParagraphFont"/>
    <w:uiPriority w:val="99"/>
    <w:unhideWhenUsed/>
    <w:rsid w:val="000441DC"/>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48AE1D-3C2E-499A-B396-2B37936B71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349</TotalTime>
  <Pages>3</Pages>
  <Words>1009</Words>
  <Characters>5756</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Bachana Surmava</dc:creator>
  <cp:keywords/>
  <dc:description/>
  <cp:lastModifiedBy>Levan Kasradze</cp:lastModifiedBy>
  <cp:revision>63</cp:revision>
  <cp:lastPrinted>2021-04-25T14:10:00Z</cp:lastPrinted>
  <dcterms:created xsi:type="dcterms:W3CDTF">2021-04-27T12:20:00Z</dcterms:created>
  <dcterms:modified xsi:type="dcterms:W3CDTF">2021-05-04T11:44:00Z</dcterms:modified>
</cp:coreProperties>
</file>