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71D" w:rsidRPr="00EF5442" w:rsidRDefault="00B2371D" w:rsidP="00B2371D">
      <w:pPr>
        <w:spacing w:after="160"/>
        <w:jc w:val="right"/>
        <w:rPr>
          <w:rFonts w:ascii="Sylfaen" w:hAnsi="Sylfaen" w:cs="Times New Roman"/>
          <w:b/>
          <w:i/>
          <w:szCs w:val="22"/>
          <w:u w:val="single"/>
          <w:lang w:val="ka-GE"/>
        </w:rPr>
      </w:pPr>
      <w:r w:rsidRPr="00EF5442">
        <w:rPr>
          <w:rFonts w:ascii="Sylfaen" w:hAnsi="Sylfaen" w:cs="Times New Roman"/>
          <w:b/>
          <w:i/>
          <w:szCs w:val="22"/>
          <w:u w:val="single"/>
          <w:lang w:val="ka-GE"/>
        </w:rPr>
        <w:t>პროექტი</w:t>
      </w:r>
    </w:p>
    <w:p w:rsidR="00B2371D" w:rsidRPr="004930D4" w:rsidRDefault="00B2371D" w:rsidP="00B2371D">
      <w:pPr>
        <w:spacing w:after="160"/>
        <w:jc w:val="center"/>
        <w:rPr>
          <w:rFonts w:ascii="Sylfaen" w:hAnsi="Sylfaen" w:cs="Times New Roman"/>
          <w:b/>
          <w:sz w:val="22"/>
          <w:szCs w:val="22"/>
        </w:rPr>
      </w:pPr>
      <w:r w:rsidRPr="004930D4">
        <w:rPr>
          <w:rFonts w:ascii="Sylfaen" w:hAnsi="Sylfaen" w:cs="Sylfaen"/>
          <w:b/>
          <w:sz w:val="22"/>
          <w:szCs w:val="22"/>
        </w:rPr>
        <w:t>საქართველოს</w:t>
      </w:r>
      <w:r w:rsidRPr="004930D4">
        <w:rPr>
          <w:rFonts w:ascii="Sylfaen" w:hAnsi="Sylfaen" w:cs="Sylfaen"/>
          <w:b/>
          <w:sz w:val="22"/>
          <w:szCs w:val="22"/>
          <w:lang w:val="ka-GE"/>
        </w:rPr>
        <w:t xml:space="preserve"> </w:t>
      </w:r>
      <w:r w:rsidRPr="004930D4">
        <w:rPr>
          <w:rFonts w:ascii="Sylfaen" w:hAnsi="Sylfaen" w:cs="Sylfaen"/>
          <w:b/>
          <w:sz w:val="22"/>
          <w:szCs w:val="22"/>
        </w:rPr>
        <w:t>კანონი</w:t>
      </w:r>
    </w:p>
    <w:p w:rsidR="00B2371D" w:rsidRPr="004930D4" w:rsidRDefault="00B2371D" w:rsidP="00B2371D">
      <w:pPr>
        <w:spacing w:after="160"/>
        <w:jc w:val="center"/>
        <w:rPr>
          <w:rFonts w:ascii="Sylfaen" w:hAnsi="Sylfaen" w:cs="Sylfaen"/>
          <w:b/>
          <w:sz w:val="22"/>
          <w:szCs w:val="22"/>
          <w:lang w:val="ka-GE"/>
        </w:rPr>
      </w:pPr>
      <w:r w:rsidRPr="004930D4">
        <w:rPr>
          <w:rFonts w:ascii="Sylfaen" w:hAnsi="Sylfaen" w:cs="Sylfaen"/>
          <w:b/>
          <w:sz w:val="22"/>
          <w:szCs w:val="22"/>
          <w:lang w:val="ka-GE"/>
        </w:rPr>
        <w:t>„</w:t>
      </w:r>
      <w:r w:rsidRPr="004930D4">
        <w:rPr>
          <w:rFonts w:ascii="Sylfaen" w:hAnsi="Sylfaen" w:cs="Sylfaen"/>
          <w:b/>
          <w:sz w:val="22"/>
          <w:szCs w:val="22"/>
        </w:rPr>
        <w:t>საქართველოს ადმინისტრაციულ სამართალდარღვევათა კოდექსში”</w:t>
      </w:r>
    </w:p>
    <w:p w:rsidR="00B2371D" w:rsidRPr="004930D4" w:rsidRDefault="00B2371D" w:rsidP="00B2371D">
      <w:pPr>
        <w:spacing w:after="160"/>
        <w:jc w:val="center"/>
        <w:rPr>
          <w:rFonts w:ascii="Sylfaen" w:hAnsi="Sylfaen" w:cs="Times New Roman"/>
          <w:b/>
          <w:sz w:val="22"/>
          <w:szCs w:val="22"/>
          <w:lang w:val="ka-GE"/>
        </w:rPr>
      </w:pPr>
      <w:r w:rsidRPr="004930D4">
        <w:rPr>
          <w:rFonts w:ascii="Sylfaen" w:hAnsi="Sylfaen" w:cs="Sylfaen"/>
          <w:b/>
          <w:sz w:val="22"/>
          <w:szCs w:val="22"/>
        </w:rPr>
        <w:t xml:space="preserve">ცვლილების შეტანის </w:t>
      </w:r>
      <w:proofErr w:type="gramStart"/>
      <w:r w:rsidRPr="004930D4">
        <w:rPr>
          <w:rFonts w:ascii="Sylfaen" w:hAnsi="Sylfaen" w:cs="Sylfaen"/>
          <w:b/>
          <w:sz w:val="22"/>
          <w:szCs w:val="22"/>
        </w:rPr>
        <w:t>შესახებ</w:t>
      </w:r>
      <w:r w:rsidRPr="004930D4">
        <w:rPr>
          <w:rFonts w:ascii="Sylfaen" w:hAnsi="Sylfaen" w:cs="Sylfaen"/>
          <w:b/>
          <w:sz w:val="22"/>
          <w:szCs w:val="22"/>
          <w:lang w:val="ka-GE"/>
        </w:rPr>
        <w:t>“</w:t>
      </w:r>
      <w:proofErr w:type="gramEnd"/>
    </w:p>
    <w:p w:rsidR="00B2371D" w:rsidRPr="004930D4" w:rsidRDefault="00B2371D" w:rsidP="00B2371D">
      <w:pPr>
        <w:spacing w:after="160"/>
        <w:rPr>
          <w:rFonts w:ascii="Sylfaen" w:hAnsi="Sylfaen" w:cs="Times New Roman"/>
          <w:sz w:val="22"/>
          <w:szCs w:val="22"/>
        </w:rPr>
      </w:pPr>
    </w:p>
    <w:p w:rsidR="00B2371D" w:rsidRPr="004930D4" w:rsidRDefault="00B2371D" w:rsidP="00B2371D">
      <w:pPr>
        <w:spacing w:after="160"/>
        <w:ind w:firstLine="720"/>
        <w:jc w:val="both"/>
        <w:rPr>
          <w:rFonts w:ascii="Sylfaen" w:hAnsi="Sylfaen" w:cs="Times New Roman"/>
          <w:sz w:val="22"/>
          <w:szCs w:val="22"/>
          <w:lang w:val="ka-GE"/>
        </w:rPr>
      </w:pPr>
      <w:r w:rsidRPr="004930D4">
        <w:rPr>
          <w:rFonts w:ascii="Sylfaen" w:hAnsi="Sylfaen" w:cs="Times New Roman"/>
          <w:b/>
          <w:sz w:val="22"/>
          <w:szCs w:val="22"/>
          <w:lang w:val="ka-GE"/>
        </w:rPr>
        <w:t xml:space="preserve">მუხლი 1. </w:t>
      </w:r>
      <w:r w:rsidRPr="004930D4">
        <w:rPr>
          <w:rFonts w:ascii="Sylfaen" w:hAnsi="Sylfaen" w:cs="Times New Roman"/>
          <w:sz w:val="22"/>
          <w:szCs w:val="22"/>
          <w:lang w:val="ka-GE"/>
        </w:rPr>
        <w:t xml:space="preserve">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w:t>
      </w:r>
      <w:r w:rsidRPr="004930D4">
        <w:rPr>
          <w:rFonts w:ascii="Sylfaen" w:hAnsi="Sylfaen" w:cs="Sylfaen"/>
          <w:sz w:val="22"/>
          <w:szCs w:val="22"/>
          <w:lang w:val="ka-GE"/>
        </w:rPr>
        <w:t>მუხლი</w:t>
      </w:r>
      <w:r w:rsidRPr="004930D4">
        <w:rPr>
          <w:rFonts w:ascii="Sylfaen" w:hAnsi="Sylfaen" w:cs="Times New Roman"/>
          <w:sz w:val="22"/>
          <w:szCs w:val="22"/>
          <w:lang w:val="ka-GE"/>
        </w:rPr>
        <w:t xml:space="preserve"> 421) შეტანილ იქნეს შემდეგი ცვლილება: </w:t>
      </w:r>
    </w:p>
    <w:p w:rsidR="00B2371D" w:rsidRPr="004930D4" w:rsidRDefault="00B2371D" w:rsidP="00B2371D">
      <w:pPr>
        <w:numPr>
          <w:ilvl w:val="0"/>
          <w:numId w:val="1"/>
        </w:numPr>
        <w:spacing w:after="160" w:line="256" w:lineRule="auto"/>
        <w:contextualSpacing/>
        <w:jc w:val="both"/>
        <w:rPr>
          <w:rFonts w:ascii="Sylfaen" w:hAnsi="Sylfaen" w:cs="Times New Roman"/>
          <w:b/>
          <w:sz w:val="22"/>
          <w:szCs w:val="22"/>
          <w:lang w:val="ka-GE"/>
        </w:rPr>
      </w:pPr>
      <w:r w:rsidRPr="004930D4">
        <w:rPr>
          <w:rFonts w:ascii="Sylfaen" w:hAnsi="Sylfaen" w:cs="Times New Roman"/>
          <w:b/>
          <w:sz w:val="22"/>
          <w:szCs w:val="22"/>
          <w:lang w:val="ka-GE"/>
        </w:rPr>
        <w:t xml:space="preserve">125-ე </w:t>
      </w:r>
      <w:r w:rsidRPr="004930D4">
        <w:rPr>
          <w:rFonts w:ascii="Sylfaen" w:hAnsi="Sylfaen" w:cs="Times New Roman"/>
          <w:b/>
          <w:sz w:val="22"/>
          <w:szCs w:val="22"/>
        </w:rPr>
        <w:t>მუხლის</w:t>
      </w:r>
      <w:r w:rsidRPr="004930D4">
        <w:rPr>
          <w:rFonts w:ascii="Sylfaen" w:hAnsi="Sylfaen" w:cs="Times New Roman"/>
          <w:b/>
          <w:sz w:val="22"/>
          <w:szCs w:val="22"/>
          <w:lang w:val="ka-GE"/>
        </w:rPr>
        <w:t>:</w:t>
      </w:r>
    </w:p>
    <w:p w:rsidR="00B2371D" w:rsidRPr="004930D4" w:rsidRDefault="00B2371D" w:rsidP="00B2371D">
      <w:pPr>
        <w:spacing w:after="160"/>
        <w:ind w:firstLine="720"/>
        <w:jc w:val="both"/>
        <w:rPr>
          <w:rFonts w:ascii="Sylfaen" w:hAnsi="Sylfaen" w:cs="Times New Roman"/>
          <w:b/>
          <w:sz w:val="22"/>
          <w:szCs w:val="22"/>
          <w:lang w:val="ka-GE"/>
        </w:rPr>
      </w:pPr>
      <w:r w:rsidRPr="004930D4">
        <w:rPr>
          <w:rFonts w:ascii="Sylfaen" w:hAnsi="Sylfaen" w:cs="Times New Roman"/>
          <w:b/>
          <w:sz w:val="22"/>
          <w:szCs w:val="22"/>
          <w:lang w:val="ka-GE"/>
        </w:rPr>
        <w:t xml:space="preserve">ა) </w:t>
      </w:r>
      <w:r w:rsidRPr="004930D4">
        <w:rPr>
          <w:rFonts w:ascii="Sylfaen" w:eastAsia="Sylfaen" w:hAnsi="Sylfaen" w:cs="Times New Roman"/>
          <w:b/>
          <w:sz w:val="22"/>
          <w:szCs w:val="22"/>
          <w:lang w:val="ka-GE"/>
        </w:rPr>
        <w:t>მე-14 ნაწილის შემდეგ დაემატოს შემდეგი შინაარსის  მე-15 და მე-16 ნაწილები:</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Times New Roman"/>
          <w:sz w:val="22"/>
          <w:szCs w:val="22"/>
          <w:lang w:val="ka-GE"/>
        </w:rPr>
        <w:t xml:space="preserve">„15. </w:t>
      </w:r>
      <w:r w:rsidRPr="004930D4">
        <w:rPr>
          <w:rFonts w:ascii="Sylfaen" w:hAnsi="Sylfaen" w:cs="Sylfaen"/>
          <w:sz w:val="22"/>
          <w:szCs w:val="22"/>
          <w:lang w:val="ka-GE"/>
        </w:rPr>
        <w:t>ტაქსის პარკირებისთვის განკუთვნილ ადგილზე ადგილობრივი თვითმმართველობის ორგანოს მიერ განსაზღვრული ნებართვის მქონე ტაქსის გარდა სხვა სატრანსპორტო საშუალების პარკირება, -</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Times New Roman"/>
          <w:sz w:val="22"/>
          <w:szCs w:val="22"/>
          <w:lang w:val="ka-GE"/>
        </w:rPr>
        <w:t xml:space="preserve">გამოიწვევს დაჯარიმებას 50 ლარის </w:t>
      </w:r>
      <w:r w:rsidRPr="004930D4">
        <w:rPr>
          <w:rFonts w:ascii="Sylfaen" w:hAnsi="Sylfaen" w:cs="Sylfaen"/>
          <w:sz w:val="22"/>
          <w:szCs w:val="22"/>
          <w:lang w:val="ka-GE"/>
        </w:rPr>
        <w:t>ოდენობით.</w:t>
      </w:r>
    </w:p>
    <w:p w:rsidR="00B2371D" w:rsidRPr="00732DA9"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eastAsia="Sylfaen" w:hAnsi="Sylfaen" w:cs="Times New Roman"/>
          <w:sz w:val="22"/>
        </w:rPr>
      </w:pPr>
      <w:r w:rsidRPr="004930D4">
        <w:rPr>
          <w:rFonts w:ascii="Sylfaen" w:eastAsia="Sylfaen" w:hAnsi="Sylfaen" w:cs="Times New Roman"/>
          <w:sz w:val="22"/>
          <w:lang w:val="ka-GE"/>
        </w:rPr>
        <w:tab/>
      </w:r>
      <w:r w:rsidRPr="004930D4">
        <w:rPr>
          <w:rFonts w:ascii="Sylfaen" w:eastAsia="Sylfaen" w:hAnsi="Sylfaen" w:cs="Times New Roman"/>
          <w:sz w:val="22"/>
          <w:lang w:val="ka-GE"/>
        </w:rPr>
        <w:tab/>
        <w:t xml:space="preserve">16. სატრანსპორტო საშუალების გზაზე მიტოვება </w:t>
      </w:r>
      <w:r w:rsidRPr="00732DA9">
        <w:rPr>
          <w:rFonts w:ascii="Sylfaen" w:eastAsia="Sylfaen" w:hAnsi="Sylfaen" w:cs="Times New Roman"/>
          <w:sz w:val="22"/>
          <w:lang w:val="ka-GE"/>
        </w:rPr>
        <w:t>3 თვეზე მეტი ვადით, –</w:t>
      </w:r>
    </w:p>
    <w:p w:rsidR="00B2371D" w:rsidRPr="00732DA9"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eastAsia="Sylfaen" w:hAnsi="Sylfaen" w:cs="Times New Roman"/>
          <w:sz w:val="22"/>
          <w:lang w:val="ka-GE"/>
        </w:rPr>
      </w:pPr>
      <w:r w:rsidRPr="00732DA9">
        <w:rPr>
          <w:rFonts w:ascii="Sylfaen" w:eastAsia="Sylfaen" w:hAnsi="Sylfaen" w:cs="Times New Roman"/>
          <w:sz w:val="22"/>
          <w:lang w:val="ka-GE"/>
        </w:rPr>
        <w:tab/>
      </w:r>
      <w:r w:rsidRPr="00732DA9">
        <w:rPr>
          <w:rFonts w:ascii="Sylfaen" w:eastAsia="Sylfaen" w:hAnsi="Sylfaen" w:cs="Times New Roman"/>
          <w:sz w:val="22"/>
          <w:lang w:val="ka-GE"/>
        </w:rPr>
        <w:tab/>
        <w:t>გამოიწვევს დაჯარიმებას 50 ლარის ოდენობით.</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hAnsi="Sylfaen" w:cs="Sylfaen"/>
          <w:sz w:val="22"/>
          <w:szCs w:val="22"/>
        </w:rPr>
      </w:pPr>
      <w:r w:rsidRPr="00732DA9">
        <w:rPr>
          <w:rFonts w:ascii="Sylfaen" w:eastAsia="Sylfaen" w:hAnsi="Sylfaen" w:cs="Times New Roman"/>
          <w:sz w:val="22"/>
          <w:lang w:val="ka-GE"/>
        </w:rPr>
        <w:tab/>
      </w:r>
      <w:r w:rsidRPr="00732DA9">
        <w:rPr>
          <w:rFonts w:ascii="Sylfaen" w:eastAsia="Sylfaen" w:hAnsi="Sylfaen" w:cs="Times New Roman"/>
          <w:sz w:val="22"/>
          <w:lang w:val="ka-GE"/>
        </w:rPr>
        <w:tab/>
        <w:t>შენიშვნა: მიტოვებულად ჩაითვლება სატრანსპორტო საშუალება თუ მას არ აქვს ძრავა ან საბურავები ან უსაფრთხო გადაადგილებისათვის საჭირო სხვა ნაწილები.“;</w:t>
      </w:r>
    </w:p>
    <w:p w:rsidR="00B2371D" w:rsidRPr="004930D4" w:rsidRDefault="00B2371D" w:rsidP="00B2371D">
      <w:pPr>
        <w:spacing w:after="160"/>
        <w:jc w:val="both"/>
        <w:rPr>
          <w:rFonts w:ascii="Sylfaen" w:hAnsi="Sylfaen" w:cs="Times New Roman"/>
          <w:sz w:val="22"/>
          <w:szCs w:val="22"/>
          <w:lang w:val="ka-GE"/>
        </w:rPr>
      </w:pP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Sylfaen" w:hAnsi="Sylfaen" w:cs="Times New Roman"/>
          <w:b/>
          <w:sz w:val="22"/>
          <w:szCs w:val="22"/>
          <w:lang w:val="ka-GE"/>
        </w:rPr>
      </w:pPr>
      <w:r w:rsidRPr="004930D4">
        <w:rPr>
          <w:rFonts w:ascii="Sylfaen" w:eastAsia="Times New Roman" w:hAnsi="Sylfaen" w:cs="Sylfaen"/>
          <w:b/>
          <w:sz w:val="22"/>
          <w:szCs w:val="22"/>
          <w:lang w:val="ka-GE"/>
        </w:rPr>
        <w:t xml:space="preserve">ბ) </w:t>
      </w:r>
      <w:r w:rsidRPr="004930D4">
        <w:rPr>
          <w:rFonts w:ascii="Sylfaen" w:eastAsia="Sylfaen" w:hAnsi="Sylfaen" w:cs="Times New Roman"/>
          <w:b/>
          <w:sz w:val="22"/>
          <w:szCs w:val="22"/>
          <w:lang w:val="ka-GE"/>
        </w:rPr>
        <w:t>შენიშვნის:</w:t>
      </w:r>
    </w:p>
    <w:p w:rsidR="00B2371D"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Sylfaen" w:hAnsi="Sylfaen" w:cs="Times New Roman"/>
          <w:b/>
          <w:sz w:val="22"/>
          <w:szCs w:val="22"/>
          <w:lang w:val="ka-GE"/>
        </w:rPr>
      </w:pPr>
      <w:r w:rsidRPr="004930D4">
        <w:rPr>
          <w:rFonts w:ascii="Sylfaen" w:eastAsia="Sylfaen" w:hAnsi="Sylfaen" w:cs="Times New Roman"/>
          <w:b/>
          <w:sz w:val="22"/>
          <w:szCs w:val="22"/>
          <w:lang w:val="ka-GE"/>
        </w:rPr>
        <w:t>ბ.ა) პირველი და 1</w:t>
      </w:r>
      <w:r w:rsidRPr="004930D4">
        <w:rPr>
          <w:rFonts w:ascii="Sylfaen" w:eastAsia="Sylfaen" w:hAnsi="Sylfaen" w:cs="Times New Roman"/>
          <w:b/>
          <w:position w:val="12"/>
          <w:sz w:val="18"/>
          <w:szCs w:val="18"/>
          <w:lang w:val="ka-GE"/>
        </w:rPr>
        <w:t xml:space="preserve">1 </w:t>
      </w:r>
      <w:r w:rsidRPr="004930D4">
        <w:rPr>
          <w:rFonts w:ascii="Sylfaen" w:eastAsia="Sylfaen" w:hAnsi="Sylfaen" w:cs="Times New Roman"/>
          <w:b/>
          <w:sz w:val="22"/>
          <w:szCs w:val="22"/>
          <w:lang w:val="ka-GE"/>
        </w:rPr>
        <w:t xml:space="preserve">ნაწილი </w:t>
      </w:r>
      <w:r w:rsidRPr="004930D4">
        <w:rPr>
          <w:rFonts w:ascii="Sylfaen" w:hAnsi="Sylfaen" w:cs="Sylfaen"/>
          <w:b/>
          <w:bCs/>
          <w:sz w:val="22"/>
          <w:szCs w:val="22"/>
          <w:lang w:val="ka-GE"/>
        </w:rPr>
        <w:t>ჩამოყალიბდეს შემდეგი რედაქციით</w:t>
      </w:r>
      <w:r w:rsidRPr="004930D4">
        <w:rPr>
          <w:rFonts w:ascii="Sylfaen" w:eastAsia="Sylfaen" w:hAnsi="Sylfaen" w:cs="Times New Roman"/>
          <w:b/>
          <w:sz w:val="22"/>
          <w:szCs w:val="22"/>
          <w:lang w:val="ka-GE"/>
        </w:rPr>
        <w:t xml:space="preserve">: </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Sylfaen" w:hAnsi="Sylfaen" w:cs="Times New Roman"/>
          <w:b/>
          <w:sz w:val="22"/>
          <w:szCs w:val="22"/>
          <w:lang w:val="ka-GE"/>
        </w:rPr>
      </w:pP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eastAsia="Sylfaen" w:hAnsi="Sylfaen" w:cs="Times New Roman"/>
          <w:sz w:val="22"/>
          <w:szCs w:val="22"/>
          <w:lang w:val="ka-GE"/>
        </w:rPr>
      </w:pPr>
      <w:r w:rsidRPr="004930D4">
        <w:rPr>
          <w:rFonts w:ascii="Sylfaen" w:eastAsia="Sylfaen" w:hAnsi="Sylfaen" w:cs="Times New Roman"/>
          <w:sz w:val="22"/>
          <w:szCs w:val="22"/>
          <w:lang w:val="ka-GE"/>
        </w:rPr>
        <w:t xml:space="preserve">„1. ამ მუხლის მე-8 ნაწილით გათვალისწინებული სამართალდარღვევის ჩადენისას, კერძოდ, ამკრძალავი ნიშნების „გაჩერება აკრძალულია“ ან „დგომა აკრძალულია“ მოთხოვნის დაუცველობისას, „საგზაო მოძრაობის შესახებ“ საქართველოს კანონის 37-ე მუხლის მოთხოვნათა დაუცველობისას, აგრეთვე ამ მუხლის მე-9–მე-11 ნაწილებით გათვალისწინებული სამართალდარღვევების ჩადენისას, თუ სამართალდამრღვევი არ იმყოფება სატრანსპორტო საშუალებასთან ან უარს აცხადებს სატრანსპორტო საშუალების აკრძალული ადგილიდან გაყვანაზე და სატრანსპორტო საშუალება აფერხებს მოძრაობას ან შეიძლება შეაფერხოს მოძრაობა, ქმნის საავარიო ვითარებას ან საცობს ან შეიძლება შექმნას საავარიო ვითარება ან საცობი, სატრანსპორტო საშუალება ექვემდებარება სპეციალურ დაცულ სადგომზე გადაყვანას ან მის თვლებს გაუკეთდება ბლოკირება სპეციალური საშუალებით. სატრანსპორტო საშუალებას ამკრძალავი ნიშნების „გაჩერება აკრძალულია“ ან „დგომა აკრძალულია“ მოქმედების ადგილიდან სპეციალურ დაცულ სადგომზე გადაიყვანენ ან მის თვლებს გაუკეთდება ბლოკირება სპეციალური საშუალებით, თუ ამის შესახებ მინიშნება ახლავს ამკრძალავ ნიშანს.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ვალდებულია უზრუნველყოს გადაყვანილი სატრანსპორტო საშუალების ადგილმდებარეობის შესახებ ან თვლების ბლოკირების შესახებ ინფორმაციის „ცხელი </w:t>
      </w:r>
      <w:r w:rsidRPr="004930D4">
        <w:rPr>
          <w:rFonts w:ascii="Sylfaen" w:eastAsia="Sylfaen" w:hAnsi="Sylfaen" w:cs="Times New Roman"/>
          <w:sz w:val="22"/>
          <w:szCs w:val="22"/>
          <w:lang w:val="ka-GE"/>
        </w:rPr>
        <w:lastRenderedPageBreak/>
        <w:t xml:space="preserve">ხაზითა“ და ელექტრონული ტექსტური შეტყობინებით დაუყოვნებლივ მიღების შესაძლებლობა. სატრანსპორტო საშუალების ტრანსპორტირებისა და სპეციალურ დაცულ სადგომზე შენახვის ხარჯები ან თვლების ბლოკირების ახსნის საფასური </w:t>
      </w:r>
      <w:r w:rsidRPr="004930D4">
        <w:rPr>
          <w:rFonts w:ascii="Sylfaen" w:eastAsia="Sylfaen" w:hAnsi="Sylfaen" w:cs="Times New Roman"/>
          <w:sz w:val="22"/>
          <w:szCs w:val="22"/>
        </w:rPr>
        <w:t>(</w:t>
      </w:r>
      <w:r w:rsidRPr="004930D4">
        <w:rPr>
          <w:rFonts w:ascii="Sylfaen" w:eastAsia="Sylfaen" w:hAnsi="Sylfaen" w:cs="Times New Roman"/>
          <w:sz w:val="22"/>
          <w:szCs w:val="22"/>
          <w:lang w:val="ka-GE"/>
        </w:rPr>
        <w:t xml:space="preserve">ასეთის არსებობის შემთხვევაში) დაეკისრება სამართალდამრღვევს. სატრანსპორტო საშუალება მის მესაკუთრეს/მფლობელს დაუბრუნდება ტრანსპორტირებისა და სპეციალურ დაცულ სადგომზე შენახვის ხარჯების ან თვლების ბლოკირების ახსნის საფასურის </w:t>
      </w:r>
      <w:r w:rsidRPr="004930D4">
        <w:rPr>
          <w:rFonts w:ascii="Sylfaen" w:eastAsia="Sylfaen" w:hAnsi="Sylfaen" w:cs="Times New Roman"/>
          <w:sz w:val="22"/>
          <w:szCs w:val="22"/>
        </w:rPr>
        <w:t>(</w:t>
      </w:r>
      <w:r w:rsidRPr="004930D4">
        <w:rPr>
          <w:rFonts w:ascii="Sylfaen" w:eastAsia="Sylfaen" w:hAnsi="Sylfaen" w:cs="Times New Roman"/>
          <w:sz w:val="22"/>
          <w:szCs w:val="22"/>
          <w:lang w:val="ka-GE"/>
        </w:rPr>
        <w:t>ასეთის არსებობის შემთხვევაში) გადახდის დამადასტურებელი დოკუმენტის, სატრანსპორტო საშუალების სარეგისტრაციო მოწმობის ან მინდობილობის ან საქართველოს კანონმდებლობით გათვალისწინებული სარგებლობის დამადასტურებელი დოკუმენტისა და პირადობის დამადასტურებელი დოკუმენტის წარდგენისთანავე.</w:t>
      </w: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eastAsia="Times New Roman" w:hAnsi="Sylfaen" w:cs="Sylfaen"/>
          <w:sz w:val="22"/>
          <w:szCs w:val="22"/>
          <w:lang w:val="ka-GE"/>
        </w:rPr>
      </w:pPr>
      <w:r w:rsidRPr="004930D4">
        <w:rPr>
          <w:rFonts w:ascii="Sylfaen" w:eastAsia="Sylfaen" w:hAnsi="Sylfaen" w:cs="Times New Roman"/>
          <w:sz w:val="22"/>
          <w:szCs w:val="22"/>
          <w:lang w:val="ka-GE"/>
        </w:rPr>
        <w:t>1</w:t>
      </w:r>
      <w:r w:rsidRPr="004930D4">
        <w:rPr>
          <w:rFonts w:ascii="Sylfaen" w:eastAsia="Sylfaen" w:hAnsi="Sylfaen" w:cs="Times New Roman"/>
          <w:position w:val="12"/>
          <w:sz w:val="18"/>
          <w:szCs w:val="18"/>
          <w:lang w:val="ka-GE"/>
        </w:rPr>
        <w:t>1</w:t>
      </w:r>
      <w:r w:rsidRPr="004930D4">
        <w:rPr>
          <w:rFonts w:ascii="Sylfaen" w:eastAsia="Sylfaen" w:hAnsi="Sylfaen" w:cs="Times New Roman"/>
          <w:sz w:val="22"/>
          <w:szCs w:val="22"/>
          <w:lang w:val="ka-GE"/>
        </w:rPr>
        <w:t xml:space="preserve">. ამ მუხლის მე-12, მე-13, მე-15 და მე-16 ნაწილებით გათვალისწინებული სამართალდარღვევის ჩადენისას გაჩერებული ან მდგომი </w:t>
      </w:r>
      <w:r w:rsidRPr="004930D4">
        <w:rPr>
          <w:rFonts w:ascii="Sylfaen" w:eastAsia="Times New Roman" w:hAnsi="Sylfaen" w:cs="Sylfaen"/>
          <w:sz w:val="22"/>
          <w:szCs w:val="22"/>
          <w:lang w:val="ka-GE"/>
        </w:rPr>
        <w:t xml:space="preserve">სატრანსპორტო საშუალება დაუყონებლივ ექვემდებარება სპეციალურ დაცულ სადგომზე გადაყვანას. სატრანსპორტო საშუალება მის მესაკუთრეს/მფლობელს დაუბრუნდება ტრანსპორტირებისა და სპეციალურ დაცულ სადგომზე შენახვის ხარჯების გადახდის დამადასტურებელი დოკუმენტის, სატრანსპორტო საშუალების სარეგისტრაციო მოწმობის </w:t>
      </w:r>
      <w:r w:rsidRPr="004930D4">
        <w:rPr>
          <w:rFonts w:ascii="Sylfaen" w:hAnsi="Sylfaen" w:cs="Times New Roman"/>
          <w:sz w:val="22"/>
          <w:szCs w:val="22"/>
          <w:lang w:val="ka-GE"/>
        </w:rPr>
        <w:t xml:space="preserve">ან მინდობილობის, კანონმდებლობით გათვალისწინებული სარგებლობის დამადასტურებელი დოკუმენტის </w:t>
      </w:r>
      <w:r w:rsidRPr="004930D4">
        <w:rPr>
          <w:rFonts w:ascii="Sylfaen" w:eastAsia="Times New Roman" w:hAnsi="Sylfaen" w:cs="Sylfaen"/>
          <w:sz w:val="22"/>
          <w:szCs w:val="22"/>
          <w:lang w:val="ka-GE"/>
        </w:rPr>
        <w:t>და პირადობის დამადასტურებელი დოკუმენტის წარდგენისთანავე.“;</w:t>
      </w: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eastAsia="Times New Roman" w:hAnsi="Sylfaen" w:cs="Sylfaen"/>
          <w:b/>
          <w:sz w:val="22"/>
          <w:szCs w:val="22"/>
          <w:lang w:val="ka-GE"/>
        </w:rPr>
      </w:pPr>
      <w:r w:rsidRPr="004930D4">
        <w:rPr>
          <w:rFonts w:ascii="Sylfaen" w:eastAsia="Times New Roman" w:hAnsi="Sylfaen" w:cs="Sylfaen"/>
          <w:b/>
          <w:sz w:val="22"/>
          <w:szCs w:val="22"/>
          <w:lang w:val="ka-GE"/>
        </w:rPr>
        <w:t xml:space="preserve">ბ.ბ) </w:t>
      </w:r>
      <w:r w:rsidRPr="004930D4">
        <w:rPr>
          <w:rFonts w:ascii="Sylfaen" w:hAnsi="Sylfaen" w:cs="Sylfaen"/>
          <w:b/>
          <w:sz w:val="22"/>
          <w:szCs w:val="22"/>
          <w:lang w:val="ka-GE" w:eastAsia="ka-GE"/>
        </w:rPr>
        <w:t xml:space="preserve"> 4</w:t>
      </w:r>
      <w:r w:rsidRPr="004930D4">
        <w:rPr>
          <w:rFonts w:ascii="Sylfaen" w:eastAsia="Times New Roman" w:hAnsi="Sylfaen" w:cs="Sylfaen"/>
          <w:position w:val="12"/>
          <w:sz w:val="22"/>
          <w:szCs w:val="22"/>
          <w:lang w:val="ka-GE" w:eastAsia="ka-GE"/>
        </w:rPr>
        <w:t>1</w:t>
      </w:r>
      <w:r w:rsidRPr="004930D4">
        <w:rPr>
          <w:rFonts w:ascii="Sylfaen" w:hAnsi="Sylfaen" w:cs="Sylfaen"/>
          <w:b/>
          <w:sz w:val="22"/>
          <w:szCs w:val="22"/>
          <w:lang w:val="ka-GE" w:eastAsia="ka-GE"/>
        </w:rPr>
        <w:t>და</w:t>
      </w:r>
      <w:r w:rsidRPr="004930D4">
        <w:rPr>
          <w:rFonts w:ascii="Sylfaen" w:hAnsi="Sylfaen" w:cs="Sylfaen"/>
          <w:b/>
          <w:sz w:val="22"/>
          <w:szCs w:val="22"/>
          <w:vertAlign w:val="superscript"/>
          <w:lang w:val="ka-GE" w:eastAsia="ka-GE"/>
        </w:rPr>
        <w:t xml:space="preserve"> </w:t>
      </w:r>
      <w:r w:rsidRPr="004930D4">
        <w:rPr>
          <w:rFonts w:ascii="Sylfaen" w:eastAsia="Times New Roman" w:hAnsi="Sylfaen" w:cs="Sylfaen"/>
          <w:b/>
          <w:sz w:val="22"/>
          <w:szCs w:val="22"/>
          <w:lang w:val="ka-GE" w:eastAsia="ka-GE"/>
        </w:rPr>
        <w:t>4</w:t>
      </w:r>
      <w:r w:rsidRPr="004930D4">
        <w:rPr>
          <w:rFonts w:ascii="Sylfaen" w:eastAsia="Times New Roman" w:hAnsi="Sylfaen" w:cs="Sylfaen"/>
          <w:b/>
          <w:position w:val="12"/>
          <w:sz w:val="18"/>
          <w:szCs w:val="18"/>
          <w:lang w:val="ka-GE" w:eastAsia="ka-GE"/>
        </w:rPr>
        <w:t xml:space="preserve">2 </w:t>
      </w:r>
      <w:r w:rsidRPr="004930D4">
        <w:rPr>
          <w:rFonts w:ascii="Sylfaen" w:hAnsi="Sylfaen" w:cs="Times New Roman"/>
          <w:b/>
          <w:sz w:val="22"/>
          <w:szCs w:val="22"/>
          <w:lang w:val="ka-GE"/>
        </w:rPr>
        <w:t>ნაწილი ჩამოყალიბდეს შემდეგი რედაქციით:</w:t>
      </w:r>
    </w:p>
    <w:p w:rsidR="00B2371D" w:rsidRPr="004930D4" w:rsidRDefault="00B2371D" w:rsidP="00B2371D">
      <w:pPr>
        <w:spacing w:after="160" w:line="256" w:lineRule="auto"/>
        <w:ind w:firstLine="720"/>
        <w:jc w:val="both"/>
        <w:rPr>
          <w:rFonts w:ascii="Sylfaen" w:hAnsi="Sylfaen" w:cs="Sylfaen"/>
          <w:sz w:val="22"/>
          <w:szCs w:val="22"/>
        </w:rPr>
      </w:pPr>
      <w:r w:rsidRPr="004930D4">
        <w:rPr>
          <w:rFonts w:ascii="Sylfaen" w:hAnsi="Sylfaen" w:cs="Sylfaen"/>
          <w:sz w:val="22"/>
          <w:szCs w:val="22"/>
          <w:lang w:val="ka-GE"/>
        </w:rPr>
        <w:t>„</w:t>
      </w:r>
      <w:r w:rsidRPr="004930D4">
        <w:rPr>
          <w:rFonts w:ascii="Sylfaen" w:hAnsi="Sylfaen" w:cs="Sylfaen"/>
          <w:sz w:val="22"/>
          <w:szCs w:val="22"/>
        </w:rPr>
        <w:t>4</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ამ მუხლის მე-8</w:t>
      </w:r>
      <w:r w:rsidRPr="004930D4">
        <w:rPr>
          <w:rFonts w:ascii="Sylfaen" w:hAnsi="Sylfaen" w:cs="Sylfaen"/>
          <w:sz w:val="22"/>
          <w:szCs w:val="22"/>
          <w:lang w:val="ka-GE"/>
        </w:rPr>
        <w:t xml:space="preserve">, </w:t>
      </w:r>
      <w:r w:rsidRPr="004930D4">
        <w:rPr>
          <w:rFonts w:ascii="Sylfaen" w:hAnsi="Sylfaen" w:cs="Sylfaen"/>
          <w:sz w:val="22"/>
          <w:szCs w:val="22"/>
        </w:rPr>
        <w:t>მე</w:t>
      </w:r>
      <w:r w:rsidRPr="004930D4">
        <w:rPr>
          <w:rFonts w:ascii="Sylfaen" w:hAnsi="Sylfaen" w:cs="Sylfaen"/>
          <w:i/>
          <w:sz w:val="22"/>
          <w:szCs w:val="22"/>
        </w:rPr>
        <w:t>-</w:t>
      </w:r>
      <w:r w:rsidRPr="004930D4">
        <w:rPr>
          <w:rFonts w:ascii="Sylfaen" w:hAnsi="Sylfaen" w:cs="Sylfaen"/>
          <w:sz w:val="22"/>
          <w:szCs w:val="22"/>
        </w:rPr>
        <w:t>12</w:t>
      </w:r>
      <w:r w:rsidRPr="004930D4">
        <w:rPr>
          <w:rFonts w:ascii="Sylfaen" w:hAnsi="Sylfaen" w:cs="Sylfaen"/>
          <w:i/>
          <w:sz w:val="22"/>
          <w:szCs w:val="22"/>
        </w:rPr>
        <w:t xml:space="preserve">, </w:t>
      </w:r>
      <w:r w:rsidRPr="004930D4">
        <w:rPr>
          <w:rFonts w:ascii="Sylfaen" w:hAnsi="Sylfaen" w:cs="Sylfaen"/>
          <w:sz w:val="22"/>
          <w:szCs w:val="22"/>
        </w:rPr>
        <w:t>მე-13</w:t>
      </w:r>
      <w:r w:rsidRPr="004930D4">
        <w:rPr>
          <w:rFonts w:ascii="Sylfaen" w:hAnsi="Sylfaen" w:cs="Sylfaen"/>
          <w:sz w:val="22"/>
          <w:szCs w:val="22"/>
          <w:lang w:val="ka-GE"/>
        </w:rPr>
        <w:t>, მე-</w:t>
      </w:r>
      <w:r w:rsidRPr="004930D4">
        <w:rPr>
          <w:rFonts w:ascii="Sylfaen" w:hAnsi="Sylfaen" w:cs="Sylfaen"/>
          <w:sz w:val="22"/>
          <w:szCs w:val="22"/>
        </w:rPr>
        <w:t>15</w:t>
      </w:r>
      <w:r w:rsidRPr="004930D4">
        <w:rPr>
          <w:rFonts w:ascii="Sylfaen" w:hAnsi="Sylfaen" w:cs="Sylfaen"/>
          <w:sz w:val="22"/>
          <w:szCs w:val="22"/>
          <w:lang w:val="ka-GE"/>
        </w:rPr>
        <w:t xml:space="preserve"> და მე-16 </w:t>
      </w:r>
      <w:r w:rsidRPr="004930D4">
        <w:rPr>
          <w:rFonts w:ascii="Sylfaen" w:hAnsi="Sylfaen" w:cs="Sylfaen"/>
          <w:sz w:val="22"/>
          <w:szCs w:val="22"/>
        </w:rPr>
        <w:t>ნაწილ</w:t>
      </w:r>
      <w:r w:rsidRPr="004930D4">
        <w:rPr>
          <w:rFonts w:ascii="Sylfaen" w:hAnsi="Sylfaen" w:cs="Sylfaen"/>
          <w:sz w:val="22"/>
          <w:szCs w:val="22"/>
          <w:lang w:val="ka-GE"/>
        </w:rPr>
        <w:t>ებ</w:t>
      </w:r>
      <w:r w:rsidRPr="004930D4">
        <w:rPr>
          <w:rFonts w:ascii="Sylfaen" w:hAnsi="Sylfaen" w:cs="Sylfaen"/>
          <w:sz w:val="22"/>
          <w:szCs w:val="22"/>
        </w:rPr>
        <w:t xml:space="preserve">ით გათვალისწინებული სამართალდარღვევის </w:t>
      </w:r>
      <w:r w:rsidRPr="004930D4">
        <w:rPr>
          <w:rFonts w:ascii="Sylfaen" w:hAnsi="Sylfaen" w:cs="Sylfaen"/>
          <w:sz w:val="22"/>
          <w:szCs w:val="22"/>
          <w:lang w:val="ka-GE"/>
        </w:rPr>
        <w:t xml:space="preserve">შემთხვევაში </w:t>
      </w:r>
      <w:r w:rsidRPr="004930D4">
        <w:rPr>
          <w:rFonts w:ascii="Sylfaen" w:hAnsi="Sylfaen" w:cs="Sylfaen"/>
          <w:sz w:val="22"/>
          <w:szCs w:val="22"/>
        </w:rPr>
        <w:t>სატრანსპორტო საშუალების მფლობელის დაუდგენლობისას ადმინისტრაციული პასუხისმგებლობა ეკისრება სატრანსპორტო საშუალების მესაკუთრეს. ამასთანავე, აღნიშნული სამართალდარღვევისათვის ამ კოდექსით განსაზღვრულ შემთხვევებში სატრანსპორტო საშუალების მესაკუთრედ მიიჩნევა ამ კოდექსის 290</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Times New Roman" w:hAnsi="Times New Roman" w:cs="Times New Roman"/>
          <w:sz w:val="22"/>
          <w:szCs w:val="22"/>
        </w:rPr>
        <w:t>​</w:t>
      </w:r>
      <w:r w:rsidRPr="004930D4">
        <w:rPr>
          <w:rFonts w:ascii="Sylfaen" w:hAnsi="Sylfaen" w:cs="Sylfaen"/>
          <w:sz w:val="22"/>
          <w:szCs w:val="22"/>
        </w:rPr>
        <w:t xml:space="preserve"> მუხლის პირველი ნაწილის „</w:t>
      </w:r>
      <w:proofErr w:type="gramStart"/>
      <w:r w:rsidRPr="004930D4">
        <w:rPr>
          <w:rFonts w:ascii="Sylfaen" w:hAnsi="Sylfaen" w:cs="Sylfaen"/>
          <w:sz w:val="22"/>
          <w:szCs w:val="22"/>
        </w:rPr>
        <w:t>ა“ და</w:t>
      </w:r>
      <w:proofErr w:type="gramEnd"/>
      <w:r w:rsidRPr="004930D4">
        <w:rPr>
          <w:rFonts w:ascii="Sylfaen" w:hAnsi="Sylfaen" w:cs="Sylfaen"/>
          <w:sz w:val="22"/>
          <w:szCs w:val="22"/>
        </w:rPr>
        <w:t xml:space="preserve"> „ბ“ ქვეპუნქტებით გათვალისწინებული შესაბამისი პირი.</w:t>
      </w:r>
    </w:p>
    <w:p w:rsidR="00B2371D" w:rsidRPr="004930D4" w:rsidRDefault="00B2371D" w:rsidP="00B2371D">
      <w:pPr>
        <w:spacing w:after="160"/>
        <w:ind w:firstLine="720"/>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4</w:t>
      </w:r>
      <w:r w:rsidRPr="004930D4">
        <w:rPr>
          <w:rFonts w:ascii="Sylfaen" w:eastAsia="Times New Roman" w:hAnsi="Sylfaen" w:cs="Sylfaen"/>
          <w:position w:val="12"/>
          <w:sz w:val="22"/>
          <w:szCs w:val="22"/>
          <w:lang w:val="ka-GE" w:eastAsia="ka-GE"/>
        </w:rPr>
        <w:t>2</w:t>
      </w:r>
      <w:r w:rsidRPr="004930D4">
        <w:rPr>
          <w:rFonts w:ascii="Sylfaen" w:eastAsia="Times New Roman" w:hAnsi="Sylfaen" w:cs="Sylfaen"/>
          <w:sz w:val="22"/>
          <w:szCs w:val="22"/>
          <w:lang w:val="ka-GE" w:eastAsia="ka-GE"/>
        </w:rPr>
        <w:t xml:space="preserve">. ამ მუხლის მე-8 და მე-12-მე-16 ნაწილებით გათვალისწინებული ჯარიმების ნებაყოფლობითი აღსრულებისათვის </w:t>
      </w:r>
      <w:r w:rsidRPr="004930D4">
        <w:rPr>
          <w:rFonts w:ascii="Sylfaen" w:eastAsia="Times New Roman" w:hAnsi="Sylfaen" w:cs="Sylfaen"/>
          <w:sz w:val="22"/>
          <w:szCs w:val="22"/>
          <w:lang w:val="ka-GE"/>
        </w:rPr>
        <w:t>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w:t>
      </w:r>
      <w:r w:rsidRPr="004930D4">
        <w:rPr>
          <w:rFonts w:ascii="Sylfaen" w:hAnsi="Sylfaen" w:cs="Times New Roman"/>
          <w:sz w:val="22"/>
          <w:szCs w:val="22"/>
          <w:lang w:val="ka-GE"/>
        </w:rPr>
        <w:t xml:space="preserve">ს </w:t>
      </w:r>
      <w:r w:rsidRPr="004930D4">
        <w:rPr>
          <w:rFonts w:ascii="Sylfaen" w:eastAsia="Times New Roman" w:hAnsi="Sylfaen" w:cs="Sylfaen"/>
          <w:sz w:val="22"/>
          <w:szCs w:val="22"/>
          <w:lang w:val="ka-GE" w:eastAsia="ka-GE"/>
        </w:rPr>
        <w:t xml:space="preserve">მიერ ოქმის შედგენიდან ამ კოდექსის 290-ე მუხლის პირველი ნაწილით განსაზღვრული ვადის გასვლის შემდეგ პირს დაერიცხება საურავი </w:t>
      </w:r>
      <w:r w:rsidRPr="004930D4">
        <w:rPr>
          <w:rFonts w:ascii="Sylfaen" w:hAnsi="Sylfaen" w:cs="Times New Roman"/>
          <w:sz w:val="22"/>
          <w:szCs w:val="22"/>
          <w:lang w:val="ka-GE"/>
        </w:rPr>
        <w:t>100 ლარის ოდენობით.</w:t>
      </w:r>
      <w:r w:rsidRPr="004930D4">
        <w:rPr>
          <w:rFonts w:ascii="Sylfaen" w:eastAsia="Times New Roman" w:hAnsi="Sylfaen" w:cs="Sylfaen"/>
          <w:sz w:val="22"/>
          <w:szCs w:val="22"/>
          <w:lang w:val="ka-GE" w:eastAsia="ka-GE"/>
        </w:rPr>
        <w:t xml:space="preserve"> საურავის დარიცხვიდან 30 დღის ვადაში ჯარიმისა და საურავის გადაუხდელობის შემთხვევაში დამრღვევი მძღოლის ან სატრანსპორტო საშუალების მესაკუთრის მიმართ განხორციელდება ჯარიმისა და საურავის გადახდის უზრუნველყოფის ღონისძიება საქართველოს კანონმდებლობით დადგენილი წესით.“.</w:t>
      </w: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hAnsi="Sylfaen" w:cs="Times New Roman"/>
          <w:b/>
          <w:sz w:val="22"/>
          <w:szCs w:val="22"/>
          <w:lang w:val="ka-GE"/>
        </w:rPr>
      </w:pPr>
      <w:r w:rsidRPr="004930D4">
        <w:rPr>
          <w:rFonts w:ascii="Sylfaen" w:hAnsi="Sylfaen" w:cs="Times New Roman"/>
          <w:b/>
          <w:sz w:val="22"/>
          <w:szCs w:val="22"/>
          <w:lang w:val="ka-GE"/>
        </w:rPr>
        <w:t>2. 125</w:t>
      </w:r>
      <w:r w:rsidRPr="004930D4">
        <w:rPr>
          <w:rFonts w:ascii="Sylfaen" w:hAnsi="Sylfaen" w:cs="Times New Roman"/>
          <w:b/>
          <w:sz w:val="32"/>
          <w:szCs w:val="22"/>
          <w:vertAlign w:val="superscript"/>
          <w:lang w:val="ka-GE"/>
        </w:rPr>
        <w:t>2</w:t>
      </w:r>
      <w:r w:rsidRPr="004930D4">
        <w:rPr>
          <w:rFonts w:ascii="Sylfaen" w:hAnsi="Sylfaen" w:cs="Times New Roman"/>
          <w:b/>
          <w:sz w:val="22"/>
          <w:szCs w:val="22"/>
          <w:lang w:val="ka-GE"/>
        </w:rPr>
        <w:t xml:space="preserve"> მუხლი ჩამოყალიბდეს შემდეგი რედაქციით:</w:t>
      </w: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hAnsi="Sylfaen" w:cs="Sylfaen"/>
          <w:b/>
          <w:sz w:val="22"/>
          <w:szCs w:val="22"/>
        </w:rPr>
      </w:pPr>
      <w:r w:rsidRPr="004930D4">
        <w:rPr>
          <w:rFonts w:ascii="Sylfaen" w:hAnsi="Sylfaen" w:cs="Times New Roman"/>
          <w:b/>
          <w:sz w:val="22"/>
          <w:szCs w:val="22"/>
          <w:lang w:val="ka-GE"/>
        </w:rPr>
        <w:lastRenderedPageBreak/>
        <w:t>„მუხლი 125</w:t>
      </w:r>
      <w:r w:rsidRPr="004930D4">
        <w:rPr>
          <w:rFonts w:ascii="Sylfaen" w:hAnsi="Sylfaen" w:cs="Times New Roman"/>
          <w:b/>
          <w:sz w:val="32"/>
          <w:szCs w:val="32"/>
          <w:vertAlign w:val="superscript"/>
          <w:lang w:val="ka-GE"/>
        </w:rPr>
        <w:t>2</w:t>
      </w:r>
      <w:r w:rsidRPr="004930D4">
        <w:rPr>
          <w:rFonts w:ascii="Sylfaen" w:hAnsi="Sylfaen" w:cs="Sylfaen"/>
          <w:sz w:val="22"/>
          <w:szCs w:val="22"/>
          <w:lang w:val="ka-GE"/>
        </w:rPr>
        <w:t xml:space="preserve">. </w:t>
      </w:r>
      <w:r w:rsidRPr="004930D4">
        <w:rPr>
          <w:rFonts w:ascii="Sylfaen" w:hAnsi="Sylfaen" w:cs="Sylfaen"/>
          <w:b/>
          <w:sz w:val="22"/>
          <w:szCs w:val="22"/>
        </w:rPr>
        <w:t>დედაქალაქის</w:t>
      </w:r>
      <w:r w:rsidRPr="004930D4">
        <w:rPr>
          <w:rFonts w:ascii="Sylfaen" w:hAnsi="Sylfaen" w:cs="Sylfaen"/>
          <w:b/>
          <w:sz w:val="22"/>
          <w:szCs w:val="22"/>
          <w:lang w:val="ka-GE"/>
        </w:rPr>
        <w:t xml:space="preserve"> </w:t>
      </w:r>
      <w:r w:rsidRPr="004930D4">
        <w:rPr>
          <w:rFonts w:ascii="Sylfaen" w:hAnsi="Sylfaen" w:cs="Sylfaen"/>
          <w:b/>
          <w:sz w:val="22"/>
          <w:szCs w:val="22"/>
        </w:rPr>
        <w:t>ტერიტორიაზე</w:t>
      </w:r>
      <w:r w:rsidRPr="004930D4">
        <w:rPr>
          <w:rFonts w:ascii="Sylfaen" w:hAnsi="Sylfaen" w:cs="Sylfaen"/>
          <w:b/>
          <w:sz w:val="22"/>
          <w:szCs w:val="22"/>
          <w:lang w:val="ka-GE"/>
        </w:rPr>
        <w:t xml:space="preserve"> სატრანსპორტო საშუალების </w:t>
      </w:r>
      <w:r w:rsidRPr="004930D4">
        <w:rPr>
          <w:rFonts w:ascii="Sylfaen" w:hAnsi="Sylfaen" w:cs="Sylfaen"/>
          <w:b/>
          <w:sz w:val="22"/>
          <w:szCs w:val="22"/>
        </w:rPr>
        <w:t>პარკირების</w:t>
      </w:r>
      <w:r w:rsidRPr="004930D4">
        <w:rPr>
          <w:rFonts w:ascii="Sylfaen" w:hAnsi="Sylfaen" w:cs="Sylfaen"/>
          <w:b/>
          <w:sz w:val="22"/>
          <w:szCs w:val="22"/>
          <w:lang w:val="ka-GE"/>
        </w:rPr>
        <w:t xml:space="preserve"> </w:t>
      </w:r>
      <w:r w:rsidRPr="004930D4">
        <w:rPr>
          <w:rFonts w:ascii="Sylfaen" w:hAnsi="Sylfaen" w:cs="Sylfaen"/>
          <w:b/>
          <w:sz w:val="22"/>
          <w:szCs w:val="22"/>
        </w:rPr>
        <w:t>წესების</w:t>
      </w:r>
      <w:r w:rsidRPr="004930D4">
        <w:rPr>
          <w:rFonts w:ascii="Sylfaen" w:hAnsi="Sylfaen" w:cs="Sylfaen"/>
          <w:b/>
          <w:sz w:val="22"/>
          <w:szCs w:val="22"/>
          <w:lang w:val="ka-GE"/>
        </w:rPr>
        <w:t xml:space="preserve"> </w:t>
      </w:r>
      <w:r w:rsidRPr="004930D4">
        <w:rPr>
          <w:rFonts w:ascii="Sylfaen" w:hAnsi="Sylfaen" w:cs="Sylfaen"/>
          <w:b/>
          <w:sz w:val="22"/>
          <w:szCs w:val="22"/>
        </w:rPr>
        <w:t>დარღვევა</w:t>
      </w:r>
    </w:p>
    <w:p w:rsidR="00B2371D" w:rsidRPr="004930D4" w:rsidRDefault="00B2371D" w:rsidP="00B2371D">
      <w:pPr>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20"/>
        <w:jc w:val="both"/>
        <w:rPr>
          <w:rFonts w:ascii="Sylfaen" w:hAnsi="Sylfaen" w:cs="Sylfaen"/>
          <w:sz w:val="22"/>
          <w:szCs w:val="22"/>
        </w:rPr>
      </w:pPr>
      <w:r w:rsidRPr="004930D4">
        <w:rPr>
          <w:rFonts w:ascii="Sylfaen" w:hAnsi="Sylfaen" w:cs="Sylfaen"/>
          <w:sz w:val="22"/>
          <w:szCs w:val="22"/>
          <w:lang w:val="ka-GE"/>
        </w:rPr>
        <w:t>1. დედაქალაქის ადმინისტრაციულ საზღვრებში პარკირების ადგილას სატრანსპორტო საშუალების პარკირებისათვის თვითმმართველობის მიერ დადგენილი პარკირების საფასურის გადახდის გარეშე სატრანსპორტო საშუალების დგომა, –</w:t>
      </w:r>
    </w:p>
    <w:p w:rsidR="00B2371D" w:rsidRPr="004930D4" w:rsidRDefault="00B2371D" w:rsidP="00B2371D">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jc w:val="both"/>
        <w:rPr>
          <w:rFonts w:ascii="Sylfaen" w:hAnsi="Sylfaen" w:cs="Sylfaen"/>
          <w:sz w:val="22"/>
          <w:szCs w:val="22"/>
          <w:lang w:val="ka-GE"/>
        </w:rPr>
      </w:pPr>
      <w:r w:rsidRPr="004930D4">
        <w:rPr>
          <w:rFonts w:ascii="Sylfaen" w:hAnsi="Sylfaen" w:cs="Sylfaen"/>
          <w:sz w:val="22"/>
          <w:szCs w:val="22"/>
          <w:lang w:val="ka-GE"/>
        </w:rPr>
        <w:t xml:space="preserve">              გამოიწვევს დაჯარიმებას 10 ლარის ოდენობით, </w:t>
      </w:r>
    </w:p>
    <w:p w:rsidR="00B2371D" w:rsidRPr="004930D4" w:rsidRDefault="00B2371D" w:rsidP="00B2371D">
      <w:pPr>
        <w:tabs>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160"/>
        <w:ind w:firstLine="709"/>
        <w:jc w:val="both"/>
        <w:rPr>
          <w:rFonts w:ascii="Sylfaen" w:hAnsi="Sylfaen" w:cs="Sylfaen"/>
          <w:sz w:val="22"/>
          <w:szCs w:val="22"/>
          <w:lang w:val="ka-GE"/>
        </w:rPr>
      </w:pPr>
      <w:r w:rsidRPr="004930D4">
        <w:rPr>
          <w:rFonts w:ascii="Sylfaen" w:hAnsi="Sylfaen" w:cs="Sylfaen"/>
          <w:sz w:val="22"/>
          <w:szCs w:val="22"/>
          <w:lang w:val="ka-GE"/>
        </w:rPr>
        <w:t>2. ელექტროძრავიანი სატრანსპორტო საშუალების დამუხტვის ადგილზე სატრანსპორტო საშუალების პარკირება დასამუხტ მოწყობილობასთან მიერთების გარეშე, -</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rPr>
        <w:t>გამოიწვევს დაჯარიმებას 50 ლარის ოდენობით.</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ind w:firstLine="720"/>
        <w:jc w:val="both"/>
        <w:rPr>
          <w:rFonts w:ascii="Sylfaen" w:hAnsi="Sylfaen" w:cs="Times New Roman"/>
          <w:sz w:val="22"/>
          <w:szCs w:val="22"/>
          <w:lang w:val="ka-GE"/>
        </w:rPr>
      </w:pPr>
      <w:r w:rsidRPr="004930D4">
        <w:rPr>
          <w:rFonts w:ascii="Sylfaen" w:hAnsi="Sylfaen" w:cs="Sylfaen"/>
          <w:sz w:val="22"/>
          <w:szCs w:val="22"/>
          <w:lang w:val="ka-GE"/>
        </w:rPr>
        <w:t>3. დედაქალაქის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ტერიტორიაზე</w:t>
      </w:r>
      <w:r w:rsidRPr="004930D4">
        <w:rPr>
          <w:rFonts w:ascii="Sylfaen" w:hAnsi="Sylfaen" w:cs="Times New Roman"/>
          <w:sz w:val="22"/>
          <w:szCs w:val="22"/>
          <w:lang w:val="ka-GE"/>
        </w:rPr>
        <w:t xml:space="preserve"> </w:t>
      </w:r>
      <w:r w:rsidRPr="004930D4">
        <w:rPr>
          <w:rFonts w:ascii="Sylfaen" w:hAnsi="Sylfaen" w:cs="Sylfaen"/>
          <w:sz w:val="22"/>
          <w:szCs w:val="22"/>
          <w:lang w:val="ka-GE"/>
        </w:rPr>
        <w:t>პარკირების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ადგილზე</w:t>
      </w:r>
      <w:r w:rsidRPr="004930D4">
        <w:rPr>
          <w:rFonts w:ascii="Sylfaen" w:hAnsi="Sylfaen" w:cs="Times New Roman"/>
          <w:sz w:val="22"/>
          <w:szCs w:val="22"/>
          <w:lang w:val="ka-GE"/>
        </w:rPr>
        <w:t xml:space="preserve"> პარკირებული სატრანსპორტო საშუალების გამოყენება </w:t>
      </w:r>
      <w:r>
        <w:rPr>
          <w:rFonts w:ascii="Sylfaen" w:hAnsi="Sylfaen" w:cs="Times New Roman"/>
          <w:sz w:val="22"/>
          <w:szCs w:val="22"/>
          <w:lang w:val="ka-GE"/>
        </w:rPr>
        <w:t>საქმიანობისათვის, რომელიც ხორციელდება შემოსავლის მიღების მიზნით</w:t>
      </w:r>
      <w:r w:rsidRPr="004930D4">
        <w:rPr>
          <w:rFonts w:ascii="Sylfaen" w:hAnsi="Sylfaen" w:cs="Times New Roman"/>
          <w:sz w:val="22"/>
          <w:szCs w:val="22"/>
        </w:rPr>
        <w:t xml:space="preserve">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ind w:firstLine="720"/>
        <w:jc w:val="both"/>
        <w:rPr>
          <w:rFonts w:ascii="Sylfaen" w:hAnsi="Sylfaen" w:cs="Times New Roman"/>
          <w:sz w:val="22"/>
          <w:szCs w:val="22"/>
          <w:lang w:val="ka-GE"/>
        </w:rPr>
      </w:pPr>
      <w:r w:rsidRPr="004930D4">
        <w:rPr>
          <w:rFonts w:ascii="Sylfaen" w:hAnsi="Sylfaen" w:cs="Sylfaen"/>
          <w:sz w:val="22"/>
          <w:szCs w:val="22"/>
          <w:lang w:val="ka-GE"/>
        </w:rPr>
        <w:t>გამოიწვევს</w:t>
      </w:r>
      <w:r w:rsidRPr="004930D4">
        <w:rPr>
          <w:rFonts w:ascii="Sylfaen" w:hAnsi="Sylfaen" w:cs="Times New Roman"/>
          <w:sz w:val="22"/>
          <w:szCs w:val="22"/>
          <w:lang w:val="ka-GE"/>
        </w:rPr>
        <w:t xml:space="preserve"> </w:t>
      </w:r>
      <w:r w:rsidRPr="004930D4">
        <w:rPr>
          <w:rFonts w:ascii="Sylfaen" w:hAnsi="Sylfaen" w:cs="Sylfaen"/>
          <w:sz w:val="22"/>
          <w:szCs w:val="22"/>
          <w:lang w:val="ka-GE"/>
        </w:rPr>
        <w:t>დაჯარიმებას</w:t>
      </w:r>
      <w:r w:rsidRPr="004930D4">
        <w:rPr>
          <w:rFonts w:ascii="Sylfaen" w:hAnsi="Sylfaen" w:cs="Times New Roman"/>
          <w:sz w:val="22"/>
          <w:szCs w:val="22"/>
          <w:lang w:val="ka-GE"/>
        </w:rPr>
        <w:t xml:space="preserve"> 100 </w:t>
      </w:r>
      <w:r w:rsidRPr="004930D4">
        <w:rPr>
          <w:rFonts w:ascii="Sylfaen" w:hAnsi="Sylfaen" w:cs="Sylfaen"/>
          <w:sz w:val="22"/>
          <w:szCs w:val="22"/>
          <w:lang w:val="ka-GE"/>
        </w:rPr>
        <w:t>ლარის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ოდენობით</w:t>
      </w:r>
      <w:r w:rsidRPr="004930D4">
        <w:rPr>
          <w:rFonts w:ascii="Sylfaen" w:hAnsi="Sylfaen" w:cs="Times New Roman"/>
          <w:sz w:val="22"/>
          <w:szCs w:val="22"/>
          <w:lang w:val="ka-GE"/>
        </w:rPr>
        <w:t xml:space="preserve">, </w:t>
      </w:r>
      <w:r w:rsidRPr="004930D4">
        <w:rPr>
          <w:rFonts w:ascii="Sylfaen" w:hAnsi="Sylfaen" w:cs="Sylfaen"/>
          <w:sz w:val="22"/>
          <w:szCs w:val="22"/>
          <w:lang w:val="ka-GE"/>
        </w:rPr>
        <w:t>ხოლო</w:t>
      </w:r>
      <w:r w:rsidRPr="004930D4">
        <w:rPr>
          <w:rFonts w:ascii="Sylfaen" w:hAnsi="Sylfaen" w:cs="Times New Roman"/>
          <w:sz w:val="22"/>
          <w:szCs w:val="22"/>
          <w:lang w:val="ka-GE"/>
        </w:rPr>
        <w:t xml:space="preserve">  </w:t>
      </w:r>
      <w:r w:rsidRPr="004930D4">
        <w:rPr>
          <w:rFonts w:ascii="Sylfaen" w:hAnsi="Sylfaen" w:cs="Sylfaen"/>
          <w:sz w:val="22"/>
          <w:szCs w:val="22"/>
          <w:lang w:val="ka-GE"/>
        </w:rPr>
        <w:t>საქმიანობის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განმახორციელებელი</w:t>
      </w:r>
      <w:r w:rsidRPr="004930D4">
        <w:rPr>
          <w:rFonts w:ascii="Sylfaen" w:hAnsi="Sylfaen" w:cs="Times New Roman"/>
          <w:sz w:val="22"/>
          <w:szCs w:val="22"/>
          <w:lang w:val="ka-GE"/>
        </w:rPr>
        <w:t xml:space="preserve"> </w:t>
      </w:r>
      <w:r w:rsidRPr="004930D4">
        <w:rPr>
          <w:rFonts w:ascii="Sylfaen" w:hAnsi="Sylfaen" w:cs="Sylfaen"/>
          <w:sz w:val="22"/>
          <w:szCs w:val="22"/>
          <w:lang w:val="ka-GE"/>
        </w:rPr>
        <w:t>ვალდებულია</w:t>
      </w:r>
      <w:r w:rsidRPr="004930D4">
        <w:rPr>
          <w:rFonts w:ascii="Sylfaen" w:hAnsi="Sylfaen" w:cs="Times New Roman"/>
          <w:sz w:val="22"/>
          <w:szCs w:val="22"/>
          <w:lang w:val="ka-GE"/>
        </w:rPr>
        <w:t xml:space="preserve"> </w:t>
      </w:r>
      <w:r w:rsidRPr="004930D4">
        <w:rPr>
          <w:rFonts w:ascii="Sylfaen" w:hAnsi="Sylfaen" w:cs="Sylfaen"/>
          <w:sz w:val="22"/>
          <w:szCs w:val="22"/>
          <w:lang w:val="ka-GE"/>
        </w:rPr>
        <w:t>დაუყოვნებლივ</w:t>
      </w:r>
      <w:r w:rsidRPr="004930D4">
        <w:rPr>
          <w:rFonts w:ascii="Sylfaen" w:hAnsi="Sylfaen" w:cs="Times New Roman"/>
          <w:sz w:val="22"/>
          <w:szCs w:val="22"/>
          <w:lang w:val="ka-GE"/>
        </w:rPr>
        <w:t xml:space="preserve">, </w:t>
      </w:r>
      <w:r w:rsidRPr="004930D4">
        <w:rPr>
          <w:rFonts w:ascii="Sylfaen" w:hAnsi="Sylfaen" w:cs="Sylfaen"/>
          <w:sz w:val="22"/>
          <w:szCs w:val="22"/>
          <w:lang w:val="ka-GE"/>
        </w:rPr>
        <w:t>ადმინისტრაციული</w:t>
      </w:r>
      <w:r w:rsidRPr="004930D4">
        <w:rPr>
          <w:rFonts w:ascii="Sylfaen" w:hAnsi="Sylfaen" w:cs="Times New Roman"/>
          <w:sz w:val="22"/>
          <w:szCs w:val="22"/>
          <w:lang w:val="ka-GE"/>
        </w:rPr>
        <w:t xml:space="preserve"> </w:t>
      </w:r>
      <w:r w:rsidRPr="004930D4">
        <w:rPr>
          <w:rFonts w:ascii="Sylfaen" w:hAnsi="Sylfaen" w:cs="Sylfaen"/>
          <w:sz w:val="22"/>
          <w:szCs w:val="22"/>
          <w:lang w:val="ka-GE"/>
        </w:rPr>
        <w:t>სამართალდარღვევის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ოქმის</w:t>
      </w:r>
      <w:r w:rsidRPr="004930D4">
        <w:rPr>
          <w:rFonts w:ascii="Sylfaen" w:hAnsi="Sylfaen" w:cs="Times New Roman"/>
          <w:sz w:val="22"/>
          <w:szCs w:val="22"/>
          <w:lang w:val="ka-GE"/>
        </w:rPr>
        <w:t xml:space="preserve"> </w:t>
      </w:r>
      <w:r w:rsidRPr="004930D4">
        <w:rPr>
          <w:rFonts w:ascii="Sylfaen" w:hAnsi="Sylfaen" w:cs="Sylfaen"/>
          <w:sz w:val="22"/>
          <w:szCs w:val="22"/>
          <w:lang w:val="ka-GE"/>
        </w:rPr>
        <w:t>შედგენიდან</w:t>
      </w:r>
      <w:r w:rsidRPr="004930D4">
        <w:rPr>
          <w:rFonts w:ascii="Sylfaen" w:hAnsi="Sylfaen" w:cs="Times New Roman"/>
          <w:sz w:val="22"/>
          <w:szCs w:val="22"/>
          <w:lang w:val="ka-GE"/>
        </w:rPr>
        <w:t xml:space="preserve"> </w:t>
      </w:r>
      <w:r w:rsidRPr="004930D4">
        <w:rPr>
          <w:rFonts w:ascii="Sylfaen" w:hAnsi="Sylfaen" w:cs="Sylfaen"/>
          <w:sz w:val="22"/>
          <w:szCs w:val="22"/>
          <w:lang w:val="ka-GE"/>
        </w:rPr>
        <w:t>არა</w:t>
      </w:r>
      <w:r w:rsidRPr="004930D4">
        <w:rPr>
          <w:rFonts w:ascii="Sylfaen" w:hAnsi="Sylfaen" w:cs="Times New Roman"/>
          <w:sz w:val="22"/>
          <w:szCs w:val="22"/>
          <w:lang w:val="ka-GE"/>
        </w:rPr>
        <w:t xml:space="preserve"> </w:t>
      </w:r>
      <w:r w:rsidRPr="004930D4">
        <w:rPr>
          <w:rFonts w:ascii="Sylfaen" w:hAnsi="Sylfaen" w:cs="Sylfaen"/>
          <w:sz w:val="22"/>
          <w:szCs w:val="22"/>
          <w:lang w:val="ka-GE"/>
        </w:rPr>
        <w:t>უგვიანეს</w:t>
      </w:r>
      <w:r w:rsidRPr="004930D4">
        <w:rPr>
          <w:rFonts w:ascii="Sylfaen" w:hAnsi="Sylfaen" w:cs="Times New Roman"/>
          <w:sz w:val="22"/>
          <w:szCs w:val="22"/>
          <w:lang w:val="ka-GE"/>
        </w:rPr>
        <w:t xml:space="preserve"> 1 </w:t>
      </w:r>
      <w:r w:rsidRPr="004930D4">
        <w:rPr>
          <w:rFonts w:ascii="Sylfaen" w:hAnsi="Sylfaen" w:cs="Sylfaen"/>
          <w:sz w:val="22"/>
          <w:szCs w:val="22"/>
          <w:lang w:val="ka-GE"/>
        </w:rPr>
        <w:t>საათისა</w:t>
      </w:r>
      <w:r w:rsidRPr="004930D4">
        <w:rPr>
          <w:rFonts w:ascii="Sylfaen" w:hAnsi="Sylfaen" w:cs="Times New Roman"/>
          <w:sz w:val="22"/>
          <w:szCs w:val="22"/>
          <w:lang w:val="ka-GE"/>
        </w:rPr>
        <w:t xml:space="preserve">, </w:t>
      </w:r>
      <w:r w:rsidRPr="004930D4">
        <w:rPr>
          <w:rFonts w:ascii="Sylfaen" w:hAnsi="Sylfaen" w:cs="Sylfaen"/>
          <w:sz w:val="22"/>
          <w:szCs w:val="22"/>
          <w:lang w:val="ka-GE"/>
        </w:rPr>
        <w:t>შეწყვიტოს</w:t>
      </w:r>
      <w:r w:rsidRPr="004930D4">
        <w:rPr>
          <w:rFonts w:ascii="Sylfaen" w:hAnsi="Sylfaen" w:cs="Times New Roman"/>
          <w:sz w:val="22"/>
          <w:szCs w:val="22"/>
          <w:lang w:val="ka-GE"/>
        </w:rPr>
        <w:t xml:space="preserve"> </w:t>
      </w:r>
      <w:r w:rsidRPr="004930D4">
        <w:rPr>
          <w:rFonts w:ascii="Sylfaen" w:hAnsi="Sylfaen" w:cs="Sylfaen"/>
          <w:sz w:val="22"/>
          <w:szCs w:val="22"/>
          <w:lang w:val="ka-GE"/>
        </w:rPr>
        <w:t>აღნიშნული</w:t>
      </w:r>
      <w:r w:rsidRPr="004930D4">
        <w:rPr>
          <w:rFonts w:ascii="Sylfaen" w:hAnsi="Sylfaen" w:cs="Times New Roman"/>
          <w:sz w:val="22"/>
          <w:szCs w:val="22"/>
          <w:lang w:val="ka-GE"/>
        </w:rPr>
        <w:t xml:space="preserve"> </w:t>
      </w:r>
      <w:r w:rsidRPr="004930D4">
        <w:rPr>
          <w:rFonts w:ascii="Sylfaen" w:hAnsi="Sylfaen" w:cs="Sylfaen"/>
          <w:sz w:val="22"/>
          <w:szCs w:val="22"/>
          <w:lang w:val="ka-GE"/>
        </w:rPr>
        <w:t>საქმიანობა</w:t>
      </w:r>
      <w:r w:rsidRPr="004930D4">
        <w:rPr>
          <w:rFonts w:ascii="Sylfaen" w:hAnsi="Sylfaen" w:cs="Times New Roman"/>
          <w:sz w:val="22"/>
          <w:szCs w:val="22"/>
          <w:lang w:val="ka-GE"/>
        </w:rPr>
        <w:t>.</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ind w:firstLine="720"/>
        <w:jc w:val="both"/>
        <w:rPr>
          <w:rFonts w:ascii="Sylfaen" w:hAnsi="Sylfaen" w:cs="Sylfaen"/>
          <w:sz w:val="22"/>
          <w:szCs w:val="22"/>
          <w:lang w:val="ka-GE"/>
        </w:rPr>
      </w:pPr>
      <w:r w:rsidRPr="004930D4">
        <w:rPr>
          <w:rFonts w:ascii="Sylfaen" w:hAnsi="Sylfaen" w:cs="Sylfaen"/>
          <w:sz w:val="22"/>
          <w:szCs w:val="22"/>
          <w:lang w:val="ka-GE"/>
        </w:rPr>
        <w:t>4. ამ მუხლის მე-3 ნაწილით გათვალისწინებული ადმინისტრაციული სახდელის დადებიდან ერთი წლის განმავლობაში იგივე ქმედების განმეორებით ჩადენა იმავე ან დედაქალაქის ადმინისტრაციულ საზღვრებში სხვა პარკირების ადგილას,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0" w:lineRule="atLeast"/>
        <w:ind w:firstLine="720"/>
        <w:jc w:val="both"/>
        <w:rPr>
          <w:rFonts w:ascii="Sylfaen" w:hAnsi="Sylfaen" w:cs="Sylfaen"/>
          <w:sz w:val="22"/>
          <w:szCs w:val="22"/>
          <w:lang w:val="ka-GE"/>
        </w:rPr>
      </w:pPr>
      <w:r w:rsidRPr="004930D4">
        <w:rPr>
          <w:rFonts w:ascii="Sylfaen" w:hAnsi="Sylfaen" w:cs="Sylfaen"/>
          <w:sz w:val="22"/>
          <w:szCs w:val="22"/>
          <w:lang w:val="ka-GE"/>
        </w:rPr>
        <w:t>გამოიწვევს დაჯარიმებას 200 ლარის ოდენობით, ხოლო საქმიანობის განმახორციელებელი ვალდებულია დაუყოვნებლივ, ადმინისტრაციული სამართალდარღვევის ოქმის შედგენიდან არა უგვიანეს 1 საათისა, შეწყვიტოს აღნიშნული საქმიანობა.</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Times New Roman" w:hAnsi="Sylfaen" w:cs="Sylfaen"/>
          <w:noProof/>
          <w:sz w:val="22"/>
          <w:szCs w:val="22"/>
          <w:lang w:val="ka-GE" w:eastAsia="ru-RU"/>
        </w:rPr>
      </w:pPr>
      <w:r w:rsidRPr="004930D4">
        <w:rPr>
          <w:rFonts w:ascii="Sylfaen" w:eastAsia="Times New Roman" w:hAnsi="Sylfaen" w:cs="Sylfaen"/>
          <w:noProof/>
          <w:sz w:val="22"/>
          <w:szCs w:val="22"/>
          <w:lang w:val="ka-GE" w:eastAsia="ru-RU"/>
        </w:rPr>
        <w:t>5. არაუფლებამოსილი პირის მიერ სატრანსპორტო საშუალების პარკირება დედაქალაქის ტერიტორიაზე შეზღუდული შესაძლებლობის მქონე პირის სატრანსპორტო საშუალებისთვის განსაზღვრულ პარკირების ადგილზე,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Times New Roman" w:hAnsi="Sylfaen" w:cs="Sylfaen"/>
          <w:noProof/>
          <w:sz w:val="22"/>
          <w:szCs w:val="22"/>
          <w:lang w:val="ka-GE" w:eastAsia="ru-RU"/>
        </w:rPr>
      </w:pPr>
      <w:r w:rsidRPr="004930D4">
        <w:rPr>
          <w:rFonts w:ascii="Sylfaen" w:eastAsia="Times New Roman" w:hAnsi="Sylfaen" w:cs="Sylfaen"/>
          <w:noProof/>
          <w:sz w:val="22"/>
          <w:szCs w:val="22"/>
          <w:lang w:val="ka-GE" w:eastAsia="ru-RU"/>
        </w:rPr>
        <w:t>გამოიწვევს დაჯარიმებას 50 ლარის ოდენობით.</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 xml:space="preserve">6. დედაქალაქის ტერიტორიაზე ადგილობრივი თვითმმართველობის ორგანოს მიერ დადგენილი სატრანსპორტო საშუალების პარკირების წესების სხვა დარღვევა, – </w:t>
      </w:r>
    </w:p>
    <w:p w:rsidR="00B2371D"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გამოიწვევს დაჯარიმებას 10 ლარის ოდენობით.</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val="ka-GE" w:eastAsia="ka-GE"/>
        </w:rPr>
      </w:pP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hAnsi="Sylfaen" w:cs="Sylfaen"/>
          <w:sz w:val="22"/>
          <w:szCs w:val="22"/>
          <w:lang w:val="ka-GE"/>
        </w:rPr>
      </w:pPr>
      <w:r w:rsidRPr="004930D4">
        <w:rPr>
          <w:rFonts w:ascii="Sylfaen" w:eastAsia="Times New Roman" w:hAnsi="Sylfaen" w:cs="Sylfaen"/>
          <w:noProof/>
          <w:sz w:val="22"/>
          <w:szCs w:val="22"/>
          <w:lang w:val="ka-GE" w:eastAsia="ru-RU"/>
        </w:rPr>
        <w:tab/>
      </w:r>
      <w:r w:rsidRPr="004930D4">
        <w:rPr>
          <w:rFonts w:ascii="Sylfaen" w:eastAsia="Times New Roman" w:hAnsi="Sylfaen" w:cs="Sylfaen"/>
          <w:noProof/>
          <w:sz w:val="22"/>
          <w:szCs w:val="22"/>
          <w:lang w:val="ka-GE" w:eastAsia="ru-RU"/>
        </w:rPr>
        <w:tab/>
      </w:r>
      <w:r w:rsidRPr="004930D4">
        <w:rPr>
          <w:rFonts w:ascii="Sylfaen" w:hAnsi="Sylfaen" w:cs="Sylfaen"/>
          <w:b/>
          <w:bCs/>
          <w:sz w:val="22"/>
          <w:szCs w:val="22"/>
          <w:lang w:val="ka-GE"/>
        </w:rPr>
        <w:t>შენიშვნა</w:t>
      </w:r>
      <w:r w:rsidRPr="004930D4">
        <w:rPr>
          <w:rFonts w:ascii="Sylfaen" w:hAnsi="Sylfaen" w:cs="Sylfaen"/>
          <w:sz w:val="22"/>
          <w:szCs w:val="22"/>
          <w:lang w:val="ka-GE"/>
        </w:rPr>
        <w:t xml:space="preserve">: </w:t>
      </w:r>
    </w:p>
    <w:p w:rsidR="00B2371D" w:rsidRPr="00EF5442" w:rsidRDefault="00B2371D" w:rsidP="00B2371D">
      <w:pPr>
        <w:widowControl w:val="0"/>
        <w:ind w:left="109" w:right="113" w:firstLine="721"/>
        <w:jc w:val="both"/>
        <w:rPr>
          <w:rFonts w:ascii="Sylfaen" w:eastAsia="Sylfaen" w:hAnsi="Sylfaen" w:cs="Sylfaen"/>
          <w:bCs/>
          <w:sz w:val="22"/>
          <w:szCs w:val="22"/>
          <w:lang w:val="ka-GE"/>
        </w:rPr>
      </w:pPr>
      <w:r>
        <w:rPr>
          <w:rFonts w:ascii="Sylfaen" w:eastAsia="Sylfaen" w:hAnsi="Sylfaen" w:cs="Sylfaen"/>
          <w:bCs/>
          <w:sz w:val="22"/>
          <w:szCs w:val="22"/>
          <w:lang w:val="ka-GE"/>
        </w:rPr>
        <w:t xml:space="preserve">1. </w:t>
      </w:r>
      <w:r w:rsidRPr="00EF5442">
        <w:rPr>
          <w:rFonts w:ascii="Sylfaen" w:eastAsia="Sylfaen" w:hAnsi="Sylfaen" w:cs="Sylfaen"/>
          <w:bCs/>
          <w:sz w:val="22"/>
          <w:szCs w:val="22"/>
          <w:lang w:val="ka-GE"/>
        </w:rPr>
        <w:t xml:space="preserve">დედაქალაქის ტერიტორიაზე პარკირების  ადგილას  სატრანსპორტო საშუალების პარკირებისათვის ადგილობრივი თვითმმართველობის მიერ დადგენილი პარკირების საფასურის გადახდის გარეშე სატრანსპორტო საშუალების 12 საათზე მეტი დროით დგომის ან შესაბამისი საგზაო ნიშნით და საგზაო მონიშვნით აღჭურვილი სატრანსპორტო საშუალების დასამუხტ ადგილზე სატრანსპორტო საშუალების დამუხტვის მიმდინარეობის გარეშე პარკირების ან ადგილობრივი თვითმმართველობის ორგანოს მიერ დადგენილი სატრანსპორტო საშუალების პარკირების წესებით განსაზღვრული შეზღუდული შესაძლებლობის მქონე პირის სატრანსპორტო საშუალებისათვის განსაზღვრულ პარკირების ადგილზე არაუფლებამოსილი პირის მიერ სატრანსპორტო საშუალების პარკირების შემთხვევებში ადგილობრივი თვითმმართველობის წარმომადგენლობითი </w:t>
      </w:r>
      <w:r w:rsidRPr="00EF5442">
        <w:rPr>
          <w:rFonts w:ascii="Sylfaen" w:eastAsia="Sylfaen" w:hAnsi="Sylfaen" w:cs="Sylfaen"/>
          <w:bCs/>
          <w:sz w:val="22"/>
          <w:szCs w:val="22"/>
          <w:lang w:val="ka-GE"/>
        </w:rPr>
        <w:lastRenderedPageBreak/>
        <w:t xml:space="preserve">ორგანოს მიერ განსაზღვრულ მერიის სტრუქტურულ ერთეულს ან ადგილობრივი თვითმმართველობის წარმომადგენლობითი ორგანოს მიერ უფლებამოსილ ფიზიკურ ან იურიდიულ პირს სატრანსპორტო საშუალება გადაყავს სპეციალურ დაცულ სადგომზე ან მის თვლებს გაუკეთებს ბლოკირებას სპეციალური საშუალებით, თუ ამის თაობაზე მინიშნება ახლავს პარკირების ნიშანს. </w:t>
      </w:r>
    </w:p>
    <w:p w:rsidR="00B2371D" w:rsidRPr="004930D4" w:rsidRDefault="00B2371D" w:rsidP="00B2371D">
      <w:pPr>
        <w:widowControl w:val="0"/>
        <w:ind w:left="109" w:right="113" w:firstLine="721"/>
        <w:jc w:val="both"/>
        <w:rPr>
          <w:rFonts w:ascii="Sylfaen" w:eastAsia="Sylfaen" w:hAnsi="Sylfaen" w:cs="Sylfaen"/>
          <w:sz w:val="22"/>
          <w:szCs w:val="22"/>
          <w:lang w:val="ka-GE"/>
        </w:rPr>
      </w:pPr>
      <w:r w:rsidRPr="004930D4">
        <w:rPr>
          <w:rFonts w:ascii="Sylfaen" w:eastAsia="Sylfaen" w:hAnsi="Sylfaen" w:cs="Sylfaen"/>
          <w:bCs/>
          <w:sz w:val="22"/>
          <w:szCs w:val="22"/>
          <w:lang w:val="ka-GE"/>
        </w:rPr>
        <w:t xml:space="preserve">2. </w:t>
      </w:r>
      <w:r w:rsidRPr="004930D4">
        <w:rPr>
          <w:rFonts w:ascii="Sylfaen" w:eastAsia="Sylfaen" w:hAnsi="Sylfaen" w:cs="Sylfaen"/>
          <w:sz w:val="22"/>
          <w:szCs w:val="22"/>
        </w:rPr>
        <w:t xml:space="preserve">ამ მუხლის </w:t>
      </w:r>
      <w:r w:rsidRPr="004930D4">
        <w:rPr>
          <w:rFonts w:ascii="Sylfaen" w:eastAsia="Sylfaen" w:hAnsi="Sylfaen" w:cs="Sylfaen"/>
          <w:sz w:val="22"/>
          <w:szCs w:val="22"/>
          <w:lang w:val="ka-GE"/>
        </w:rPr>
        <w:t xml:space="preserve">მე-6 </w:t>
      </w:r>
      <w:r w:rsidRPr="004930D4">
        <w:rPr>
          <w:rFonts w:ascii="Sylfaen" w:eastAsia="Sylfaen" w:hAnsi="Sylfaen" w:cs="Sylfaen"/>
          <w:sz w:val="22"/>
          <w:szCs w:val="22"/>
        </w:rPr>
        <w:t xml:space="preserve">ნაწილით გათვალისწინებული სამართალდარღვევის ჩადენისას, თუ სამართალდამრღვევი არ იმყოფება სატრანსპორტო საშუალებასთან ან უარს აცხადებს სატრანსპორტო საშუალების გაყვანაზე </w:t>
      </w:r>
      <w:r w:rsidRPr="004930D4">
        <w:rPr>
          <w:rFonts w:ascii="Sylfaen" w:eastAsia="Sylfaen" w:hAnsi="Sylfaen" w:cs="Sylfaen"/>
          <w:sz w:val="22"/>
          <w:szCs w:val="22"/>
          <w:lang w:val="ka-GE"/>
        </w:rPr>
        <w:t xml:space="preserve">და </w:t>
      </w:r>
      <w:r w:rsidRPr="004930D4">
        <w:rPr>
          <w:rFonts w:ascii="Sylfaen" w:eastAsia="Sylfaen" w:hAnsi="Sylfaen" w:cs="Sylfaen"/>
          <w:sz w:val="22"/>
          <w:szCs w:val="22"/>
        </w:rPr>
        <w:t xml:space="preserve">სატრანსპორტო საშუალება აფერხებს მოძრაობას ან შეიძლება შეაფერხოს მოძრაობა, ქმნის საავარიო ვითარებას ან საცობს ან შეიძლება შექმნას საავარიო ვითარება ან საცობი,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გადაიყვანს სპეციალურ დაცულ სადგომზე ან მის თვლებს გაუკეთებს ბლოკირებას სპეციალური საშუალებით  თუ </w:t>
      </w:r>
      <w:r w:rsidRPr="004930D4">
        <w:rPr>
          <w:rFonts w:ascii="Sylfaen" w:eastAsia="Sylfaen" w:hAnsi="Sylfaen" w:cs="Sylfaen"/>
          <w:sz w:val="22"/>
          <w:szCs w:val="22"/>
          <w:lang w:val="ka-GE"/>
        </w:rPr>
        <w:t xml:space="preserve"> ამის თაობაზე </w:t>
      </w:r>
      <w:r w:rsidRPr="004930D4">
        <w:rPr>
          <w:rFonts w:ascii="Sylfaen" w:eastAsia="Sylfaen" w:hAnsi="Sylfaen" w:cs="Sylfaen"/>
          <w:sz w:val="22"/>
          <w:szCs w:val="22"/>
        </w:rPr>
        <w:t xml:space="preserve">მინიშნება ახლავს </w:t>
      </w:r>
      <w:r w:rsidRPr="004930D4">
        <w:rPr>
          <w:rFonts w:ascii="Sylfaen" w:eastAsia="Sylfaen" w:hAnsi="Sylfaen" w:cs="Sylfaen"/>
          <w:sz w:val="22"/>
          <w:szCs w:val="22"/>
          <w:lang w:val="ka-GE"/>
        </w:rPr>
        <w:t xml:space="preserve">საგზაო </w:t>
      </w:r>
      <w:r w:rsidRPr="004930D4">
        <w:rPr>
          <w:rFonts w:ascii="Sylfaen" w:eastAsia="Sylfaen" w:hAnsi="Sylfaen" w:cs="Sylfaen"/>
          <w:sz w:val="22"/>
          <w:szCs w:val="22"/>
        </w:rPr>
        <w:t xml:space="preserve">ნიშანს. </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rPr>
        <w:t xml:space="preserve">3. სპეციალურ დაცულ სადგომზე გადაყვანილი სატრანსპორტო საშუალება მის მფლობელს ან/და მესაკუთრეს დაუბრუნდება ტრანსპორტირებისა და სადგომზე შენახვის ხარჯების გადახდის დამადასტურებელი დოკუმენტის, </w:t>
      </w:r>
      <w:r w:rsidRPr="004930D4">
        <w:rPr>
          <w:rFonts w:ascii="Sylfaen" w:hAnsi="Sylfaen" w:cs="Times New Roman"/>
          <w:sz w:val="22"/>
          <w:szCs w:val="22"/>
          <w:lang w:val="ka-GE"/>
        </w:rPr>
        <w:t>სატრანსპორტო საშუალების სარეგისტრაციო მოწმობის ან მინდობილობის, კანონმდებლობით გათვალისწინებული სარგებლობის დამადასტურებელი დოკუმენტის და პირადობის დამადასტურებელი დოკუმენტის წარდგენისთანავე</w:t>
      </w:r>
      <w:r w:rsidRPr="004930D4">
        <w:rPr>
          <w:rFonts w:ascii="Sylfaen" w:hAnsi="Sylfaen" w:cs="Sylfaen"/>
          <w:sz w:val="22"/>
          <w:szCs w:val="22"/>
          <w:lang w:val="ka-GE"/>
        </w:rPr>
        <w:t>. სატრანსპორტო საშუალების თვლებს ბლოკირება მოეხსნება თვლების ბლოკირების ახსნის საფასურის გადახდის დამადასტურებელი დოკუმენტის, სატრანსპორტო საშუალების სარეგისტრაციო მოწმობის ან მინდობილობის ან კანონმდებლობით გათვალისწინებული სარგებლობის დამადასტურებელი დოკუმენტის და პირადობის დამადასტურებელი დოკუმენტის წარდგენისთანავე.</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rPr>
        <w:t xml:space="preserve">4. ამ მუხლით გათვალისწინებულ შემთხვევებში სატრანსპორტო საშუალების მფლობელის დაუდგენლობისას პასუხისმგებლობა ეკისრება სატრანსპორტო საშუალების მესაკუთრეს.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eastAsia="Times New Roman" w:hAnsi="Sylfaen" w:cs="Sylfaen"/>
          <w:sz w:val="22"/>
          <w:szCs w:val="22"/>
          <w:lang w:val="ka-GE"/>
        </w:rPr>
      </w:pPr>
      <w:r w:rsidRPr="004930D4">
        <w:rPr>
          <w:rFonts w:ascii="Sylfaen" w:hAnsi="Sylfaen" w:cs="Sylfaen"/>
          <w:sz w:val="22"/>
          <w:szCs w:val="22"/>
          <w:lang w:val="ka-GE"/>
        </w:rPr>
        <w:t xml:space="preserve">5. ამ მუხლის მე-3 და მე-4 ნაწილებით გათვალისწინებულ შემთხვევებში </w:t>
      </w:r>
      <w:r>
        <w:rPr>
          <w:rFonts w:ascii="Sylfaen" w:eastAsia="Times New Roman" w:hAnsi="Sylfaen" w:cs="Sylfaen"/>
          <w:sz w:val="22"/>
          <w:szCs w:val="22"/>
          <w:lang w:val="ka-GE"/>
        </w:rPr>
        <w:t>შემოსავლის მიღების მიზნით</w:t>
      </w:r>
      <w:r w:rsidRPr="004930D4">
        <w:rPr>
          <w:rFonts w:ascii="Sylfaen" w:eastAsia="Times New Roman" w:hAnsi="Sylfaen" w:cs="Sylfaen"/>
          <w:sz w:val="22"/>
          <w:szCs w:val="22"/>
          <w:lang w:val="ka-GE"/>
        </w:rPr>
        <w:t xml:space="preserve"> საქმიანობის განმახორციელებელი პირის დაუდგენლობისას პასუხისმგებლობა ეკისრება სატრანსპორტო საშუალების მესაკუთრეს, ხოლო საჯარიმო ქვითრის ადმინისტრაციული სამართალდარღვევის ოქმის შემდგენელი პირი, დედაქალაქის მუნიციპალიტეტის წარმომადგენლობითი ორგანოს მიერ დადგენილი წესის თანახმად, იღებს შესაბამისი სამართლებრივი აქტით განსაზღვრულ ზომებს აღნიშნული კანონდარღვევის აღსაკვეთად.</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eastAsia="Times New Roman" w:hAnsi="Sylfaen" w:cs="Sylfaen"/>
          <w:sz w:val="22"/>
          <w:szCs w:val="22"/>
          <w:lang w:val="ka-GE"/>
        </w:rPr>
        <w:t xml:space="preserve">6. </w:t>
      </w:r>
      <w:r w:rsidRPr="004930D4">
        <w:rPr>
          <w:rFonts w:ascii="Sylfaen" w:hAnsi="Sylfaen" w:cs="Sylfaen"/>
          <w:sz w:val="22"/>
          <w:szCs w:val="22"/>
          <w:lang w:val="ka-GE"/>
        </w:rPr>
        <w:t xml:space="preserve">ამ მუხლის პირველი, მე-2, მე-5 და მე-6 ნაწილებით გათვალისწინებული ჯარიმის ნებაყოფლობითი აღსრულებისათვის ამ კოდექსის 290-ე მუხლის პირველი ნაწილით განსაზღვრული ვადის გასვლის შემდეგ პირს დაერიცხება საურავი </w:t>
      </w:r>
      <w:r w:rsidRPr="004930D4">
        <w:rPr>
          <w:rFonts w:ascii="Sylfaen" w:hAnsi="Sylfaen" w:cs="Times New Roman"/>
          <w:sz w:val="22"/>
          <w:szCs w:val="22"/>
          <w:lang w:val="ka-GE"/>
        </w:rPr>
        <w:t>100 ლარის ოდენობით.</w:t>
      </w:r>
      <w:r w:rsidRPr="004930D4">
        <w:rPr>
          <w:rFonts w:ascii="Sylfaen" w:hAnsi="Sylfaen" w:cs="Sylfaen"/>
          <w:sz w:val="22"/>
          <w:szCs w:val="22"/>
          <w:lang w:val="ka-GE"/>
        </w:rPr>
        <w:t xml:space="preserve"> საურავის დარიცხვიდან 30 დღის ვადაში ჯარიმისა და საურავის გადაუხდელობის შემთხვევაში დამრღვევი მძღოლის ან სატრანსპორტო საშუალების მესაკუთრის მიმართ განხორციელდება ჯარიმისა და საურავის გადახდის უზრუნველყოფის ღონისძიება საქართველოს კანონმდებლობით დადგენილი წესით. </w:t>
      </w:r>
    </w:p>
    <w:p w:rsidR="00B2371D" w:rsidRPr="004930D4" w:rsidRDefault="00B2371D" w:rsidP="00B2371D">
      <w:pPr>
        <w:widowControl w:val="0"/>
        <w:tabs>
          <w:tab w:val="left" w:pos="90"/>
          <w:tab w:val="left" w:pos="72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rPr>
        <w:t xml:space="preserve">7. ამ მუხლის მე-3 და მე-4 ნაწილებით გათვალისწინებული ჯარიმის ნებაყოფლობითი აღსრულებისათვის ამ კოდექსის 290-ე მუხლის პირველი ნაწილით განსაზღვრული ვადის </w:t>
      </w:r>
      <w:r w:rsidRPr="004930D4">
        <w:rPr>
          <w:rFonts w:ascii="Sylfaen" w:hAnsi="Sylfaen" w:cs="Sylfaen"/>
          <w:sz w:val="22"/>
          <w:szCs w:val="22"/>
          <w:lang w:val="ka-GE"/>
        </w:rPr>
        <w:lastRenderedPageBreak/>
        <w:t xml:space="preserve">გასვლის შემდეგ პირს დაერიცხება საურავი </w:t>
      </w:r>
      <w:r w:rsidRPr="004930D4">
        <w:rPr>
          <w:rFonts w:ascii="Sylfaen" w:hAnsi="Sylfaen" w:cs="Times New Roman"/>
          <w:sz w:val="22"/>
          <w:szCs w:val="22"/>
          <w:lang w:val="ka-GE"/>
        </w:rPr>
        <w:t>დაკისრებული ჯარიმის ორმაგი ოდენობით.</w:t>
      </w:r>
      <w:r w:rsidRPr="004930D4">
        <w:rPr>
          <w:rFonts w:ascii="Sylfaen" w:hAnsi="Sylfaen" w:cs="Sylfaen"/>
          <w:sz w:val="22"/>
          <w:szCs w:val="22"/>
          <w:lang w:val="ka-GE"/>
        </w:rPr>
        <w:t xml:space="preserve"> საურავის დარიცხვიდან 30 დღის ვადაში ჯარიმისა და საურავის გადაუხდელობის შემთხვევაში დამრღვევი მძღოლის ან სატრანსპორტო საშუალების მესაკუთრის მიმართ განხორციელდება ჯარიმისა და საურავის გადახდის უზრუნველყოფის ღონისძიება საქართველოს კანონმდებლობით დადგენილი წესით. </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rPr>
        <w:t>8. ამ მუხლით გათვალისწინებული სამართალდარღვევისათვის ამ კოდექსით განსაზღვრულ შემთხვევებში სატრანსპორტო საშუალების მესაკუთრედ მიიჩნევა ამ კოდექსის 290</w:t>
      </w:r>
      <w:r w:rsidRPr="004930D4">
        <w:rPr>
          <w:rFonts w:ascii="Sylfaen" w:hAnsi="Sylfaen" w:cs="Sylfaen"/>
          <w:sz w:val="22"/>
          <w:szCs w:val="22"/>
          <w:vertAlign w:val="superscript"/>
          <w:lang w:val="ka-GE"/>
        </w:rPr>
        <w:t>4</w:t>
      </w:r>
      <w:r w:rsidRPr="004930D4">
        <w:rPr>
          <w:rFonts w:ascii="Sylfaen" w:hAnsi="Sylfaen" w:cs="Sylfaen"/>
          <w:sz w:val="22"/>
          <w:szCs w:val="22"/>
          <w:lang w:val="ka-GE"/>
        </w:rPr>
        <w:t xml:space="preserve"> მუხლის პირველი ნაწილით გათვალისწინებული შესაბამისი პირი.“.</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Times New Roman"/>
          <w:b/>
          <w:sz w:val="22"/>
          <w:szCs w:val="22"/>
          <w:lang w:val="ka-GE"/>
        </w:rPr>
      </w:pPr>
      <w:r w:rsidRPr="004930D4">
        <w:rPr>
          <w:rFonts w:ascii="Sylfaen" w:hAnsi="Sylfaen" w:cs="Times New Roman"/>
          <w:b/>
          <w:sz w:val="22"/>
          <w:szCs w:val="22"/>
          <w:lang w:val="ka-GE"/>
        </w:rPr>
        <w:t>3. 209</w:t>
      </w:r>
      <w:r w:rsidRPr="004930D4">
        <w:rPr>
          <w:rFonts w:ascii="Sylfaen" w:hAnsi="Sylfaen" w:cs="Times New Roman"/>
          <w:b/>
          <w:position w:val="6"/>
          <w:sz w:val="22"/>
          <w:szCs w:val="22"/>
          <w:lang w:val="ka-GE"/>
        </w:rPr>
        <w:t>3</w:t>
      </w:r>
      <w:r w:rsidRPr="004930D4">
        <w:rPr>
          <w:rFonts w:ascii="Sylfaen" w:hAnsi="Sylfaen" w:cs="Times New Roman"/>
          <w:b/>
          <w:sz w:val="22"/>
          <w:szCs w:val="22"/>
          <w:lang w:val="ka-GE"/>
        </w:rPr>
        <w:t xml:space="preserve"> მუხლის:</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hAnsi="Sylfaen" w:cs="Times New Roman"/>
          <w:b/>
          <w:sz w:val="22"/>
          <w:szCs w:val="22"/>
          <w:lang w:val="ka-GE"/>
        </w:rPr>
      </w:pPr>
      <w:r w:rsidRPr="004930D4">
        <w:rPr>
          <w:rFonts w:ascii="Sylfaen" w:hAnsi="Sylfaen" w:cs="Times New Roman"/>
          <w:b/>
          <w:sz w:val="22"/>
          <w:szCs w:val="22"/>
          <w:lang w:val="ka-GE"/>
        </w:rPr>
        <w:t>ა) პირველი და მე-2 ნაწილები ჩამოყალიბდეს შემდეგი რედაქციით:</w:t>
      </w:r>
    </w:p>
    <w:p w:rsidR="00B2371D" w:rsidRPr="004930D4" w:rsidRDefault="00B2371D" w:rsidP="00B2371D">
      <w:pPr>
        <w:tabs>
          <w:tab w:val="left" w:pos="90"/>
        </w:tabs>
        <w:autoSpaceDE w:val="0"/>
        <w:autoSpaceDN w:val="0"/>
        <w:adjustRightInd w:val="0"/>
        <w:ind w:firstLine="720"/>
        <w:contextualSpacing/>
        <w:jc w:val="both"/>
        <w:rPr>
          <w:rFonts w:ascii="Sylfaen" w:eastAsia="Times New Roman" w:hAnsi="Sylfaen" w:cs="Sylfaen"/>
          <w:color w:val="000000"/>
          <w:sz w:val="22"/>
          <w:szCs w:val="22"/>
          <w:lang w:val="ka-GE"/>
        </w:rPr>
      </w:pPr>
      <w:r w:rsidRPr="004930D4">
        <w:rPr>
          <w:rFonts w:ascii="Sylfaen" w:eastAsia="Times New Roman" w:hAnsi="Sylfaen" w:cs="Sylfaen"/>
          <w:color w:val="000000"/>
          <w:sz w:val="22"/>
          <w:szCs w:val="22"/>
          <w:lang w:val="ka-GE"/>
        </w:rPr>
        <w:t>„</w:t>
      </w:r>
      <w:r w:rsidRPr="004930D4">
        <w:rPr>
          <w:rFonts w:ascii="Sylfaen" w:hAnsi="Sylfaen" w:cs="Sylfaen"/>
          <w:sz w:val="22"/>
          <w:szCs w:val="22"/>
        </w:rPr>
        <w:t>1. ამ კოდექსის</w:t>
      </w:r>
      <w:r w:rsidRPr="004930D4">
        <w:rPr>
          <w:rFonts w:ascii="Sylfaen" w:hAnsi="Sylfaen" w:cs="Sylfaen"/>
          <w:sz w:val="22"/>
          <w:szCs w:val="22"/>
          <w:lang w:val="ka-GE"/>
        </w:rPr>
        <w:t xml:space="preserve"> 45</w:t>
      </w:r>
      <w:r w:rsidRPr="004930D4">
        <w:rPr>
          <w:rFonts w:ascii="Sylfaen" w:hAnsi="Sylfaen" w:cs="Sylfaen"/>
          <w:sz w:val="22"/>
          <w:szCs w:val="22"/>
          <w:vertAlign w:val="superscript"/>
          <w:lang w:val="ka-GE"/>
        </w:rPr>
        <w:t>5</w:t>
      </w:r>
      <w:r w:rsidRPr="004930D4">
        <w:rPr>
          <w:rFonts w:ascii="Sylfaen" w:hAnsi="Sylfaen" w:cs="Sylfaen"/>
          <w:sz w:val="22"/>
          <w:szCs w:val="22"/>
          <w:lang w:val="ka-GE"/>
        </w:rPr>
        <w:t>, 45</w:t>
      </w:r>
      <w:r w:rsidRPr="004930D4">
        <w:rPr>
          <w:rFonts w:ascii="Sylfaen" w:hAnsi="Sylfaen" w:cs="Sylfaen"/>
          <w:sz w:val="22"/>
          <w:szCs w:val="22"/>
          <w:vertAlign w:val="superscript"/>
          <w:lang w:val="ka-GE"/>
        </w:rPr>
        <w:t>6</w:t>
      </w:r>
      <w:r w:rsidRPr="004930D4">
        <w:rPr>
          <w:rFonts w:ascii="Sylfaen" w:hAnsi="Sylfaen" w:cs="Sylfaen"/>
          <w:sz w:val="22"/>
          <w:szCs w:val="22"/>
          <w:lang w:val="ka-GE"/>
        </w:rPr>
        <w:t>,</w:t>
      </w:r>
      <w:r w:rsidRPr="004930D4">
        <w:rPr>
          <w:rFonts w:ascii="Sylfaen" w:hAnsi="Sylfaen" w:cs="Sylfaen"/>
          <w:sz w:val="22"/>
          <w:szCs w:val="22"/>
        </w:rPr>
        <w:t xml:space="preserve"> 55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5</w:t>
      </w:r>
      <w:r w:rsidRPr="004930D4">
        <w:rPr>
          <w:rFonts w:ascii="Sylfaen" w:hAnsi="Sylfaen" w:cs="Sylfaen"/>
          <w:sz w:val="22"/>
          <w:szCs w:val="22"/>
        </w:rPr>
        <w:t>, 55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6</w:t>
      </w:r>
      <w:r w:rsidRPr="004930D4">
        <w:rPr>
          <w:rFonts w:ascii="Sylfaen" w:hAnsi="Sylfaen" w:cs="Sylfaen"/>
          <w:sz w:val="22"/>
          <w:szCs w:val="22"/>
        </w:rPr>
        <w:t>, 77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და 77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 მუხლებით, 82</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5</w:t>
      </w:r>
      <w:r w:rsidRPr="004930D4">
        <w:rPr>
          <w:rFonts w:ascii="Sylfaen" w:hAnsi="Sylfaen" w:cs="Sylfaen"/>
          <w:sz w:val="22"/>
          <w:szCs w:val="22"/>
        </w:rPr>
        <w:t> მუხლით (პლასტიკის და ბიოდეგრადირებადი პარკების რეალიზაციის ნაწილში), 103-ე და 107</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–107</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Sylfaen" w:hAnsi="Sylfaen" w:cs="Sylfaen"/>
          <w:sz w:val="22"/>
          <w:szCs w:val="22"/>
        </w:rPr>
        <w:t> მუხლებით, 114</w:t>
      </w:r>
      <w:r w:rsidRPr="004930D4">
        <w:rPr>
          <w:rFonts w:ascii="Sylfaen" w:hAnsi="Sylfaen" w:cs="Sylfaen"/>
          <w:sz w:val="22"/>
          <w:szCs w:val="22"/>
          <w:vertAlign w:val="superscript"/>
        </w:rPr>
        <w:t>2</w:t>
      </w:r>
      <w:r w:rsidRPr="004930D4">
        <w:rPr>
          <w:rFonts w:ascii="Sylfaen" w:hAnsi="Sylfaen" w:cs="Sylfaen"/>
          <w:sz w:val="22"/>
          <w:szCs w:val="22"/>
        </w:rPr>
        <w:t> მუხლის მე-6 ნაწილით, 125-ე მუხლის მე-8 და მე-12−მე-1</w:t>
      </w:r>
      <w:r w:rsidRPr="004930D4">
        <w:rPr>
          <w:rFonts w:ascii="Sylfaen" w:hAnsi="Sylfaen" w:cs="Sylfaen"/>
          <w:sz w:val="22"/>
          <w:szCs w:val="22"/>
          <w:lang w:val="ka-GE"/>
        </w:rPr>
        <w:t xml:space="preserve">6 </w:t>
      </w:r>
      <w:r w:rsidRPr="004930D4">
        <w:rPr>
          <w:rFonts w:ascii="Sylfaen" w:hAnsi="Sylfaen" w:cs="Sylfaen"/>
          <w:sz w:val="22"/>
          <w:szCs w:val="22"/>
        </w:rPr>
        <w:t>ნაწილებით, 125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−125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Sylfaen" w:hAnsi="Sylfaen" w:cs="Sylfaen"/>
          <w:sz w:val="22"/>
          <w:szCs w:val="22"/>
        </w:rPr>
        <w:t xml:space="preserve"> მუხლებით, 130-ე მუხლის მე-4 ნაწილის „ა“ ქვეპუნქტით, </w:t>
      </w:r>
      <w:r w:rsidRPr="004930D4">
        <w:rPr>
          <w:rFonts w:ascii="Sylfaen" w:hAnsi="Sylfaen" w:cs="Sylfaen"/>
          <w:sz w:val="22"/>
          <w:szCs w:val="22"/>
          <w:lang w:val="ka-GE"/>
        </w:rPr>
        <w:t xml:space="preserve">134-ე მუხლით, </w:t>
      </w:r>
      <w:r w:rsidRPr="004930D4">
        <w:rPr>
          <w:rFonts w:ascii="Sylfaen" w:hAnsi="Sylfaen" w:cs="Sylfaen"/>
          <w:sz w:val="22"/>
          <w:szCs w:val="22"/>
        </w:rPr>
        <w:t>13</w:t>
      </w:r>
      <w:r w:rsidRPr="004930D4">
        <w:rPr>
          <w:rFonts w:ascii="Sylfaen" w:hAnsi="Sylfaen" w:cs="Sylfaen"/>
          <w:sz w:val="22"/>
          <w:szCs w:val="22"/>
          <w:lang w:val="ka-GE"/>
        </w:rPr>
        <w:t>5</w:t>
      </w:r>
      <w:r w:rsidRPr="004930D4">
        <w:rPr>
          <w:rFonts w:ascii="Sylfaen" w:hAnsi="Sylfaen" w:cs="Sylfaen"/>
          <w:sz w:val="22"/>
          <w:szCs w:val="22"/>
        </w:rPr>
        <w:t>-ე−135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5</w:t>
      </w:r>
      <w:r w:rsidRPr="004930D4">
        <w:rPr>
          <w:rFonts w:ascii="Sylfaen" w:hAnsi="Sylfaen" w:cs="Sylfaen"/>
          <w:sz w:val="22"/>
          <w:szCs w:val="22"/>
        </w:rPr>
        <w:t> და 146</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მუხლებით, 148-ე მუხლის მე-3 და მე-4 ნაწილებით, 150-ე−150</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მუხლებით, 151-ე მუხლის მე-3 ნაწილით, 151</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151</w:t>
      </w:r>
      <w:r w:rsidRPr="004930D4">
        <w:rPr>
          <w:rFonts w:ascii="Sylfaen" w:hAnsi="Sylfaen" w:cs="Sylfaen"/>
          <w:sz w:val="22"/>
          <w:szCs w:val="22"/>
          <w:vertAlign w:val="superscript"/>
        </w:rPr>
        <w:t>2</w:t>
      </w:r>
      <w:r w:rsidRPr="004930D4">
        <w:rPr>
          <w:rFonts w:ascii="Sylfaen" w:hAnsi="Sylfaen" w:cs="Sylfaen"/>
          <w:sz w:val="22"/>
          <w:szCs w:val="22"/>
        </w:rPr>
        <w:t> და 152</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–152</w:t>
      </w:r>
      <w:r w:rsidRPr="004930D4">
        <w:rPr>
          <w:rFonts w:ascii="Sylfaen" w:hAnsi="Sylfaen" w:cs="Sylfaen"/>
          <w:sz w:val="22"/>
          <w:szCs w:val="22"/>
          <w:vertAlign w:val="superscript"/>
        </w:rPr>
        <w:t>9</w:t>
      </w:r>
      <w:r w:rsidRPr="004930D4">
        <w:rPr>
          <w:rFonts w:ascii="Sylfaen" w:hAnsi="Sylfaen" w:cs="Sylfaen"/>
          <w:sz w:val="22"/>
          <w:szCs w:val="22"/>
        </w:rPr>
        <w:t> მუხლებით, 153</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6</w:t>
      </w:r>
      <w:r w:rsidRPr="004930D4">
        <w:rPr>
          <w:rFonts w:ascii="Sylfaen" w:hAnsi="Sylfaen" w:cs="Sylfaen"/>
          <w:sz w:val="22"/>
          <w:szCs w:val="22"/>
        </w:rPr>
        <w:t> მუხლის პირველი, მე-3 და მე-4 ნაწილებითა და 153</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9</w:t>
      </w:r>
      <w:r w:rsidRPr="004930D4">
        <w:rPr>
          <w:rFonts w:ascii="Sylfaen" w:hAnsi="Sylfaen" w:cs="Sylfaen"/>
          <w:sz w:val="22"/>
          <w:szCs w:val="22"/>
        </w:rPr>
        <w:t>, 156</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158</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და 158</w:t>
      </w:r>
      <w:r w:rsidRPr="004930D4">
        <w:rPr>
          <w:rFonts w:ascii="Sylfaen" w:hAnsi="Sylfaen" w:cs="Sylfaen"/>
          <w:sz w:val="22"/>
          <w:szCs w:val="22"/>
          <w:vertAlign w:val="superscript"/>
        </w:rPr>
        <w:t>4</w:t>
      </w:r>
      <w:r w:rsidRPr="004930D4">
        <w:rPr>
          <w:rFonts w:ascii="Sylfaen" w:hAnsi="Sylfaen" w:cs="Sylfaen"/>
          <w:sz w:val="22"/>
          <w:szCs w:val="22"/>
          <w:lang w:val="ka-GE"/>
        </w:rPr>
        <w:t>,</w:t>
      </w:r>
      <w:r w:rsidRPr="004930D4">
        <w:rPr>
          <w:rFonts w:ascii="Sylfaen" w:hAnsi="Sylfaen" w:cs="Sylfaen"/>
          <w:sz w:val="22"/>
          <w:szCs w:val="22"/>
        </w:rPr>
        <w:t> </w:t>
      </w:r>
      <w:r w:rsidRPr="004930D4">
        <w:rPr>
          <w:rFonts w:ascii="Sylfaen" w:hAnsi="Sylfaen" w:cs="Sylfaen"/>
          <w:sz w:val="22"/>
          <w:szCs w:val="22"/>
          <w:lang w:val="ka-GE"/>
        </w:rPr>
        <w:t>172</w:t>
      </w:r>
      <w:r w:rsidRPr="004930D4">
        <w:rPr>
          <w:rFonts w:ascii="Sylfaen" w:hAnsi="Sylfaen" w:cs="Sylfaen"/>
          <w:sz w:val="22"/>
          <w:szCs w:val="22"/>
          <w:vertAlign w:val="superscript"/>
          <w:lang w:val="ka-GE"/>
        </w:rPr>
        <w:t>8</w:t>
      </w:r>
      <w:r w:rsidRPr="004930D4">
        <w:rPr>
          <w:rFonts w:ascii="Sylfaen" w:hAnsi="Sylfaen" w:cs="Sylfaen"/>
          <w:sz w:val="22"/>
          <w:szCs w:val="22"/>
          <w:lang w:val="ka-GE"/>
        </w:rPr>
        <w:t xml:space="preserve"> და 172</w:t>
      </w:r>
      <w:r w:rsidRPr="004930D4">
        <w:rPr>
          <w:rFonts w:ascii="Sylfaen" w:hAnsi="Sylfaen" w:cs="Sylfaen"/>
          <w:sz w:val="22"/>
          <w:szCs w:val="22"/>
          <w:vertAlign w:val="superscript"/>
          <w:lang w:val="ka-GE"/>
        </w:rPr>
        <w:t>9</w:t>
      </w:r>
      <w:r w:rsidRPr="004930D4">
        <w:rPr>
          <w:rFonts w:ascii="Sylfaen" w:hAnsi="Sylfaen" w:cs="Sylfaen"/>
          <w:sz w:val="22"/>
          <w:szCs w:val="22"/>
          <w:lang w:val="ka-GE"/>
        </w:rPr>
        <w:t xml:space="preserve"> </w:t>
      </w:r>
      <w:r w:rsidRPr="004930D4">
        <w:rPr>
          <w:rFonts w:ascii="Sylfaen" w:hAnsi="Sylfaen" w:cs="Sylfaen"/>
          <w:sz w:val="22"/>
          <w:szCs w:val="22"/>
        </w:rPr>
        <w:t>მუხლებით</w:t>
      </w:r>
      <w:r w:rsidRPr="004930D4">
        <w:rPr>
          <w:rFonts w:ascii="Sylfaen" w:hAnsi="Sylfaen" w:cs="Sylfaen"/>
          <w:sz w:val="22"/>
          <w:szCs w:val="22"/>
          <w:lang w:val="ka-GE"/>
        </w:rPr>
        <w:t xml:space="preserve"> </w:t>
      </w:r>
      <w:r w:rsidRPr="004930D4">
        <w:rPr>
          <w:rFonts w:ascii="Sylfaen" w:hAnsi="Sylfaen" w:cs="Sylfaen"/>
          <w:sz w:val="22"/>
          <w:szCs w:val="22"/>
        </w:rPr>
        <w:t>გათვალისწინებულ ადმინისტრაციულ სამართალდარღვევათა საქმეებს განიხილავს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w:t>
      </w:r>
    </w:p>
    <w:p w:rsidR="00B2371D" w:rsidRPr="004930D4" w:rsidRDefault="00B2371D" w:rsidP="00B2371D">
      <w:pPr>
        <w:tabs>
          <w:tab w:val="left" w:pos="90"/>
        </w:tabs>
        <w:autoSpaceDE w:val="0"/>
        <w:autoSpaceDN w:val="0"/>
        <w:adjustRightInd w:val="0"/>
        <w:ind w:firstLine="720"/>
        <w:contextualSpacing/>
        <w:jc w:val="both"/>
        <w:rPr>
          <w:rFonts w:ascii="Sylfaen" w:eastAsia="Times New Roman" w:hAnsi="Sylfaen" w:cs="Sylfaen"/>
          <w:sz w:val="22"/>
          <w:szCs w:val="22"/>
          <w:lang w:val="ka-GE"/>
        </w:rPr>
      </w:pPr>
      <w:r w:rsidRPr="004930D4">
        <w:rPr>
          <w:rFonts w:ascii="Sylfaen" w:hAnsi="Sylfaen" w:cs="Sylfaen"/>
          <w:sz w:val="22"/>
          <w:szCs w:val="22"/>
          <w:lang w:val="ka-GE" w:eastAsia="ka-GE"/>
        </w:rPr>
        <w:t xml:space="preserve">2. </w:t>
      </w:r>
      <w:r w:rsidRPr="004930D4">
        <w:rPr>
          <w:rFonts w:ascii="Sylfaen" w:hAnsi="Sylfaen" w:cs="Sylfaen"/>
          <w:sz w:val="22"/>
          <w:szCs w:val="22"/>
          <w:lang w:eastAsia="ka-GE"/>
        </w:rPr>
        <w:t>ამ კოდექსის 107</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4</w:t>
      </w:r>
      <w:r w:rsidRPr="004930D4">
        <w:rPr>
          <w:rFonts w:ascii="Sylfaen" w:hAnsi="Sylfaen" w:cs="Sylfaen"/>
          <w:sz w:val="22"/>
          <w:szCs w:val="22"/>
          <w:lang w:eastAsia="ka-GE"/>
        </w:rPr>
        <w:t> მუხლით, 114</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მუხლის მე-6 ნაწილით, 125-ე მუხლის მე-8 და მე-12−მე-1</w:t>
      </w:r>
      <w:r w:rsidRPr="004930D4">
        <w:rPr>
          <w:rFonts w:ascii="Sylfaen" w:hAnsi="Sylfaen" w:cs="Sylfaen"/>
          <w:sz w:val="22"/>
          <w:szCs w:val="22"/>
          <w:lang w:val="ka-GE" w:eastAsia="ka-GE"/>
        </w:rPr>
        <w:t>6</w:t>
      </w:r>
      <w:r w:rsidRPr="004930D4">
        <w:rPr>
          <w:rFonts w:ascii="Sylfaen" w:hAnsi="Sylfaen" w:cs="Sylfaen"/>
          <w:sz w:val="22"/>
          <w:szCs w:val="22"/>
          <w:lang w:eastAsia="ka-GE"/>
        </w:rPr>
        <w:t> ნაწილებით, 125</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მუხლით, 125</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 მუხლის მე-4−5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ნაწილებით, 125</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4</w:t>
      </w:r>
      <w:r w:rsidRPr="004930D4">
        <w:rPr>
          <w:rFonts w:ascii="Sylfaen" w:hAnsi="Sylfaen" w:cs="Sylfaen"/>
          <w:sz w:val="22"/>
          <w:szCs w:val="22"/>
          <w:lang w:eastAsia="ka-GE"/>
        </w:rPr>
        <w:t> მუხლით, 135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 მუხლის მე-2 ნაწილითა და 146</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მუხლით </w:t>
      </w:r>
      <w:r w:rsidRPr="004930D4">
        <w:rPr>
          <w:rFonts w:ascii="Sylfaen" w:hAnsi="Sylfaen" w:cs="Sylfaen"/>
          <w:sz w:val="22"/>
          <w:szCs w:val="22"/>
          <w:lang w:val="ka-GE" w:eastAsia="ka-GE"/>
        </w:rPr>
        <w:t xml:space="preserve">გათვალისწინებულ ადმინისტრაციულ სამართალდარღვევათა ჩადენისას </w:t>
      </w:r>
      <w:r w:rsidRPr="004930D4">
        <w:rPr>
          <w:rFonts w:ascii="Sylfaen" w:hAnsi="Sylfaen" w:cs="Sylfaen"/>
          <w:sz w:val="22"/>
          <w:szCs w:val="22"/>
          <w:lang w:eastAsia="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hAnsi="Sylfaen" w:cs="Sylfaen"/>
          <w:sz w:val="22"/>
          <w:szCs w:val="22"/>
          <w:lang w:val="ka-GE" w:eastAsia="ka-GE"/>
        </w:rPr>
        <w:t>ადგილზე განიხილავს ადმინისტრაციული სამართალდარღვევის საქმეს და სამართალდამრღვევს ან სატრანსპორტო საშუალების მესაკუთრეს ადგილზევე შეუფარდებს ადმინისტრაციულ სახდელს (ჯარიმას).</w:t>
      </w:r>
      <w:r w:rsidRPr="004930D4">
        <w:rPr>
          <w:rFonts w:ascii="Sylfaen" w:eastAsia="Times New Roman" w:hAnsi="Sylfaen" w:cs="Sylfaen"/>
          <w:sz w:val="22"/>
          <w:szCs w:val="22"/>
          <w:lang w:val="ka-GE"/>
        </w:rPr>
        <w:t>“;</w:t>
      </w:r>
    </w:p>
    <w:p w:rsidR="00B2371D" w:rsidRPr="004930D4" w:rsidRDefault="00B2371D" w:rsidP="00B2371D">
      <w:pPr>
        <w:tabs>
          <w:tab w:val="left" w:pos="90"/>
        </w:tabs>
        <w:autoSpaceDE w:val="0"/>
        <w:autoSpaceDN w:val="0"/>
        <w:adjustRightInd w:val="0"/>
        <w:ind w:firstLine="720"/>
        <w:contextualSpacing/>
        <w:jc w:val="both"/>
        <w:rPr>
          <w:rFonts w:ascii="Sylfaen" w:eastAsia="Times New Roman" w:hAnsi="Sylfaen" w:cs="Sylfaen"/>
          <w:sz w:val="22"/>
          <w:szCs w:val="22"/>
          <w:lang w:val="ka-GE"/>
        </w:rPr>
      </w:pPr>
    </w:p>
    <w:p w:rsidR="00B2371D" w:rsidRPr="004930D4" w:rsidRDefault="00B2371D" w:rsidP="00B2371D">
      <w:pPr>
        <w:tabs>
          <w:tab w:val="left" w:pos="90"/>
        </w:tabs>
        <w:autoSpaceDE w:val="0"/>
        <w:autoSpaceDN w:val="0"/>
        <w:adjustRightInd w:val="0"/>
        <w:ind w:firstLine="720"/>
        <w:contextualSpacing/>
        <w:jc w:val="both"/>
        <w:rPr>
          <w:rFonts w:ascii="Sylfaen" w:eastAsia="Times New Roman" w:hAnsi="Sylfaen" w:cs="Sylfaen"/>
          <w:sz w:val="22"/>
          <w:szCs w:val="22"/>
          <w:lang w:val="ka-GE"/>
        </w:rPr>
      </w:pPr>
      <w:r w:rsidRPr="004930D4">
        <w:rPr>
          <w:rFonts w:ascii="Sylfaen" w:eastAsia="Times New Roman" w:hAnsi="Sylfaen" w:cs="Sylfaen"/>
          <w:b/>
          <w:sz w:val="22"/>
          <w:szCs w:val="22"/>
          <w:lang w:val="ka-GE"/>
        </w:rPr>
        <w:t>ბ)</w:t>
      </w:r>
      <w:r w:rsidRPr="004930D4">
        <w:rPr>
          <w:rFonts w:ascii="Sylfaen" w:hAnsi="Sylfaen" w:cs="Times New Roman"/>
          <w:b/>
          <w:sz w:val="22"/>
          <w:szCs w:val="22"/>
          <w:lang w:val="ka-GE"/>
        </w:rPr>
        <w:t xml:space="preserve"> მე-3 და მე-4 ნაწილები ჩამოყალიბდეს შემდეგი რედაქციით:</w:t>
      </w:r>
    </w:p>
    <w:p w:rsidR="00B2371D" w:rsidRPr="004930D4" w:rsidRDefault="00B2371D" w:rsidP="00B2371D">
      <w:pPr>
        <w:tabs>
          <w:tab w:val="left" w:pos="90"/>
        </w:tabs>
        <w:autoSpaceDE w:val="0"/>
        <w:autoSpaceDN w:val="0"/>
        <w:adjustRightInd w:val="0"/>
        <w:ind w:firstLine="720"/>
        <w:contextualSpacing/>
        <w:jc w:val="both"/>
        <w:rPr>
          <w:rFonts w:ascii="Sylfaen" w:hAnsi="Sylfaen" w:cs="Times New Roman"/>
          <w:sz w:val="22"/>
          <w:szCs w:val="22"/>
          <w:lang w:val="ka-GE"/>
        </w:rPr>
      </w:pPr>
      <w:r w:rsidRPr="004930D4">
        <w:rPr>
          <w:rFonts w:ascii="Sylfaen" w:hAnsi="Sylfaen" w:cs="Times New Roman"/>
          <w:sz w:val="22"/>
          <w:szCs w:val="22"/>
          <w:lang w:val="ka-GE"/>
        </w:rPr>
        <w:t>„</w:t>
      </w:r>
      <w:r w:rsidRPr="004930D4">
        <w:rPr>
          <w:rFonts w:ascii="Sylfaen" w:hAnsi="Sylfaen" w:cs="Times New Roman"/>
          <w:sz w:val="22"/>
          <w:szCs w:val="22"/>
        </w:rPr>
        <w:t>3. ამ კოდექსის 55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5</w:t>
      </w:r>
      <w:r w:rsidRPr="004930D4">
        <w:rPr>
          <w:rFonts w:ascii="Sylfaen" w:hAnsi="Sylfaen" w:cs="Times New Roman"/>
          <w:sz w:val="22"/>
          <w:szCs w:val="22"/>
        </w:rPr>
        <w:t>, 55</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6</w:t>
      </w:r>
      <w:r w:rsidRPr="004930D4">
        <w:rPr>
          <w:rFonts w:ascii="Sylfaen" w:hAnsi="Sylfaen" w:cs="Times New Roman"/>
          <w:sz w:val="22"/>
          <w:szCs w:val="22"/>
        </w:rPr>
        <w:t>, 77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1</w:t>
      </w:r>
      <w:r w:rsidRPr="004930D4">
        <w:rPr>
          <w:rFonts w:ascii="Sylfaen" w:hAnsi="Sylfaen" w:cs="Times New Roman"/>
          <w:sz w:val="22"/>
          <w:szCs w:val="22"/>
        </w:rPr>
        <w:t>, 77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2</w:t>
      </w:r>
      <w:r w:rsidRPr="004930D4">
        <w:rPr>
          <w:rFonts w:ascii="Sylfaen" w:hAnsi="Sylfaen" w:cs="Times New Roman"/>
          <w:sz w:val="22"/>
          <w:szCs w:val="22"/>
        </w:rPr>
        <w:t xml:space="preserve"> და 103-ე მუხლებით, 130-ე მუხლის მე-4 ნაწილის „ა“ ქვეპუნქტით, </w:t>
      </w:r>
      <w:r w:rsidRPr="004930D4">
        <w:rPr>
          <w:rFonts w:ascii="Sylfaen" w:hAnsi="Sylfaen" w:cs="Times New Roman"/>
          <w:sz w:val="22"/>
          <w:szCs w:val="22"/>
          <w:lang w:val="ka-GE"/>
        </w:rPr>
        <w:t xml:space="preserve">134-ე მუხლით, </w:t>
      </w:r>
      <w:r w:rsidRPr="004930D4">
        <w:rPr>
          <w:rFonts w:ascii="Sylfaen" w:hAnsi="Sylfaen" w:cs="Times New Roman"/>
          <w:sz w:val="22"/>
          <w:szCs w:val="22"/>
        </w:rPr>
        <w:t>135-ე−135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5</w:t>
      </w:r>
      <w:r w:rsidRPr="004930D4">
        <w:rPr>
          <w:rFonts w:ascii="Sylfaen" w:hAnsi="Sylfaen" w:cs="Times New Roman"/>
          <w:sz w:val="22"/>
          <w:szCs w:val="22"/>
        </w:rPr>
        <w:t> მუხლებით, 148-ე მუხლის მე-3 და მე-4 ნაწილებით, 150</w:t>
      </w:r>
      <w:r w:rsidRPr="004930D4">
        <w:rPr>
          <w:rFonts w:ascii="Sylfaen" w:hAnsi="Sylfaen" w:cs="Times New Roman"/>
          <w:sz w:val="22"/>
          <w:szCs w:val="22"/>
          <w:vertAlign w:val="superscript"/>
        </w:rPr>
        <w:t>2</w:t>
      </w:r>
      <w:r w:rsidRPr="004930D4">
        <w:rPr>
          <w:rFonts w:ascii="Sylfaen" w:hAnsi="Sylfaen" w:cs="Times New Roman"/>
          <w:sz w:val="22"/>
          <w:szCs w:val="22"/>
        </w:rPr>
        <w:t> და 150</w:t>
      </w:r>
      <w:r w:rsidRPr="004930D4">
        <w:rPr>
          <w:rFonts w:ascii="Sylfaen" w:hAnsi="Sylfaen" w:cs="Times New Roman"/>
          <w:sz w:val="22"/>
          <w:szCs w:val="22"/>
          <w:vertAlign w:val="superscript"/>
        </w:rPr>
        <w:t>3</w:t>
      </w:r>
      <w:r w:rsidRPr="004930D4">
        <w:rPr>
          <w:rFonts w:ascii="Sylfaen" w:hAnsi="Sylfaen" w:cs="Times New Roman"/>
          <w:sz w:val="22"/>
          <w:szCs w:val="22"/>
        </w:rPr>
        <w:t> მუხლებით, 151-ე მუხლის მე-3 ნაწილითა და 151</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1</w:t>
      </w:r>
      <w:r w:rsidRPr="004930D4">
        <w:rPr>
          <w:rFonts w:ascii="Sylfaen" w:hAnsi="Sylfaen" w:cs="Times New Roman"/>
          <w:sz w:val="22"/>
          <w:szCs w:val="22"/>
        </w:rPr>
        <w:t>, 151</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2</w:t>
      </w:r>
      <w:r w:rsidRPr="004930D4">
        <w:rPr>
          <w:rFonts w:ascii="Sylfaen" w:hAnsi="Sylfaen" w:cs="Times New Roman"/>
          <w:sz w:val="22"/>
          <w:szCs w:val="22"/>
        </w:rPr>
        <w:t>, 152</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3</w:t>
      </w:r>
      <w:r w:rsidRPr="004930D4">
        <w:rPr>
          <w:rFonts w:ascii="Sylfaen" w:hAnsi="Sylfaen" w:cs="Times New Roman"/>
          <w:sz w:val="22"/>
          <w:szCs w:val="22"/>
        </w:rPr>
        <w:t>−152</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9</w:t>
      </w:r>
      <w:r w:rsidRPr="004930D4">
        <w:rPr>
          <w:rFonts w:ascii="Sylfaen" w:hAnsi="Sylfaen" w:cs="Times New Roman"/>
          <w:sz w:val="22"/>
          <w:szCs w:val="22"/>
        </w:rPr>
        <w:t>, 153</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9</w:t>
      </w:r>
      <w:r w:rsidRPr="004930D4">
        <w:rPr>
          <w:rFonts w:ascii="Sylfaen" w:hAnsi="Sylfaen" w:cs="Times New Roman"/>
          <w:sz w:val="22"/>
          <w:szCs w:val="22"/>
        </w:rPr>
        <w:t>, 156</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1</w:t>
      </w:r>
      <w:r w:rsidRPr="004930D4">
        <w:rPr>
          <w:rFonts w:ascii="Sylfaen" w:hAnsi="Sylfaen" w:cs="Times New Roman"/>
          <w:sz w:val="22"/>
          <w:szCs w:val="22"/>
        </w:rPr>
        <w:t>, 158</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3</w:t>
      </w:r>
      <w:r w:rsidRPr="004930D4">
        <w:rPr>
          <w:rFonts w:ascii="Sylfaen" w:hAnsi="Sylfaen" w:cs="Times New Roman"/>
          <w:sz w:val="22"/>
          <w:szCs w:val="22"/>
        </w:rPr>
        <w:t> და 158</w:t>
      </w:r>
      <w:r w:rsidRPr="004930D4">
        <w:rPr>
          <w:rFonts w:ascii="Sylfaen" w:hAnsi="Sylfaen" w:cs="Times New Roman"/>
          <w:sz w:val="22"/>
          <w:szCs w:val="22"/>
          <w:vertAlign w:val="superscript"/>
        </w:rPr>
        <w:t>4</w:t>
      </w:r>
      <w:r w:rsidRPr="004930D4">
        <w:rPr>
          <w:rFonts w:ascii="Sylfaen" w:hAnsi="Sylfaen" w:cs="Times New Roman"/>
          <w:sz w:val="22"/>
          <w:szCs w:val="22"/>
        </w:rPr>
        <w:t>  მუხლებით გათვალისწინებულ ადმინისტრაციულ სამართალდარღვევათა ჩადენისას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თუ სამართალდამრღვევის იდენტიფიცირებისათვის ან სხვა ფაქტობრივი გარემოებების დადგენისათვის ადმინისტრაციული წარმოება საჭირო არ არის, ადგილზე განიხილავს ადმინისტრაციული სამართალდარღვევის საქმეს და სამართალდამრღვევს ადგილზევე შეუფარდებს ადმინისტრაციულ სახდელს (ჯარიმას).</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sz w:val="22"/>
          <w:szCs w:val="22"/>
          <w:lang w:val="ka-GE"/>
        </w:rPr>
      </w:pPr>
      <w:r w:rsidRPr="004930D4">
        <w:rPr>
          <w:rFonts w:ascii="Sylfaen" w:hAnsi="Sylfaen" w:cs="Sylfaen"/>
          <w:sz w:val="22"/>
          <w:szCs w:val="22"/>
          <w:lang w:val="ka-GE" w:eastAsia="ka-GE"/>
        </w:rPr>
        <w:lastRenderedPageBreak/>
        <w:t xml:space="preserve">4. </w:t>
      </w:r>
      <w:r w:rsidRPr="004930D4">
        <w:rPr>
          <w:rFonts w:ascii="Sylfaen" w:hAnsi="Sylfaen" w:cs="Sylfaen"/>
          <w:sz w:val="22"/>
          <w:szCs w:val="22"/>
          <w:lang w:eastAsia="ka-GE"/>
        </w:rPr>
        <w:t>ამ კოდექსის 55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5</w:t>
      </w:r>
      <w:r w:rsidRPr="004930D4">
        <w:rPr>
          <w:rFonts w:ascii="Sylfaen" w:hAnsi="Sylfaen" w:cs="Sylfaen"/>
          <w:sz w:val="22"/>
          <w:szCs w:val="22"/>
          <w:lang w:eastAsia="ka-GE"/>
        </w:rPr>
        <w:t>, 55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6</w:t>
      </w:r>
      <w:r w:rsidRPr="004930D4">
        <w:rPr>
          <w:rFonts w:ascii="Sylfaen" w:hAnsi="Sylfaen" w:cs="Sylfaen"/>
          <w:sz w:val="22"/>
          <w:szCs w:val="22"/>
          <w:lang w:eastAsia="ka-GE"/>
        </w:rPr>
        <w:t>, 77</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77</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103-ე და 107</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4</w:t>
      </w:r>
      <w:r w:rsidRPr="004930D4">
        <w:rPr>
          <w:rFonts w:ascii="Sylfaen" w:hAnsi="Sylfaen" w:cs="Sylfaen"/>
          <w:sz w:val="22"/>
          <w:szCs w:val="22"/>
          <w:lang w:eastAsia="ka-GE"/>
        </w:rPr>
        <w:t> მუხლებით, 114</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მუხლის მე-6 ნაწილით, 125-ე მუხლის მე-8 და მე-12−მე-1</w:t>
      </w:r>
      <w:r w:rsidRPr="004930D4">
        <w:rPr>
          <w:rFonts w:ascii="Sylfaen" w:hAnsi="Sylfaen" w:cs="Sylfaen"/>
          <w:sz w:val="22"/>
          <w:szCs w:val="22"/>
          <w:lang w:val="ka-GE" w:eastAsia="ka-GE"/>
        </w:rPr>
        <w:t xml:space="preserve">6 </w:t>
      </w:r>
      <w:r w:rsidRPr="004930D4">
        <w:rPr>
          <w:rFonts w:ascii="Sylfaen" w:hAnsi="Sylfaen" w:cs="Sylfaen"/>
          <w:sz w:val="22"/>
          <w:szCs w:val="22"/>
          <w:lang w:eastAsia="ka-GE"/>
        </w:rPr>
        <w:t>ნაწილებით, 125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მუხლით, 125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 მუხლის მე-4−5</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ნაწილებით, 125</w:t>
      </w:r>
      <w:r w:rsidRPr="004930D4">
        <w:rPr>
          <w:rFonts w:ascii="Sylfaen" w:hAnsi="Sylfaen" w:cs="Sylfaen"/>
          <w:sz w:val="22"/>
          <w:szCs w:val="22"/>
          <w:vertAlign w:val="superscript"/>
          <w:lang w:eastAsia="ka-GE"/>
        </w:rPr>
        <w:t>4</w:t>
      </w:r>
      <w:r w:rsidRPr="004930D4">
        <w:rPr>
          <w:rFonts w:ascii="Sylfaen" w:hAnsi="Sylfaen" w:cs="Sylfaen"/>
          <w:sz w:val="22"/>
          <w:szCs w:val="22"/>
          <w:lang w:eastAsia="ka-GE"/>
        </w:rPr>
        <w:t xml:space="preserve"> მუხლით, 130-ე მუხლის მე-4 ნაწილის „ა“ ქვეპუნქტით, </w:t>
      </w:r>
      <w:r w:rsidRPr="004930D4">
        <w:rPr>
          <w:rFonts w:ascii="Sylfaen" w:hAnsi="Sylfaen" w:cs="Sylfaen"/>
          <w:sz w:val="22"/>
          <w:szCs w:val="22"/>
          <w:lang w:val="ka-GE" w:eastAsia="ka-GE"/>
        </w:rPr>
        <w:t xml:space="preserve">134-ე მუხლით, </w:t>
      </w:r>
      <w:r w:rsidRPr="004930D4">
        <w:rPr>
          <w:rFonts w:ascii="Sylfaen" w:hAnsi="Sylfaen" w:cs="Sylfaen"/>
          <w:sz w:val="22"/>
          <w:szCs w:val="22"/>
          <w:lang w:eastAsia="ka-GE"/>
        </w:rPr>
        <w:t>135-ე−135</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5</w:t>
      </w:r>
      <w:r w:rsidRPr="004930D4">
        <w:rPr>
          <w:rFonts w:ascii="Sylfaen" w:hAnsi="Sylfaen" w:cs="Sylfaen"/>
          <w:sz w:val="22"/>
          <w:szCs w:val="22"/>
          <w:lang w:eastAsia="ka-GE"/>
        </w:rPr>
        <w:t> და 146</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მუხლებით, 148-ე მუხლის მე-3 და მე-4 ნაწილებით, 150</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2 </w:t>
      </w:r>
      <w:r w:rsidRPr="004930D4">
        <w:rPr>
          <w:rFonts w:ascii="Sylfaen" w:hAnsi="Sylfaen" w:cs="Sylfaen"/>
          <w:sz w:val="22"/>
          <w:szCs w:val="22"/>
          <w:lang w:eastAsia="ka-GE"/>
        </w:rPr>
        <w:t>და 150</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 მუხლებით, 151-ე მუხლის მე-3 ნაწილით, 151</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1</w:t>
      </w:r>
      <w:r w:rsidRPr="004930D4">
        <w:rPr>
          <w:rFonts w:ascii="Sylfaen" w:hAnsi="Sylfaen" w:cs="Sylfaen"/>
          <w:sz w:val="22"/>
          <w:szCs w:val="22"/>
          <w:lang w:eastAsia="ka-GE"/>
        </w:rPr>
        <w:t>, 151</w:t>
      </w:r>
      <w:r w:rsidRPr="004930D4">
        <w:rPr>
          <w:rFonts w:ascii="Sylfaen" w:hAnsi="Sylfaen" w:cs="Sylfaen"/>
          <w:sz w:val="22"/>
          <w:szCs w:val="22"/>
          <w:vertAlign w:val="superscript"/>
          <w:lang w:eastAsia="ka-GE"/>
        </w:rPr>
        <w:t>2</w:t>
      </w:r>
      <w:r w:rsidRPr="004930D4">
        <w:rPr>
          <w:rFonts w:ascii="Sylfaen" w:hAnsi="Sylfaen" w:cs="Sylfaen"/>
          <w:sz w:val="22"/>
          <w:szCs w:val="22"/>
          <w:lang w:eastAsia="ka-GE"/>
        </w:rPr>
        <w:t> და 152</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−152</w:t>
      </w:r>
      <w:r w:rsidRPr="004930D4">
        <w:rPr>
          <w:rFonts w:ascii="Times New Roman" w:hAnsi="Times New Roman" w:cs="Times New Roman"/>
          <w:sz w:val="22"/>
          <w:szCs w:val="22"/>
          <w:lang w:eastAsia="ka-GE"/>
        </w:rPr>
        <w:t>​</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9</w:t>
      </w:r>
      <w:r w:rsidRPr="004930D4">
        <w:rPr>
          <w:rFonts w:ascii="Sylfaen" w:hAnsi="Sylfaen" w:cs="Sylfaen"/>
          <w:sz w:val="22"/>
          <w:szCs w:val="22"/>
          <w:lang w:eastAsia="ka-GE"/>
        </w:rPr>
        <w:t>  მუხლებით, 153</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6</w:t>
      </w:r>
      <w:r w:rsidRPr="004930D4">
        <w:rPr>
          <w:rFonts w:ascii="Sylfaen" w:hAnsi="Sylfaen" w:cs="Sylfaen"/>
          <w:sz w:val="22"/>
          <w:szCs w:val="22"/>
          <w:lang w:eastAsia="ka-GE"/>
        </w:rPr>
        <w:t> მუხლის პირველი, მე-3 და მე-4 ნაწილებითა და 153</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9</w:t>
      </w:r>
      <w:r w:rsidRPr="004930D4">
        <w:rPr>
          <w:rFonts w:ascii="Sylfaen" w:hAnsi="Sylfaen" w:cs="Sylfaen"/>
          <w:sz w:val="22"/>
          <w:szCs w:val="22"/>
          <w:lang w:eastAsia="ka-GE"/>
        </w:rPr>
        <w:t>, 158</w:t>
      </w:r>
      <w:r w:rsidRPr="004930D4">
        <w:rPr>
          <w:rFonts w:ascii="Times New Roman" w:hAnsi="Times New Roman" w:cs="Times New Roman"/>
          <w:sz w:val="22"/>
          <w:szCs w:val="22"/>
          <w:vertAlign w:val="superscript"/>
          <w:lang w:eastAsia="ka-GE"/>
        </w:rPr>
        <w:t>​​​</w:t>
      </w:r>
      <w:r w:rsidRPr="004930D4">
        <w:rPr>
          <w:rFonts w:ascii="Sylfaen" w:hAnsi="Sylfaen" w:cs="Sylfaen"/>
          <w:sz w:val="22"/>
          <w:szCs w:val="22"/>
          <w:vertAlign w:val="superscript"/>
          <w:lang w:eastAsia="ka-GE"/>
        </w:rPr>
        <w:t>3</w:t>
      </w:r>
      <w:r w:rsidRPr="004930D4">
        <w:rPr>
          <w:rFonts w:ascii="Sylfaen" w:hAnsi="Sylfaen" w:cs="Sylfaen"/>
          <w:sz w:val="22"/>
          <w:szCs w:val="22"/>
          <w:lang w:eastAsia="ka-GE"/>
        </w:rPr>
        <w:t> და 158</w:t>
      </w:r>
      <w:r w:rsidRPr="004930D4">
        <w:rPr>
          <w:rFonts w:ascii="Sylfaen" w:hAnsi="Sylfaen" w:cs="Sylfaen"/>
          <w:sz w:val="22"/>
          <w:szCs w:val="22"/>
          <w:vertAlign w:val="superscript"/>
          <w:lang w:eastAsia="ka-GE"/>
        </w:rPr>
        <w:t>4</w:t>
      </w:r>
      <w:r w:rsidRPr="004930D4">
        <w:rPr>
          <w:rFonts w:ascii="Sylfaen" w:hAnsi="Sylfaen" w:cs="Sylfaen"/>
          <w:sz w:val="22"/>
          <w:szCs w:val="22"/>
          <w:lang w:eastAsia="ka-GE"/>
        </w:rPr>
        <w:t> მუხლებით გათვალისწინებული ადმინისტრაციული სამართალდარღვევის ჩადენისათვის შეფარდებული ადმინისტრაციული სახდელის (ჯარიმის) ზემდგომ ორგანოში (თანამდებობის პირთან) გასაჩივრებისას საჩივარს იხილავს და გადაწყვეტილებას იღებს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პირი.</w:t>
      </w:r>
      <w:r w:rsidRPr="004930D4">
        <w:rPr>
          <w:rFonts w:ascii="Sylfaen" w:eastAsia="Times New Roman" w:hAnsi="Sylfaen" w:cs="Sylfaen"/>
          <w:color w:val="000000"/>
          <w:sz w:val="22"/>
          <w:szCs w:val="22"/>
          <w:lang w:val="ka-GE"/>
        </w:rPr>
        <w:t>“.</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Sylfaen"/>
          <w:b/>
          <w:sz w:val="22"/>
          <w:szCs w:val="22"/>
          <w:lang w:val="ka-GE"/>
        </w:rPr>
      </w:pP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b/>
          <w:sz w:val="22"/>
          <w:szCs w:val="22"/>
          <w:lang w:eastAsia="ka-GE"/>
        </w:rPr>
      </w:pPr>
      <w:r w:rsidRPr="004930D4">
        <w:rPr>
          <w:rFonts w:ascii="Sylfaen" w:eastAsia="Times New Roman" w:hAnsi="Sylfaen" w:cs="Sylfaen"/>
          <w:b/>
          <w:sz w:val="22"/>
          <w:szCs w:val="22"/>
          <w:lang w:val="ka-GE" w:eastAsia="ka-GE"/>
        </w:rPr>
        <w:t xml:space="preserve">4. 232-ე მუხლი ჩამოყალიბდეს შემდეგი რედაქციით: </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b/>
          <w:bCs/>
          <w:color w:val="000000"/>
          <w:sz w:val="22"/>
          <w:szCs w:val="22"/>
          <w:lang w:eastAsia="ka-GE"/>
        </w:rPr>
      </w:pPr>
      <w:r w:rsidRPr="004930D4">
        <w:rPr>
          <w:rFonts w:ascii="Sylfaen" w:eastAsia="Times New Roman" w:hAnsi="Sylfaen" w:cs="Sylfaen"/>
          <w:b/>
          <w:bCs/>
          <w:color w:val="000000"/>
          <w:sz w:val="22"/>
          <w:szCs w:val="22"/>
          <w:lang w:eastAsia="ka-GE"/>
        </w:rPr>
        <w:t> </w:t>
      </w:r>
      <w:bookmarkStart w:id="0" w:name="part_583"/>
      <w:r w:rsidRPr="004930D4">
        <w:rPr>
          <w:rFonts w:ascii="Sylfaen" w:eastAsia="Times New Roman" w:hAnsi="Sylfaen" w:cs="Sylfaen"/>
          <w:b/>
          <w:bCs/>
          <w:color w:val="000000"/>
          <w:sz w:val="22"/>
          <w:szCs w:val="22"/>
          <w:lang w:val="ka-GE" w:eastAsia="ka-GE"/>
        </w:rPr>
        <w:t>„</w:t>
      </w:r>
      <w:hyperlink r:id="rId5" w:anchor="!" w:history="1">
        <w:r w:rsidRPr="004930D4">
          <w:rPr>
            <w:rFonts w:ascii="Sylfaen" w:eastAsia="Times New Roman" w:hAnsi="Sylfaen" w:cs="Sylfaen"/>
            <w:b/>
            <w:bCs/>
            <w:color w:val="000000"/>
            <w:sz w:val="22"/>
            <w:szCs w:val="22"/>
            <w:lang w:eastAsia="ka-GE"/>
          </w:rPr>
          <w:t>მუხლი 232. გარემოებანი, რომლებიც გამორიცხავენ ადმინისტრაციული სამართალდარღვევის საქმის წარმოებას</w:t>
        </w:r>
      </w:hyperlink>
      <w:bookmarkEnd w:id="0"/>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eastAsia="ka-GE"/>
        </w:rPr>
        <w:t>ადმინისტრაციული სამართალდარღვევის საქმის წარმოება არ შეიძლება დაიწყოს, ხოლო დაწყებული საქმე უნდა შეწყდეს:</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ა)</w:t>
      </w:r>
      <w:r w:rsidRPr="004930D4">
        <w:rPr>
          <w:rFonts w:ascii="Sylfaen" w:eastAsia="Times New Roman" w:hAnsi="Sylfaen" w:cs="Sylfaen"/>
          <w:sz w:val="22"/>
          <w:szCs w:val="22"/>
          <w:lang w:eastAsia="ka-GE"/>
        </w:rPr>
        <w:t xml:space="preserve"> ადმინისტრაციული სამართალდარღვევის შემთხვევის არარსებობის გამო;</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ბ)</w:t>
      </w:r>
      <w:r w:rsidRPr="004930D4">
        <w:rPr>
          <w:rFonts w:ascii="Sylfaen" w:eastAsia="Times New Roman" w:hAnsi="Sylfaen" w:cs="Sylfaen"/>
          <w:sz w:val="22"/>
          <w:szCs w:val="22"/>
          <w:lang w:eastAsia="ka-GE"/>
        </w:rPr>
        <w:t xml:space="preserve"> იმ პირის მიმართ, ვისაც ადმინისტრაციული სამართალდარღვევის ჩადენის მომენტისათვის არ შესრულებია თექვსმეტი წლის ასაკი;</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გ)</w:t>
      </w:r>
      <w:r w:rsidRPr="004930D4">
        <w:rPr>
          <w:rFonts w:ascii="Sylfaen" w:eastAsia="Times New Roman" w:hAnsi="Sylfaen" w:cs="Sylfaen"/>
          <w:sz w:val="22"/>
          <w:szCs w:val="22"/>
          <w:lang w:eastAsia="ka-GE"/>
        </w:rPr>
        <w:t xml:space="preserve"> მართლსაწინააღმდეგო მოქმედების თუ უმოქმედობის ჩამდენი პირის შეურაცხადობის გამო;</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დ)</w:t>
      </w:r>
      <w:r w:rsidRPr="004930D4">
        <w:rPr>
          <w:rFonts w:ascii="Sylfaen" w:eastAsia="Times New Roman" w:hAnsi="Sylfaen" w:cs="Sylfaen"/>
          <w:sz w:val="22"/>
          <w:szCs w:val="22"/>
          <w:lang w:eastAsia="ka-GE"/>
        </w:rPr>
        <w:t xml:space="preserve"> თუ პირი მოქმედებდა უკიდურესი აუცილებლობისა ან აუცილებელი მოგერიების მდგომარეობაში;</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ე)</w:t>
      </w:r>
      <w:r w:rsidRPr="004930D4">
        <w:rPr>
          <w:rFonts w:ascii="Sylfaen" w:eastAsia="Times New Roman" w:hAnsi="Sylfaen" w:cs="Sylfaen"/>
          <w:sz w:val="22"/>
          <w:szCs w:val="22"/>
          <w:lang w:eastAsia="ka-GE"/>
        </w:rPr>
        <w:t xml:space="preserve"> ამნისტიის აქტის მიღების გამო, თუ იგი აუქმებს ადმინისტრაციული სახდელის გამოყენებას;</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ვ)</w:t>
      </w:r>
      <w:r w:rsidRPr="004930D4">
        <w:rPr>
          <w:rFonts w:ascii="Sylfaen" w:eastAsia="Times New Roman" w:hAnsi="Sylfaen" w:cs="Sylfaen"/>
          <w:sz w:val="22"/>
          <w:szCs w:val="22"/>
          <w:lang w:eastAsia="ka-GE"/>
        </w:rPr>
        <w:t xml:space="preserve"> ადმინისტრაციული პასუხისმგებლობის დამდგენი აქტის გაუქმების გამო;</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ზ)</w:t>
      </w:r>
      <w:r w:rsidRPr="004930D4">
        <w:rPr>
          <w:rFonts w:ascii="Sylfaen" w:eastAsia="Times New Roman" w:hAnsi="Sylfaen" w:cs="Sylfaen"/>
          <w:sz w:val="22"/>
          <w:szCs w:val="22"/>
          <w:lang w:eastAsia="ka-GE"/>
        </w:rPr>
        <w:t xml:space="preserve"> თუ ადმინისტრაციული სამართალდარღვევის საქმის განხილვის მომენტისათვის განვლო ამ კოდექსის 38-ე მუხლით გათვალისწინებულმა ვადებმა;</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თ)</w:t>
      </w:r>
      <w:r w:rsidRPr="004930D4">
        <w:rPr>
          <w:rFonts w:ascii="Sylfaen" w:eastAsia="Times New Roman" w:hAnsi="Sylfaen" w:cs="Sylfaen"/>
          <w:sz w:val="22"/>
          <w:szCs w:val="22"/>
          <w:lang w:eastAsia="ka-GE"/>
        </w:rPr>
        <w:t xml:space="preserve"> თუ არსებობს იმავე ფაქტზე ადმინისტრაციულ პასუხისგებაში მიცემული პირის მიმართ კომპეტენტური ორგანოს (თანამდებობის პირის) დადგენილება ადმინისტრაციული სახდელის დადების შესახებ, ან ამხანაგური სასამართლოს გაუუქმებელი გადაწყვეტილება, თუ მასალები ამხანაგურ სასამართლოს გადასცა იმ ორგანომ (თანამდებობის პირმა), რომელსაც აქვს მოცემულ საქმეზე ადმინისტრაციული სახდელის დადების უფლება, ან გაუუქმებელი დადგენილება ადმინისტრაციული სამართალდარღვევის საქმის შეწყვეტის შესახებ, აგრეთვე ამავე ფაქტზე სისხლის სამართლის საქმის არსებობისას;</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eastAsia="ka-GE"/>
        </w:rPr>
      </w:pPr>
      <w:r w:rsidRPr="004930D4">
        <w:rPr>
          <w:rFonts w:ascii="Sylfaen" w:eastAsia="Times New Roman" w:hAnsi="Sylfaen" w:cs="Sylfaen"/>
          <w:sz w:val="22"/>
          <w:szCs w:val="22"/>
          <w:lang w:val="ka-GE" w:eastAsia="ka-GE"/>
        </w:rPr>
        <w:t>ი)</w:t>
      </w:r>
      <w:r w:rsidRPr="004930D4">
        <w:rPr>
          <w:rFonts w:ascii="Sylfaen" w:eastAsia="Times New Roman" w:hAnsi="Sylfaen" w:cs="Sylfaen"/>
          <w:sz w:val="22"/>
          <w:szCs w:val="22"/>
          <w:lang w:eastAsia="ka-GE"/>
        </w:rPr>
        <w:t xml:space="preserve"> იმ პირის გარდაცვალების გამო, რომლის მიმართ დაწყებული იყო საქმის წარმოება;</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კ)</w:t>
      </w:r>
      <w:r w:rsidRPr="004930D4">
        <w:rPr>
          <w:rFonts w:ascii="Sylfaen" w:eastAsia="Sylfaen" w:hAnsi="Sylfaen" w:cs="Times New Roman"/>
          <w:sz w:val="22"/>
          <w:lang w:val="ka-GE"/>
        </w:rPr>
        <w:t xml:space="preserve"> თუ </w:t>
      </w:r>
      <w:r w:rsidRPr="004930D4">
        <w:rPr>
          <w:rFonts w:ascii="Sylfaen" w:eastAsia="Times New Roman" w:hAnsi="Sylfaen" w:cs="Sylfaen"/>
          <w:sz w:val="22"/>
          <w:szCs w:val="22"/>
          <w:lang w:val="ka-GE" w:eastAsia="ka-GE"/>
        </w:rPr>
        <w:t>გამოტანილი დადგენილება ადმინისტრაციული სახდელის დადების შესახებ არ აღსრულებულა ამ კოდექსის 287-ე მუხლით დადგენილ ვადაში, ხოლო საურავის დარიცხვის შესახებ დადგენილება არ აღსრულებულა ამ კოდექსის 288</w:t>
      </w:r>
      <w:r w:rsidRPr="004930D4">
        <w:rPr>
          <w:rFonts w:ascii="Sylfaen" w:eastAsia="Times New Roman" w:hAnsi="Sylfaen" w:cs="Sylfaen"/>
          <w:position w:val="12"/>
          <w:sz w:val="18"/>
          <w:szCs w:val="18"/>
          <w:lang w:val="ka-GE" w:eastAsia="ka-GE"/>
        </w:rPr>
        <w:t>6</w:t>
      </w:r>
      <w:r w:rsidRPr="004930D4">
        <w:rPr>
          <w:rFonts w:ascii="Sylfaen" w:eastAsia="Times New Roman" w:hAnsi="Sylfaen" w:cs="Sylfaen"/>
          <w:sz w:val="22"/>
          <w:szCs w:val="22"/>
          <w:lang w:val="ka-GE" w:eastAsia="ka-GE"/>
        </w:rPr>
        <w:t xml:space="preserve"> მუხლით დადგენილ ვადაში;</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Sylfaen" w:hAnsi="Sylfaen" w:cs="Times New Roman"/>
          <w:sz w:val="22"/>
          <w:lang w:val="ka-GE"/>
        </w:rPr>
        <w:t>ლ) საურავის დარიცხვისას იმ შემთხვევაში, თუ საჯარიმო ქვითრის ჩაბარება არ განხორციელებულა ამ კოდექსის შესაბამისად.</w:t>
      </w:r>
      <w:r w:rsidRPr="004930D4">
        <w:rPr>
          <w:rFonts w:ascii="Sylfaen" w:eastAsia="Times New Roman" w:hAnsi="Sylfaen" w:cs="Sylfaen"/>
          <w:sz w:val="22"/>
          <w:szCs w:val="22"/>
          <w:lang w:val="ka-GE" w:eastAsia="ka-GE"/>
        </w:rPr>
        <w:t>“.</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sz w:val="22"/>
          <w:szCs w:val="22"/>
          <w:lang w:val="ka-GE" w:eastAsia="ka-GE"/>
        </w:rPr>
      </w:pP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hAnsi="Sylfaen" w:cs="Times New Roman"/>
          <w:b/>
          <w:sz w:val="22"/>
          <w:szCs w:val="22"/>
          <w:lang w:val="ka-GE"/>
        </w:rPr>
      </w:pPr>
      <w:r w:rsidRPr="004930D4">
        <w:rPr>
          <w:rFonts w:ascii="Sylfaen" w:hAnsi="Sylfaen" w:cs="Times New Roman"/>
          <w:b/>
          <w:sz w:val="22"/>
          <w:szCs w:val="22"/>
          <w:lang w:val="ka-GE"/>
        </w:rPr>
        <w:lastRenderedPageBreak/>
        <w:t>5. 239</w:t>
      </w:r>
      <w:r w:rsidRPr="004930D4">
        <w:rPr>
          <w:rFonts w:ascii="Sylfaen" w:eastAsia="Times New Roman" w:hAnsi="Sylfaen" w:cs="Sylfaen"/>
          <w:b/>
          <w:sz w:val="22"/>
          <w:szCs w:val="22"/>
          <w:lang w:val="ka-GE"/>
        </w:rPr>
        <w:t>-ე</w:t>
      </w:r>
      <w:r w:rsidRPr="004930D4">
        <w:rPr>
          <w:rFonts w:ascii="Sylfaen" w:hAnsi="Sylfaen" w:cs="Times New Roman"/>
          <w:b/>
          <w:sz w:val="22"/>
          <w:szCs w:val="22"/>
          <w:lang w:val="ka-GE"/>
        </w:rPr>
        <w:t xml:space="preserve"> მუხლის 27-ე ნაწილი ჩამოყალიბდეს შემდეგი რედაქციით:</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Times New Roman"/>
          <w:sz w:val="22"/>
          <w:lang w:val="ka-GE"/>
        </w:rPr>
      </w:pPr>
      <w:r w:rsidRPr="004930D4">
        <w:rPr>
          <w:rFonts w:ascii="Sylfaen" w:hAnsi="Sylfaen" w:cs="Times New Roman"/>
          <w:sz w:val="22"/>
          <w:lang w:val="ka-GE"/>
        </w:rPr>
        <w:t>„</w:t>
      </w:r>
      <w:r w:rsidRPr="004930D4">
        <w:rPr>
          <w:rFonts w:ascii="Sylfaen" w:hAnsi="Sylfaen" w:cs="Sylfaen"/>
          <w:sz w:val="22"/>
          <w:szCs w:val="22"/>
        </w:rPr>
        <w:t>27. ამ კოდექსის 55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5</w:t>
      </w:r>
      <w:r w:rsidRPr="004930D4">
        <w:rPr>
          <w:rFonts w:ascii="Sylfaen" w:hAnsi="Sylfaen" w:cs="Sylfaen"/>
          <w:sz w:val="22"/>
          <w:szCs w:val="22"/>
        </w:rPr>
        <w:t>, 55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6</w:t>
      </w:r>
      <w:r w:rsidRPr="004930D4">
        <w:rPr>
          <w:rFonts w:ascii="Sylfaen" w:hAnsi="Sylfaen" w:cs="Sylfaen"/>
          <w:sz w:val="22"/>
          <w:szCs w:val="22"/>
        </w:rPr>
        <w:t>, 77</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77</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 107</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 და 107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xml:space="preserve"> მუხლებით, 125-ე მუხლის მე-8 </w:t>
      </w:r>
      <w:r w:rsidRPr="004930D4">
        <w:rPr>
          <w:rFonts w:ascii="Sylfaen" w:hAnsi="Sylfaen" w:cs="Sylfaen"/>
          <w:sz w:val="22"/>
          <w:szCs w:val="22"/>
          <w:lang w:eastAsia="ka-GE"/>
        </w:rPr>
        <w:t>და მე-12−მე-1</w:t>
      </w:r>
      <w:r w:rsidRPr="004930D4">
        <w:rPr>
          <w:rFonts w:ascii="Sylfaen" w:hAnsi="Sylfaen" w:cs="Sylfaen"/>
          <w:sz w:val="22"/>
          <w:szCs w:val="22"/>
          <w:lang w:val="ka-GE" w:eastAsia="ka-GE"/>
        </w:rPr>
        <w:t xml:space="preserve">6 </w:t>
      </w:r>
      <w:r w:rsidRPr="004930D4">
        <w:rPr>
          <w:rFonts w:ascii="Sylfaen" w:hAnsi="Sylfaen" w:cs="Sylfaen"/>
          <w:sz w:val="22"/>
          <w:szCs w:val="22"/>
          <w:lang w:eastAsia="ka-GE"/>
        </w:rPr>
        <w:t>ნაწილებით,</w:t>
      </w:r>
      <w:r w:rsidRPr="004930D4">
        <w:rPr>
          <w:rFonts w:ascii="Sylfaen" w:hAnsi="Sylfaen" w:cs="Sylfaen"/>
          <w:sz w:val="22"/>
          <w:szCs w:val="22"/>
        </w:rPr>
        <w:t xml:space="preserve"> 125</w:t>
      </w:r>
      <w:r w:rsidRPr="004930D4">
        <w:rPr>
          <w:rFonts w:ascii="Sylfaen" w:hAnsi="Sylfaen" w:cs="Sylfaen"/>
          <w:sz w:val="22"/>
          <w:szCs w:val="22"/>
          <w:vertAlign w:val="superscript"/>
        </w:rPr>
        <w:t>2</w:t>
      </w:r>
      <w:r w:rsidRPr="004930D4">
        <w:rPr>
          <w:rFonts w:ascii="Sylfaen" w:hAnsi="Sylfaen" w:cs="Sylfaen"/>
          <w:sz w:val="22"/>
          <w:szCs w:val="22"/>
        </w:rPr>
        <w:t>−125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lang w:val="ka-GE"/>
        </w:rPr>
        <w:t xml:space="preserve"> </w:t>
      </w:r>
      <w:r w:rsidRPr="004930D4">
        <w:rPr>
          <w:rFonts w:ascii="Sylfaen" w:hAnsi="Sylfaen" w:cs="Sylfaen"/>
          <w:sz w:val="22"/>
          <w:szCs w:val="22"/>
        </w:rPr>
        <w:t xml:space="preserve">მუხლებით, 130-ე მუხლის მე-4 ნაწილის „ა“ ქვეპუნქტით, </w:t>
      </w:r>
      <w:r w:rsidRPr="004930D4">
        <w:rPr>
          <w:rFonts w:ascii="Sylfaen" w:hAnsi="Sylfaen" w:cs="Sylfaen"/>
          <w:sz w:val="22"/>
          <w:szCs w:val="22"/>
          <w:lang w:val="ka-GE"/>
        </w:rPr>
        <w:t xml:space="preserve">134-ე მუხლით, </w:t>
      </w:r>
      <w:r w:rsidRPr="004930D4">
        <w:rPr>
          <w:rFonts w:ascii="Sylfaen" w:hAnsi="Sylfaen" w:cs="Sylfaen"/>
          <w:sz w:val="22"/>
          <w:szCs w:val="22"/>
        </w:rPr>
        <w:t>135-ე−135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5</w:t>
      </w:r>
      <w:r w:rsidRPr="004930D4">
        <w:rPr>
          <w:rFonts w:ascii="Sylfaen" w:hAnsi="Sylfaen" w:cs="Sylfaen"/>
          <w:sz w:val="22"/>
          <w:szCs w:val="22"/>
        </w:rPr>
        <w:t>, 146</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150</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−150</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151</w:t>
      </w:r>
      <w:r w:rsidRPr="004930D4">
        <w:rPr>
          <w:rFonts w:ascii="Sylfaen" w:hAnsi="Sylfaen" w:cs="Sylfaen"/>
          <w:sz w:val="22"/>
          <w:szCs w:val="22"/>
          <w:vertAlign w:val="superscript"/>
        </w:rPr>
        <w:t>1</w:t>
      </w:r>
      <w:r w:rsidRPr="004930D4">
        <w:rPr>
          <w:rFonts w:ascii="Sylfaen" w:hAnsi="Sylfaen" w:cs="Sylfaen"/>
          <w:sz w:val="22"/>
          <w:szCs w:val="22"/>
        </w:rPr>
        <w:t> და 152</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−152</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9</w:t>
      </w:r>
      <w:r w:rsidRPr="004930D4">
        <w:rPr>
          <w:rFonts w:ascii="Sylfaen" w:hAnsi="Sylfaen" w:cs="Sylfaen"/>
          <w:sz w:val="22"/>
          <w:szCs w:val="22"/>
        </w:rPr>
        <w:t> მუხლებით, 153</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6</w:t>
      </w:r>
      <w:r w:rsidRPr="004930D4">
        <w:rPr>
          <w:rFonts w:ascii="Sylfaen" w:hAnsi="Sylfaen" w:cs="Sylfaen"/>
          <w:sz w:val="22"/>
          <w:szCs w:val="22"/>
        </w:rPr>
        <w:t> მუხლის პირველი, მე-3 და მე-4 ნაწილებითა და 153</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9</w:t>
      </w:r>
      <w:r w:rsidRPr="004930D4">
        <w:rPr>
          <w:rFonts w:ascii="Sylfaen" w:hAnsi="Sylfaen" w:cs="Sylfaen"/>
          <w:sz w:val="22"/>
          <w:szCs w:val="22"/>
        </w:rPr>
        <w:t>, 156</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158</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და 158</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Sylfaen" w:hAnsi="Sylfaen" w:cs="Sylfaen"/>
          <w:sz w:val="22"/>
          <w:szCs w:val="22"/>
        </w:rPr>
        <w:t> მუხლებით გათვალისწინებულ ადმინისტრაციულ სამართალდარღვევათა ოქმებს ადგენს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w:t>
      </w:r>
      <w:r w:rsidRPr="004930D4">
        <w:rPr>
          <w:rFonts w:ascii="Sylfaen" w:hAnsi="Sylfaen" w:cs="Times New Roman"/>
          <w:sz w:val="22"/>
          <w:lang w:val="ka-GE"/>
        </w:rPr>
        <w:t>“.</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720"/>
        <w:contextualSpacing/>
        <w:jc w:val="both"/>
        <w:rPr>
          <w:rFonts w:ascii="Sylfaen" w:hAnsi="Sylfaen" w:cs="Times New Roman"/>
          <w:sz w:val="22"/>
          <w:lang w:val="ka-GE"/>
        </w:rPr>
      </w:pP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hAnsi="Sylfaen" w:cs="Times New Roman"/>
          <w:b/>
          <w:sz w:val="22"/>
          <w:szCs w:val="22"/>
          <w:lang w:val="ka-GE"/>
        </w:rPr>
      </w:pPr>
      <w:r w:rsidRPr="004930D4">
        <w:rPr>
          <w:rFonts w:ascii="Sylfaen" w:hAnsi="Sylfaen" w:cs="Times New Roman"/>
          <w:b/>
          <w:sz w:val="22"/>
          <w:szCs w:val="22"/>
          <w:lang w:val="ka-GE"/>
        </w:rPr>
        <w:t>6. 240</w:t>
      </w:r>
      <w:r w:rsidRPr="004930D4">
        <w:rPr>
          <w:rFonts w:ascii="Sylfaen" w:hAnsi="Sylfaen" w:cs="Times New Roman"/>
          <w:b/>
          <w:position w:val="6"/>
          <w:sz w:val="22"/>
          <w:szCs w:val="22"/>
          <w:lang w:val="ka-GE"/>
        </w:rPr>
        <w:t>1</w:t>
      </w:r>
      <w:r w:rsidRPr="004930D4">
        <w:rPr>
          <w:rFonts w:ascii="Sylfaen" w:hAnsi="Sylfaen" w:cs="Times New Roman"/>
          <w:b/>
          <w:sz w:val="22"/>
          <w:szCs w:val="22"/>
          <w:lang w:val="ka-GE"/>
        </w:rPr>
        <w:t xml:space="preserve"> მუხლის პირველი ნაწილი ჩამოყალიბდეს შემდეგი რედაქციით:</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eastAsia="Sylfaen" w:hAnsi="Sylfaen" w:cs="Times New Roman"/>
          <w:sz w:val="22"/>
          <w:szCs w:val="22"/>
          <w:lang w:val="ka-GE"/>
        </w:rPr>
      </w:pPr>
      <w:r w:rsidRPr="004930D4">
        <w:rPr>
          <w:rFonts w:ascii="Sylfaen" w:eastAsia="Sylfaen" w:hAnsi="Sylfaen" w:cs="Times New Roman"/>
          <w:sz w:val="22"/>
          <w:szCs w:val="22"/>
          <w:lang w:val="ka-GE"/>
        </w:rPr>
        <w:t>„1</w:t>
      </w:r>
      <w:r w:rsidRPr="004930D4">
        <w:rPr>
          <w:rFonts w:ascii="Sylfaen" w:eastAsia="Sylfaen" w:hAnsi="Sylfaen" w:cs="Times New Roman"/>
          <w:sz w:val="22"/>
          <w:szCs w:val="22"/>
        </w:rPr>
        <w:t>. ამ კოდექსის 46</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5 </w:t>
      </w:r>
      <w:r w:rsidRPr="004930D4">
        <w:rPr>
          <w:rFonts w:ascii="Sylfaen" w:eastAsia="Sylfaen" w:hAnsi="Sylfaen" w:cs="Times New Roman"/>
          <w:sz w:val="22"/>
          <w:szCs w:val="22"/>
        </w:rPr>
        <w:t>, 46</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6 </w:t>
      </w:r>
      <w:r w:rsidRPr="004930D4">
        <w:rPr>
          <w:rFonts w:ascii="Sylfaen" w:eastAsia="Sylfaen" w:hAnsi="Sylfaen" w:cs="Times New Roman"/>
          <w:sz w:val="22"/>
          <w:szCs w:val="22"/>
        </w:rPr>
        <w:t>, 103-ე და 107</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4</w:t>
      </w:r>
      <w:r w:rsidRPr="004930D4">
        <w:rPr>
          <w:rFonts w:ascii="Sylfaen" w:eastAsia="Sylfaen" w:hAnsi="Sylfaen" w:cs="Times New Roman"/>
          <w:sz w:val="22"/>
          <w:szCs w:val="22"/>
        </w:rPr>
        <w:t> მუხლებით, 114</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2</w:t>
      </w:r>
      <w:r w:rsidRPr="004930D4">
        <w:rPr>
          <w:rFonts w:ascii="Sylfaen" w:eastAsia="Sylfaen" w:hAnsi="Sylfaen" w:cs="Times New Roman"/>
          <w:sz w:val="22"/>
          <w:szCs w:val="22"/>
        </w:rPr>
        <w:t> მუხლის მე-6 ნაწილით, 125-ე მუხლის მე-8 და მე-12−მე-1</w:t>
      </w:r>
      <w:r w:rsidRPr="004930D4">
        <w:rPr>
          <w:rFonts w:ascii="Sylfaen" w:eastAsia="Sylfaen" w:hAnsi="Sylfaen" w:cs="Times New Roman"/>
          <w:sz w:val="22"/>
          <w:szCs w:val="22"/>
          <w:lang w:val="ka-GE"/>
        </w:rPr>
        <w:t xml:space="preserve">6 </w:t>
      </w:r>
      <w:r w:rsidRPr="004930D4">
        <w:rPr>
          <w:rFonts w:ascii="Sylfaen" w:eastAsia="Sylfaen" w:hAnsi="Sylfaen" w:cs="Times New Roman"/>
          <w:sz w:val="22"/>
          <w:szCs w:val="22"/>
        </w:rPr>
        <w:t>ნაწილებით, 125</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2</w:t>
      </w:r>
      <w:r w:rsidRPr="004930D4">
        <w:rPr>
          <w:rFonts w:ascii="Sylfaen" w:eastAsia="Sylfaen" w:hAnsi="Sylfaen" w:cs="Times New Roman"/>
          <w:sz w:val="22"/>
          <w:szCs w:val="22"/>
        </w:rPr>
        <w:t> მუხლით, 125</w:t>
      </w:r>
      <w:r w:rsidRPr="004930D4">
        <w:rPr>
          <w:rFonts w:ascii="Times New Roman" w:eastAsia="Sylfaen" w:hAnsi="Times New Roman" w:cs="Times New Roman"/>
          <w:sz w:val="22"/>
          <w:szCs w:val="22"/>
        </w:rPr>
        <w:t>​</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3</w:t>
      </w:r>
      <w:r w:rsidRPr="004930D4">
        <w:rPr>
          <w:rFonts w:ascii="Sylfaen" w:eastAsia="Sylfaen" w:hAnsi="Sylfaen" w:cs="Times New Roman"/>
          <w:sz w:val="22"/>
          <w:szCs w:val="22"/>
        </w:rPr>
        <w:t> მუხლის მე-4−5</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1</w:t>
      </w:r>
      <w:r w:rsidRPr="004930D4">
        <w:rPr>
          <w:rFonts w:ascii="Sylfaen" w:eastAsia="Sylfaen" w:hAnsi="Sylfaen" w:cs="Times New Roman"/>
          <w:sz w:val="22"/>
          <w:szCs w:val="22"/>
        </w:rPr>
        <w:t> ნაწილებით, 125</w:t>
      </w:r>
      <w:r w:rsidRPr="004930D4">
        <w:rPr>
          <w:rFonts w:ascii="Sylfaen" w:eastAsia="Sylfaen" w:hAnsi="Sylfaen" w:cs="Times New Roman"/>
          <w:sz w:val="22"/>
          <w:szCs w:val="22"/>
          <w:vertAlign w:val="superscript"/>
        </w:rPr>
        <w:t>4</w:t>
      </w:r>
      <w:r w:rsidRPr="004930D4">
        <w:rPr>
          <w:rFonts w:ascii="Sylfaen" w:eastAsia="Sylfaen" w:hAnsi="Sylfaen" w:cs="Times New Roman"/>
          <w:sz w:val="22"/>
          <w:szCs w:val="22"/>
        </w:rPr>
        <w:t> მუხლით, 130-ე მუხლის მე-4 ნაწილის „ა“ ქვეპუნქტით,</w:t>
      </w:r>
      <w:r w:rsidRPr="004930D4">
        <w:rPr>
          <w:rFonts w:ascii="Sylfaen" w:eastAsia="Sylfaen" w:hAnsi="Sylfaen" w:cs="Times New Roman"/>
          <w:sz w:val="22"/>
          <w:szCs w:val="22"/>
          <w:lang w:val="ka-GE"/>
        </w:rPr>
        <w:t xml:space="preserve"> 134-ე მუხლით,</w:t>
      </w:r>
      <w:r w:rsidRPr="004930D4">
        <w:rPr>
          <w:rFonts w:ascii="Sylfaen" w:eastAsia="Sylfaen" w:hAnsi="Sylfaen" w:cs="Times New Roman"/>
          <w:sz w:val="22"/>
          <w:szCs w:val="22"/>
        </w:rPr>
        <w:t xml:space="preserve"> 135-ე−135</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5 </w:t>
      </w:r>
      <w:r w:rsidRPr="004930D4">
        <w:rPr>
          <w:rFonts w:ascii="Sylfaen" w:eastAsia="Sylfaen" w:hAnsi="Sylfaen" w:cs="Times New Roman"/>
          <w:sz w:val="22"/>
          <w:szCs w:val="22"/>
        </w:rPr>
        <w:t>მუხლებითა და 153</w:t>
      </w:r>
      <w:r w:rsidRPr="004930D4">
        <w:rPr>
          <w:rFonts w:ascii="Times New Roman" w:eastAsia="Sylfaen" w:hAnsi="Times New Roman" w:cs="Times New Roman"/>
          <w:sz w:val="22"/>
          <w:szCs w:val="22"/>
        </w:rPr>
        <w:t>​</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6</w:t>
      </w:r>
      <w:r w:rsidRPr="004930D4">
        <w:rPr>
          <w:rFonts w:ascii="Sylfaen" w:eastAsia="Sylfaen" w:hAnsi="Sylfaen" w:cs="Times New Roman"/>
          <w:sz w:val="22"/>
          <w:szCs w:val="22"/>
        </w:rPr>
        <w:t> მუხლის მე-2 ნაწილით</w:t>
      </w:r>
      <w:r w:rsidRPr="004930D4">
        <w:rPr>
          <w:rFonts w:ascii="Sylfaen" w:eastAsia="Sylfaen" w:hAnsi="Sylfaen" w:cs="Times New Roman"/>
          <w:sz w:val="22"/>
          <w:szCs w:val="22"/>
          <w:lang w:val="ka-GE"/>
        </w:rPr>
        <w:t xml:space="preserve">ა </w:t>
      </w:r>
      <w:r w:rsidRPr="004930D4">
        <w:rPr>
          <w:rFonts w:ascii="Sylfaen" w:eastAsia="Sylfaen" w:hAnsi="Sylfaen" w:cs="Times New Roman"/>
          <w:sz w:val="22"/>
          <w:szCs w:val="22"/>
        </w:rPr>
        <w:t>და 172</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8 </w:t>
      </w:r>
      <w:r w:rsidRPr="004930D4">
        <w:rPr>
          <w:rFonts w:ascii="Sylfaen" w:eastAsia="Sylfaen" w:hAnsi="Sylfaen" w:cs="Times New Roman"/>
          <w:sz w:val="22"/>
          <w:szCs w:val="22"/>
        </w:rPr>
        <w:t> და 172</w:t>
      </w:r>
      <w:r w:rsidRPr="004930D4">
        <w:rPr>
          <w:rFonts w:ascii="Times New Roman" w:eastAsia="Sylfaen" w:hAnsi="Times New Roman" w:cs="Times New Roman"/>
          <w:sz w:val="22"/>
          <w:szCs w:val="22"/>
          <w:vertAlign w:val="superscript"/>
        </w:rPr>
        <w:t>​</w:t>
      </w:r>
      <w:r w:rsidRPr="004930D4">
        <w:rPr>
          <w:rFonts w:ascii="Sylfaen" w:eastAsia="Sylfaen" w:hAnsi="Sylfaen" w:cs="Times New Roman"/>
          <w:sz w:val="22"/>
          <w:szCs w:val="22"/>
          <w:vertAlign w:val="superscript"/>
        </w:rPr>
        <w:t>9 </w:t>
      </w:r>
      <w:r w:rsidRPr="004930D4">
        <w:rPr>
          <w:rFonts w:ascii="Sylfaen" w:eastAsia="Sylfaen" w:hAnsi="Sylfaen" w:cs="Times New Roman"/>
          <w:sz w:val="22"/>
          <w:szCs w:val="22"/>
        </w:rPr>
        <w:t xml:space="preserve"> მუხლებით გათვალისწინებულ შემთხვევებში ადმინისტრაციული სამართალდარღვევის ოქმის შინაარსს და მისი გამოწერის წესს განსაზღვრავს </w:t>
      </w:r>
      <w:r w:rsidRPr="004930D4">
        <w:rPr>
          <w:rFonts w:ascii="Sylfaen" w:hAnsi="Sylfaen" w:cs="Sylfaen"/>
          <w:sz w:val="22"/>
          <w:szCs w:val="22"/>
        </w:rPr>
        <w:t xml:space="preserve">ადგილობრივი თვითმმართველობის </w:t>
      </w:r>
      <w:r w:rsidRPr="004930D4">
        <w:rPr>
          <w:rFonts w:ascii="Sylfaen" w:eastAsia="Sylfaen" w:hAnsi="Sylfaen" w:cs="Times New Roman"/>
          <w:sz w:val="22"/>
          <w:szCs w:val="22"/>
        </w:rPr>
        <w:t>წარმომადგენლობითი ორგანო.</w:t>
      </w:r>
      <w:r w:rsidRPr="004930D4">
        <w:rPr>
          <w:rFonts w:ascii="Sylfaen" w:eastAsia="Sylfaen" w:hAnsi="Sylfaen" w:cs="Times New Roman"/>
          <w:sz w:val="22"/>
          <w:szCs w:val="22"/>
          <w:lang w:val="ka-GE"/>
        </w:rPr>
        <w:t xml:space="preserve">“. </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eastAsia="Sylfaen" w:hAnsi="Sylfaen" w:cs="Times New Roman"/>
          <w:sz w:val="22"/>
          <w:szCs w:val="22"/>
          <w:lang w:val="ka-GE"/>
        </w:rPr>
      </w:pPr>
    </w:p>
    <w:p w:rsidR="00B2371D" w:rsidRPr="004930D4" w:rsidRDefault="00B2371D" w:rsidP="00B2371D">
      <w:pPr>
        <w:spacing w:after="160"/>
        <w:ind w:firstLine="720"/>
        <w:jc w:val="both"/>
        <w:rPr>
          <w:rFonts w:ascii="Sylfaen" w:hAnsi="Sylfaen" w:cs="Times New Roman"/>
          <w:b/>
          <w:sz w:val="22"/>
          <w:szCs w:val="22"/>
          <w:lang w:val="ka-GE"/>
        </w:rPr>
      </w:pPr>
      <w:r w:rsidRPr="004930D4">
        <w:rPr>
          <w:rFonts w:ascii="Sylfaen" w:hAnsi="Sylfaen" w:cs="Times New Roman"/>
          <w:b/>
          <w:sz w:val="22"/>
          <w:szCs w:val="22"/>
          <w:lang w:val="ka-GE"/>
        </w:rPr>
        <w:t>7. 242-ე მუხლის:</w:t>
      </w:r>
    </w:p>
    <w:p w:rsidR="00B2371D" w:rsidRPr="004930D4" w:rsidRDefault="00B2371D" w:rsidP="00B2371D">
      <w:pPr>
        <w:spacing w:after="160"/>
        <w:ind w:firstLine="720"/>
        <w:jc w:val="both"/>
        <w:rPr>
          <w:rFonts w:ascii="Sylfaen" w:hAnsi="Sylfaen" w:cs="Times New Roman"/>
          <w:b/>
          <w:sz w:val="22"/>
          <w:szCs w:val="22"/>
          <w:lang w:val="ka-GE"/>
        </w:rPr>
      </w:pPr>
      <w:r w:rsidRPr="004930D4">
        <w:rPr>
          <w:rFonts w:ascii="Sylfaen" w:hAnsi="Sylfaen" w:cs="Times New Roman"/>
          <w:b/>
          <w:sz w:val="22"/>
          <w:szCs w:val="22"/>
          <w:lang w:val="ka-GE"/>
        </w:rPr>
        <w:t>ა) მე-4 ნაწილი ჩამოყალიბდეს შემდეგი რედაქციით:</w:t>
      </w:r>
    </w:p>
    <w:p w:rsidR="00B2371D" w:rsidRPr="004930D4" w:rsidRDefault="00B2371D" w:rsidP="00B2371D">
      <w:pPr>
        <w:ind w:firstLine="708"/>
        <w:contextualSpacing/>
        <w:jc w:val="both"/>
        <w:rPr>
          <w:rFonts w:ascii="Sylfaen" w:hAnsi="Sylfaen" w:cs="Sylfaen"/>
          <w:sz w:val="22"/>
          <w:szCs w:val="22"/>
          <w:lang w:val="ka-GE"/>
        </w:rPr>
      </w:pPr>
      <w:r w:rsidRPr="004930D4">
        <w:rPr>
          <w:rFonts w:ascii="Sylfaen" w:eastAsia="Sylfaen" w:hAnsi="Sylfaen" w:cs="Times New Roman"/>
          <w:noProof/>
          <w:color w:val="000000"/>
          <w:sz w:val="22"/>
          <w:szCs w:val="22"/>
          <w:lang w:val="ka-GE"/>
        </w:rPr>
        <w:t xml:space="preserve"> „</w:t>
      </w:r>
      <w:r w:rsidRPr="004930D4">
        <w:rPr>
          <w:rFonts w:ascii="Sylfaen" w:hAnsi="Sylfaen" w:cs="Sylfaen"/>
          <w:sz w:val="22"/>
          <w:szCs w:val="22"/>
        </w:rPr>
        <w:t>4. ამ კოდექსის 107</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Sylfaen" w:hAnsi="Sylfaen" w:cs="Sylfaen"/>
          <w:sz w:val="22"/>
          <w:szCs w:val="22"/>
        </w:rPr>
        <w:t> მუხლით, 114</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 მუხლის მე-6 ნაწილით, 125-ე მუხლის მე-8 და მე-12−მე-1</w:t>
      </w:r>
      <w:r w:rsidRPr="004930D4">
        <w:rPr>
          <w:rFonts w:ascii="Sylfaen" w:hAnsi="Sylfaen" w:cs="Sylfaen"/>
          <w:sz w:val="22"/>
          <w:szCs w:val="22"/>
          <w:lang w:val="ka-GE"/>
        </w:rPr>
        <w:t xml:space="preserve">6 </w:t>
      </w:r>
      <w:r w:rsidRPr="004930D4">
        <w:rPr>
          <w:rFonts w:ascii="Sylfaen" w:hAnsi="Sylfaen" w:cs="Sylfaen"/>
          <w:sz w:val="22"/>
          <w:szCs w:val="22"/>
        </w:rPr>
        <w:t>ნაწილებით, 125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2</w:t>
      </w:r>
      <w:r w:rsidRPr="004930D4">
        <w:rPr>
          <w:rFonts w:ascii="Sylfaen" w:hAnsi="Sylfaen" w:cs="Sylfaen"/>
          <w:sz w:val="22"/>
          <w:szCs w:val="22"/>
        </w:rPr>
        <w:t> მუხლით, 125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მუხლის მე-4−5</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1</w:t>
      </w:r>
      <w:r w:rsidRPr="004930D4">
        <w:rPr>
          <w:rFonts w:ascii="Sylfaen" w:hAnsi="Sylfaen" w:cs="Sylfaen"/>
          <w:sz w:val="22"/>
          <w:szCs w:val="22"/>
        </w:rPr>
        <w:t> ნაწილებით, 125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4</w:t>
      </w:r>
      <w:r w:rsidRPr="004930D4">
        <w:rPr>
          <w:rFonts w:ascii="Sylfaen" w:hAnsi="Sylfaen" w:cs="Sylfaen"/>
          <w:sz w:val="22"/>
          <w:szCs w:val="22"/>
        </w:rPr>
        <w:t> მუხლითა და 135</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მუხლის მე-2 ნაწილით გათვალისწინებულ ადმინისტრაციულ სამართალდარღვევათა ჩადენისას, ამ კოდექსის 209</w:t>
      </w:r>
      <w:r w:rsidRPr="004930D4">
        <w:rPr>
          <w:rFonts w:ascii="Times New Roman" w:hAnsi="Times New Roman" w:cs="Times New Roman"/>
          <w:sz w:val="22"/>
          <w:szCs w:val="22"/>
        </w:rPr>
        <w:t>​</w:t>
      </w:r>
      <w:r w:rsidRPr="004930D4">
        <w:rPr>
          <w:rFonts w:ascii="Times New Roman" w:hAnsi="Times New Roman" w:cs="Times New Roman"/>
          <w:sz w:val="22"/>
          <w:szCs w:val="22"/>
          <w:vertAlign w:val="superscript"/>
        </w:rPr>
        <w:t>​</w:t>
      </w:r>
      <w:r w:rsidRPr="004930D4">
        <w:rPr>
          <w:rFonts w:ascii="Sylfaen" w:hAnsi="Sylfaen" w:cs="Sylfaen"/>
          <w:sz w:val="22"/>
          <w:szCs w:val="22"/>
          <w:vertAlign w:val="superscript"/>
        </w:rPr>
        <w:t>3</w:t>
      </w:r>
      <w:r w:rsidRPr="004930D4">
        <w:rPr>
          <w:rFonts w:ascii="Sylfaen" w:hAnsi="Sylfaen" w:cs="Sylfaen"/>
          <w:sz w:val="22"/>
          <w:szCs w:val="22"/>
        </w:rPr>
        <w:t xml:space="preserve"> მუხლის მე-2 ნაწილით გათვალისწინებულ შემთხვევაში სამართალდამრღვევს ან სატრანსპორტო საშუალების მესაკუთრეს ადგილზე გამოეწერება საჯარიმო ქვითარი, რომელიც იმავდროულად არის ადმინისტრაციული სამართალდარღვევის ოქმი. თუ სამართალდამრღვევი ან სატრანსპორტო საშუალების მესაკუთრე ადგილზე არ იმყოფება, საჯარიმო ქვითარი (ადმინისტრაციული სამართალდარღვევის ოქმი) ან, ელექტრონული ფორმით შევსებული საჯარიმო ქვითრის შემთხვევაში, მისი ამონაბეჭდი განთავსდება სატრანსპორტო საშუალების საქარე მინაზე, ხოლო საჯარიმო ქვითრის 1 ეგზემპლარი ან საქართველოს კანონმდებლობის შესაბამისად დამოწმებული ასლი (ელექტრონული ფორმით შევსებული საჯარიმო ქვითრის შემთხვევაში − მისი ამონაბეჭდი) ეგზავნება სატრანსპორტო საშუალების </w:t>
      </w:r>
      <w:proofErr w:type="gramStart"/>
      <w:r w:rsidRPr="004930D4">
        <w:rPr>
          <w:rFonts w:ascii="Sylfaen" w:hAnsi="Sylfaen" w:cs="Sylfaen"/>
          <w:sz w:val="22"/>
          <w:szCs w:val="22"/>
        </w:rPr>
        <w:t>მესაკუთრეს.</w:t>
      </w:r>
      <w:r w:rsidRPr="004930D4">
        <w:rPr>
          <w:rFonts w:ascii="Sylfaen" w:hAnsi="Sylfaen" w:cs="Sylfaen"/>
          <w:sz w:val="22"/>
          <w:szCs w:val="22"/>
          <w:lang w:val="ka-GE"/>
        </w:rPr>
        <w:t>“</w:t>
      </w:r>
      <w:proofErr w:type="gramEnd"/>
      <w:r w:rsidRPr="004930D4">
        <w:rPr>
          <w:rFonts w:ascii="Sylfaen" w:hAnsi="Sylfaen" w:cs="Sylfaen"/>
          <w:sz w:val="22"/>
          <w:szCs w:val="22"/>
          <w:lang w:val="ka-GE"/>
        </w:rPr>
        <w:t>;</w:t>
      </w:r>
    </w:p>
    <w:p w:rsidR="00B2371D" w:rsidRPr="004930D4" w:rsidRDefault="00B2371D" w:rsidP="00B2371D">
      <w:pPr>
        <w:ind w:firstLine="708"/>
        <w:contextualSpacing/>
        <w:jc w:val="both"/>
        <w:rPr>
          <w:rFonts w:ascii="Sylfaen" w:hAnsi="Sylfaen" w:cs="Sylfaen"/>
          <w:sz w:val="22"/>
          <w:szCs w:val="22"/>
          <w:lang w:val="ka-GE"/>
        </w:rPr>
      </w:pPr>
    </w:p>
    <w:p w:rsidR="00B2371D" w:rsidRPr="004930D4" w:rsidRDefault="00B2371D" w:rsidP="00B2371D">
      <w:pPr>
        <w:spacing w:after="160"/>
        <w:ind w:firstLine="720"/>
        <w:jc w:val="both"/>
        <w:rPr>
          <w:rFonts w:ascii="Sylfaen" w:eastAsia="Sylfaen" w:hAnsi="Sylfaen" w:cs="Times New Roman"/>
          <w:b/>
          <w:noProof/>
          <w:sz w:val="22"/>
          <w:szCs w:val="22"/>
          <w:lang w:val="ka-GE"/>
        </w:rPr>
      </w:pPr>
      <w:r w:rsidRPr="004930D4">
        <w:rPr>
          <w:rFonts w:ascii="Sylfaen" w:eastAsia="Sylfaen" w:hAnsi="Sylfaen" w:cs="Times New Roman"/>
          <w:b/>
          <w:noProof/>
          <w:sz w:val="22"/>
          <w:szCs w:val="22"/>
          <w:lang w:val="ka-GE"/>
        </w:rPr>
        <w:t>ბ) მე-5</w:t>
      </w:r>
      <w:r w:rsidRPr="004930D4">
        <w:rPr>
          <w:rFonts w:ascii="Sylfaen" w:eastAsia="Sylfaen" w:hAnsi="Sylfaen" w:cs="Times New Roman"/>
          <w:b/>
          <w:sz w:val="22"/>
          <w:szCs w:val="22"/>
          <w:lang w:val="ka-GE"/>
        </w:rPr>
        <w:t xml:space="preserve"> ნაწილი </w:t>
      </w:r>
      <w:r w:rsidRPr="004930D4">
        <w:rPr>
          <w:rFonts w:ascii="Sylfaen" w:eastAsia="Sylfaen" w:hAnsi="Sylfaen" w:cs="Times New Roman"/>
          <w:b/>
          <w:noProof/>
          <w:sz w:val="22"/>
          <w:szCs w:val="22"/>
          <w:lang w:val="ka-GE"/>
        </w:rPr>
        <w:t>ჩამოყალიბდეს შემდეგი რედაქციით:</w:t>
      </w:r>
    </w:p>
    <w:p w:rsidR="00B2371D" w:rsidRPr="004930D4" w:rsidRDefault="00B2371D" w:rsidP="00B2371D">
      <w:pPr>
        <w:spacing w:after="160"/>
        <w:ind w:firstLine="720"/>
        <w:jc w:val="both"/>
        <w:rPr>
          <w:rFonts w:ascii="Sylfaen" w:eastAsia="Times New Roman" w:hAnsi="Sylfaen" w:cs="Sylfaen"/>
          <w:sz w:val="22"/>
          <w:szCs w:val="22"/>
          <w:lang w:val="ka-GE"/>
        </w:rPr>
      </w:pPr>
      <w:r w:rsidRPr="004930D4">
        <w:rPr>
          <w:rFonts w:ascii="Sylfaen" w:eastAsia="Times New Roman" w:hAnsi="Sylfaen" w:cs="Sylfaen"/>
          <w:noProof/>
          <w:sz w:val="22"/>
          <w:szCs w:val="22"/>
          <w:lang w:val="ka-GE"/>
        </w:rPr>
        <w:t>„</w:t>
      </w:r>
      <w:r w:rsidRPr="004930D4">
        <w:rPr>
          <w:rFonts w:ascii="Sylfaen" w:eastAsia="Times New Roman" w:hAnsi="Sylfaen" w:cs="Sylfaen"/>
          <w:noProof/>
          <w:sz w:val="22"/>
          <w:szCs w:val="22"/>
        </w:rPr>
        <w:t>5. ამ კოდექსის 125-ე მუხლის მე-8 და მე-12−მე-1</w:t>
      </w:r>
      <w:r w:rsidRPr="004930D4">
        <w:rPr>
          <w:rFonts w:ascii="Sylfaen" w:eastAsia="Times New Roman" w:hAnsi="Sylfaen" w:cs="Sylfaen"/>
          <w:noProof/>
          <w:sz w:val="22"/>
          <w:szCs w:val="22"/>
          <w:lang w:val="ka-GE"/>
        </w:rPr>
        <w:t>6</w:t>
      </w:r>
      <w:r w:rsidRPr="004930D4">
        <w:rPr>
          <w:rFonts w:ascii="Sylfaen" w:eastAsia="Times New Roman" w:hAnsi="Sylfaen" w:cs="Sylfaen"/>
          <w:noProof/>
          <w:sz w:val="22"/>
          <w:szCs w:val="22"/>
        </w:rPr>
        <w:t xml:space="preserve"> ნაწილებით, 125</w:t>
      </w:r>
      <w:r w:rsidRPr="004930D4">
        <w:rPr>
          <w:rFonts w:ascii="Times New Roman" w:eastAsia="Times New Roman" w:hAnsi="Times New Roman" w:cs="Times New Roman"/>
          <w:noProof/>
          <w:sz w:val="22"/>
          <w:szCs w:val="22"/>
          <w:vertAlign w:val="superscript"/>
        </w:rPr>
        <w:t>​</w:t>
      </w:r>
      <w:r w:rsidRPr="004930D4">
        <w:rPr>
          <w:rFonts w:ascii="Sylfaen" w:eastAsia="Times New Roman" w:hAnsi="Sylfaen" w:cs="Sylfaen"/>
          <w:noProof/>
          <w:sz w:val="22"/>
          <w:szCs w:val="22"/>
          <w:vertAlign w:val="superscript"/>
        </w:rPr>
        <w:t>2 </w:t>
      </w:r>
      <w:r w:rsidRPr="004930D4">
        <w:rPr>
          <w:rFonts w:ascii="Sylfaen" w:eastAsia="Times New Roman" w:hAnsi="Sylfaen" w:cs="Sylfaen"/>
          <w:noProof/>
          <w:sz w:val="22"/>
          <w:szCs w:val="22"/>
        </w:rPr>
        <w:t xml:space="preserve">მუხლით,  130-ე მუხლის მე-4 ნაწილის „ა“ ქვეპუნქტით, </w:t>
      </w:r>
      <w:r w:rsidRPr="004930D4">
        <w:rPr>
          <w:rFonts w:ascii="Sylfaen" w:eastAsia="Times New Roman" w:hAnsi="Sylfaen" w:cs="Sylfaen"/>
          <w:noProof/>
          <w:sz w:val="22"/>
          <w:szCs w:val="22"/>
          <w:lang w:val="ka-GE"/>
        </w:rPr>
        <w:t xml:space="preserve">134-ე მუხლით, </w:t>
      </w:r>
      <w:r w:rsidRPr="004930D4">
        <w:rPr>
          <w:rFonts w:ascii="Sylfaen" w:eastAsia="Times New Roman" w:hAnsi="Sylfaen" w:cs="Sylfaen"/>
          <w:noProof/>
          <w:sz w:val="22"/>
          <w:szCs w:val="22"/>
        </w:rPr>
        <w:t>135-ე−135</w:t>
      </w:r>
      <w:r w:rsidRPr="004930D4">
        <w:rPr>
          <w:rFonts w:ascii="Times New Roman" w:eastAsia="Times New Roman" w:hAnsi="Times New Roman" w:cs="Times New Roman"/>
          <w:noProof/>
          <w:sz w:val="22"/>
          <w:szCs w:val="22"/>
          <w:vertAlign w:val="superscript"/>
        </w:rPr>
        <w:t>​</w:t>
      </w:r>
      <w:r w:rsidRPr="004930D4">
        <w:rPr>
          <w:rFonts w:ascii="Sylfaen" w:eastAsia="Times New Roman" w:hAnsi="Sylfaen" w:cs="Sylfaen"/>
          <w:noProof/>
          <w:sz w:val="22"/>
          <w:szCs w:val="22"/>
          <w:vertAlign w:val="superscript"/>
        </w:rPr>
        <w:t>5</w:t>
      </w:r>
      <w:r w:rsidRPr="004930D4">
        <w:rPr>
          <w:rFonts w:ascii="Sylfaen" w:eastAsia="Times New Roman" w:hAnsi="Sylfaen" w:cs="Sylfaen"/>
          <w:noProof/>
          <w:sz w:val="22"/>
          <w:szCs w:val="22"/>
        </w:rPr>
        <w:t> მუხლებითა და 209</w:t>
      </w:r>
      <w:r w:rsidRPr="004930D4">
        <w:rPr>
          <w:rFonts w:ascii="Times New Roman" w:eastAsia="Times New Roman" w:hAnsi="Times New Roman" w:cs="Times New Roman"/>
          <w:noProof/>
          <w:sz w:val="22"/>
          <w:szCs w:val="22"/>
          <w:vertAlign w:val="superscript"/>
        </w:rPr>
        <w:t>​</w:t>
      </w:r>
      <w:r w:rsidRPr="004930D4">
        <w:rPr>
          <w:rFonts w:ascii="Sylfaen" w:eastAsia="Times New Roman" w:hAnsi="Sylfaen" w:cs="Sylfaen"/>
          <w:noProof/>
          <w:sz w:val="22"/>
          <w:szCs w:val="22"/>
          <w:vertAlign w:val="superscript"/>
        </w:rPr>
        <w:t>3</w:t>
      </w:r>
      <w:r w:rsidRPr="004930D4">
        <w:rPr>
          <w:rFonts w:ascii="Sylfaen" w:eastAsia="Times New Roman" w:hAnsi="Sylfaen" w:cs="Sylfaen"/>
          <w:noProof/>
          <w:sz w:val="22"/>
          <w:szCs w:val="22"/>
        </w:rPr>
        <w:t> მუხლის მე-2 ნაწილით გათვალისწინებული ადმინისტრაციული სამართალდარღვევის ჩადენისას ჯარიმა ადგილზე არ გადაიხდევინება და სამართალდამრღვევს ადგილზევე გამოეწერება საჯარიმო ქვითარი − ადმინისტრაციული სამართალდარღვევის ოქმი, რომელიც ივსება ბურთულიანი კალმით ან/და ელექტრონული ფორმით.</w:t>
      </w:r>
      <w:r w:rsidRPr="004930D4">
        <w:rPr>
          <w:rFonts w:ascii="Sylfaen" w:eastAsia="Sylfaen" w:hAnsi="Sylfaen" w:cs="Times New Roman"/>
          <w:noProof/>
          <w:color w:val="000000"/>
          <w:sz w:val="22"/>
          <w:szCs w:val="22"/>
          <w:lang w:val="ka-GE" w:eastAsia="ru-RU"/>
        </w:rPr>
        <w:t>“.</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hAnsi="Sylfaen" w:cs="Times New Roman"/>
          <w:b/>
          <w:sz w:val="22"/>
          <w:szCs w:val="22"/>
          <w:lang w:val="ka-GE"/>
        </w:rPr>
      </w:pPr>
      <w:r w:rsidRPr="004930D4">
        <w:rPr>
          <w:rFonts w:ascii="Sylfaen" w:hAnsi="Sylfaen" w:cs="Times New Roman"/>
          <w:b/>
          <w:sz w:val="22"/>
          <w:szCs w:val="22"/>
          <w:lang w:val="ka-GE"/>
        </w:rPr>
        <w:t xml:space="preserve">8. 243-ე მუხლის </w:t>
      </w:r>
      <w:r w:rsidRPr="004930D4">
        <w:rPr>
          <w:rFonts w:ascii="Sylfaen" w:hAnsi="Sylfaen" w:cs="Times New Roman"/>
          <w:b/>
          <w:color w:val="000000"/>
          <w:sz w:val="22"/>
          <w:szCs w:val="22"/>
          <w:lang w:val="ka-GE"/>
        </w:rPr>
        <w:t>2</w:t>
      </w:r>
      <w:r w:rsidRPr="004930D4">
        <w:rPr>
          <w:rFonts w:ascii="Sylfaen" w:hAnsi="Sylfaen" w:cs="Times New Roman"/>
          <w:b/>
          <w:color w:val="000000"/>
          <w:position w:val="12"/>
          <w:sz w:val="18"/>
          <w:szCs w:val="22"/>
          <w:lang w:val="ka-GE"/>
        </w:rPr>
        <w:t>1</w:t>
      </w:r>
      <w:r w:rsidRPr="004930D4">
        <w:rPr>
          <w:rFonts w:ascii="Sylfaen" w:hAnsi="Sylfaen" w:cs="Times New Roman"/>
          <w:b/>
          <w:sz w:val="22"/>
          <w:szCs w:val="22"/>
          <w:lang w:val="ka-GE"/>
        </w:rPr>
        <w:t xml:space="preserve"> ნაწილი ჩამოყალიბდეს შემდეგი რედაქციით:</w:t>
      </w:r>
    </w:p>
    <w:p w:rsidR="00B2371D" w:rsidRPr="004930D4" w:rsidRDefault="00B2371D" w:rsidP="00B2371D">
      <w:pPr>
        <w:spacing w:after="160"/>
        <w:ind w:firstLine="720"/>
        <w:jc w:val="both"/>
        <w:rPr>
          <w:rFonts w:ascii="Sylfaen" w:hAnsi="Sylfaen" w:cs="Times New Roman"/>
          <w:sz w:val="22"/>
          <w:szCs w:val="22"/>
          <w:lang w:val="ka-GE"/>
        </w:rPr>
      </w:pPr>
      <w:r w:rsidRPr="004930D4">
        <w:rPr>
          <w:rFonts w:ascii="Sylfaen" w:eastAsia="Sylfaen" w:hAnsi="Sylfaen" w:cs="Times New Roman"/>
          <w:color w:val="000000"/>
          <w:sz w:val="22"/>
          <w:szCs w:val="22"/>
          <w:lang w:val="ka-GE" w:eastAsia="ru-RU"/>
        </w:rPr>
        <w:lastRenderedPageBreak/>
        <w:t xml:space="preserve"> „</w:t>
      </w:r>
      <w:r w:rsidRPr="004930D4">
        <w:rPr>
          <w:rFonts w:ascii="Sylfaen" w:eastAsia="Sylfaen" w:hAnsi="Sylfaen" w:cs="Times New Roman"/>
          <w:color w:val="000000"/>
          <w:sz w:val="22"/>
          <w:szCs w:val="22"/>
          <w:lang w:eastAsia="ru-RU"/>
        </w:rPr>
        <w:t>2</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1</w:t>
      </w:r>
      <w:r w:rsidRPr="004930D4">
        <w:rPr>
          <w:rFonts w:ascii="Sylfaen" w:eastAsia="Sylfaen" w:hAnsi="Sylfaen" w:cs="Times New Roman"/>
          <w:color w:val="000000"/>
          <w:sz w:val="22"/>
          <w:szCs w:val="22"/>
          <w:lang w:eastAsia="ru-RU"/>
        </w:rPr>
        <w:t>. ამ კოდექსის 55</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5</w:t>
      </w:r>
      <w:r w:rsidRPr="004930D4">
        <w:rPr>
          <w:rFonts w:ascii="Sylfaen" w:eastAsia="Sylfaen" w:hAnsi="Sylfaen" w:cs="Times New Roman"/>
          <w:color w:val="000000"/>
          <w:sz w:val="22"/>
          <w:szCs w:val="22"/>
          <w:lang w:eastAsia="ru-RU"/>
        </w:rPr>
        <w:t>, 55</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6</w:t>
      </w:r>
      <w:r w:rsidRPr="004930D4">
        <w:rPr>
          <w:rFonts w:ascii="Sylfaen" w:eastAsia="Sylfaen" w:hAnsi="Sylfaen" w:cs="Times New Roman"/>
          <w:color w:val="000000"/>
          <w:sz w:val="22"/>
          <w:szCs w:val="22"/>
          <w:lang w:eastAsia="ru-RU"/>
        </w:rPr>
        <w:t>, 107</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2 </w:t>
      </w:r>
      <w:r w:rsidRPr="004930D4">
        <w:rPr>
          <w:rFonts w:ascii="Sylfaen" w:eastAsia="Sylfaen" w:hAnsi="Sylfaen" w:cs="Times New Roman"/>
          <w:color w:val="000000"/>
          <w:sz w:val="22"/>
          <w:szCs w:val="22"/>
          <w:lang w:eastAsia="ru-RU"/>
        </w:rPr>
        <w:t>და 107</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3</w:t>
      </w:r>
      <w:r w:rsidRPr="004930D4">
        <w:rPr>
          <w:rFonts w:ascii="Sylfaen" w:eastAsia="Sylfaen" w:hAnsi="Sylfaen" w:cs="Times New Roman"/>
          <w:color w:val="000000"/>
          <w:sz w:val="22"/>
          <w:szCs w:val="22"/>
          <w:lang w:eastAsia="ru-RU"/>
        </w:rPr>
        <w:t> მუხლებით, 125-ე მუხლის მე-8, მე-12, მე-13</w:t>
      </w:r>
      <w:r w:rsidRPr="004930D4">
        <w:rPr>
          <w:rFonts w:ascii="Sylfaen" w:eastAsia="Sylfaen" w:hAnsi="Sylfaen" w:cs="Times New Roman"/>
          <w:color w:val="000000"/>
          <w:sz w:val="22"/>
          <w:szCs w:val="22"/>
          <w:lang w:val="ka-GE" w:eastAsia="ru-RU"/>
        </w:rPr>
        <w:t xml:space="preserve">, მე-15 და მე-16 </w:t>
      </w:r>
      <w:r w:rsidRPr="004930D4">
        <w:rPr>
          <w:rFonts w:ascii="Sylfaen" w:eastAsia="Sylfaen" w:hAnsi="Sylfaen" w:cs="Times New Roman"/>
          <w:color w:val="000000"/>
          <w:sz w:val="22"/>
          <w:szCs w:val="22"/>
          <w:lang w:eastAsia="ru-RU"/>
        </w:rPr>
        <w:t xml:space="preserve">ნაწილებითა და </w:t>
      </w:r>
      <w:r w:rsidRPr="004930D4">
        <w:rPr>
          <w:rFonts w:ascii="Sylfaen" w:eastAsia="Sylfaen" w:hAnsi="Sylfaen" w:cs="Times New Roman"/>
          <w:color w:val="000000"/>
          <w:sz w:val="22"/>
          <w:szCs w:val="22"/>
          <w:lang w:val="ka-GE" w:eastAsia="ru-RU"/>
        </w:rPr>
        <w:t xml:space="preserve">134-ე, </w:t>
      </w:r>
      <w:r w:rsidRPr="004930D4">
        <w:rPr>
          <w:rFonts w:ascii="Sylfaen" w:eastAsia="Sylfaen" w:hAnsi="Sylfaen" w:cs="Times New Roman"/>
          <w:color w:val="000000"/>
          <w:sz w:val="22"/>
          <w:szCs w:val="22"/>
          <w:lang w:eastAsia="ru-RU"/>
        </w:rPr>
        <w:t>135-ე−135</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5</w:t>
      </w:r>
      <w:r w:rsidRPr="004930D4">
        <w:rPr>
          <w:rFonts w:ascii="Sylfaen" w:eastAsia="Sylfaen" w:hAnsi="Sylfaen" w:cs="Times New Roman"/>
          <w:color w:val="000000"/>
          <w:sz w:val="22"/>
          <w:szCs w:val="22"/>
          <w:lang w:eastAsia="ru-RU"/>
        </w:rPr>
        <w:t>, 146</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1</w:t>
      </w:r>
      <w:r w:rsidRPr="004930D4">
        <w:rPr>
          <w:rFonts w:ascii="Sylfaen" w:eastAsia="Sylfaen" w:hAnsi="Sylfaen" w:cs="Times New Roman"/>
          <w:color w:val="000000"/>
          <w:sz w:val="22"/>
          <w:szCs w:val="22"/>
          <w:lang w:eastAsia="ru-RU"/>
        </w:rPr>
        <w:t>, 151</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1</w:t>
      </w:r>
      <w:r w:rsidRPr="004930D4">
        <w:rPr>
          <w:rFonts w:ascii="Sylfaen" w:eastAsia="Sylfaen" w:hAnsi="Sylfaen" w:cs="Times New Roman"/>
          <w:color w:val="000000"/>
          <w:sz w:val="22"/>
          <w:szCs w:val="22"/>
          <w:lang w:eastAsia="ru-RU"/>
        </w:rPr>
        <w:t>, 151</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2</w:t>
      </w:r>
      <w:r w:rsidRPr="004930D4">
        <w:rPr>
          <w:rFonts w:ascii="Sylfaen" w:eastAsia="Sylfaen" w:hAnsi="Sylfaen" w:cs="Times New Roman"/>
          <w:color w:val="000000"/>
          <w:sz w:val="22"/>
          <w:szCs w:val="22"/>
          <w:lang w:eastAsia="ru-RU"/>
        </w:rPr>
        <w:t> და 153</w:t>
      </w:r>
      <w:r w:rsidRPr="004930D4">
        <w:rPr>
          <w:rFonts w:ascii="Times New Roman" w:eastAsia="Sylfaen" w:hAnsi="Times New Roman" w:cs="Times New Roman"/>
          <w:color w:val="000000"/>
          <w:sz w:val="22"/>
          <w:szCs w:val="22"/>
          <w:vertAlign w:val="superscript"/>
          <w:lang w:eastAsia="ru-RU"/>
        </w:rPr>
        <w:t>​</w:t>
      </w:r>
      <w:r w:rsidRPr="004930D4">
        <w:rPr>
          <w:rFonts w:ascii="Sylfaen" w:eastAsia="Sylfaen" w:hAnsi="Sylfaen" w:cs="Times New Roman"/>
          <w:color w:val="000000"/>
          <w:sz w:val="22"/>
          <w:szCs w:val="22"/>
          <w:vertAlign w:val="superscript"/>
          <w:lang w:eastAsia="ru-RU"/>
        </w:rPr>
        <w:t>6</w:t>
      </w:r>
      <w:r w:rsidRPr="004930D4">
        <w:rPr>
          <w:rFonts w:ascii="Sylfaen" w:eastAsia="Sylfaen" w:hAnsi="Sylfaen" w:cs="Times New Roman"/>
          <w:color w:val="000000"/>
          <w:sz w:val="22"/>
          <w:szCs w:val="22"/>
          <w:lang w:eastAsia="ru-RU"/>
        </w:rPr>
        <w:t> მუხლებით გათვალისწინებული ადმინისტრაციული სამართალდარღვევის ჩადენისათვის სამართალდამრღვევი საამისოდ უფლებამოსილმა პირმა შეიძლება მიიყვანოს პოლიციაში, თუ სამართალდამრღვევს არ აქვს პიროვნების დამადასტურებელი საბუთები და არ არიან მოწმეები, რომლებსაც შეუძლიათ მიაწოდონ საჭირო ცნობები მის შესახებ</w:t>
      </w:r>
      <w:proofErr w:type="gramStart"/>
      <w:r w:rsidRPr="004930D4">
        <w:rPr>
          <w:rFonts w:ascii="Sylfaen" w:eastAsia="Sylfaen" w:hAnsi="Sylfaen" w:cs="Times New Roman"/>
          <w:color w:val="000000"/>
          <w:sz w:val="22"/>
          <w:szCs w:val="22"/>
          <w:lang w:eastAsia="ru-RU"/>
        </w:rPr>
        <w:t>.</w:t>
      </w:r>
      <w:r w:rsidRPr="004930D4">
        <w:rPr>
          <w:rFonts w:ascii="Sylfaen" w:eastAsia="Sylfaen" w:hAnsi="Sylfaen" w:cs="Times New Roman"/>
          <w:color w:val="000000"/>
          <w:sz w:val="22"/>
          <w:szCs w:val="22"/>
          <w:lang w:val="ka-GE" w:eastAsia="ru-RU"/>
        </w:rPr>
        <w:t>“</w:t>
      </w:r>
      <w:proofErr w:type="gramEnd"/>
      <w:r w:rsidRPr="004930D4">
        <w:rPr>
          <w:rFonts w:ascii="Sylfaen" w:eastAsia="Sylfaen" w:hAnsi="Sylfaen" w:cs="Times New Roman"/>
          <w:color w:val="000000"/>
          <w:sz w:val="22"/>
          <w:szCs w:val="22"/>
          <w:lang w:val="ka-GE" w:eastAsia="ru-RU"/>
        </w:rPr>
        <w:t>.</w:t>
      </w:r>
    </w:p>
    <w:p w:rsidR="00B2371D" w:rsidRPr="004930D4" w:rsidRDefault="00B2371D" w:rsidP="00B2371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ind w:firstLine="709"/>
        <w:contextualSpacing/>
        <w:jc w:val="both"/>
        <w:rPr>
          <w:rFonts w:ascii="Sylfaen" w:hAnsi="Sylfaen" w:cs="Times New Roman"/>
          <w:b/>
          <w:sz w:val="22"/>
          <w:szCs w:val="22"/>
          <w:lang w:val="ka-GE"/>
        </w:rPr>
      </w:pPr>
      <w:r w:rsidRPr="004930D4">
        <w:rPr>
          <w:rFonts w:ascii="Sylfaen" w:hAnsi="Sylfaen" w:cs="Times New Roman"/>
          <w:b/>
          <w:sz w:val="22"/>
          <w:szCs w:val="22"/>
          <w:lang w:val="ka-GE"/>
        </w:rPr>
        <w:t xml:space="preserve">9. 252-ე მუხლის </w:t>
      </w:r>
      <w:r w:rsidRPr="004930D4">
        <w:rPr>
          <w:rFonts w:ascii="Sylfaen" w:hAnsi="Sylfaen" w:cs="Times New Roman"/>
          <w:b/>
          <w:color w:val="000000"/>
          <w:sz w:val="22"/>
          <w:szCs w:val="22"/>
          <w:lang w:val="ka-GE"/>
        </w:rPr>
        <w:t>1</w:t>
      </w:r>
      <w:r w:rsidRPr="004930D4">
        <w:rPr>
          <w:rFonts w:ascii="Sylfaen" w:hAnsi="Sylfaen" w:cs="Times New Roman"/>
          <w:b/>
          <w:color w:val="000000"/>
          <w:position w:val="12"/>
          <w:sz w:val="18"/>
          <w:szCs w:val="22"/>
          <w:lang w:val="ka-GE"/>
        </w:rPr>
        <w:t>1</w:t>
      </w:r>
      <w:r w:rsidRPr="004930D4">
        <w:rPr>
          <w:rFonts w:ascii="Sylfaen" w:hAnsi="Sylfaen" w:cs="Times New Roman"/>
          <w:b/>
          <w:sz w:val="22"/>
          <w:szCs w:val="22"/>
          <w:lang w:val="ka-GE"/>
        </w:rPr>
        <w:t xml:space="preserve"> ნაწილი ჩამოყალიბდეს შემდეგი რედაქციით:</w:t>
      </w:r>
    </w:p>
    <w:p w:rsidR="00B2371D" w:rsidRPr="004930D4" w:rsidRDefault="00B2371D" w:rsidP="00B2371D">
      <w:pPr>
        <w:spacing w:after="160"/>
        <w:ind w:firstLine="720"/>
        <w:jc w:val="both"/>
        <w:rPr>
          <w:rFonts w:ascii="Sylfaen" w:eastAsia="Times New Roman" w:hAnsi="Sylfaen" w:cs="Sylfaen"/>
          <w:sz w:val="22"/>
          <w:szCs w:val="22"/>
          <w:lang w:val="ka-GE"/>
        </w:rPr>
      </w:pPr>
      <w:r w:rsidRPr="004930D4">
        <w:rPr>
          <w:rFonts w:ascii="Sylfaen" w:eastAsia="Times New Roman" w:hAnsi="Sylfaen" w:cs="Sylfaen"/>
          <w:sz w:val="22"/>
          <w:szCs w:val="22"/>
          <w:lang w:val="ka-GE"/>
        </w:rPr>
        <w:t xml:space="preserve"> „</w:t>
      </w:r>
      <w:r w:rsidRPr="004930D4">
        <w:rPr>
          <w:rFonts w:ascii="Sylfaen" w:eastAsia="Times New Roman" w:hAnsi="Sylfaen" w:cs="Sylfaen"/>
          <w:sz w:val="22"/>
          <w:szCs w:val="22"/>
        </w:rPr>
        <w:t>1</w:t>
      </w:r>
      <w:r w:rsidRPr="004930D4">
        <w:rPr>
          <w:rFonts w:ascii="Times New Roman" w:eastAsia="Times New Roman" w:hAnsi="Times New Roman" w:cs="Times New Roman"/>
          <w:sz w:val="22"/>
          <w:szCs w:val="22"/>
        </w:rPr>
        <w:t>​</w:t>
      </w:r>
      <w:r w:rsidRPr="004930D4">
        <w:rPr>
          <w:rFonts w:ascii="Times New Roman" w:eastAsia="Times New Roman" w:hAnsi="Times New Roman" w:cs="Times New Roman"/>
          <w:sz w:val="22"/>
          <w:szCs w:val="22"/>
          <w:vertAlign w:val="superscript"/>
        </w:rPr>
        <w:t>​</w:t>
      </w:r>
      <w:r w:rsidRPr="004930D4">
        <w:rPr>
          <w:rFonts w:ascii="Sylfaen" w:eastAsia="Times New Roman" w:hAnsi="Sylfaen" w:cs="Sylfaen"/>
          <w:sz w:val="22"/>
          <w:szCs w:val="22"/>
          <w:vertAlign w:val="superscript"/>
        </w:rPr>
        <w:t>1</w:t>
      </w:r>
      <w:r w:rsidRPr="004930D4">
        <w:rPr>
          <w:rFonts w:ascii="Sylfaen" w:eastAsia="Times New Roman" w:hAnsi="Sylfaen" w:cs="Sylfaen"/>
          <w:sz w:val="22"/>
          <w:szCs w:val="22"/>
        </w:rPr>
        <w:t>. ამ კოდექსის 125-ე მუხლის მე-8 და მე-12−მე-1</w:t>
      </w:r>
      <w:r w:rsidRPr="004930D4">
        <w:rPr>
          <w:rFonts w:ascii="Sylfaen" w:eastAsia="Times New Roman" w:hAnsi="Sylfaen" w:cs="Sylfaen"/>
          <w:sz w:val="22"/>
          <w:szCs w:val="22"/>
          <w:lang w:val="ka-GE"/>
        </w:rPr>
        <w:t>6</w:t>
      </w:r>
      <w:r w:rsidRPr="004930D4">
        <w:rPr>
          <w:rFonts w:ascii="Sylfaen" w:eastAsia="Times New Roman" w:hAnsi="Sylfaen" w:cs="Sylfaen"/>
          <w:sz w:val="22"/>
          <w:szCs w:val="22"/>
        </w:rPr>
        <w:t xml:space="preserve"> ნაწილებით, 125</w:t>
      </w:r>
      <w:r w:rsidRPr="004930D4">
        <w:rPr>
          <w:rFonts w:ascii="Times New Roman" w:eastAsia="Times New Roman" w:hAnsi="Times New Roman" w:cs="Times New Roman"/>
          <w:sz w:val="22"/>
          <w:szCs w:val="22"/>
          <w:vertAlign w:val="superscript"/>
        </w:rPr>
        <w:t>​</w:t>
      </w:r>
      <w:r w:rsidRPr="004930D4">
        <w:rPr>
          <w:rFonts w:ascii="Sylfaen" w:eastAsia="Times New Roman" w:hAnsi="Sylfaen" w:cs="Sylfaen"/>
          <w:sz w:val="22"/>
          <w:szCs w:val="22"/>
          <w:vertAlign w:val="superscript"/>
        </w:rPr>
        <w:t>2</w:t>
      </w:r>
      <w:r w:rsidRPr="004930D4">
        <w:rPr>
          <w:rFonts w:ascii="Sylfaen" w:eastAsia="Times New Roman" w:hAnsi="Sylfaen" w:cs="Sylfaen"/>
          <w:sz w:val="22"/>
          <w:szCs w:val="22"/>
        </w:rPr>
        <w:t> მუხლით, 125</w:t>
      </w:r>
      <w:r w:rsidRPr="004930D4">
        <w:rPr>
          <w:rFonts w:ascii="Times New Roman" w:eastAsia="Times New Roman" w:hAnsi="Times New Roman" w:cs="Times New Roman"/>
          <w:sz w:val="22"/>
          <w:szCs w:val="22"/>
          <w:vertAlign w:val="superscript"/>
        </w:rPr>
        <w:t>​</w:t>
      </w:r>
      <w:r w:rsidRPr="004930D4">
        <w:rPr>
          <w:rFonts w:ascii="Sylfaen" w:eastAsia="Times New Roman" w:hAnsi="Sylfaen" w:cs="Sylfaen"/>
          <w:sz w:val="22"/>
          <w:szCs w:val="22"/>
          <w:vertAlign w:val="superscript"/>
        </w:rPr>
        <w:t>3</w:t>
      </w:r>
      <w:r w:rsidRPr="004930D4">
        <w:rPr>
          <w:rFonts w:ascii="Sylfaen" w:eastAsia="Times New Roman" w:hAnsi="Sylfaen" w:cs="Sylfaen"/>
          <w:sz w:val="22"/>
          <w:szCs w:val="22"/>
        </w:rPr>
        <w:t> მუხლის მე-4−5</w:t>
      </w:r>
      <w:r w:rsidRPr="004930D4">
        <w:rPr>
          <w:rFonts w:ascii="Times New Roman" w:eastAsia="Times New Roman" w:hAnsi="Times New Roman" w:cs="Times New Roman"/>
          <w:sz w:val="22"/>
          <w:szCs w:val="22"/>
          <w:vertAlign w:val="superscript"/>
        </w:rPr>
        <w:t>​</w:t>
      </w:r>
      <w:r w:rsidRPr="004930D4">
        <w:rPr>
          <w:rFonts w:ascii="Sylfaen" w:eastAsia="Times New Roman" w:hAnsi="Sylfaen" w:cs="Sylfaen"/>
          <w:sz w:val="22"/>
          <w:szCs w:val="22"/>
          <w:vertAlign w:val="superscript"/>
        </w:rPr>
        <w:t>1</w:t>
      </w:r>
      <w:r w:rsidRPr="004930D4">
        <w:rPr>
          <w:rFonts w:ascii="Sylfaen" w:eastAsia="Times New Roman" w:hAnsi="Sylfaen" w:cs="Sylfaen"/>
          <w:sz w:val="22"/>
          <w:szCs w:val="22"/>
        </w:rPr>
        <w:t> ნაწილებით, 125</w:t>
      </w:r>
      <w:r w:rsidRPr="004930D4">
        <w:rPr>
          <w:rFonts w:ascii="Times New Roman" w:eastAsia="Times New Roman" w:hAnsi="Times New Roman" w:cs="Times New Roman"/>
          <w:sz w:val="22"/>
          <w:szCs w:val="22"/>
          <w:vertAlign w:val="superscript"/>
        </w:rPr>
        <w:t>​</w:t>
      </w:r>
      <w:r w:rsidRPr="004930D4">
        <w:rPr>
          <w:rFonts w:ascii="Sylfaen" w:eastAsia="Times New Roman" w:hAnsi="Sylfaen" w:cs="Sylfaen"/>
          <w:sz w:val="22"/>
          <w:szCs w:val="22"/>
          <w:vertAlign w:val="superscript"/>
        </w:rPr>
        <w:t>4</w:t>
      </w:r>
      <w:r w:rsidRPr="004930D4">
        <w:rPr>
          <w:rFonts w:ascii="Sylfaen" w:eastAsia="Times New Roman" w:hAnsi="Sylfaen" w:cs="Sylfaen"/>
          <w:sz w:val="22"/>
          <w:szCs w:val="22"/>
        </w:rPr>
        <w:t> მუხლით, 134-ე მუხლი</w:t>
      </w:r>
      <w:r w:rsidRPr="004930D4">
        <w:rPr>
          <w:rFonts w:ascii="Sylfaen" w:eastAsia="Times New Roman" w:hAnsi="Sylfaen" w:cs="Sylfaen"/>
          <w:sz w:val="22"/>
          <w:szCs w:val="22"/>
          <w:lang w:val="ka-GE"/>
        </w:rPr>
        <w:t>თ</w:t>
      </w:r>
      <w:r w:rsidRPr="004930D4">
        <w:rPr>
          <w:rFonts w:ascii="Sylfaen" w:eastAsia="Times New Roman" w:hAnsi="Sylfaen" w:cs="Sylfaen"/>
          <w:sz w:val="22"/>
          <w:szCs w:val="22"/>
        </w:rPr>
        <w:t xml:space="preserve"> და </w:t>
      </w:r>
      <w:r w:rsidRPr="004930D4">
        <w:rPr>
          <w:rFonts w:ascii="Sylfaen" w:eastAsia="Times New Roman" w:hAnsi="Sylfaen" w:cs="Sylfaen"/>
          <w:sz w:val="22"/>
          <w:szCs w:val="22"/>
          <w:lang w:val="ka-GE"/>
        </w:rPr>
        <w:t>135-ე-</w:t>
      </w:r>
      <w:r w:rsidRPr="004930D4">
        <w:rPr>
          <w:rFonts w:ascii="Sylfaen" w:eastAsia="Times New Roman" w:hAnsi="Sylfaen" w:cs="Sylfaen"/>
          <w:sz w:val="22"/>
          <w:szCs w:val="22"/>
        </w:rPr>
        <w:t>135</w:t>
      </w:r>
      <w:r w:rsidRPr="004930D4">
        <w:rPr>
          <w:rFonts w:eastAsia="Times New Roman" w:cs="Times New Roman"/>
          <w:sz w:val="22"/>
          <w:szCs w:val="22"/>
          <w:vertAlign w:val="superscript"/>
          <w:lang w:val="ka-GE"/>
        </w:rPr>
        <w:t>5</w:t>
      </w:r>
      <w:r w:rsidRPr="004930D4">
        <w:rPr>
          <w:rFonts w:ascii="Sylfaen" w:eastAsia="Times New Roman" w:hAnsi="Sylfaen" w:cs="Sylfaen"/>
          <w:sz w:val="22"/>
          <w:szCs w:val="22"/>
        </w:rPr>
        <w:t> მუხლები</w:t>
      </w:r>
      <w:r w:rsidRPr="004930D4">
        <w:rPr>
          <w:rFonts w:ascii="Sylfaen" w:eastAsia="Times New Roman" w:hAnsi="Sylfaen" w:cs="Sylfaen"/>
          <w:sz w:val="22"/>
          <w:szCs w:val="22"/>
          <w:lang w:val="ka-GE"/>
        </w:rPr>
        <w:t>თ</w:t>
      </w:r>
      <w:r w:rsidRPr="004930D4">
        <w:rPr>
          <w:rFonts w:ascii="Sylfaen" w:eastAsia="Times New Roman" w:hAnsi="Sylfaen" w:cs="Sylfaen"/>
          <w:sz w:val="22"/>
          <w:szCs w:val="22"/>
        </w:rPr>
        <w:t xml:space="preserve"> გათვალისწინებულ ადმინისტრაციულ სამართალდარღვევათა ჩადენისას პირს ადმინისტრაციული სახდელი (ჯარიმა) შეიძლება მის დაუსწრებლადაც შეეფარდოს. აღნიშნულ შემთხვევაში ადმინისტრაციულ პასუხისგებაში მიცემულ პირს ამ მუხლის პირველი ნაწილით გათვალისწინებული უფლებები და მოვალეობები წერილობით უნდა განემარტოს</w:t>
      </w:r>
      <w:proofErr w:type="gramStart"/>
      <w:r w:rsidRPr="004930D4">
        <w:rPr>
          <w:rFonts w:ascii="Sylfaen" w:eastAsia="Times New Roman" w:hAnsi="Sylfaen" w:cs="Sylfaen"/>
          <w:sz w:val="22"/>
          <w:szCs w:val="22"/>
        </w:rPr>
        <w:t>.</w:t>
      </w:r>
      <w:r w:rsidRPr="004930D4">
        <w:rPr>
          <w:rFonts w:ascii="Sylfaen" w:eastAsia="Times New Roman" w:hAnsi="Sylfaen" w:cs="Sylfaen"/>
          <w:sz w:val="22"/>
          <w:szCs w:val="22"/>
          <w:lang w:val="ka-GE"/>
        </w:rPr>
        <w:t>“</w:t>
      </w:r>
      <w:proofErr w:type="gramEnd"/>
      <w:r w:rsidRPr="004930D4">
        <w:rPr>
          <w:rFonts w:ascii="Sylfaen" w:eastAsia="Times New Roman" w:hAnsi="Sylfaen" w:cs="Sylfaen"/>
          <w:sz w:val="22"/>
          <w:szCs w:val="22"/>
          <w:lang w:val="ka-GE"/>
        </w:rPr>
        <w:t>.</w:t>
      </w:r>
    </w:p>
    <w:p w:rsidR="00B2371D" w:rsidRPr="004930D4" w:rsidRDefault="00B2371D" w:rsidP="00B2371D">
      <w:pPr>
        <w:widowControl w:val="0"/>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autoSpaceDE w:val="0"/>
        <w:autoSpaceDN w:val="0"/>
        <w:adjustRightInd w:val="0"/>
        <w:ind w:firstLine="720"/>
        <w:contextualSpacing/>
        <w:jc w:val="both"/>
        <w:rPr>
          <w:rFonts w:ascii="Sylfaen" w:eastAsia="Times New Roman" w:hAnsi="Sylfaen" w:cs="Sylfaen"/>
          <w:b/>
          <w:sz w:val="22"/>
          <w:szCs w:val="22"/>
          <w:lang w:val="ka-GE" w:eastAsia="ka-GE"/>
        </w:rPr>
      </w:pPr>
      <w:r w:rsidRPr="004930D4">
        <w:rPr>
          <w:rFonts w:ascii="Sylfaen" w:eastAsia="Times New Roman" w:hAnsi="Sylfaen" w:cs="Sylfaen"/>
          <w:b/>
          <w:sz w:val="22"/>
          <w:szCs w:val="22"/>
          <w:lang w:val="ka-GE" w:eastAsia="ka-GE"/>
        </w:rPr>
        <w:t>10</w:t>
      </w:r>
      <w:r w:rsidRPr="004930D4">
        <w:rPr>
          <w:rFonts w:ascii="Sylfaen" w:eastAsia="Times New Roman" w:hAnsi="Sylfaen" w:cs="Sylfaen"/>
          <w:b/>
          <w:sz w:val="22"/>
          <w:szCs w:val="22"/>
          <w:lang w:eastAsia="ka-GE"/>
        </w:rPr>
        <w:t xml:space="preserve">. </w:t>
      </w:r>
      <w:r w:rsidRPr="004930D4">
        <w:rPr>
          <w:rFonts w:ascii="Sylfaen" w:eastAsia="Times New Roman" w:hAnsi="Sylfaen" w:cs="Sylfaen"/>
          <w:b/>
          <w:sz w:val="22"/>
          <w:szCs w:val="22"/>
          <w:lang w:val="ka-GE" w:eastAsia="ka-GE"/>
        </w:rPr>
        <w:t>283-ე მუხლის მე-4 ნაწილი ჩამოყალიბდეს შემდეგი რედაქციით:</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„4. ჯარიმის სახით ადმინისტრაციული სახდელის დადების შესახებ დადგენილება იძულებით აღსრულდება ნებაყოფლობითი აღსრულებისათვის ამ კოდექსის 290-ე მუხლის პირველი ნაწილით, 290</w:t>
      </w:r>
      <w:r w:rsidRPr="004930D4">
        <w:rPr>
          <w:rFonts w:ascii="Sylfaen" w:eastAsia="Times New Roman" w:hAnsi="Sylfaen" w:cs="Sylfaen"/>
          <w:position w:val="12"/>
          <w:sz w:val="18"/>
          <w:szCs w:val="18"/>
          <w:lang w:val="ka-GE" w:eastAsia="ka-GE"/>
        </w:rPr>
        <w:t xml:space="preserve">1 </w:t>
      </w:r>
      <w:r w:rsidRPr="004930D4">
        <w:rPr>
          <w:rFonts w:ascii="Sylfaen" w:eastAsia="Times New Roman" w:hAnsi="Sylfaen" w:cs="Sylfaen"/>
          <w:sz w:val="22"/>
          <w:szCs w:val="22"/>
          <w:lang w:val="ka-GE" w:eastAsia="ka-GE"/>
        </w:rPr>
        <w:t>მუხლის მე-6 ნაწილითა და 290</w:t>
      </w:r>
      <w:r w:rsidRPr="004930D4">
        <w:rPr>
          <w:rFonts w:ascii="Sylfaen" w:eastAsia="Times New Roman" w:hAnsi="Sylfaen" w:cs="Sylfaen"/>
          <w:position w:val="12"/>
          <w:sz w:val="18"/>
          <w:szCs w:val="18"/>
          <w:lang w:val="ka-GE" w:eastAsia="ka-GE"/>
        </w:rPr>
        <w:t xml:space="preserve">4 </w:t>
      </w:r>
      <w:r w:rsidRPr="004930D4">
        <w:rPr>
          <w:rFonts w:ascii="Sylfaen" w:eastAsia="Times New Roman" w:hAnsi="Sylfaen" w:cs="Sylfaen"/>
          <w:sz w:val="22"/>
          <w:szCs w:val="22"/>
          <w:lang w:val="ka-GE" w:eastAsia="ka-GE"/>
        </w:rPr>
        <w:t>მუხლის მე-6 ნაწილით დადგენილი შესაბამისი ვადის გასვლის შემდეგ.“.</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eastAsia="Times New Roman" w:hAnsi="Sylfaen" w:cs="Sylfaen"/>
          <w:b/>
          <w:bCs/>
          <w:sz w:val="22"/>
          <w:szCs w:val="22"/>
          <w:lang w:val="ka-GE" w:eastAsia="ka-GE"/>
        </w:rPr>
      </w:pP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eastAsia="Times New Roman" w:hAnsi="Sylfaen" w:cs="Sylfaen"/>
          <w:b/>
          <w:bCs/>
          <w:sz w:val="22"/>
          <w:szCs w:val="22"/>
          <w:lang w:val="ka-GE" w:eastAsia="ka-GE"/>
        </w:rPr>
      </w:pPr>
      <w:r w:rsidRPr="004930D4">
        <w:rPr>
          <w:rFonts w:ascii="Sylfaen" w:eastAsia="Times New Roman" w:hAnsi="Sylfaen" w:cs="Sylfaen"/>
          <w:b/>
          <w:bCs/>
          <w:sz w:val="22"/>
          <w:szCs w:val="22"/>
          <w:lang w:val="ka-GE" w:eastAsia="ka-GE"/>
        </w:rPr>
        <w:t>11</w:t>
      </w:r>
      <w:r w:rsidRPr="004930D4">
        <w:rPr>
          <w:rFonts w:ascii="Sylfaen" w:eastAsia="Times New Roman" w:hAnsi="Sylfaen" w:cs="Sylfaen"/>
          <w:b/>
          <w:bCs/>
          <w:sz w:val="22"/>
          <w:szCs w:val="22"/>
          <w:lang w:eastAsia="ka-GE"/>
        </w:rPr>
        <w:t xml:space="preserve">. </w:t>
      </w:r>
      <w:r w:rsidRPr="004930D4">
        <w:rPr>
          <w:rFonts w:ascii="Sylfaen" w:eastAsia="Times New Roman" w:hAnsi="Sylfaen" w:cs="Sylfaen"/>
          <w:b/>
          <w:bCs/>
          <w:sz w:val="22"/>
          <w:szCs w:val="22"/>
          <w:lang w:val="ka-GE" w:eastAsia="ka-GE"/>
        </w:rPr>
        <w:t>287-ე მუხლის მე-2 ნაწილი ჩამოყალიბდეს შემდეგი რედაქციით:</w:t>
      </w:r>
      <w:r w:rsidRPr="004930D4">
        <w:rPr>
          <w:rFonts w:ascii="Sylfaen" w:eastAsia="Times New Roman" w:hAnsi="Sylfaen" w:cs="Sylfaen"/>
          <w:b/>
          <w:bCs/>
          <w:color w:val="FF0000"/>
          <w:sz w:val="22"/>
          <w:szCs w:val="22"/>
          <w:lang w:val="ka-GE" w:eastAsia="ka-GE"/>
        </w:rPr>
        <w:t xml:space="preserve"> </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hAnsi="Sylfaen" w:cs="Times New Roman"/>
          <w:sz w:val="22"/>
          <w:szCs w:val="22"/>
          <w:lang w:val="ka-GE"/>
        </w:rPr>
      </w:pPr>
      <w:r w:rsidRPr="004930D4">
        <w:rPr>
          <w:rFonts w:ascii="Sylfaen" w:eastAsia="Times New Roman" w:hAnsi="Sylfaen" w:cs="Sylfaen"/>
          <w:bCs/>
          <w:sz w:val="22"/>
          <w:szCs w:val="22"/>
          <w:lang w:val="ka-GE" w:eastAsia="ka-GE"/>
        </w:rPr>
        <w:t>„</w:t>
      </w:r>
      <w:r w:rsidRPr="004930D4">
        <w:rPr>
          <w:rFonts w:ascii="Sylfaen" w:hAnsi="Sylfaen" w:cs="Times New Roman"/>
          <w:sz w:val="22"/>
          <w:szCs w:val="22"/>
        </w:rPr>
        <w:t xml:space="preserve">2. </w:t>
      </w:r>
      <w:r w:rsidRPr="004930D4">
        <w:rPr>
          <w:rFonts w:ascii="Sylfaen" w:hAnsi="Sylfaen" w:cs="Sylfaen"/>
          <w:sz w:val="22"/>
          <w:szCs w:val="22"/>
        </w:rPr>
        <w:t>ამ</w:t>
      </w:r>
      <w:r w:rsidRPr="004930D4">
        <w:rPr>
          <w:rFonts w:ascii="Sylfaen" w:hAnsi="Sylfaen" w:cs="Times New Roman"/>
          <w:sz w:val="22"/>
          <w:szCs w:val="22"/>
        </w:rPr>
        <w:t xml:space="preserve"> </w:t>
      </w:r>
      <w:r w:rsidRPr="004930D4">
        <w:rPr>
          <w:rFonts w:ascii="Sylfaen" w:hAnsi="Sylfaen" w:cs="Sylfaen"/>
          <w:sz w:val="22"/>
          <w:szCs w:val="22"/>
        </w:rPr>
        <w:t>კოდექსის</w:t>
      </w:r>
      <w:r w:rsidRPr="004930D4">
        <w:rPr>
          <w:rFonts w:ascii="Sylfaen" w:hAnsi="Sylfaen" w:cs="Times New Roman"/>
          <w:sz w:val="22"/>
          <w:szCs w:val="22"/>
        </w:rPr>
        <w:t xml:space="preserve"> 118</w:t>
      </w:r>
      <w:r w:rsidRPr="004930D4">
        <w:rPr>
          <w:rFonts w:ascii="Times New Roman" w:hAnsi="Times New Roman" w:cs="Times New Roman"/>
          <w:sz w:val="22"/>
          <w:szCs w:val="22"/>
        </w:rPr>
        <w:t>​</w:t>
      </w:r>
      <w:r w:rsidRPr="004930D4">
        <w:rPr>
          <w:rFonts w:ascii="Sylfaen" w:hAnsi="Sylfaen" w:cs="Times New Roman"/>
          <w:sz w:val="22"/>
          <w:szCs w:val="22"/>
          <w:vertAlign w:val="superscript"/>
        </w:rPr>
        <w:t>1</w:t>
      </w:r>
      <w:r w:rsidRPr="004930D4">
        <w:rPr>
          <w:rFonts w:ascii="Sylfaen" w:hAnsi="Sylfaen" w:cs="Times New Roman"/>
          <w:sz w:val="22"/>
          <w:szCs w:val="22"/>
        </w:rPr>
        <w:t>−118</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3</w:t>
      </w:r>
      <w:r w:rsidRPr="004930D4">
        <w:rPr>
          <w:rFonts w:ascii="Times New Roman" w:hAnsi="Times New Roman" w:cs="Times New Roman"/>
          <w:sz w:val="22"/>
          <w:szCs w:val="22"/>
        </w:rPr>
        <w:t>​</w:t>
      </w:r>
      <w:r w:rsidRPr="004930D4">
        <w:rPr>
          <w:rFonts w:ascii="Sylfaen" w:hAnsi="Sylfaen" w:cs="Times New Roman"/>
          <w:sz w:val="22"/>
          <w:szCs w:val="22"/>
        </w:rPr>
        <w:t> </w:t>
      </w:r>
      <w:r w:rsidRPr="004930D4">
        <w:rPr>
          <w:rFonts w:ascii="Sylfaen" w:hAnsi="Sylfaen" w:cs="Sylfaen"/>
          <w:sz w:val="22"/>
          <w:szCs w:val="22"/>
        </w:rPr>
        <w:t>მუხლებით</w:t>
      </w:r>
      <w:r w:rsidRPr="004930D4">
        <w:rPr>
          <w:rFonts w:ascii="Sylfaen" w:hAnsi="Sylfaen" w:cs="Times New Roman"/>
          <w:sz w:val="22"/>
          <w:szCs w:val="22"/>
        </w:rPr>
        <w:t>, 120-</w:t>
      </w:r>
      <w:r w:rsidRPr="004930D4">
        <w:rPr>
          <w:rFonts w:ascii="Sylfaen" w:hAnsi="Sylfaen" w:cs="Sylfaen"/>
          <w:sz w:val="22"/>
          <w:szCs w:val="22"/>
        </w:rPr>
        <w:t>ე</w:t>
      </w:r>
      <w:r w:rsidRPr="004930D4">
        <w:rPr>
          <w:rFonts w:ascii="Sylfaen" w:hAnsi="Sylfaen" w:cs="Times New Roman"/>
          <w:sz w:val="22"/>
          <w:szCs w:val="22"/>
        </w:rPr>
        <w:t xml:space="preserve"> </w:t>
      </w:r>
      <w:r w:rsidRPr="004930D4">
        <w:rPr>
          <w:rFonts w:ascii="Sylfaen" w:hAnsi="Sylfaen" w:cs="Sylfaen"/>
          <w:sz w:val="22"/>
          <w:szCs w:val="22"/>
        </w:rPr>
        <w:t>მუხლის</w:t>
      </w:r>
      <w:r w:rsidRPr="004930D4">
        <w:rPr>
          <w:rFonts w:ascii="Sylfaen" w:hAnsi="Sylfaen" w:cs="Times New Roman"/>
          <w:sz w:val="22"/>
          <w:szCs w:val="22"/>
        </w:rPr>
        <w:t xml:space="preserve"> </w:t>
      </w:r>
      <w:r w:rsidRPr="004930D4">
        <w:rPr>
          <w:rFonts w:ascii="Sylfaen" w:hAnsi="Sylfaen" w:cs="Sylfaen"/>
          <w:sz w:val="22"/>
          <w:szCs w:val="22"/>
        </w:rPr>
        <w:t>მე</w:t>
      </w:r>
      <w:r w:rsidRPr="004930D4">
        <w:rPr>
          <w:rFonts w:ascii="Sylfaen" w:hAnsi="Sylfaen" w:cs="Times New Roman"/>
          <w:sz w:val="22"/>
          <w:szCs w:val="22"/>
        </w:rPr>
        <w:t>-2−3</w:t>
      </w:r>
      <w:r w:rsidRPr="004930D4">
        <w:rPr>
          <w:rFonts w:ascii="Times New Roman" w:hAnsi="Times New Roman" w:cs="Times New Roman"/>
          <w:sz w:val="22"/>
          <w:szCs w:val="22"/>
          <w:vertAlign w:val="superscript"/>
        </w:rPr>
        <w:t>​</w:t>
      </w:r>
      <w:r w:rsidRPr="004930D4">
        <w:rPr>
          <w:rFonts w:ascii="Sylfaen" w:hAnsi="Sylfaen" w:cs="Times New Roman"/>
          <w:sz w:val="22"/>
          <w:szCs w:val="22"/>
          <w:vertAlign w:val="superscript"/>
        </w:rPr>
        <w:t>1</w:t>
      </w:r>
      <w:r w:rsidRPr="004930D4">
        <w:rPr>
          <w:rFonts w:ascii="Sylfaen" w:hAnsi="Sylfaen" w:cs="Times New Roman"/>
          <w:sz w:val="22"/>
          <w:szCs w:val="22"/>
        </w:rPr>
        <w:t> </w:t>
      </w:r>
      <w:r w:rsidRPr="004930D4">
        <w:rPr>
          <w:rFonts w:ascii="Sylfaen" w:hAnsi="Sylfaen" w:cs="Sylfaen"/>
          <w:sz w:val="22"/>
          <w:szCs w:val="22"/>
        </w:rPr>
        <w:t>ნაწილებით</w:t>
      </w:r>
      <w:r w:rsidRPr="004930D4">
        <w:rPr>
          <w:rFonts w:ascii="Sylfaen" w:hAnsi="Sylfaen" w:cs="Times New Roman"/>
          <w:sz w:val="22"/>
          <w:szCs w:val="22"/>
        </w:rPr>
        <w:t>, 122-</w:t>
      </w:r>
      <w:r w:rsidRPr="004930D4">
        <w:rPr>
          <w:rFonts w:ascii="Sylfaen" w:hAnsi="Sylfaen" w:cs="Sylfaen"/>
          <w:sz w:val="22"/>
          <w:szCs w:val="22"/>
        </w:rPr>
        <w:t>ე</w:t>
      </w:r>
      <w:r w:rsidRPr="004930D4">
        <w:rPr>
          <w:rFonts w:ascii="Sylfaen" w:hAnsi="Sylfaen" w:cs="Times New Roman"/>
          <w:sz w:val="22"/>
          <w:szCs w:val="22"/>
        </w:rPr>
        <w:t xml:space="preserve"> </w:t>
      </w:r>
      <w:r w:rsidRPr="004930D4">
        <w:rPr>
          <w:rFonts w:ascii="Sylfaen" w:hAnsi="Sylfaen" w:cs="Sylfaen"/>
          <w:sz w:val="22"/>
          <w:szCs w:val="22"/>
        </w:rPr>
        <w:t>და</w:t>
      </w:r>
      <w:r w:rsidRPr="004930D4">
        <w:rPr>
          <w:rFonts w:ascii="Sylfaen" w:hAnsi="Sylfaen" w:cs="Times New Roman"/>
          <w:sz w:val="22"/>
          <w:szCs w:val="22"/>
        </w:rPr>
        <w:t xml:space="preserve"> 123-</w:t>
      </w:r>
      <w:r w:rsidRPr="004930D4">
        <w:rPr>
          <w:rFonts w:ascii="Sylfaen" w:hAnsi="Sylfaen" w:cs="Sylfaen"/>
          <w:sz w:val="22"/>
          <w:szCs w:val="22"/>
        </w:rPr>
        <w:t>ე</w:t>
      </w:r>
      <w:r w:rsidRPr="004930D4">
        <w:rPr>
          <w:rFonts w:ascii="Sylfaen" w:hAnsi="Sylfaen" w:cs="Times New Roman"/>
          <w:sz w:val="22"/>
          <w:szCs w:val="22"/>
        </w:rPr>
        <w:t xml:space="preserve"> </w:t>
      </w:r>
      <w:r w:rsidRPr="004930D4">
        <w:rPr>
          <w:rFonts w:ascii="Sylfaen" w:hAnsi="Sylfaen" w:cs="Sylfaen"/>
          <w:sz w:val="22"/>
          <w:szCs w:val="22"/>
        </w:rPr>
        <w:t>მუხლებით</w:t>
      </w:r>
      <w:r w:rsidRPr="004930D4">
        <w:rPr>
          <w:rFonts w:ascii="Sylfaen" w:hAnsi="Sylfaen" w:cs="Times New Roman"/>
          <w:sz w:val="22"/>
          <w:szCs w:val="22"/>
        </w:rPr>
        <w:t xml:space="preserve"> </w:t>
      </w:r>
      <w:r w:rsidRPr="004930D4">
        <w:rPr>
          <w:rFonts w:ascii="Sylfaen" w:hAnsi="Sylfaen" w:cs="Sylfaen"/>
          <w:sz w:val="22"/>
          <w:szCs w:val="22"/>
        </w:rPr>
        <w:t>და</w:t>
      </w:r>
      <w:r w:rsidRPr="004930D4">
        <w:rPr>
          <w:rFonts w:ascii="Sylfaen" w:hAnsi="Sylfaen" w:cs="Times New Roman"/>
          <w:sz w:val="22"/>
          <w:szCs w:val="22"/>
        </w:rPr>
        <w:t xml:space="preserve"> 125-</w:t>
      </w:r>
      <w:r w:rsidRPr="004930D4">
        <w:rPr>
          <w:rFonts w:ascii="Sylfaen" w:hAnsi="Sylfaen" w:cs="Sylfaen"/>
          <w:sz w:val="22"/>
          <w:szCs w:val="22"/>
        </w:rPr>
        <w:t>ე</w:t>
      </w:r>
      <w:r w:rsidRPr="004930D4">
        <w:rPr>
          <w:rFonts w:ascii="Sylfaen" w:hAnsi="Sylfaen" w:cs="Sylfaen"/>
          <w:sz w:val="22"/>
          <w:szCs w:val="22"/>
          <w:lang w:val="ka-GE"/>
        </w:rPr>
        <w:t>,</w:t>
      </w:r>
      <w:r w:rsidRPr="004930D4">
        <w:rPr>
          <w:rFonts w:ascii="Sylfaen" w:hAnsi="Sylfaen" w:cs="Times New Roma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position w:val="12"/>
          <w:sz w:val="18"/>
          <w:szCs w:val="18"/>
          <w:lang w:val="ka-GE" w:eastAsia="ka-GE"/>
        </w:rPr>
        <w:t xml:space="preserve">, </w:t>
      </w:r>
      <w:r w:rsidRPr="004930D4">
        <w:rPr>
          <w:rFonts w:ascii="Sylfaen" w:eastAsia="Times New Roman" w:hAnsi="Sylfaen" w:cs="Sylfaen"/>
          <w:sz w:val="22"/>
          <w:szCs w:val="22"/>
          <w:lang w:val="ka-GE" w:eastAsia="ka-GE"/>
        </w:rPr>
        <w:t xml:space="preserve">134-ე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hAnsi="Sylfaen" w:cs="Sylfaen"/>
          <w:sz w:val="22"/>
          <w:szCs w:val="22"/>
        </w:rPr>
        <w:t>მუხლ</w:t>
      </w:r>
      <w:r w:rsidRPr="004930D4">
        <w:rPr>
          <w:rFonts w:ascii="Sylfaen" w:hAnsi="Sylfaen" w:cs="Sylfaen"/>
          <w:sz w:val="22"/>
          <w:szCs w:val="22"/>
          <w:lang w:val="ka-GE"/>
        </w:rPr>
        <w:t>ებ</w:t>
      </w:r>
      <w:r w:rsidRPr="004930D4">
        <w:rPr>
          <w:rFonts w:ascii="Sylfaen" w:hAnsi="Sylfaen" w:cs="Sylfaen"/>
          <w:sz w:val="22"/>
          <w:szCs w:val="22"/>
        </w:rPr>
        <w:t>ით</w:t>
      </w:r>
      <w:r w:rsidRPr="004930D4">
        <w:rPr>
          <w:rFonts w:ascii="Sylfaen" w:hAnsi="Sylfaen" w:cs="Times New Roman"/>
          <w:sz w:val="22"/>
          <w:szCs w:val="22"/>
        </w:rPr>
        <w:t xml:space="preserve"> </w:t>
      </w:r>
      <w:r w:rsidRPr="004930D4">
        <w:rPr>
          <w:rFonts w:ascii="Sylfaen" w:hAnsi="Sylfaen" w:cs="Sylfaen"/>
          <w:sz w:val="22"/>
          <w:szCs w:val="22"/>
        </w:rPr>
        <w:t>გათვალისწინებულ</w:t>
      </w:r>
      <w:r w:rsidRPr="004930D4">
        <w:rPr>
          <w:rFonts w:ascii="Sylfaen" w:hAnsi="Sylfaen" w:cs="Times New Roman"/>
          <w:sz w:val="22"/>
          <w:szCs w:val="22"/>
        </w:rPr>
        <w:t xml:space="preserve"> </w:t>
      </w:r>
      <w:r w:rsidRPr="004930D4">
        <w:rPr>
          <w:rFonts w:ascii="Sylfaen" w:hAnsi="Sylfaen" w:cs="Sylfaen"/>
          <w:sz w:val="22"/>
          <w:szCs w:val="22"/>
        </w:rPr>
        <w:t>შემთხვევებში</w:t>
      </w:r>
      <w:r w:rsidRPr="004930D4">
        <w:rPr>
          <w:rFonts w:ascii="Sylfaen" w:hAnsi="Sylfaen" w:cs="Times New Roman"/>
          <w:sz w:val="22"/>
          <w:szCs w:val="22"/>
        </w:rPr>
        <w:t xml:space="preserve"> </w:t>
      </w:r>
      <w:r w:rsidRPr="004930D4">
        <w:rPr>
          <w:rFonts w:ascii="Sylfaen" w:hAnsi="Sylfaen" w:cs="Sylfaen"/>
          <w:sz w:val="22"/>
          <w:szCs w:val="22"/>
        </w:rPr>
        <w:t>ვიდეოფირზე</w:t>
      </w:r>
      <w:r w:rsidRPr="004930D4">
        <w:rPr>
          <w:rFonts w:ascii="Sylfaen" w:hAnsi="Sylfaen" w:cs="Times New Roman"/>
          <w:sz w:val="22"/>
          <w:szCs w:val="22"/>
        </w:rPr>
        <w:t xml:space="preserve"> </w:t>
      </w:r>
      <w:r w:rsidRPr="004930D4">
        <w:rPr>
          <w:rFonts w:ascii="Sylfaen" w:hAnsi="Sylfaen" w:cs="Sylfaen"/>
          <w:sz w:val="22"/>
          <w:szCs w:val="22"/>
        </w:rPr>
        <w:t>ან</w:t>
      </w:r>
      <w:r w:rsidRPr="004930D4">
        <w:rPr>
          <w:rFonts w:ascii="Sylfaen" w:hAnsi="Sylfaen" w:cs="Times New Roman"/>
          <w:sz w:val="22"/>
          <w:szCs w:val="22"/>
        </w:rPr>
        <w:t>/</w:t>
      </w:r>
      <w:r w:rsidRPr="004930D4">
        <w:rPr>
          <w:rFonts w:ascii="Sylfaen" w:hAnsi="Sylfaen" w:cs="Sylfaen"/>
          <w:sz w:val="22"/>
          <w:szCs w:val="22"/>
        </w:rPr>
        <w:t>და</w:t>
      </w:r>
      <w:r w:rsidRPr="004930D4">
        <w:rPr>
          <w:rFonts w:ascii="Sylfaen" w:hAnsi="Sylfaen" w:cs="Times New Roman"/>
          <w:sz w:val="22"/>
          <w:szCs w:val="22"/>
        </w:rPr>
        <w:t xml:space="preserve"> </w:t>
      </w:r>
      <w:r w:rsidRPr="004930D4">
        <w:rPr>
          <w:rFonts w:ascii="Sylfaen" w:hAnsi="Sylfaen" w:cs="Sylfaen"/>
          <w:sz w:val="22"/>
          <w:szCs w:val="22"/>
        </w:rPr>
        <w:t>ფოტოფირზე</w:t>
      </w:r>
      <w:r w:rsidRPr="004930D4">
        <w:rPr>
          <w:rFonts w:ascii="Sylfaen" w:hAnsi="Sylfaen" w:cs="Times New Roman"/>
          <w:sz w:val="22"/>
          <w:szCs w:val="22"/>
        </w:rPr>
        <w:t xml:space="preserve"> </w:t>
      </w:r>
      <w:r w:rsidRPr="004930D4">
        <w:rPr>
          <w:rFonts w:ascii="Sylfaen" w:hAnsi="Sylfaen" w:cs="Sylfaen"/>
          <w:sz w:val="22"/>
          <w:szCs w:val="22"/>
        </w:rPr>
        <w:t>დაფიქსირებულ</w:t>
      </w:r>
      <w:r w:rsidRPr="004930D4">
        <w:rPr>
          <w:rFonts w:ascii="Sylfaen" w:hAnsi="Sylfaen" w:cs="Times New Roman"/>
          <w:sz w:val="22"/>
          <w:szCs w:val="22"/>
        </w:rPr>
        <w:t xml:space="preserve"> </w:t>
      </w:r>
      <w:r w:rsidRPr="004930D4">
        <w:rPr>
          <w:rFonts w:ascii="Sylfaen" w:hAnsi="Sylfaen" w:cs="Sylfaen"/>
          <w:sz w:val="22"/>
          <w:szCs w:val="22"/>
        </w:rPr>
        <w:t>სამართალდარღვევის</w:t>
      </w:r>
      <w:r w:rsidRPr="004930D4">
        <w:rPr>
          <w:rFonts w:ascii="Sylfaen" w:hAnsi="Sylfaen" w:cs="Times New Roman"/>
          <w:sz w:val="22"/>
          <w:szCs w:val="22"/>
        </w:rPr>
        <w:t xml:space="preserve"> </w:t>
      </w:r>
      <w:r w:rsidRPr="004930D4">
        <w:rPr>
          <w:rFonts w:ascii="Sylfaen" w:hAnsi="Sylfaen" w:cs="Sylfaen"/>
          <w:sz w:val="22"/>
          <w:szCs w:val="22"/>
        </w:rPr>
        <w:t>ფაქტთან</w:t>
      </w:r>
      <w:r w:rsidRPr="004930D4">
        <w:rPr>
          <w:rFonts w:ascii="Sylfaen" w:hAnsi="Sylfaen" w:cs="Times New Roman"/>
          <w:sz w:val="22"/>
          <w:szCs w:val="22"/>
        </w:rPr>
        <w:t xml:space="preserve"> </w:t>
      </w:r>
      <w:r w:rsidRPr="004930D4">
        <w:rPr>
          <w:rFonts w:ascii="Sylfaen" w:hAnsi="Sylfaen" w:cs="Sylfaen"/>
          <w:sz w:val="22"/>
          <w:szCs w:val="22"/>
        </w:rPr>
        <w:t>დაკავშირებით</w:t>
      </w:r>
      <w:r w:rsidRPr="004930D4">
        <w:rPr>
          <w:rFonts w:ascii="Sylfaen" w:hAnsi="Sylfaen" w:cs="Times New Roman"/>
          <w:sz w:val="22"/>
          <w:szCs w:val="22"/>
        </w:rPr>
        <w:t xml:space="preserve"> </w:t>
      </w:r>
      <w:r w:rsidRPr="004930D4">
        <w:rPr>
          <w:rFonts w:ascii="Sylfaen" w:hAnsi="Sylfaen" w:cs="Sylfaen"/>
          <w:sz w:val="22"/>
          <w:szCs w:val="22"/>
        </w:rPr>
        <w:t>გამოტანილი</w:t>
      </w:r>
      <w:r w:rsidRPr="004930D4">
        <w:rPr>
          <w:rFonts w:ascii="Sylfaen" w:hAnsi="Sylfaen" w:cs="Times New Roman"/>
          <w:sz w:val="22"/>
          <w:szCs w:val="22"/>
        </w:rPr>
        <w:t xml:space="preserve"> </w:t>
      </w:r>
      <w:r w:rsidRPr="004930D4">
        <w:rPr>
          <w:rFonts w:ascii="Sylfaen" w:hAnsi="Sylfaen" w:cs="Sylfaen"/>
          <w:sz w:val="22"/>
          <w:szCs w:val="22"/>
        </w:rPr>
        <w:t>დადგენილება</w:t>
      </w:r>
      <w:r w:rsidRPr="004930D4">
        <w:rPr>
          <w:rFonts w:ascii="Sylfaen" w:hAnsi="Sylfaen" w:cs="Times New Roman"/>
          <w:sz w:val="22"/>
          <w:szCs w:val="22"/>
        </w:rPr>
        <w:t xml:space="preserve"> </w:t>
      </w:r>
      <w:r w:rsidRPr="004930D4">
        <w:rPr>
          <w:rFonts w:ascii="Sylfaen" w:hAnsi="Sylfaen" w:cs="Sylfaen"/>
          <w:sz w:val="22"/>
          <w:szCs w:val="22"/>
        </w:rPr>
        <w:t>ადმინისტრაციული</w:t>
      </w:r>
      <w:r w:rsidRPr="004930D4">
        <w:rPr>
          <w:rFonts w:ascii="Sylfaen" w:hAnsi="Sylfaen" w:cs="Times New Roman"/>
          <w:sz w:val="22"/>
          <w:szCs w:val="22"/>
        </w:rPr>
        <w:t xml:space="preserve"> </w:t>
      </w:r>
      <w:r w:rsidRPr="004930D4">
        <w:rPr>
          <w:rFonts w:ascii="Sylfaen" w:hAnsi="Sylfaen" w:cs="Sylfaen"/>
          <w:sz w:val="22"/>
          <w:szCs w:val="22"/>
        </w:rPr>
        <w:t>სახდელის</w:t>
      </w:r>
      <w:r w:rsidRPr="004930D4">
        <w:rPr>
          <w:rFonts w:ascii="Sylfaen" w:hAnsi="Sylfaen" w:cs="Times New Roman"/>
          <w:sz w:val="22"/>
          <w:szCs w:val="22"/>
        </w:rPr>
        <w:t xml:space="preserve"> </w:t>
      </w:r>
      <w:r w:rsidRPr="004930D4">
        <w:rPr>
          <w:rFonts w:ascii="Sylfaen" w:hAnsi="Sylfaen" w:cs="Sylfaen"/>
          <w:sz w:val="22"/>
          <w:szCs w:val="22"/>
        </w:rPr>
        <w:t>დადების</w:t>
      </w:r>
      <w:r w:rsidRPr="004930D4">
        <w:rPr>
          <w:rFonts w:ascii="Sylfaen" w:hAnsi="Sylfaen" w:cs="Times New Roman"/>
          <w:sz w:val="22"/>
          <w:szCs w:val="22"/>
        </w:rPr>
        <w:t xml:space="preserve"> </w:t>
      </w:r>
      <w:r w:rsidRPr="004930D4">
        <w:rPr>
          <w:rFonts w:ascii="Sylfaen" w:hAnsi="Sylfaen" w:cs="Sylfaen"/>
          <w:sz w:val="22"/>
          <w:szCs w:val="22"/>
        </w:rPr>
        <w:t>შესახებ</w:t>
      </w:r>
      <w:r w:rsidRPr="004930D4">
        <w:rPr>
          <w:rFonts w:ascii="Sylfaen" w:hAnsi="Sylfaen" w:cs="Times New Roman"/>
          <w:sz w:val="22"/>
          <w:szCs w:val="22"/>
        </w:rPr>
        <w:t xml:space="preserve"> </w:t>
      </w:r>
      <w:r w:rsidRPr="004930D4">
        <w:rPr>
          <w:rFonts w:ascii="Sylfaen" w:hAnsi="Sylfaen" w:cs="Sylfaen"/>
          <w:sz w:val="22"/>
          <w:szCs w:val="22"/>
        </w:rPr>
        <w:t>არ</w:t>
      </w:r>
      <w:r w:rsidRPr="004930D4">
        <w:rPr>
          <w:rFonts w:ascii="Sylfaen" w:hAnsi="Sylfaen" w:cs="Times New Roman"/>
          <w:sz w:val="22"/>
          <w:szCs w:val="22"/>
        </w:rPr>
        <w:t xml:space="preserve"> </w:t>
      </w:r>
      <w:r w:rsidRPr="004930D4">
        <w:rPr>
          <w:rFonts w:ascii="Sylfaen" w:hAnsi="Sylfaen" w:cs="Sylfaen"/>
          <w:sz w:val="22"/>
          <w:szCs w:val="22"/>
        </w:rPr>
        <w:t>აღსრულდება</w:t>
      </w:r>
      <w:r w:rsidRPr="004930D4">
        <w:rPr>
          <w:rFonts w:ascii="Sylfaen" w:hAnsi="Sylfaen" w:cs="Times New Roman"/>
          <w:sz w:val="22"/>
          <w:szCs w:val="22"/>
        </w:rPr>
        <w:t xml:space="preserve">, </w:t>
      </w:r>
      <w:r w:rsidRPr="004930D4">
        <w:rPr>
          <w:rFonts w:ascii="Sylfaen" w:hAnsi="Sylfaen" w:cs="Sylfaen"/>
          <w:sz w:val="22"/>
          <w:szCs w:val="22"/>
        </w:rPr>
        <w:t>თუ</w:t>
      </w:r>
      <w:r w:rsidRPr="004930D4">
        <w:rPr>
          <w:rFonts w:ascii="Sylfaen" w:hAnsi="Sylfaen" w:cs="Times New Roman"/>
          <w:sz w:val="22"/>
          <w:szCs w:val="22"/>
        </w:rPr>
        <w:t xml:space="preserve"> </w:t>
      </w:r>
      <w:r w:rsidRPr="004930D4">
        <w:rPr>
          <w:rFonts w:ascii="Sylfaen" w:hAnsi="Sylfaen" w:cs="Sylfaen"/>
          <w:sz w:val="22"/>
          <w:szCs w:val="22"/>
        </w:rPr>
        <w:t>იგი</w:t>
      </w:r>
      <w:r w:rsidRPr="004930D4">
        <w:rPr>
          <w:rFonts w:ascii="Sylfaen" w:hAnsi="Sylfaen" w:cs="Times New Roman"/>
          <w:sz w:val="22"/>
          <w:szCs w:val="22"/>
        </w:rPr>
        <w:t xml:space="preserve"> </w:t>
      </w:r>
      <w:r w:rsidRPr="004930D4">
        <w:rPr>
          <w:rFonts w:ascii="Sylfaen" w:hAnsi="Sylfaen" w:cs="Sylfaen"/>
          <w:sz w:val="22"/>
          <w:szCs w:val="22"/>
        </w:rPr>
        <w:t>აღსასრულებლად</w:t>
      </w:r>
      <w:r w:rsidRPr="004930D4">
        <w:rPr>
          <w:rFonts w:ascii="Sylfaen" w:hAnsi="Sylfaen" w:cs="Times New Roman"/>
          <w:sz w:val="22"/>
          <w:szCs w:val="22"/>
        </w:rPr>
        <w:t xml:space="preserve"> </w:t>
      </w:r>
      <w:r w:rsidRPr="004930D4">
        <w:rPr>
          <w:rFonts w:ascii="Sylfaen" w:hAnsi="Sylfaen" w:cs="Sylfaen"/>
          <w:sz w:val="22"/>
          <w:szCs w:val="22"/>
        </w:rPr>
        <w:t>მიქცეული</w:t>
      </w:r>
      <w:r w:rsidRPr="004930D4">
        <w:rPr>
          <w:rFonts w:ascii="Sylfaen" w:hAnsi="Sylfaen" w:cs="Times New Roman"/>
          <w:sz w:val="22"/>
          <w:szCs w:val="22"/>
        </w:rPr>
        <w:t xml:space="preserve"> </w:t>
      </w:r>
      <w:r w:rsidRPr="004930D4">
        <w:rPr>
          <w:rFonts w:ascii="Sylfaen" w:hAnsi="Sylfaen" w:cs="Sylfaen"/>
          <w:sz w:val="22"/>
          <w:szCs w:val="22"/>
        </w:rPr>
        <w:t>არ</w:t>
      </w:r>
      <w:r w:rsidRPr="004930D4">
        <w:rPr>
          <w:rFonts w:ascii="Sylfaen" w:hAnsi="Sylfaen" w:cs="Times New Roman"/>
          <w:sz w:val="22"/>
          <w:szCs w:val="22"/>
        </w:rPr>
        <w:t xml:space="preserve"> </w:t>
      </w:r>
      <w:r w:rsidRPr="004930D4">
        <w:rPr>
          <w:rFonts w:ascii="Sylfaen" w:hAnsi="Sylfaen" w:cs="Sylfaen"/>
          <w:sz w:val="22"/>
          <w:szCs w:val="22"/>
        </w:rPr>
        <w:t>იყო</w:t>
      </w:r>
      <w:r w:rsidRPr="004930D4">
        <w:rPr>
          <w:rFonts w:ascii="Sylfaen" w:hAnsi="Sylfaen" w:cs="Times New Roman"/>
          <w:sz w:val="22"/>
          <w:szCs w:val="22"/>
        </w:rPr>
        <w:t xml:space="preserve"> </w:t>
      </w:r>
      <w:r w:rsidRPr="004930D4">
        <w:rPr>
          <w:rFonts w:ascii="Sylfaen" w:hAnsi="Sylfaen" w:cs="Sylfaen"/>
          <w:sz w:val="22"/>
          <w:szCs w:val="22"/>
        </w:rPr>
        <w:t>გამოტანიდან</w:t>
      </w:r>
      <w:r w:rsidRPr="004930D4">
        <w:rPr>
          <w:rFonts w:ascii="Sylfaen" w:hAnsi="Sylfaen" w:cs="Times New Roman"/>
          <w:sz w:val="22"/>
          <w:szCs w:val="22"/>
        </w:rPr>
        <w:t xml:space="preserve"> 1 </w:t>
      </w:r>
      <w:r w:rsidRPr="004930D4">
        <w:rPr>
          <w:rFonts w:ascii="Sylfaen" w:hAnsi="Sylfaen" w:cs="Sylfaen"/>
          <w:sz w:val="22"/>
          <w:szCs w:val="22"/>
        </w:rPr>
        <w:t>წლის</w:t>
      </w:r>
      <w:r w:rsidRPr="004930D4">
        <w:rPr>
          <w:rFonts w:ascii="Sylfaen" w:hAnsi="Sylfaen" w:cs="Times New Roman"/>
          <w:sz w:val="22"/>
          <w:szCs w:val="22"/>
        </w:rPr>
        <w:t xml:space="preserve"> </w:t>
      </w:r>
      <w:r w:rsidRPr="004930D4">
        <w:rPr>
          <w:rFonts w:ascii="Sylfaen" w:hAnsi="Sylfaen" w:cs="Sylfaen"/>
          <w:sz w:val="22"/>
          <w:szCs w:val="22"/>
        </w:rPr>
        <w:t>ვადაში</w:t>
      </w:r>
      <w:proofErr w:type="gramStart"/>
      <w:r w:rsidRPr="004930D4">
        <w:rPr>
          <w:rFonts w:ascii="Sylfaen" w:hAnsi="Sylfaen" w:cs="Times New Roman"/>
          <w:sz w:val="22"/>
          <w:szCs w:val="22"/>
        </w:rPr>
        <w:t>.“</w:t>
      </w:r>
      <w:proofErr w:type="gramEnd"/>
      <w:r w:rsidRPr="004930D4">
        <w:rPr>
          <w:rFonts w:ascii="Sylfaen" w:hAnsi="Sylfaen" w:cs="Times New Roman"/>
          <w:sz w:val="22"/>
          <w:szCs w:val="22"/>
          <w:lang w:val="ka-GE"/>
        </w:rPr>
        <w:t>.</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hAnsi="Sylfaen" w:cs="Times New Roman"/>
          <w:sz w:val="22"/>
          <w:szCs w:val="22"/>
          <w:lang w:val="ka-GE"/>
        </w:rPr>
      </w:pPr>
    </w:p>
    <w:p w:rsidR="00B2371D" w:rsidRPr="004930D4" w:rsidRDefault="00B2371D" w:rsidP="00B2371D">
      <w:pPr>
        <w:widowControl w:val="0"/>
        <w:tabs>
          <w:tab w:val="left" w:pos="142"/>
          <w:tab w:val="left" w:pos="720"/>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eastAsia="Times New Roman" w:hAnsi="Sylfaen" w:cs="Sylfaen"/>
          <w:b/>
          <w:sz w:val="22"/>
          <w:szCs w:val="22"/>
          <w:lang w:val="ka-GE" w:eastAsia="ka-GE"/>
        </w:rPr>
      </w:pPr>
      <w:r w:rsidRPr="004930D4">
        <w:rPr>
          <w:rFonts w:ascii="Sylfaen" w:eastAsia="Times New Roman" w:hAnsi="Sylfaen" w:cs="Sylfaen"/>
          <w:b/>
          <w:sz w:val="22"/>
          <w:szCs w:val="22"/>
          <w:lang w:val="ka-GE" w:eastAsia="ka-GE"/>
        </w:rPr>
        <w:t>12</w:t>
      </w:r>
      <w:r w:rsidRPr="004930D4">
        <w:rPr>
          <w:rFonts w:ascii="Sylfaen" w:eastAsia="Times New Roman" w:hAnsi="Sylfaen" w:cs="Sylfaen"/>
          <w:b/>
          <w:sz w:val="22"/>
          <w:szCs w:val="22"/>
          <w:lang w:eastAsia="ka-GE"/>
        </w:rPr>
        <w:t xml:space="preserve">. </w:t>
      </w:r>
      <w:r w:rsidRPr="004930D4">
        <w:rPr>
          <w:rFonts w:ascii="Sylfaen" w:eastAsia="Times New Roman" w:hAnsi="Sylfaen" w:cs="Sylfaen"/>
          <w:b/>
          <w:sz w:val="22"/>
          <w:szCs w:val="22"/>
          <w:lang w:val="ka-GE" w:eastAsia="ka-GE"/>
        </w:rPr>
        <w:t>290</w:t>
      </w:r>
      <w:r w:rsidRPr="004930D4">
        <w:rPr>
          <w:rFonts w:ascii="Sylfaen" w:eastAsia="Times New Roman" w:hAnsi="Sylfaen" w:cs="Sylfaen"/>
          <w:b/>
          <w:position w:val="12"/>
          <w:sz w:val="18"/>
          <w:szCs w:val="18"/>
          <w:lang w:eastAsia="ka-GE"/>
        </w:rPr>
        <w:t xml:space="preserve">3 </w:t>
      </w:r>
      <w:r w:rsidRPr="004930D4">
        <w:rPr>
          <w:rFonts w:ascii="Sylfaen" w:eastAsia="Times New Roman" w:hAnsi="Sylfaen" w:cs="Sylfaen"/>
          <w:b/>
          <w:sz w:val="22"/>
          <w:szCs w:val="22"/>
          <w:lang w:val="ka-GE" w:eastAsia="ka-GE"/>
        </w:rPr>
        <w:t>მუხლის შემდეგ დაემატოს შემდეგი შინაარსის 290</w:t>
      </w:r>
      <w:r w:rsidRPr="004930D4">
        <w:rPr>
          <w:rFonts w:ascii="Sylfaen" w:eastAsia="Times New Roman" w:hAnsi="Sylfaen" w:cs="Sylfaen"/>
          <w:b/>
          <w:position w:val="12"/>
          <w:sz w:val="18"/>
          <w:szCs w:val="18"/>
          <w:lang w:val="ka-GE" w:eastAsia="ka-GE"/>
        </w:rPr>
        <w:t xml:space="preserve">4 </w:t>
      </w:r>
      <w:r w:rsidRPr="004930D4">
        <w:rPr>
          <w:rFonts w:ascii="Sylfaen" w:eastAsia="Times New Roman" w:hAnsi="Sylfaen" w:cs="Sylfaen"/>
          <w:b/>
          <w:sz w:val="22"/>
          <w:szCs w:val="22"/>
          <w:lang w:val="ka-GE" w:eastAsia="ka-GE"/>
        </w:rPr>
        <w:t>და 290</w:t>
      </w:r>
      <w:r w:rsidRPr="004930D4">
        <w:rPr>
          <w:rFonts w:ascii="Sylfaen" w:eastAsia="Times New Roman" w:hAnsi="Sylfaen" w:cs="Sylfaen"/>
          <w:b/>
          <w:position w:val="12"/>
          <w:sz w:val="18"/>
          <w:szCs w:val="18"/>
          <w:lang w:val="ka-GE" w:eastAsia="ka-GE"/>
        </w:rPr>
        <w:t xml:space="preserve">5 </w:t>
      </w:r>
      <w:r w:rsidRPr="004930D4">
        <w:rPr>
          <w:rFonts w:ascii="Sylfaen" w:eastAsia="Times New Roman" w:hAnsi="Sylfaen" w:cs="Sylfaen"/>
          <w:b/>
          <w:sz w:val="22"/>
          <w:szCs w:val="22"/>
          <w:lang w:val="ka-GE" w:eastAsia="ka-GE"/>
        </w:rPr>
        <w:t>მუხლები:</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ind w:firstLine="720"/>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w:t>
      </w:r>
      <w:r w:rsidRPr="004930D4">
        <w:rPr>
          <w:rFonts w:ascii="Sylfaen" w:eastAsia="Times New Roman" w:hAnsi="Sylfaen" w:cs="Sylfaen"/>
          <w:b/>
          <w:sz w:val="22"/>
          <w:szCs w:val="22"/>
          <w:lang w:val="ka-GE" w:eastAsia="ka-GE"/>
        </w:rPr>
        <w:t>მუხლი 290</w:t>
      </w:r>
      <w:r w:rsidRPr="004930D4">
        <w:rPr>
          <w:rFonts w:ascii="Sylfaen" w:eastAsia="Times New Roman" w:hAnsi="Sylfaen" w:cs="Sylfaen"/>
          <w:b/>
          <w:position w:val="12"/>
          <w:sz w:val="18"/>
          <w:szCs w:val="18"/>
          <w:lang w:val="ka-GE" w:eastAsia="ka-GE"/>
        </w:rPr>
        <w:t>4</w:t>
      </w:r>
      <w:r w:rsidRPr="004930D4">
        <w:rPr>
          <w:rFonts w:ascii="Sylfaen" w:eastAsia="Times New Roman" w:hAnsi="Sylfaen" w:cs="Sylfaen"/>
          <w:b/>
          <w:sz w:val="22"/>
          <w:szCs w:val="22"/>
          <w:lang w:val="ka-GE" w:eastAsia="ka-GE"/>
        </w:rPr>
        <w:t xml:space="preserve">. </w:t>
      </w:r>
      <w:r w:rsidRPr="004930D4">
        <w:rPr>
          <w:rFonts w:ascii="Sylfaen" w:hAnsi="Sylfaen" w:cs="Times New Roman"/>
          <w:b/>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 მიერ </w:t>
      </w:r>
      <w:r w:rsidRPr="004930D4">
        <w:rPr>
          <w:rFonts w:ascii="Sylfaen" w:eastAsia="Times New Roman" w:hAnsi="Sylfaen" w:cs="Sylfaen"/>
          <w:b/>
          <w:sz w:val="22"/>
          <w:szCs w:val="22"/>
          <w:lang w:val="ka-GE" w:eastAsia="ka-GE"/>
        </w:rPr>
        <w:t>ადმინისტრაციული პასუხისმგებლობის დაკისრება და მისი აღსრულება სამართალდარღვევის ფაქტის  ვიდეოფირზე ან/და ფოტოფირზე დაფიქსირებისას</w:t>
      </w:r>
      <w:r w:rsidRPr="004930D4">
        <w:rPr>
          <w:rFonts w:ascii="Sylfaen" w:eastAsia="Times New Roman" w:hAnsi="Sylfaen" w:cs="Sylfaen"/>
          <w:sz w:val="22"/>
          <w:szCs w:val="22"/>
          <w:lang w:val="ka-GE" w:eastAsia="ka-GE"/>
        </w:rPr>
        <w:t xml:space="preserve"> </w:t>
      </w:r>
    </w:p>
    <w:p w:rsidR="00B2371D" w:rsidRPr="004930D4" w:rsidRDefault="00B2371D" w:rsidP="00B2371D">
      <w:pPr>
        <w:widowControl w:val="0"/>
        <w:tabs>
          <w:tab w:val="left" w:pos="142"/>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contextualSpacing/>
        <w:jc w:val="both"/>
        <w:rPr>
          <w:rFonts w:ascii="Sylfaen" w:eastAsia="Times New Roman" w:hAnsi="Sylfaen" w:cs="Times New Roman"/>
          <w:sz w:val="22"/>
          <w:szCs w:val="22"/>
          <w:lang w:val="ka-GE" w:eastAsia="ka-GE"/>
        </w:rPr>
      </w:pPr>
      <w:r w:rsidRPr="004930D4">
        <w:rPr>
          <w:rFonts w:ascii="Sylfaen" w:hAnsi="Sylfaen" w:cs="Times New Roman"/>
          <w:sz w:val="22"/>
          <w:szCs w:val="22"/>
          <w:lang w:val="ka-GE"/>
        </w:rPr>
        <w:tab/>
      </w:r>
      <w:r w:rsidRPr="004930D4">
        <w:rPr>
          <w:rFonts w:ascii="Sylfaen" w:hAnsi="Sylfaen" w:cs="Times New Roman"/>
          <w:sz w:val="22"/>
          <w:szCs w:val="22"/>
          <w:lang w:val="ka-GE"/>
        </w:rPr>
        <w:tab/>
        <w:t xml:space="preserve">1. თუ 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ამ კოდექსის 125-ე მუხლის მე-8 და მე-12</w:t>
      </w:r>
      <w:r w:rsidRPr="004930D4">
        <w:rPr>
          <w:rFonts w:ascii="Sylfaen" w:hAnsi="Sylfaen" w:cs="Times New Roman"/>
          <w:sz w:val="22"/>
          <w:szCs w:val="22"/>
          <w:lang w:val="ka-GE"/>
        </w:rPr>
        <w:t>-მე-16</w:t>
      </w:r>
      <w:r w:rsidRPr="004930D4">
        <w:rPr>
          <w:rFonts w:ascii="Sylfaen" w:eastAsia="Times New Roman" w:hAnsi="Sylfaen" w:cs="Sylfaen"/>
          <w:sz w:val="22"/>
          <w:szCs w:val="22"/>
          <w:lang w:val="ka-GE" w:eastAsia="ka-GE"/>
        </w:rPr>
        <w:t xml:space="preserve"> ნაწილებით, 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sz w:val="22"/>
          <w:szCs w:val="22"/>
          <w:lang w:val="ka-GE" w:eastAsia="ka-GE"/>
        </w:rPr>
        <w:t xml:space="preserve">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eastAsia="Times New Roman" w:hAnsi="Sylfaen" w:cs="Sylfaen"/>
          <w:sz w:val="22"/>
          <w:szCs w:val="22"/>
          <w:lang w:val="ka-GE" w:eastAsia="ka-GE"/>
        </w:rPr>
        <w:t xml:space="preserve">მუხლებით გათვალისწინებული რომელიმე სამართალდარღვევის ფაქტზე შემთხვევის ადგილზე </w:t>
      </w:r>
      <w:r w:rsidRPr="004930D4">
        <w:rPr>
          <w:rFonts w:ascii="Sylfaen" w:eastAsia="Times New Roman" w:hAnsi="Sylfaen" w:cs="Times New Roman"/>
          <w:sz w:val="22"/>
          <w:szCs w:val="22"/>
          <w:lang w:val="ka-GE" w:eastAsia="ka-GE"/>
        </w:rPr>
        <w:t xml:space="preserve">გამოწერს </w:t>
      </w:r>
      <w:r w:rsidRPr="004930D4">
        <w:rPr>
          <w:rFonts w:ascii="Sylfaen" w:eastAsia="Times New Roman" w:hAnsi="Sylfaen" w:cs="Sylfaen"/>
          <w:sz w:val="22"/>
          <w:szCs w:val="22"/>
          <w:lang w:val="ka-GE" w:eastAsia="ka-GE"/>
        </w:rPr>
        <w:t>საჯარიმო ქვითარს სამართალდამრღვევის დაუსწრებლად ან შემთხვევის ადგილზე არ გამოწერს საჯარიმო ქვითარს და სამართალდარღვევის ეს ფაქტი ვიდეოფირზე ან</w:t>
      </w:r>
      <w:r w:rsidRPr="004930D4">
        <w:rPr>
          <w:rFonts w:ascii="Sylfaen" w:eastAsia="Times New Roman" w:hAnsi="Sylfaen" w:cs="Times New Roman"/>
          <w:sz w:val="22"/>
          <w:szCs w:val="22"/>
          <w:lang w:val="ka-GE" w:eastAsia="ka-GE"/>
        </w:rPr>
        <w:t>/</w:t>
      </w:r>
      <w:r w:rsidRPr="004930D4">
        <w:rPr>
          <w:rFonts w:ascii="Sylfaen" w:eastAsia="Times New Roman" w:hAnsi="Sylfaen" w:cs="Sylfaen"/>
          <w:sz w:val="22"/>
          <w:szCs w:val="22"/>
          <w:lang w:val="ka-GE" w:eastAsia="ka-GE"/>
        </w:rPr>
        <w:t xml:space="preserve">და </w:t>
      </w:r>
      <w:r w:rsidRPr="004930D4">
        <w:rPr>
          <w:rFonts w:ascii="Sylfaen" w:eastAsia="Times New Roman" w:hAnsi="Sylfaen" w:cs="Sylfaen"/>
          <w:sz w:val="22"/>
          <w:szCs w:val="22"/>
          <w:lang w:val="ka-GE" w:eastAsia="ka-GE"/>
        </w:rPr>
        <w:lastRenderedPageBreak/>
        <w:t>ფოტოფირზე დაფიქსირდება</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ამ მუხლებით გათვალისწინებული შესაბამისი ჯარიმის გადახდა ეკისრება</w:t>
      </w:r>
      <w:r w:rsidRPr="004930D4">
        <w:rPr>
          <w:rFonts w:ascii="Sylfaen" w:eastAsia="Times New Roman" w:hAnsi="Sylfaen" w:cs="Times New Roman"/>
          <w:sz w:val="22"/>
          <w:szCs w:val="22"/>
          <w:lang w:val="ka-GE" w:eastAsia="ka-GE"/>
        </w:rPr>
        <w:t>:</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Times New Roman"/>
          <w:sz w:val="22"/>
          <w:szCs w:val="22"/>
          <w:lang w:val="ka-GE" w:eastAsia="ka-GE"/>
        </w:rPr>
      </w:pPr>
      <w:r w:rsidRPr="004930D4">
        <w:rPr>
          <w:rFonts w:ascii="Sylfaen" w:eastAsia="Times New Roman" w:hAnsi="Sylfaen" w:cs="Sylfaen"/>
          <w:sz w:val="22"/>
          <w:szCs w:val="22"/>
          <w:lang w:val="ka-GE" w:eastAsia="ka-GE"/>
        </w:rPr>
        <w:t>ა</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სატრანსპორტო საშუალების სარეგისტრაციო მონაცემებით განსაზღვრულ პირს</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რომელზედაც სატრანსპორტო საშუალებათა რეგისტრაციის მოწმობა ბოლოს არის გაცემული</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თუ სატრანსპორტო საშუალების იდენტიფიცირება რეგისტრაციის ნომრით</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სახელმწიფო სანომრე ნიშნით</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ხდება</w:t>
      </w:r>
      <w:r w:rsidRPr="004930D4">
        <w:rPr>
          <w:rFonts w:ascii="Sylfaen" w:eastAsia="Times New Roman" w:hAnsi="Sylfaen" w:cs="Times New Roman"/>
          <w:sz w:val="22"/>
          <w:szCs w:val="22"/>
          <w:lang w:val="ka-GE" w:eastAsia="ka-GE"/>
        </w:rPr>
        <w:t>;</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ბ</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 xml:space="preserve">საქართველოს შინაგან საქმეთა სამინისტროს მონაცემთა ავტომატიზებულ ბაზაში ან საჯარო სამართლის იურიდიული პირის </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საქართველოს შინაგან საქმეთა სამინისტროს მომსახურების სააგენტოს მონაცემთა ბაზაში არსებული დროებითი სანომრე ნიშნით მოსარგებლე პირს</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თუ სატრანსპორტო საშუალების იდენტიფიცირება დროებითი სანომრე ნიშნით ხდება</w:t>
      </w:r>
      <w:r w:rsidRPr="004930D4">
        <w:rPr>
          <w:rFonts w:ascii="Sylfaen" w:eastAsia="Times New Roman" w:hAnsi="Sylfaen" w:cs="Times New Roman"/>
          <w:sz w:val="22"/>
          <w:szCs w:val="22"/>
          <w:lang w:val="ka-GE" w:eastAsia="ka-GE"/>
        </w:rPr>
        <w:t>.</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2. ამ მუხლის პირველი ნაწილით განსაზღვრულ შესაბამის პირს საჯარიმო ქვითარი რეგისტრაციის ადგილის მიხედვით ეგზავნება.</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3. თუ ამ მუხლის პირველი ნაწილით განსაზღვრულ შესაბამის პირს საჯარიმო ქვითარი რეგისტრაციის ადგილის მიხედვით ვერ ჩაბარდა, საჯარიმო ქვითრის მიმტანი პირი გზავნილზე სათანადო აღნიშვნას აკეთებს და საჯარიმო ქვითარს უკან აბრუნებს. საჯარიმო ქვითარი, დაბრუნებიდან არაუადრეს 30-ე დღისა და არაუგვიანეს მე-60 დღისა, აღნიშნულ პირს  რეგისტრაციის მისამართზე განმეორებით ეგზავნება.</w:t>
      </w:r>
    </w:p>
    <w:p w:rsidR="00B2371D" w:rsidRPr="00426613"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26613">
        <w:rPr>
          <w:rFonts w:ascii="Sylfaen" w:eastAsia="Times New Roman" w:hAnsi="Sylfaen" w:cs="Sylfaen"/>
          <w:sz w:val="22"/>
          <w:szCs w:val="22"/>
          <w:lang w:val="ka-GE" w:eastAsia="ka-GE"/>
        </w:rPr>
        <w:t>4. საჯარიმო ქვითარი ამ მუხლის პირველი ნაწილით განსაზღვრული შესაბამისი პირისთვის ჩაბარებულად მიიჩნევა, თუ ამ პირის რეგისტრაციის მისამართზე მისი ოჯახის სრულწლოვანი წევრი საჯარიმო ქვითრის ჩაბარებისას ორჯერ განაცხადებს უარს მის მიღებაზე.</w:t>
      </w:r>
      <w:r>
        <w:rPr>
          <w:rFonts w:ascii="Sylfaen" w:eastAsia="Times New Roman" w:hAnsi="Sylfaen" w:cs="Sylfaen"/>
          <w:sz w:val="22"/>
          <w:szCs w:val="22"/>
          <w:lang w:val="ka-GE" w:eastAsia="ka-GE"/>
        </w:rPr>
        <w:t xml:space="preserve"> ამ ნაწილის მიზნებისათვის, ოჯახის წევრში იგულისხმება: </w:t>
      </w:r>
      <w:r w:rsidRPr="00426613">
        <w:rPr>
          <w:rFonts w:ascii="Sylfaen" w:eastAsia="Times New Roman" w:hAnsi="Sylfaen" w:cs="Sylfaen"/>
          <w:sz w:val="22"/>
          <w:szCs w:val="22"/>
          <w:lang w:val="ka-GE" w:eastAsia="ka-GE"/>
        </w:rPr>
        <w:t>მეუღლე, შვილი, ნაშვილები, შვილიშვილი, შვილიშვილის შვილი და მი</w:t>
      </w:r>
      <w:r>
        <w:rPr>
          <w:rFonts w:ascii="Sylfaen" w:eastAsia="Times New Roman" w:hAnsi="Sylfaen" w:cs="Sylfaen"/>
          <w:sz w:val="22"/>
          <w:szCs w:val="22"/>
          <w:lang w:val="ka-GE" w:eastAsia="ka-GE"/>
        </w:rPr>
        <w:t>სი შვილი, მშობელი და მშვილებელი,</w:t>
      </w:r>
      <w:r w:rsidRPr="00426613">
        <w:rPr>
          <w:rFonts w:ascii="Sylfaen" w:eastAsia="Times New Roman" w:hAnsi="Sylfaen" w:cs="Sylfaen"/>
          <w:sz w:val="22"/>
          <w:szCs w:val="22"/>
          <w:lang w:val="ka-GE" w:eastAsia="ka-GE"/>
        </w:rPr>
        <w:t xml:space="preserve"> და, ძმა, დისწული, ძმისწული და მათი შვილები</w:t>
      </w:r>
      <w:r>
        <w:rPr>
          <w:rFonts w:ascii="Sylfaen" w:eastAsia="Times New Roman" w:hAnsi="Sylfaen" w:cs="Sylfaen"/>
          <w:sz w:val="22"/>
          <w:szCs w:val="22"/>
          <w:lang w:val="ka-GE" w:eastAsia="ka-GE"/>
        </w:rPr>
        <w:t>,</w:t>
      </w:r>
      <w:r w:rsidRPr="00426613">
        <w:rPr>
          <w:rFonts w:ascii="Sylfaen" w:eastAsia="Times New Roman" w:hAnsi="Sylfaen" w:cs="Sylfaen"/>
          <w:sz w:val="22"/>
          <w:szCs w:val="22"/>
          <w:lang w:val="ka-GE" w:eastAsia="ka-GE"/>
        </w:rPr>
        <w:t xml:space="preserve"> ბებია და პაპა, ბებიის დედ-მამა და პაპის დედ-მამა, ბიძა, დეიდა, ბიცოლა, მამიდა</w:t>
      </w:r>
      <w:r>
        <w:rPr>
          <w:rFonts w:ascii="Sylfaen" w:eastAsia="Times New Roman" w:hAnsi="Sylfaen" w:cs="Sylfaen"/>
          <w:sz w:val="22"/>
          <w:szCs w:val="22"/>
          <w:lang w:val="ka-GE" w:eastAsia="ka-GE"/>
        </w:rPr>
        <w:t xml:space="preserve"> და მასთან მუდმივად მცხოვრები სხვა სრულწლოვანი პირი.</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 xml:space="preserve">5. საჯარიმო ქვითრის ამ მუხლის მე-3 ნაწილით განმეორებით ჩაუბარებლობის შემთხვევაში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 xml:space="preserve">უზრუნველყოფს საჯარიმო ქვითრის საჯაროდ,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 </w:t>
      </w:r>
      <w:r w:rsidRPr="004930D4">
        <w:rPr>
          <w:rFonts w:ascii="Sylfaen" w:eastAsia="Times New Roman" w:hAnsi="Sylfaen" w:cs="Sylfaen"/>
          <w:sz w:val="22"/>
          <w:szCs w:val="22"/>
          <w:lang w:val="ka-GE" w:eastAsia="ka-GE"/>
        </w:rPr>
        <w:t xml:space="preserve">ოფიციალურ ვებგვერდზე გამოქვეყნებას. საჯარიმო ქვითარი ამ მუხლის პირველი ნაწილით განსაზღვრული შესაბამისი პირისთვის ჩაბარებულად მიიჩნევა საჯაროდ გამოქვეყნებიდან 30-ე დღეს. ვიდეოფირზე ან/და ფოტოფირზე დაფიქსირებულ სამართალდარღვევის ფაქტზე საჯარიმო ქვითრის საჯაროდ გამოქვეყნების წესი მტკიცდება </w:t>
      </w:r>
      <w:r w:rsidRPr="004930D4">
        <w:rPr>
          <w:rFonts w:ascii="Sylfaen" w:hAnsi="Sylfaen" w:cs="Times New Roman"/>
          <w:sz w:val="22"/>
          <w:szCs w:val="22"/>
          <w:lang w:val="ka-GE"/>
        </w:rPr>
        <w:t>ადგილობრივი თვითმმართველობის წარმომადგენლობითი ორგანოს მიერ.</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6. ამ მუხლის პირველი ნაწილით განსაზღვრულმა შესაბამისმა პირმა ჯარიმა უნდა გადაიხადოს მისთვის საჯარიმო ქვითრის ჩაბარებიდან 30 დღის ვადაში.</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 xml:space="preserve">7. ჯარიმის ამ მუხლის მე-6 ნაწილით დადგენილ ვადაში გადაუხდელობის შემთხვევაში ამ მუხლის პირველი ნაწილით განსაზღვრულ შესაბამის პირს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w:t>
      </w:r>
      <w:r w:rsidRPr="004930D4">
        <w:rPr>
          <w:rFonts w:ascii="Sylfaen" w:hAnsi="Sylfaen" w:cs="Times New Roman"/>
          <w:sz w:val="22"/>
          <w:szCs w:val="22"/>
          <w:lang w:val="ka-GE"/>
        </w:rPr>
        <w:lastRenderedPageBreak/>
        <w:t xml:space="preserve">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დაარიცხავს საურავს ამ კოდექსის 125-ე მუხლის შენიშვნის 4</w:t>
      </w:r>
      <w:r w:rsidRPr="004930D4">
        <w:rPr>
          <w:rFonts w:ascii="Sylfaen" w:eastAsia="Times New Roman" w:hAnsi="Sylfaen" w:cs="Sylfaen"/>
          <w:position w:val="12"/>
          <w:sz w:val="18"/>
          <w:szCs w:val="18"/>
          <w:lang w:val="ka-GE" w:eastAsia="ka-GE"/>
        </w:rPr>
        <w:t>2</w:t>
      </w:r>
      <w:r w:rsidRPr="004930D4">
        <w:rPr>
          <w:rFonts w:ascii="Sylfaen" w:eastAsia="Times New Roman" w:hAnsi="Sylfaen" w:cs="Sylfaen"/>
          <w:sz w:val="22"/>
          <w:szCs w:val="22"/>
          <w:lang w:val="ka-GE" w:eastAsia="ka-GE"/>
        </w:rPr>
        <w:t xml:space="preserve"> ნაწილით,  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sz w:val="22"/>
          <w:szCs w:val="22"/>
          <w:lang w:val="ka-GE" w:eastAsia="ka-GE"/>
        </w:rPr>
        <w:t xml:space="preserve">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eastAsia="Times New Roman" w:hAnsi="Sylfaen" w:cs="Sylfaen"/>
          <w:sz w:val="22"/>
          <w:szCs w:val="22"/>
          <w:lang w:val="ka-GE" w:eastAsia="ka-GE"/>
        </w:rPr>
        <w:t xml:space="preserve">მუხლებით გათვალისწინებული შესაბამისი ოდენობით. </w:t>
      </w:r>
      <w:r w:rsidRPr="004930D4">
        <w:rPr>
          <w:rFonts w:ascii="Sylfaen" w:hAnsi="Sylfaen" w:cs="Sylfaen"/>
          <w:sz w:val="22"/>
          <w:szCs w:val="22"/>
          <w:lang w:val="ka-GE"/>
        </w:rPr>
        <w:t>საურავის დარიცხვიდან 30 დღის ვადაში ჯარიმისა და საურავის გადაუხდელობის შემთხვევაში სატრანსპორტო საშუალების მესაკუთრის მიმართ განხორციელდება ჯარიმისა და საურავის გადახდის უზრუნველყოფის ღონისძიება საქართველოს კანონმდებლობით დადგენილი წესით.</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8.  თუ  ამ  მუხლის  პირველი  ნაწილით  განსაზღვრული  პირი  არ  არის  ამ კოდექსის მე-13 მუხლით დადგენილ ასაკს მიღწეული პირი, ამ კოდექსის 125-ე მუხლის მე-8 და მე-12-მე-16 ნაწილებით, 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sz w:val="22"/>
          <w:szCs w:val="22"/>
          <w:lang w:val="ka-GE" w:eastAsia="ka-GE"/>
        </w:rPr>
        <w:t xml:space="preserve">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eastAsia="Times New Roman" w:hAnsi="Sylfaen" w:cs="Sylfaen"/>
          <w:sz w:val="22"/>
          <w:szCs w:val="22"/>
          <w:lang w:val="ka-GE" w:eastAsia="ka-GE"/>
        </w:rPr>
        <w:t xml:space="preserve">მუხლებით გათვალისწინებული სამართალდარღვევებისათვის პასუხისმგებლობას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აკისრებს ამ მუხლის პირველი ნაწილით განსაზღვრული პირის კანონიერ წარმომადგენელს.</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9. ვიდეოფირზე ან/და ფოტოფირზე დაფიქსირებულ სამართალდარღვევის ფაქტთან დაკავშირებით გამოტანილი დაჯარიმების შესახებ დადგენილების (საჯარიმო ქვითრის) აღსრულებისას ამ კოდექსის 290-ე მუხლით გათვალისწინებული დაჯარიმების შესახებ დადგენილების აღსრულების ვადები და წესი გამოიყენება მხოლოდ იმ შემთხვევაში, თუ ამ მუხლითა და ამ კოდექსის 290</w:t>
      </w:r>
      <w:r w:rsidRPr="004930D4">
        <w:rPr>
          <w:rFonts w:ascii="Sylfaen" w:eastAsia="Times New Roman" w:hAnsi="Sylfaen" w:cs="Sylfaen"/>
          <w:position w:val="12"/>
          <w:sz w:val="22"/>
          <w:szCs w:val="22"/>
          <w:lang w:val="ka-GE" w:eastAsia="ka-GE"/>
        </w:rPr>
        <w:t xml:space="preserve">5 </w:t>
      </w:r>
      <w:r w:rsidRPr="004930D4">
        <w:rPr>
          <w:rFonts w:ascii="Sylfaen" w:eastAsia="Times New Roman" w:hAnsi="Sylfaen" w:cs="Sylfaen"/>
          <w:sz w:val="22"/>
          <w:szCs w:val="22"/>
          <w:lang w:val="ka-GE" w:eastAsia="ka-GE"/>
        </w:rPr>
        <w:t>მუხლით სხვა რამ არ არის დადგენილი.</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 xml:space="preserve">10. ამ მუხლით გათვალისწინებულ სამართალდარღვევებზე, ამ კოდექსის 278-ე მუხლით განსაზღვრული დადგენილების ან მისი გამოცემისათვის აუცილებელი წერილობითი ინფორმაციის განმეორებით ჩაუბარებლობის შემთხვევაში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 xml:space="preserve">უზრუნველყოფს აღნიშნული დადგენილების/წერილობითი ინფორმაციის საჯაროდ გამოქვეყნებას,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პირის </w:t>
      </w:r>
      <w:r w:rsidRPr="004930D4">
        <w:rPr>
          <w:rFonts w:ascii="Sylfaen" w:eastAsia="Times New Roman" w:hAnsi="Sylfaen" w:cs="Sylfaen"/>
          <w:sz w:val="22"/>
          <w:szCs w:val="22"/>
          <w:lang w:val="ka-GE" w:eastAsia="ka-GE"/>
        </w:rPr>
        <w:t xml:space="preserve">ოფიციალურ ვებგვერდზე. დადგენილება/წერილობითი ინფორმაცია ამ მუხლის პირველი ნაწილით განსაზღვრული შესაბამისი პირისთვის ჩაბარებულად მიიჩნევა საჯაროდ გამოქვეყნებიდან 30-ე დღეს. დადგენილების/წერილობითი ინფორმაციის საჯაროდ გამოქვეყნების წესი მტკიცდება </w:t>
      </w:r>
      <w:r w:rsidRPr="004930D4">
        <w:rPr>
          <w:rFonts w:ascii="Sylfaen" w:hAnsi="Sylfaen" w:cs="Times New Roman"/>
          <w:sz w:val="22"/>
          <w:szCs w:val="22"/>
          <w:lang w:val="ka-GE"/>
        </w:rPr>
        <w:t>ადგილობრივი თვითმმართველობის წარმომადგენლობითი ორგანოს მიერ.</w:t>
      </w:r>
    </w:p>
    <w:p w:rsidR="00B2371D" w:rsidRPr="004930D4" w:rsidRDefault="00B2371D" w:rsidP="00B2371D">
      <w:pPr>
        <w:widowControl w:val="0"/>
        <w:autoSpaceDE w:val="0"/>
        <w:autoSpaceDN w:val="0"/>
        <w:adjustRightInd w:val="0"/>
        <w:contextualSpacing/>
        <w:jc w:val="both"/>
        <w:rPr>
          <w:rFonts w:ascii="Sylfaen" w:eastAsia="Times New Roman" w:hAnsi="Sylfaen" w:cs="Sylfaen"/>
          <w:sz w:val="22"/>
          <w:szCs w:val="22"/>
          <w:lang w:val="ka-GE" w:eastAsia="ka-GE"/>
        </w:rPr>
      </w:pP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b/>
          <w:sz w:val="22"/>
          <w:szCs w:val="22"/>
          <w:lang w:val="ka-GE" w:eastAsia="ka-GE"/>
        </w:rPr>
        <w:t>მუხლი 290</w:t>
      </w:r>
      <w:r w:rsidRPr="004930D4">
        <w:rPr>
          <w:rFonts w:ascii="Sylfaen" w:eastAsia="Times New Roman" w:hAnsi="Sylfaen" w:cs="Sylfaen"/>
          <w:b/>
          <w:position w:val="12"/>
          <w:sz w:val="22"/>
          <w:szCs w:val="22"/>
          <w:lang w:val="ka-GE" w:eastAsia="ka-GE"/>
        </w:rPr>
        <w:t>5</w:t>
      </w:r>
      <w:r w:rsidRPr="004930D4">
        <w:rPr>
          <w:rFonts w:ascii="Sylfaen" w:eastAsia="Times New Roman" w:hAnsi="Sylfaen" w:cs="Sylfaen"/>
          <w:b/>
          <w:sz w:val="22"/>
          <w:szCs w:val="22"/>
          <w:lang w:val="ka-GE" w:eastAsia="ka-GE"/>
        </w:rPr>
        <w:t xml:space="preserve">. ვიდეოფირზე ან/და ფოტოფირზე დაფიქსირებულ სამართალდარღვევის ფაქტთან დაკავშირებით </w:t>
      </w:r>
      <w:r w:rsidRPr="004930D4">
        <w:rPr>
          <w:rFonts w:ascii="Sylfaen" w:hAnsi="Sylfaen" w:cs="Times New Roman"/>
          <w:b/>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 </w:t>
      </w:r>
      <w:r w:rsidRPr="004930D4">
        <w:rPr>
          <w:rFonts w:ascii="Sylfaen" w:eastAsia="Times New Roman" w:hAnsi="Sylfaen" w:cs="Sylfaen"/>
          <w:b/>
          <w:sz w:val="22"/>
          <w:szCs w:val="22"/>
          <w:lang w:val="ka-GE" w:eastAsia="ka-GE"/>
        </w:rPr>
        <w:t>მიერ გამოტანილი დაჯარიმების შესახებ დადგენილების (საჯარიმო ქვითრის) აღსრულებისას შეღავათით სარგებლობის წესი</w:t>
      </w:r>
      <w:r w:rsidRPr="004930D4">
        <w:rPr>
          <w:rFonts w:ascii="Sylfaen" w:eastAsia="Times New Roman" w:hAnsi="Sylfaen" w:cs="Sylfaen"/>
          <w:sz w:val="22"/>
          <w:szCs w:val="22"/>
          <w:lang w:val="ka-GE" w:eastAsia="ka-GE"/>
        </w:rPr>
        <w:t xml:space="preserve"> </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1. ამ კოდექსის 125-ე მუხლის მე-8 და მე-12-მე-16 ნაწილებით, 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sz w:val="22"/>
          <w:szCs w:val="22"/>
          <w:lang w:val="ka-GE" w:eastAsia="ka-GE"/>
        </w:rPr>
        <w:t xml:space="preserve">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eastAsia="Times New Roman" w:hAnsi="Sylfaen" w:cs="Sylfaen"/>
          <w:sz w:val="22"/>
          <w:szCs w:val="22"/>
          <w:lang w:val="ka-GE" w:eastAsia="ka-GE"/>
        </w:rPr>
        <w:t xml:space="preserve">მუხლებით გათვალისწინებულ შემთხვევებში ვიდეოფირზე ან/და ფოტოფირზე </w:t>
      </w:r>
      <w:r w:rsidRPr="004930D4">
        <w:rPr>
          <w:rFonts w:ascii="Sylfaen" w:eastAsia="Times New Roman" w:hAnsi="Sylfaen" w:cs="Sylfaen"/>
          <w:sz w:val="22"/>
          <w:szCs w:val="22"/>
          <w:lang w:val="ka-GE" w:eastAsia="ka-GE"/>
        </w:rPr>
        <w:lastRenderedPageBreak/>
        <w:t xml:space="preserve">დაფიქსირებულ სამართალდარღვევის ფაქტთან დაკავშირებით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 </w:t>
      </w:r>
      <w:r w:rsidRPr="004930D4">
        <w:rPr>
          <w:rFonts w:ascii="Sylfaen" w:eastAsia="Times New Roman" w:hAnsi="Sylfaen" w:cs="Sylfaen"/>
          <w:sz w:val="22"/>
          <w:szCs w:val="22"/>
          <w:lang w:val="ka-GE" w:eastAsia="ka-GE"/>
        </w:rPr>
        <w:t>მიერ გამოტანილი დაჯარიმების შესახებ დადგენილების (საჯარიმო ქვითრის) თაობაზე ინფორმაციას ამ კოდექსის 290</w:t>
      </w:r>
      <w:r w:rsidRPr="004930D4">
        <w:rPr>
          <w:rFonts w:ascii="Sylfaen" w:eastAsia="Times New Roman" w:hAnsi="Sylfaen" w:cs="Sylfaen"/>
          <w:position w:val="12"/>
          <w:sz w:val="22"/>
          <w:szCs w:val="22"/>
          <w:lang w:val="ka-GE" w:eastAsia="ka-GE"/>
        </w:rPr>
        <w:t xml:space="preserve">4 </w:t>
      </w:r>
      <w:r w:rsidRPr="004930D4">
        <w:rPr>
          <w:rFonts w:ascii="Sylfaen" w:eastAsia="Times New Roman" w:hAnsi="Sylfaen" w:cs="Sylfaen"/>
          <w:sz w:val="22"/>
          <w:szCs w:val="22"/>
          <w:lang w:val="ka-GE" w:eastAsia="ka-GE"/>
        </w:rPr>
        <w:t xml:space="preserve">მუხლის პირველი ნაწილით განსაზღვრულ შესაბამის პირს რეგისტრაციის ადგილის მიხედვით გზავნილის გაგზავნამდე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 </w:t>
      </w:r>
      <w:r w:rsidRPr="004930D4">
        <w:rPr>
          <w:rFonts w:ascii="Sylfaen" w:eastAsia="Times New Roman" w:hAnsi="Sylfaen" w:cs="Sylfaen"/>
          <w:sz w:val="22"/>
          <w:szCs w:val="22"/>
          <w:lang w:val="ka-GE" w:eastAsia="ka-GE"/>
        </w:rPr>
        <w:t xml:space="preserve">უგზავნის მოკლე ტექსტური შეტყობინების სახით ან სხვა ტექნიკური საშუალებით, თუ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 </w:t>
      </w:r>
      <w:r w:rsidRPr="004930D4">
        <w:rPr>
          <w:rFonts w:ascii="Sylfaen" w:eastAsia="Times New Roman" w:hAnsi="Sylfaen" w:cs="Sylfaen"/>
          <w:sz w:val="22"/>
          <w:szCs w:val="22"/>
          <w:lang w:val="ka-GE" w:eastAsia="ka-GE"/>
        </w:rPr>
        <w:t xml:space="preserve">მონაცემთა ბაზაში არსებობს ამ პირის საკონტაქტო ინფორმაცია. </w:t>
      </w:r>
    </w:p>
    <w:p w:rsidR="00B2371D" w:rsidRPr="004930D4" w:rsidRDefault="00B2371D" w:rsidP="00B2371D">
      <w:pPr>
        <w:widowControl w:val="0"/>
        <w:autoSpaceDE w:val="0"/>
        <w:autoSpaceDN w:val="0"/>
        <w:adjustRightInd w:val="0"/>
        <w:ind w:firstLine="709"/>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2. ამ კოდექსის 290</w:t>
      </w:r>
      <w:r w:rsidRPr="004930D4">
        <w:rPr>
          <w:rFonts w:ascii="Sylfaen" w:eastAsia="Times New Roman" w:hAnsi="Sylfaen" w:cs="Sylfaen"/>
          <w:position w:val="12"/>
          <w:sz w:val="22"/>
          <w:szCs w:val="22"/>
          <w:lang w:val="ka-GE" w:eastAsia="ka-GE"/>
        </w:rPr>
        <w:t xml:space="preserve">4 </w:t>
      </w:r>
      <w:r w:rsidRPr="004930D4">
        <w:rPr>
          <w:rFonts w:ascii="Sylfaen" w:eastAsia="Times New Roman" w:hAnsi="Sylfaen" w:cs="Sylfaen"/>
          <w:sz w:val="22"/>
          <w:szCs w:val="22"/>
          <w:lang w:val="ka-GE" w:eastAsia="ka-GE"/>
        </w:rPr>
        <w:t xml:space="preserve">მუხლის პირველი ნაწილით განსაზღვრული შესაბამისი პირის მიერ ჯარიმის სამართალდარღვევის ფაქტთან დაკავშირებით გამოცემული დაჯარიმების შესახებ დადგენილებით (საჯარიმო ქვითრით) გათვალისწინებული ჯარიმის 10 კალენდარული დღის ვადაში გადახდის შემთხვევაში მას ჯარიმის ოდენობა 20 პროცენტით უმცირდება. ჯარიმის აღნიშნულ ვადაში გადაუხდელობის შემთხვევაში შესაბამისი პირი კარგავს ამ მუხლით განსაზღვრული შეღავათით სარგებლობის უფლებას.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397"/>
        <w:contextualSpacing/>
        <w:jc w:val="both"/>
        <w:rPr>
          <w:rFonts w:ascii="Sylfaen" w:eastAsia="Times New Roman" w:hAnsi="Sylfaen" w:cs="Sylfaen"/>
          <w:sz w:val="22"/>
          <w:szCs w:val="22"/>
          <w:lang w:val="ka-GE" w:eastAsia="ka-GE"/>
        </w:rPr>
      </w:pPr>
      <w:r w:rsidRPr="004930D4">
        <w:rPr>
          <w:rFonts w:ascii="Sylfaen" w:eastAsia="Times New Roman" w:hAnsi="Sylfaen" w:cs="Sylfaen"/>
          <w:sz w:val="22"/>
          <w:szCs w:val="22"/>
          <w:lang w:val="ka-GE" w:eastAsia="ka-GE"/>
        </w:rPr>
        <w:t>3. ჯარიმის ამ მუხლის მე-2 ნაწილით დადგენილ ვადაში  გადაუხდელობის შემთხვევაში ვიდეოფირზე ან/და ფოტოფირზე დაფიქსირებულ სამართალდარღვევის ფაქტთან დაკავშირებით გამოტანილი დაჯარიმების შესახებ დადგენილება (საჯარიმო ქვითარი) აღსრულდება ამ კოდექსის 290</w:t>
      </w:r>
      <w:r w:rsidRPr="004930D4">
        <w:rPr>
          <w:rFonts w:ascii="Sylfaen" w:eastAsia="Times New Roman" w:hAnsi="Sylfaen" w:cs="Sylfaen"/>
          <w:position w:val="12"/>
          <w:sz w:val="22"/>
          <w:szCs w:val="22"/>
          <w:lang w:val="ka-GE" w:eastAsia="ka-GE"/>
        </w:rPr>
        <w:t xml:space="preserve">4 </w:t>
      </w:r>
      <w:r w:rsidRPr="004930D4">
        <w:rPr>
          <w:rFonts w:ascii="Sylfaen" w:eastAsia="Times New Roman" w:hAnsi="Sylfaen" w:cs="Sylfaen"/>
          <w:sz w:val="22"/>
          <w:szCs w:val="22"/>
          <w:lang w:val="ka-GE" w:eastAsia="ka-GE"/>
        </w:rPr>
        <w:t>მუხლის შესაბამისად.“.</w:t>
      </w:r>
    </w:p>
    <w:p w:rsidR="00B2371D" w:rsidRPr="004930D4" w:rsidRDefault="00B2371D" w:rsidP="00B2371D">
      <w:pPr>
        <w:spacing w:after="160"/>
        <w:ind w:firstLine="720"/>
        <w:jc w:val="both"/>
        <w:rPr>
          <w:rFonts w:ascii="Sylfaen" w:eastAsia="Times New Roman" w:hAnsi="Sylfaen" w:cs="Sylfaen"/>
          <w:sz w:val="22"/>
          <w:szCs w:val="22"/>
        </w:rPr>
      </w:pP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eastAsia="Times New Roman" w:hAnsi="Sylfaen" w:cs="Sylfaen"/>
          <w:b/>
          <w:sz w:val="22"/>
          <w:szCs w:val="22"/>
          <w:lang w:val="ka-GE" w:eastAsia="ka-GE"/>
        </w:rPr>
      </w:pPr>
      <w:r w:rsidRPr="004930D4">
        <w:rPr>
          <w:rFonts w:ascii="Sylfaen" w:eastAsia="Times New Roman" w:hAnsi="Sylfaen" w:cs="Sylfaen"/>
          <w:sz w:val="22"/>
          <w:szCs w:val="22"/>
          <w:lang w:val="ka-GE" w:eastAsia="ka-GE"/>
        </w:rPr>
        <w:tab/>
      </w:r>
      <w:r w:rsidRPr="004930D4">
        <w:rPr>
          <w:rFonts w:ascii="Sylfaen" w:eastAsia="Times New Roman" w:hAnsi="Sylfaen" w:cs="Sylfaen"/>
          <w:b/>
          <w:sz w:val="22"/>
          <w:szCs w:val="22"/>
          <w:lang w:val="ka-GE" w:eastAsia="ka-GE"/>
        </w:rPr>
        <w:t xml:space="preserve"> 13. 313-ე მუხლს დაემატოს შემდეგი შინაარსის მე-20 ნაწილი:</w:t>
      </w:r>
    </w:p>
    <w:p w:rsidR="00B2371D" w:rsidRPr="004930D4" w:rsidRDefault="00B2371D" w:rsidP="00B2371D">
      <w:pPr>
        <w:spacing w:after="160"/>
        <w:ind w:firstLine="720"/>
        <w:jc w:val="both"/>
        <w:rPr>
          <w:rFonts w:ascii="Sylfaen" w:hAnsi="Sylfaen" w:cs="Sylfaen"/>
          <w:sz w:val="22"/>
          <w:szCs w:val="22"/>
          <w:lang w:val="ka-GE" w:eastAsia="ka-GE"/>
        </w:rPr>
      </w:pPr>
      <w:r w:rsidRPr="004930D4">
        <w:rPr>
          <w:rFonts w:ascii="Sylfaen" w:eastAsia="Times New Roman" w:hAnsi="Sylfaen" w:cs="Sylfaen"/>
          <w:sz w:val="22"/>
          <w:szCs w:val="22"/>
          <w:lang w:val="ka-GE" w:eastAsia="ka-GE"/>
        </w:rPr>
        <w:t xml:space="preserve">„20. 2021 წლის 1 იანვრამდე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წარმომადგენლობითმა ორგანოებმა უზრუნველყონ </w:t>
      </w:r>
      <w:r w:rsidRPr="004930D4">
        <w:rPr>
          <w:rFonts w:ascii="Sylfaen" w:eastAsia="Times New Roman" w:hAnsi="Sylfaen" w:cs="Sylfaen"/>
          <w:sz w:val="22"/>
          <w:szCs w:val="22"/>
          <w:lang w:val="ka-GE" w:eastAsia="ka-GE"/>
        </w:rPr>
        <w:t>ამ კოდექსის 125-ე მუხლის მე-8 და მე-12-მე-16 ნაწილებით, 125</w:t>
      </w:r>
      <w:r w:rsidRPr="004930D4">
        <w:rPr>
          <w:rFonts w:ascii="Sylfaen" w:eastAsia="Times New Roman" w:hAnsi="Sylfaen" w:cs="Sylfaen"/>
          <w:position w:val="12"/>
          <w:sz w:val="18"/>
          <w:szCs w:val="18"/>
          <w:lang w:val="ka-GE" w:eastAsia="ka-GE"/>
        </w:rPr>
        <w:t>2</w:t>
      </w:r>
      <w:r w:rsidRPr="004930D4">
        <w:rPr>
          <w:rFonts w:ascii="Sylfaen" w:hAnsi="Sylfaen" w:cs="Sylfaen"/>
          <w:sz w:val="22"/>
          <w:szCs w:val="22"/>
          <w:lang w:val="ka-GE"/>
        </w:rPr>
        <w:t xml:space="preserve">, </w:t>
      </w:r>
      <w:r w:rsidRPr="004930D4">
        <w:rPr>
          <w:rFonts w:ascii="Sylfaen" w:eastAsia="Times New Roman" w:hAnsi="Sylfaen" w:cs="Sylfaen"/>
          <w:sz w:val="22"/>
          <w:szCs w:val="22"/>
          <w:lang w:val="ka-GE" w:eastAsia="ka-GE"/>
        </w:rPr>
        <w:t>125</w:t>
      </w:r>
      <w:r w:rsidRPr="004930D4">
        <w:rPr>
          <w:rFonts w:ascii="Sylfaen" w:eastAsia="Times New Roman" w:hAnsi="Sylfaen" w:cs="Sylfaen"/>
          <w:position w:val="12"/>
          <w:sz w:val="18"/>
          <w:szCs w:val="18"/>
          <w:lang w:eastAsia="ka-GE"/>
        </w:rPr>
        <w:t>4</w:t>
      </w:r>
      <w:r w:rsidRPr="004930D4">
        <w:rPr>
          <w:rFonts w:ascii="Sylfaen" w:eastAsia="Times New Roman" w:hAnsi="Sylfaen" w:cs="Sylfaen"/>
          <w:sz w:val="22"/>
          <w:szCs w:val="22"/>
          <w:lang w:val="ka-GE" w:eastAsia="ka-GE"/>
        </w:rPr>
        <w:t xml:space="preserve"> და </w:t>
      </w:r>
      <w:r w:rsidRPr="004930D4">
        <w:rPr>
          <w:rFonts w:ascii="Sylfaen" w:eastAsia="Sylfaen" w:hAnsi="Sylfaen" w:cs="Times New Roman"/>
          <w:sz w:val="22"/>
          <w:szCs w:val="22"/>
          <w:lang w:val="ka-GE"/>
        </w:rPr>
        <w:t>135-ე–135</w:t>
      </w:r>
      <w:r w:rsidRPr="004930D4">
        <w:rPr>
          <w:rFonts w:ascii="Sylfaen" w:eastAsia="Sylfaen" w:hAnsi="Sylfaen" w:cs="Times New Roman"/>
          <w:position w:val="6"/>
          <w:sz w:val="22"/>
          <w:szCs w:val="22"/>
          <w:lang w:val="ka-GE"/>
        </w:rPr>
        <w:t xml:space="preserve">5 </w:t>
      </w:r>
      <w:r w:rsidRPr="004930D4">
        <w:rPr>
          <w:rFonts w:ascii="Sylfaen" w:eastAsia="Times New Roman" w:hAnsi="Sylfaen" w:cs="Sylfaen"/>
          <w:sz w:val="22"/>
          <w:szCs w:val="22"/>
          <w:lang w:val="ka-GE" w:eastAsia="ka-GE"/>
        </w:rPr>
        <w:t xml:space="preserve">მუხლებით გათვალისწინებულ შემთხვევებში ვიდეოფირზე ან/და ფოტოფირზე დაფიქსირებულ </w:t>
      </w:r>
      <w:r w:rsidRPr="004930D4">
        <w:rPr>
          <w:rFonts w:ascii="Sylfaen" w:hAnsi="Sylfaen" w:cs="Sylfaen"/>
          <w:sz w:val="22"/>
          <w:szCs w:val="22"/>
          <w:lang w:val="ka-GE" w:eastAsia="ka-GE"/>
        </w:rPr>
        <w:t>სამართალდარღვევის ფაქტზე საჯარიმო ქვითრის (</w:t>
      </w:r>
      <w:r w:rsidRPr="004930D4">
        <w:rPr>
          <w:rFonts w:ascii="Sylfaen" w:eastAsia="Times New Roman" w:hAnsi="Sylfaen" w:cs="Sylfaen"/>
          <w:sz w:val="22"/>
          <w:szCs w:val="22"/>
        </w:rPr>
        <w:t>შევსებული ბურთულიანი კალმით ან/და ელექტრონული ფორმით</w:t>
      </w:r>
      <w:r w:rsidRPr="004930D4">
        <w:rPr>
          <w:rFonts w:ascii="Sylfaen" w:hAnsi="Sylfaen" w:cs="Sylfaen"/>
          <w:sz w:val="22"/>
          <w:szCs w:val="22"/>
          <w:lang w:val="ka-GE" w:eastAsia="ka-GE"/>
        </w:rPr>
        <w:t>) საჯაროდ გამოქვეყნების წესის დამტკიცება.“.</w:t>
      </w:r>
    </w:p>
    <w:p w:rsidR="00B2371D" w:rsidRPr="004930D4" w:rsidRDefault="00B2371D" w:rsidP="00B2371D">
      <w:pPr>
        <w:spacing w:after="160"/>
        <w:ind w:firstLine="720"/>
        <w:jc w:val="both"/>
        <w:rPr>
          <w:rFonts w:ascii="Sylfaen" w:hAnsi="Sylfaen" w:cs="Times New Roman"/>
          <w:sz w:val="22"/>
          <w:szCs w:val="22"/>
          <w:lang w:val="ka-GE"/>
        </w:rPr>
      </w:pPr>
      <w:r w:rsidRPr="004930D4">
        <w:rPr>
          <w:rFonts w:ascii="Sylfaen" w:hAnsi="Sylfaen" w:cs="Sylfaen"/>
          <w:b/>
          <w:sz w:val="22"/>
          <w:szCs w:val="22"/>
          <w:lang w:val="ka-GE"/>
        </w:rPr>
        <w:t xml:space="preserve">მუხლი </w:t>
      </w:r>
      <w:r w:rsidRPr="004930D4">
        <w:rPr>
          <w:rFonts w:ascii="Sylfaen" w:hAnsi="Sylfaen" w:cs="Times New Roman"/>
          <w:b/>
          <w:sz w:val="22"/>
          <w:szCs w:val="22"/>
          <w:lang w:val="ka-GE"/>
        </w:rPr>
        <w:t>2</w:t>
      </w:r>
      <w:r w:rsidRPr="004930D4">
        <w:rPr>
          <w:rFonts w:ascii="Sylfaen" w:hAnsi="Sylfaen" w:cs="Times New Roman"/>
          <w:sz w:val="22"/>
          <w:szCs w:val="22"/>
          <w:lang w:val="ka-GE"/>
        </w:rPr>
        <w:t xml:space="preserve">. </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hAnsi="Sylfaen" w:cs="Sylfaen"/>
          <w:sz w:val="22"/>
          <w:szCs w:val="22"/>
          <w:lang w:val="ka-GE"/>
        </w:rPr>
      </w:pPr>
      <w:r w:rsidRPr="004930D4">
        <w:rPr>
          <w:rFonts w:ascii="Sylfaen" w:eastAsia="Times New Roman" w:hAnsi="Sylfaen" w:cs="Sylfaen"/>
          <w:sz w:val="22"/>
          <w:szCs w:val="22"/>
          <w:lang w:val="ka-GE" w:eastAsia="ka-GE"/>
        </w:rPr>
        <w:tab/>
        <w:t xml:space="preserve">1. ამ კანონის მიზნებისთვის </w:t>
      </w:r>
      <w:r w:rsidRPr="004930D4">
        <w:rPr>
          <w:rFonts w:ascii="Sylfaen" w:hAnsi="Sylfaen" w:cs="Times New Roman"/>
          <w:sz w:val="22"/>
          <w:szCs w:val="22"/>
          <w:lang w:val="ka-GE"/>
        </w:rPr>
        <w:t xml:space="preserve">ადგილობრივი თვითმმართველობის წარმომადგენლობითი ორგანოს მიერ განსაზღვრული მერიის სტრუქტურული ერთეულის ან ადგილობრივი თვითმმართველობის წარმომადგენლობითი ორგანოს მიერ უფლებამოსილი ფიზიკური ან იურიდიული პირისთვის შესაბამისი ინფორმაციების მიწოდება უზრუნველყონ </w:t>
      </w:r>
      <w:r w:rsidRPr="004930D4">
        <w:rPr>
          <w:rFonts w:ascii="Sylfaen" w:eastAsia="Times New Roman" w:hAnsi="Sylfaen" w:cs="Sylfaen"/>
          <w:sz w:val="22"/>
          <w:szCs w:val="22"/>
          <w:lang w:val="ka-GE" w:eastAsia="ka-GE"/>
        </w:rPr>
        <w:t xml:space="preserve">საჯარო სამართლის იურიდიულმა პირმა </w:t>
      </w:r>
      <w:r w:rsidRPr="004930D4">
        <w:rPr>
          <w:rFonts w:ascii="Sylfaen" w:eastAsia="Times New Roman" w:hAnsi="Sylfaen" w:cs="Times New Roman"/>
          <w:sz w:val="22"/>
          <w:szCs w:val="22"/>
          <w:lang w:val="ka-GE" w:eastAsia="ka-GE"/>
        </w:rPr>
        <w:t xml:space="preserve">– </w:t>
      </w:r>
      <w:r w:rsidRPr="004930D4">
        <w:rPr>
          <w:rFonts w:ascii="Sylfaen" w:eastAsia="Times New Roman" w:hAnsi="Sylfaen" w:cs="Sylfaen"/>
          <w:sz w:val="22"/>
          <w:szCs w:val="22"/>
          <w:lang w:val="ka-GE" w:eastAsia="ka-GE"/>
        </w:rPr>
        <w:t xml:space="preserve">საქართველოს შინაგან საქმეთა სამინისტროს მომსახურების სააგენტომ და საჯარო სამართლის იურიდიულმა პირმა </w:t>
      </w:r>
      <w:r w:rsidRPr="004930D4">
        <w:rPr>
          <w:rFonts w:ascii="Sylfaen" w:eastAsia="Times New Roman" w:hAnsi="Sylfaen" w:cs="Times New Roman"/>
          <w:sz w:val="22"/>
          <w:szCs w:val="22"/>
          <w:lang w:val="ka-GE" w:eastAsia="ka-GE"/>
        </w:rPr>
        <w:t xml:space="preserve">– </w:t>
      </w:r>
      <w:r w:rsidRPr="004930D4">
        <w:rPr>
          <w:rFonts w:ascii="Sylfaen" w:hAnsi="Sylfaen" w:cs="Sylfaen"/>
          <w:sz w:val="22"/>
          <w:szCs w:val="22"/>
        </w:rPr>
        <w:t>სახელმწიფო</w:t>
      </w:r>
      <w:r w:rsidRPr="004930D4">
        <w:rPr>
          <w:rFonts w:ascii="Sylfaen" w:hAnsi="Sylfaen" w:cs="Sylfaen"/>
          <w:sz w:val="22"/>
          <w:szCs w:val="22"/>
          <w:lang w:val="ka-GE"/>
        </w:rPr>
        <w:t xml:space="preserve"> </w:t>
      </w:r>
      <w:r w:rsidRPr="004930D4">
        <w:rPr>
          <w:rFonts w:ascii="Sylfaen" w:hAnsi="Sylfaen" w:cs="Sylfaen"/>
          <w:sz w:val="22"/>
          <w:szCs w:val="22"/>
        </w:rPr>
        <w:t>სერვისების</w:t>
      </w:r>
      <w:r w:rsidRPr="004930D4">
        <w:rPr>
          <w:rFonts w:ascii="Sylfaen" w:hAnsi="Sylfaen" w:cs="Sylfaen"/>
          <w:sz w:val="22"/>
          <w:szCs w:val="22"/>
          <w:lang w:val="ka-GE"/>
        </w:rPr>
        <w:t xml:space="preserve"> </w:t>
      </w:r>
      <w:r w:rsidRPr="004930D4">
        <w:rPr>
          <w:rFonts w:ascii="Sylfaen" w:hAnsi="Sylfaen" w:cs="Sylfaen"/>
          <w:sz w:val="22"/>
          <w:szCs w:val="22"/>
        </w:rPr>
        <w:t>განვითარების</w:t>
      </w:r>
      <w:r w:rsidRPr="004930D4">
        <w:rPr>
          <w:rFonts w:ascii="Sylfaen" w:hAnsi="Sylfaen" w:cs="Sylfaen"/>
          <w:sz w:val="22"/>
          <w:szCs w:val="22"/>
          <w:lang w:val="ka-GE"/>
        </w:rPr>
        <w:t xml:space="preserve"> </w:t>
      </w:r>
      <w:r w:rsidRPr="004930D4">
        <w:rPr>
          <w:rFonts w:ascii="Sylfaen" w:hAnsi="Sylfaen" w:cs="Sylfaen"/>
          <w:sz w:val="22"/>
          <w:szCs w:val="22"/>
        </w:rPr>
        <w:t>სააგენტომ</w:t>
      </w:r>
      <w:r w:rsidRPr="004930D4">
        <w:rPr>
          <w:rFonts w:ascii="Sylfaen" w:hAnsi="Sylfaen" w:cs="Sylfaen"/>
          <w:sz w:val="22"/>
          <w:szCs w:val="22"/>
          <w:lang w:val="ka-GE"/>
        </w:rPr>
        <w:t>, ხოლო საქართველოს შინაგან საქმეთა სამინისტრომ - ამ კანონის განსახორციელებელ ღონისძიებებში ხელშეწყობა.</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contextualSpacing/>
        <w:jc w:val="both"/>
        <w:rPr>
          <w:rFonts w:ascii="Sylfaen" w:hAnsi="Sylfaen" w:cs="Sylfaen"/>
          <w:sz w:val="22"/>
          <w:szCs w:val="22"/>
          <w:lang w:val="ka-GE"/>
        </w:rPr>
      </w:pPr>
      <w:r w:rsidRPr="004930D4">
        <w:rPr>
          <w:rFonts w:ascii="Sylfaen" w:hAnsi="Sylfaen" w:cs="Sylfaen"/>
          <w:sz w:val="22"/>
          <w:szCs w:val="22"/>
          <w:lang w:val="ka-GE"/>
        </w:rPr>
        <w:lastRenderedPageBreak/>
        <w:tab/>
        <w:t xml:space="preserve">2. 2021 წლის  1 იანვრამდე </w:t>
      </w:r>
      <w:r w:rsidRPr="004930D4">
        <w:rPr>
          <w:rFonts w:ascii="Sylfaen" w:hAnsi="Sylfaen" w:cs="Sylfaen"/>
          <w:sz w:val="22"/>
          <w:szCs w:val="22"/>
        </w:rPr>
        <w:t>ადგილობრივი თვითმმართველობის წარმომადგენლობითი ორგანოს მიერ განსაზღვრულ</w:t>
      </w:r>
      <w:r w:rsidRPr="004930D4">
        <w:rPr>
          <w:rFonts w:ascii="Sylfaen" w:hAnsi="Sylfaen" w:cs="Sylfaen"/>
          <w:sz w:val="22"/>
          <w:szCs w:val="22"/>
          <w:lang w:val="ka-GE"/>
        </w:rPr>
        <w:t xml:space="preserve">მა </w:t>
      </w:r>
      <w:r w:rsidRPr="004930D4">
        <w:rPr>
          <w:rFonts w:ascii="Sylfaen" w:hAnsi="Sylfaen" w:cs="Sylfaen"/>
          <w:sz w:val="22"/>
          <w:szCs w:val="22"/>
        </w:rPr>
        <w:t>მერიის სტრუქტურულმა ერთეულმა ან ადგილობრივი თვითმმართველობის წარმომადგენლობითი ორგანოს მიერ უფლებამოსილ</w:t>
      </w:r>
      <w:r w:rsidRPr="004930D4">
        <w:rPr>
          <w:rFonts w:ascii="Sylfaen" w:hAnsi="Sylfaen" w:cs="Sylfaen"/>
          <w:sz w:val="22"/>
          <w:szCs w:val="22"/>
          <w:lang w:val="ka-GE"/>
        </w:rPr>
        <w:t xml:space="preserve">მა </w:t>
      </w:r>
      <w:r w:rsidRPr="004930D4">
        <w:rPr>
          <w:rFonts w:ascii="Sylfaen" w:hAnsi="Sylfaen" w:cs="Sylfaen"/>
          <w:sz w:val="22"/>
          <w:szCs w:val="22"/>
        </w:rPr>
        <w:t>ფიზიკურ</w:t>
      </w:r>
      <w:r w:rsidRPr="004930D4">
        <w:rPr>
          <w:rFonts w:ascii="Sylfaen" w:hAnsi="Sylfaen" w:cs="Sylfaen"/>
          <w:sz w:val="22"/>
          <w:szCs w:val="22"/>
          <w:lang w:val="ka-GE"/>
        </w:rPr>
        <w:t xml:space="preserve">მა </w:t>
      </w:r>
      <w:r w:rsidRPr="004930D4">
        <w:rPr>
          <w:rFonts w:ascii="Sylfaen" w:hAnsi="Sylfaen" w:cs="Sylfaen"/>
          <w:sz w:val="22"/>
          <w:szCs w:val="22"/>
        </w:rPr>
        <w:t>ან იურიდიულ</w:t>
      </w:r>
      <w:r w:rsidRPr="004930D4">
        <w:rPr>
          <w:rFonts w:ascii="Sylfaen" w:hAnsi="Sylfaen" w:cs="Sylfaen"/>
          <w:sz w:val="22"/>
          <w:szCs w:val="22"/>
          <w:lang w:val="ka-GE"/>
        </w:rPr>
        <w:t xml:space="preserve">მა </w:t>
      </w:r>
      <w:r w:rsidRPr="004930D4">
        <w:rPr>
          <w:rFonts w:ascii="Sylfaen" w:hAnsi="Sylfaen" w:cs="Sylfaen"/>
          <w:sz w:val="22"/>
          <w:szCs w:val="22"/>
        </w:rPr>
        <w:t>პირ</w:t>
      </w:r>
      <w:r w:rsidRPr="004930D4">
        <w:rPr>
          <w:rFonts w:ascii="Sylfaen" w:hAnsi="Sylfaen" w:cs="Sylfaen"/>
          <w:sz w:val="22"/>
          <w:szCs w:val="22"/>
          <w:lang w:val="ka-GE"/>
        </w:rPr>
        <w:t>მა საქართველოს შინაგან საქმეთა სამინისტროსთან კოორდინაციით უზრუნველყოს ამ კოდექსის 290</w:t>
      </w:r>
      <w:r w:rsidRPr="004930D4">
        <w:rPr>
          <w:rFonts w:ascii="Sylfaen" w:hAnsi="Sylfaen" w:cs="Sylfaen"/>
          <w:sz w:val="22"/>
          <w:szCs w:val="22"/>
          <w:vertAlign w:val="superscript"/>
          <w:lang w:val="ka-GE"/>
        </w:rPr>
        <w:t>4</w:t>
      </w:r>
      <w:r w:rsidRPr="004930D4">
        <w:rPr>
          <w:rFonts w:ascii="Sylfaen" w:hAnsi="Sylfaen" w:cs="Sylfaen"/>
          <w:sz w:val="22"/>
          <w:szCs w:val="22"/>
          <w:lang w:val="ka-GE"/>
        </w:rPr>
        <w:t xml:space="preserve"> და 290</w:t>
      </w:r>
      <w:r w:rsidRPr="004930D4">
        <w:rPr>
          <w:rFonts w:ascii="Sylfaen" w:hAnsi="Sylfaen" w:cs="Sylfaen"/>
          <w:sz w:val="22"/>
          <w:szCs w:val="22"/>
          <w:vertAlign w:val="superscript"/>
          <w:lang w:val="ka-GE"/>
        </w:rPr>
        <w:t>5</w:t>
      </w:r>
      <w:r w:rsidRPr="004930D4">
        <w:rPr>
          <w:rFonts w:ascii="Sylfaen" w:hAnsi="Sylfaen" w:cs="Sylfaen"/>
          <w:sz w:val="22"/>
          <w:szCs w:val="22"/>
          <w:lang w:val="ka-GE"/>
        </w:rPr>
        <w:t xml:space="preserve"> მუხლებით გათვალისწინებული წესის ეფექტიანი აღსრულებისათვის აუცილებელი ორგანიზაციულ-ტექნიკური ღონისძიებების განხორციელება და ამ მიზნით საქართველოს შინაგან საქმეთა სამინისტროსთვის შესაბამისი ინფორმაციის მიწოდება.</w:t>
      </w:r>
    </w:p>
    <w:p w:rsidR="00B2371D" w:rsidRPr="004930D4" w:rsidRDefault="00B2371D" w:rsidP="00B2371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firstLine="397"/>
        <w:contextualSpacing/>
        <w:jc w:val="both"/>
        <w:rPr>
          <w:rFonts w:ascii="Sylfaen" w:eastAsia="Times New Roman" w:hAnsi="Sylfaen" w:cs="Sylfaen"/>
          <w:b/>
          <w:bCs/>
          <w:sz w:val="22"/>
          <w:szCs w:val="22"/>
          <w:lang w:eastAsia="ka-GE"/>
        </w:rPr>
      </w:pPr>
    </w:p>
    <w:p w:rsidR="00B2371D" w:rsidRPr="004930D4" w:rsidRDefault="00B2371D" w:rsidP="00B2371D">
      <w:pPr>
        <w:spacing w:after="160"/>
        <w:ind w:firstLine="720"/>
        <w:jc w:val="both"/>
        <w:rPr>
          <w:rFonts w:ascii="Sylfaen" w:hAnsi="Sylfaen" w:cs="Times New Roman"/>
          <w:sz w:val="22"/>
          <w:szCs w:val="22"/>
          <w:lang w:val="ka-GE"/>
        </w:rPr>
      </w:pPr>
      <w:r w:rsidRPr="004930D4">
        <w:rPr>
          <w:rFonts w:ascii="Sylfaen" w:hAnsi="Sylfaen" w:cs="Sylfaen"/>
          <w:b/>
          <w:sz w:val="22"/>
          <w:szCs w:val="22"/>
          <w:lang w:val="ka-GE"/>
        </w:rPr>
        <w:t xml:space="preserve">მუხლი </w:t>
      </w:r>
      <w:r w:rsidRPr="004930D4">
        <w:rPr>
          <w:rFonts w:ascii="Sylfaen" w:hAnsi="Sylfaen" w:cs="Times New Roman"/>
          <w:b/>
          <w:sz w:val="22"/>
          <w:szCs w:val="22"/>
          <w:lang w:val="ka-GE"/>
        </w:rPr>
        <w:t>3</w:t>
      </w:r>
      <w:r w:rsidRPr="004930D4">
        <w:rPr>
          <w:rFonts w:ascii="Sylfaen" w:hAnsi="Sylfaen" w:cs="Times New Roman"/>
          <w:sz w:val="22"/>
          <w:szCs w:val="22"/>
          <w:lang w:val="ka-GE"/>
        </w:rPr>
        <w:t xml:space="preserve">. </w:t>
      </w:r>
    </w:p>
    <w:p w:rsidR="00B2371D" w:rsidRPr="004930D4" w:rsidRDefault="00B2371D" w:rsidP="00B2371D">
      <w:pPr>
        <w:spacing w:after="160"/>
        <w:ind w:firstLine="720"/>
        <w:jc w:val="both"/>
        <w:rPr>
          <w:rFonts w:ascii="Sylfaen" w:eastAsia="Times New Roman" w:hAnsi="Sylfaen" w:cs="Sylfaen"/>
          <w:sz w:val="22"/>
          <w:szCs w:val="22"/>
        </w:rPr>
      </w:pPr>
      <w:r w:rsidRPr="004930D4">
        <w:rPr>
          <w:rFonts w:ascii="Sylfaen" w:hAnsi="Sylfaen" w:cs="Times New Roman"/>
          <w:sz w:val="22"/>
          <w:szCs w:val="22"/>
          <w:lang w:val="ka-GE"/>
        </w:rPr>
        <w:t xml:space="preserve">ეს კანონი ამოქმედდეს </w:t>
      </w:r>
      <w:r>
        <w:rPr>
          <w:rFonts w:ascii="Sylfaen" w:hAnsi="Sylfaen" w:cs="Times New Roman"/>
          <w:sz w:val="22"/>
          <w:szCs w:val="22"/>
          <w:lang w:val="ka-GE"/>
        </w:rPr>
        <w:t>გამოქვეყნებისთანავე</w:t>
      </w:r>
      <w:r w:rsidRPr="004930D4">
        <w:rPr>
          <w:rFonts w:ascii="Sylfaen" w:hAnsi="Sylfaen" w:cs="Times New Roman"/>
          <w:sz w:val="22"/>
          <w:szCs w:val="22"/>
          <w:lang w:val="ka-GE"/>
        </w:rPr>
        <w:t>.</w:t>
      </w:r>
    </w:p>
    <w:p w:rsidR="00B2371D" w:rsidRPr="004930D4" w:rsidRDefault="00B2371D" w:rsidP="00B2371D">
      <w:pPr>
        <w:spacing w:after="160"/>
        <w:ind w:firstLine="720"/>
        <w:jc w:val="both"/>
        <w:rPr>
          <w:rFonts w:ascii="Sylfaen" w:eastAsia="Times New Roman" w:hAnsi="Sylfaen" w:cs="Sylfaen"/>
          <w:sz w:val="22"/>
          <w:szCs w:val="22"/>
        </w:rPr>
      </w:pPr>
    </w:p>
    <w:p w:rsidR="00B2371D" w:rsidRPr="004930D4" w:rsidRDefault="00B2371D" w:rsidP="00B2371D">
      <w:pPr>
        <w:spacing w:after="160"/>
        <w:rPr>
          <w:rFonts w:ascii="Sylfaen" w:hAnsi="Sylfaen" w:cs="Sylfaen"/>
          <w:b/>
          <w:sz w:val="22"/>
          <w:szCs w:val="22"/>
          <w:lang w:val="ka-GE"/>
        </w:rPr>
      </w:pPr>
    </w:p>
    <w:p w:rsidR="00B2371D" w:rsidRDefault="00B2371D" w:rsidP="00B2371D">
      <w:pPr>
        <w:spacing w:after="160"/>
        <w:rPr>
          <w:rFonts w:ascii="Sylfaen" w:hAnsi="Sylfaen" w:cs="Sylfaen"/>
          <w:b/>
          <w:sz w:val="22"/>
          <w:szCs w:val="22"/>
          <w:lang w:val="ka-GE"/>
        </w:rPr>
      </w:pPr>
      <w:r w:rsidRPr="004930D4">
        <w:rPr>
          <w:rFonts w:ascii="Sylfaen" w:hAnsi="Sylfaen" w:cs="Sylfaen"/>
          <w:b/>
          <w:sz w:val="22"/>
          <w:szCs w:val="22"/>
          <w:lang w:val="ka-GE"/>
        </w:rPr>
        <w:t xml:space="preserve">            საქართველოს პრეზიდენტი                  </w:t>
      </w:r>
      <w:bookmarkStart w:id="1" w:name="_GoBack"/>
      <w:bookmarkEnd w:id="1"/>
      <w:r w:rsidRPr="004930D4">
        <w:rPr>
          <w:rFonts w:ascii="Sylfaen" w:hAnsi="Sylfaen" w:cs="Sylfaen"/>
          <w:b/>
          <w:sz w:val="22"/>
          <w:szCs w:val="22"/>
          <w:lang w:val="ka-GE"/>
        </w:rPr>
        <w:t xml:space="preserve">                        </w:t>
      </w:r>
      <w:r w:rsidRPr="004930D4">
        <w:rPr>
          <w:rFonts w:ascii="Sylfaen" w:hAnsi="Sylfaen" w:cs="Sylfaen"/>
          <w:b/>
          <w:sz w:val="22"/>
          <w:szCs w:val="22"/>
        </w:rPr>
        <w:t xml:space="preserve">   </w:t>
      </w:r>
      <w:r w:rsidRPr="004930D4">
        <w:rPr>
          <w:rFonts w:ascii="Sylfaen" w:hAnsi="Sylfaen" w:cs="Sylfaen"/>
          <w:b/>
          <w:sz w:val="22"/>
          <w:szCs w:val="22"/>
          <w:lang w:val="ka-GE"/>
        </w:rPr>
        <w:t xml:space="preserve">           სალომე ზურაბიშვილი</w:t>
      </w:r>
    </w:p>
    <w:p w:rsidR="00B2371D" w:rsidRDefault="00B2371D" w:rsidP="00B2371D">
      <w:pPr>
        <w:spacing w:after="160"/>
        <w:rPr>
          <w:rFonts w:ascii="Sylfaen" w:hAnsi="Sylfaen" w:cs="Sylfaen"/>
          <w:b/>
          <w:sz w:val="22"/>
          <w:szCs w:val="22"/>
          <w:lang w:val="ka-GE"/>
        </w:rPr>
      </w:pPr>
    </w:p>
    <w:p w:rsidR="00B2371D" w:rsidRDefault="00B2371D" w:rsidP="00B2371D">
      <w:pPr>
        <w:spacing w:after="160"/>
        <w:rPr>
          <w:rFonts w:ascii="Sylfaen" w:hAnsi="Sylfaen" w:cs="Sylfaen"/>
          <w:b/>
          <w:sz w:val="22"/>
          <w:szCs w:val="22"/>
          <w:lang w:val="ka-GE"/>
        </w:rPr>
      </w:pPr>
    </w:p>
    <w:p w:rsidR="00B2371D" w:rsidRDefault="00B2371D" w:rsidP="00B2371D">
      <w:pPr>
        <w:spacing w:after="160"/>
        <w:rPr>
          <w:rFonts w:ascii="Sylfaen" w:hAnsi="Sylfaen" w:cs="Sylfaen"/>
          <w:b/>
          <w:sz w:val="22"/>
          <w:szCs w:val="22"/>
          <w:lang w:val="ka-GE"/>
        </w:rPr>
      </w:pPr>
    </w:p>
    <w:p w:rsidR="00B2371D" w:rsidRDefault="00B2371D" w:rsidP="00B2371D">
      <w:pPr>
        <w:spacing w:after="160"/>
        <w:rPr>
          <w:rFonts w:ascii="Sylfaen" w:hAnsi="Sylfaen" w:cs="Sylfaen"/>
          <w:b/>
          <w:sz w:val="22"/>
          <w:szCs w:val="22"/>
          <w:lang w:val="ka-GE"/>
        </w:rPr>
      </w:pPr>
    </w:p>
    <w:p w:rsidR="00B2371D" w:rsidRDefault="00B2371D" w:rsidP="00B2371D">
      <w:pPr>
        <w:spacing w:after="160"/>
        <w:rPr>
          <w:rFonts w:ascii="Sylfaen" w:hAnsi="Sylfaen" w:cs="Sylfaen"/>
          <w:b/>
          <w:sz w:val="22"/>
          <w:szCs w:val="22"/>
          <w:lang w:val="ka-GE"/>
        </w:rPr>
      </w:pPr>
    </w:p>
    <w:sectPr w:rsidR="00B2371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D743FB"/>
    <w:multiLevelType w:val="hybridMultilevel"/>
    <w:tmpl w:val="1ED41C4A"/>
    <w:lvl w:ilvl="0" w:tplc="A5CE709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71D"/>
    <w:rsid w:val="000B21E1"/>
    <w:rsid w:val="00B237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EF06B4-1426-49AB-AE12-785AD0625A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2371D"/>
    <w:pPr>
      <w:spacing w:after="0" w:line="240" w:lineRule="auto"/>
    </w:pPr>
    <w:rPr>
      <w:rFonts w:ascii="Calibri" w:eastAsia="Calibri" w:hAnsi="Calibri" w:cs="Arial"/>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atsne.gov.ge/document/view/28216?publication=43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4625</Words>
  <Characters>26366</Characters>
  <Application>Microsoft Office Word</Application>
  <DocSecurity>0</DocSecurity>
  <Lines>219</Lines>
  <Paragraphs>61</Paragraphs>
  <ScaleCrop>false</ScaleCrop>
  <Company/>
  <LinksUpToDate>false</LinksUpToDate>
  <CharactersWithSpaces>30930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kosmo</dc:creator>
  <cp:keywords/>
  <dc:description/>
  <cp:lastModifiedBy>kosmo</cp:lastModifiedBy>
  <cp:revision>1</cp:revision>
  <dcterms:created xsi:type="dcterms:W3CDTF">2020-05-22T14:02:00Z</dcterms:created>
  <dcterms:modified xsi:type="dcterms:W3CDTF">2020-05-22T14:02:00Z</dcterms:modified>
</cp:coreProperties>
</file>