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43F" w:rsidRPr="008A043F" w:rsidRDefault="00F77ECD" w:rsidP="008A043F">
      <w:pPr>
        <w:spacing w:after="160" w:line="256" w:lineRule="auto"/>
        <w:jc w:val="center"/>
        <w:rPr>
          <w:rFonts w:eastAsia="Calibri" w:cs="Times New Roman"/>
          <w:sz w:val="28"/>
          <w:szCs w:val="28"/>
          <w:lang w:val="en-US"/>
        </w:rPr>
      </w:pPr>
      <w:bookmarkStart w:id="0" w:name="_GoBack"/>
      <w:bookmarkEnd w:id="0"/>
      <w:r>
        <w:rPr>
          <w:rFonts w:eastAsia="Calibri" w:cs="Times New Roman"/>
          <w:sz w:val="28"/>
          <w:szCs w:val="28"/>
          <w:lang w:val="ka-GE"/>
        </w:rPr>
        <w:t xml:space="preserve">ფრანგულენოვანი ქვეყნების </w:t>
      </w:r>
      <w:r w:rsidR="008A043F" w:rsidRPr="008A043F">
        <w:rPr>
          <w:rFonts w:eastAsia="Calibri" w:cs="Times New Roman"/>
          <w:sz w:val="28"/>
          <w:szCs w:val="28"/>
          <w:lang w:val="ka-GE"/>
        </w:rPr>
        <w:t>საპარლამენტო ასამბლეაში</w:t>
      </w:r>
    </w:p>
    <w:p w:rsidR="008A043F" w:rsidRPr="008A043F" w:rsidRDefault="008A043F" w:rsidP="008A043F">
      <w:pPr>
        <w:spacing w:after="160" w:line="256" w:lineRule="auto"/>
        <w:jc w:val="center"/>
        <w:rPr>
          <w:rFonts w:eastAsia="Calibri" w:cs="Times New Roman"/>
          <w:sz w:val="28"/>
          <w:szCs w:val="28"/>
          <w:lang w:val="ka-GE"/>
        </w:rPr>
      </w:pPr>
      <w:r w:rsidRPr="008A043F">
        <w:rPr>
          <w:rFonts w:eastAsia="Calibri" w:cs="Times New Roman"/>
          <w:sz w:val="28"/>
          <w:szCs w:val="28"/>
          <w:lang w:val="ka-GE"/>
        </w:rPr>
        <w:t xml:space="preserve"> საქართველოს მუდმივმოქმედი დელეგაციის </w:t>
      </w:r>
    </w:p>
    <w:p w:rsidR="008A043F" w:rsidRPr="008A043F" w:rsidRDefault="008A043F" w:rsidP="008A043F">
      <w:pPr>
        <w:tabs>
          <w:tab w:val="center" w:pos="4514"/>
          <w:tab w:val="left" w:pos="5910"/>
        </w:tabs>
        <w:spacing w:after="160" w:line="256" w:lineRule="auto"/>
        <w:jc w:val="center"/>
        <w:rPr>
          <w:rFonts w:eastAsia="Calibri" w:cs="Times New Roman"/>
          <w:b/>
          <w:sz w:val="28"/>
          <w:szCs w:val="28"/>
          <w:lang w:val="ka-GE"/>
        </w:rPr>
      </w:pPr>
      <w:r w:rsidRPr="008A043F">
        <w:rPr>
          <w:rFonts w:eastAsia="Calibri" w:cs="Times New Roman"/>
          <w:b/>
          <w:sz w:val="28"/>
          <w:szCs w:val="28"/>
          <w:lang w:val="ka-GE"/>
        </w:rPr>
        <w:t>წლიური ანგარიში</w:t>
      </w:r>
    </w:p>
    <w:p w:rsidR="008A043F" w:rsidRPr="008A043F" w:rsidRDefault="008A043F" w:rsidP="008A043F">
      <w:pPr>
        <w:spacing w:after="160" w:line="256" w:lineRule="auto"/>
        <w:jc w:val="center"/>
        <w:rPr>
          <w:rFonts w:eastAsia="Calibri" w:cs="Times New Roman"/>
          <w:sz w:val="28"/>
          <w:szCs w:val="28"/>
          <w:lang w:val="ka-GE"/>
        </w:rPr>
      </w:pPr>
      <w:r w:rsidRPr="008A043F">
        <w:rPr>
          <w:rFonts w:eastAsia="Calibri" w:cs="Times New Roman"/>
          <w:sz w:val="28"/>
          <w:szCs w:val="28"/>
          <w:lang w:val="ka-GE"/>
        </w:rPr>
        <w:t>პერიოდი: 2019 წლის იანვარი - 2020 წლის იანვარი</w:t>
      </w:r>
    </w:p>
    <w:p w:rsidR="008A043F" w:rsidRPr="008A043F" w:rsidRDefault="008A043F" w:rsidP="008A043F">
      <w:pPr>
        <w:spacing w:after="160" w:line="256" w:lineRule="auto"/>
        <w:jc w:val="center"/>
        <w:rPr>
          <w:rFonts w:eastAsia="Calibri" w:cs="Times New Roman"/>
          <w:lang w:val="ka-GE"/>
        </w:rPr>
      </w:pPr>
    </w:p>
    <w:p w:rsidR="008A043F" w:rsidRPr="008A043F" w:rsidRDefault="008A043F" w:rsidP="008A043F">
      <w:pPr>
        <w:spacing w:after="160" w:line="256" w:lineRule="auto"/>
        <w:rPr>
          <w:rFonts w:eastAsia="Calibri" w:cs="Times New Roman"/>
          <w:b/>
          <w:sz w:val="24"/>
          <w:szCs w:val="24"/>
          <w:lang w:val="ka-GE"/>
        </w:rPr>
      </w:pPr>
      <w:r w:rsidRPr="008A043F">
        <w:rPr>
          <w:rFonts w:eastAsia="Calibri" w:cs="Times New Roman"/>
          <w:b/>
          <w:sz w:val="24"/>
          <w:szCs w:val="24"/>
          <w:lang w:val="ka-GE"/>
        </w:rPr>
        <w:t>წლის სტატისტიკა - რეზიუმე:</w:t>
      </w:r>
    </w:p>
    <w:p w:rsidR="008A043F" w:rsidRPr="008A043F" w:rsidRDefault="008A043F" w:rsidP="008A043F">
      <w:pPr>
        <w:numPr>
          <w:ilvl w:val="0"/>
          <w:numId w:val="2"/>
        </w:numPr>
        <w:spacing w:after="160" w:line="256" w:lineRule="auto"/>
        <w:contextualSpacing/>
        <w:jc w:val="left"/>
        <w:rPr>
          <w:rFonts w:eastAsia="Calibri" w:cs="Times New Roman"/>
          <w:lang w:val="ka-GE"/>
        </w:rPr>
      </w:pPr>
      <w:r w:rsidRPr="008A043F">
        <w:rPr>
          <w:rFonts w:eastAsia="Calibri" w:cs="Times New Roman"/>
          <w:lang w:val="ka-GE"/>
        </w:rPr>
        <w:t xml:space="preserve"> ყოველწლიურ პლენარულ სხდომაში მონაწილეობა</w:t>
      </w:r>
      <w:r w:rsidR="00F3446E">
        <w:rPr>
          <w:rFonts w:eastAsia="Calibri" w:cs="Times New Roman"/>
          <w:lang w:val="ka-GE"/>
        </w:rPr>
        <w:t>.</w:t>
      </w:r>
    </w:p>
    <w:p w:rsidR="00F3446E" w:rsidRDefault="00F3446E" w:rsidP="008A043F">
      <w:pPr>
        <w:spacing w:after="160" w:line="256" w:lineRule="auto"/>
        <w:rPr>
          <w:rFonts w:eastAsia="Calibri" w:cs="Calibri"/>
          <w:b/>
          <w:sz w:val="24"/>
          <w:szCs w:val="24"/>
          <w:lang w:val="ka-GE"/>
        </w:rPr>
      </w:pPr>
    </w:p>
    <w:p w:rsidR="008A043F" w:rsidRPr="008A043F" w:rsidRDefault="008A043F" w:rsidP="008A043F">
      <w:pPr>
        <w:spacing w:after="160" w:line="256" w:lineRule="auto"/>
        <w:rPr>
          <w:rFonts w:eastAsia="Calibri" w:cs="Calibri"/>
          <w:b/>
          <w:sz w:val="24"/>
          <w:szCs w:val="24"/>
          <w:lang w:val="ka-GE"/>
        </w:rPr>
      </w:pPr>
      <w:r w:rsidRPr="008A043F">
        <w:rPr>
          <w:rFonts w:eastAsia="Calibri" w:cs="Calibri"/>
          <w:b/>
          <w:sz w:val="24"/>
          <w:szCs w:val="24"/>
          <w:lang w:val="ka-GE"/>
        </w:rPr>
        <w:t xml:space="preserve">2019 </w:t>
      </w:r>
      <w:r w:rsidRPr="008A043F">
        <w:rPr>
          <w:rFonts w:eastAsia="Calibri" w:cs="Sylfaen"/>
          <w:b/>
          <w:sz w:val="24"/>
          <w:szCs w:val="24"/>
          <w:lang w:val="ka-GE"/>
        </w:rPr>
        <w:t>წლის</w:t>
      </w:r>
      <w:r w:rsidRPr="008A043F">
        <w:rPr>
          <w:rFonts w:eastAsia="Calibri" w:cs="Calibri"/>
          <w:b/>
          <w:sz w:val="24"/>
          <w:szCs w:val="24"/>
          <w:lang w:val="ka-GE"/>
        </w:rPr>
        <w:t xml:space="preserve"> </w:t>
      </w:r>
      <w:r w:rsidR="005F33E1">
        <w:rPr>
          <w:rFonts w:eastAsia="Calibri" w:cs="Calibri"/>
          <w:b/>
          <w:sz w:val="24"/>
          <w:szCs w:val="24"/>
          <w:lang w:val="ka-GE"/>
        </w:rPr>
        <w:t xml:space="preserve">4-10 ივლისი, კოტ დიუარის </w:t>
      </w:r>
      <w:r w:rsidRPr="008A043F">
        <w:rPr>
          <w:rFonts w:eastAsia="Calibri" w:cs="Calibri"/>
          <w:b/>
          <w:sz w:val="24"/>
          <w:szCs w:val="24"/>
          <w:lang w:val="ka-GE"/>
        </w:rPr>
        <w:t xml:space="preserve">რესპუბლიკა, </w:t>
      </w:r>
      <w:r w:rsidR="005F33E1">
        <w:rPr>
          <w:rFonts w:eastAsia="Calibri" w:cs="Calibri"/>
          <w:b/>
          <w:sz w:val="24"/>
          <w:szCs w:val="24"/>
          <w:lang w:val="ka-GE"/>
        </w:rPr>
        <w:t>აბიჯანი</w:t>
      </w:r>
      <w:r w:rsidRPr="008A043F">
        <w:rPr>
          <w:rFonts w:eastAsia="Calibri" w:cs="Calibri"/>
          <w:b/>
          <w:sz w:val="24"/>
          <w:szCs w:val="24"/>
          <w:lang w:val="ka-GE"/>
        </w:rPr>
        <w:t>.</w:t>
      </w:r>
    </w:p>
    <w:p w:rsidR="008A043F" w:rsidRPr="008A043F" w:rsidRDefault="008A043F" w:rsidP="008A043F">
      <w:pPr>
        <w:spacing w:after="160" w:line="256" w:lineRule="auto"/>
        <w:rPr>
          <w:rFonts w:eastAsia="Calibri" w:cs="Calibri"/>
          <w:b/>
          <w:lang w:val="ka-GE"/>
        </w:rPr>
      </w:pPr>
      <w:r w:rsidRPr="008A043F">
        <w:rPr>
          <w:rFonts w:eastAsia="Calibri" w:cs="Calibri"/>
          <w:b/>
          <w:lang w:val="ka-GE"/>
        </w:rPr>
        <w:t xml:space="preserve">დელეგაციის შემადგენლობა: </w:t>
      </w:r>
      <w:r w:rsidR="005F33E1">
        <w:rPr>
          <w:rFonts w:eastAsia="Calibri" w:cs="Calibri"/>
          <w:lang w:val="ka-GE"/>
        </w:rPr>
        <w:t>ირაკლი აბუსერიძე, გიორგი კახიანი, რუსლან პოღოსიანი</w:t>
      </w:r>
    </w:p>
    <w:p w:rsidR="008A043F" w:rsidRPr="008A043F" w:rsidRDefault="008A043F" w:rsidP="008A043F">
      <w:pPr>
        <w:spacing w:line="257" w:lineRule="auto"/>
        <w:rPr>
          <w:rFonts w:eastAsia="Calibri" w:cs="Calibri"/>
          <w:b/>
          <w:lang w:val="ka-GE"/>
        </w:rPr>
      </w:pPr>
      <w:r w:rsidRPr="008A043F">
        <w:rPr>
          <w:rFonts w:eastAsia="Calibri" w:cs="Calibri"/>
          <w:b/>
          <w:lang w:val="ka-GE"/>
        </w:rPr>
        <w:t xml:space="preserve">ღონისძიების თემა: </w:t>
      </w:r>
    </w:p>
    <w:p w:rsidR="008A043F" w:rsidRPr="008A043F" w:rsidRDefault="005F33E1" w:rsidP="008A043F">
      <w:pPr>
        <w:spacing w:line="256" w:lineRule="auto"/>
        <w:rPr>
          <w:rFonts w:eastAsia="Calibri" w:cs="Sylfaen"/>
          <w:u w:val="single"/>
          <w:lang w:val="ka-GE"/>
        </w:rPr>
      </w:pPr>
      <w:r>
        <w:rPr>
          <w:rFonts w:eastAsia="Calibri" w:cs="Calibri"/>
          <w:lang w:val="ka-GE"/>
        </w:rPr>
        <w:t>პარლამენტის როლი დემოკრატიის გაძლიერებაში</w:t>
      </w:r>
    </w:p>
    <w:p w:rsidR="005F33E1" w:rsidRDefault="005F33E1" w:rsidP="008A043F">
      <w:pPr>
        <w:spacing w:line="256" w:lineRule="auto"/>
        <w:rPr>
          <w:rFonts w:eastAsia="Calibri" w:cs="Sylfaen"/>
          <w:u w:val="single"/>
          <w:lang w:val="ka-GE"/>
        </w:rPr>
      </w:pPr>
    </w:p>
    <w:p w:rsidR="008A043F" w:rsidRPr="008A043F" w:rsidRDefault="008A043F" w:rsidP="008A043F">
      <w:pPr>
        <w:spacing w:line="256" w:lineRule="auto"/>
        <w:rPr>
          <w:rFonts w:eastAsia="Calibri" w:cs="Calibri"/>
          <w:u w:val="single"/>
          <w:lang w:val="ka-GE"/>
        </w:rPr>
      </w:pPr>
      <w:r w:rsidRPr="008A043F">
        <w:rPr>
          <w:rFonts w:eastAsia="Calibri" w:cs="Sylfaen"/>
          <w:u w:val="single"/>
          <w:lang w:val="ka-GE"/>
        </w:rPr>
        <w:t>ძირითადი</w:t>
      </w:r>
      <w:r w:rsidRPr="008A043F">
        <w:rPr>
          <w:rFonts w:eastAsia="Calibri" w:cs="Calibri"/>
          <w:u w:val="single"/>
          <w:lang w:val="ka-GE"/>
        </w:rPr>
        <w:t xml:space="preserve"> </w:t>
      </w:r>
      <w:r w:rsidRPr="008A043F">
        <w:rPr>
          <w:rFonts w:eastAsia="Calibri" w:cs="Sylfaen"/>
          <w:u w:val="single"/>
          <w:lang w:val="ka-GE"/>
        </w:rPr>
        <w:t>აქტივობები</w:t>
      </w:r>
      <w:r w:rsidRPr="008A043F">
        <w:rPr>
          <w:rFonts w:eastAsia="Calibri" w:cs="Calibri"/>
          <w:u w:val="single"/>
          <w:lang w:val="ka-GE"/>
        </w:rPr>
        <w:t>:</w:t>
      </w:r>
    </w:p>
    <w:p w:rsidR="008A043F" w:rsidRPr="001205D2" w:rsidRDefault="008A043F" w:rsidP="008A043F">
      <w:pPr>
        <w:numPr>
          <w:ilvl w:val="0"/>
          <w:numId w:val="3"/>
        </w:numPr>
        <w:spacing w:after="160" w:line="256" w:lineRule="auto"/>
        <w:contextualSpacing/>
        <w:rPr>
          <w:rFonts w:eastAsia="Calibri" w:cs="Times New Roman"/>
          <w:b/>
          <w:sz w:val="24"/>
          <w:szCs w:val="24"/>
          <w:lang w:val="ka-GE"/>
        </w:rPr>
      </w:pPr>
      <w:r w:rsidRPr="008A043F">
        <w:rPr>
          <w:rFonts w:eastAsia="Calibri" w:cs="Times New Roman"/>
          <w:b/>
          <w:lang w:val="ka-GE"/>
        </w:rPr>
        <w:t xml:space="preserve">ასამბლეის პლენარული სესიის სხდომა - </w:t>
      </w:r>
      <w:r w:rsidR="005F33E1">
        <w:rPr>
          <w:rFonts w:eastAsia="Calibri" w:cs="Times New Roman"/>
          <w:lang w:val="ka-GE"/>
        </w:rPr>
        <w:t xml:space="preserve">სესიის განხილვის მთავარ თემას წარმოადგენდა „პარლამენტის როლი დემოკრატიის განვითარებაში, რომლის შესახებაც თითოეული ქვეყნის დელეგაციის ხელმძღვანელმა გააკეთა შესაბამისი მოხსენება. </w:t>
      </w:r>
      <w:r w:rsidR="001205D2">
        <w:rPr>
          <w:rFonts w:eastAsia="Calibri" w:cs="Times New Roman"/>
          <w:lang w:val="ka-GE"/>
        </w:rPr>
        <w:t>სესიაზე მიღ</w:t>
      </w:r>
      <w:r w:rsidR="006D0F79">
        <w:rPr>
          <w:rFonts w:eastAsia="Calibri" w:cs="Times New Roman"/>
          <w:lang w:val="ka-GE"/>
        </w:rPr>
        <w:t>ე</w:t>
      </w:r>
      <w:r w:rsidR="001205D2">
        <w:rPr>
          <w:rFonts w:eastAsia="Calibri" w:cs="Times New Roman"/>
          <w:lang w:val="ka-GE"/>
        </w:rPr>
        <w:t>ბულ იქნა 13 რეზოლუცია და რეკომენდაცია შემდეგ თემებზე: კორუფცია, როგორც ქვეყნის ეკონომიკის შემაფერხებელი ფაქტორი, პერსონალური მონაცემების დაცვა, სტუდენტთა მობილობა და გაცვლითი საგანმანათლებლო პროგრამების მნიშვნელობა, ლტოლვილ ქალთა ჯანდაცვის საკითხები და სხვა.</w:t>
      </w:r>
    </w:p>
    <w:p w:rsidR="001205D2" w:rsidRPr="00EA0943" w:rsidRDefault="001205D2" w:rsidP="008A043F">
      <w:pPr>
        <w:numPr>
          <w:ilvl w:val="0"/>
          <w:numId w:val="3"/>
        </w:numPr>
        <w:spacing w:after="160" w:line="256" w:lineRule="auto"/>
        <w:contextualSpacing/>
        <w:rPr>
          <w:rFonts w:eastAsia="Calibri" w:cs="Times New Roman"/>
          <w:b/>
          <w:sz w:val="24"/>
          <w:szCs w:val="24"/>
          <w:lang w:val="ka-GE"/>
        </w:rPr>
      </w:pPr>
      <w:r>
        <w:rPr>
          <w:rFonts w:eastAsia="Calibri" w:cs="Times New Roman"/>
          <w:b/>
          <w:sz w:val="24"/>
          <w:szCs w:val="24"/>
          <w:lang w:val="ka-GE"/>
        </w:rPr>
        <w:t xml:space="preserve">განათლების, კომუნიკაციისა და კულტურულ საქმეთა კომიტეტის სხდომა </w:t>
      </w:r>
      <w:r>
        <w:rPr>
          <w:rFonts w:eastAsia="Calibri" w:cs="Times New Roman"/>
          <w:sz w:val="24"/>
          <w:szCs w:val="24"/>
          <w:lang w:val="ka-GE"/>
        </w:rPr>
        <w:t xml:space="preserve">- </w:t>
      </w:r>
      <w:r w:rsidR="003E323B">
        <w:rPr>
          <w:rFonts w:eastAsia="Calibri" w:cs="Times New Roman"/>
          <w:sz w:val="24"/>
          <w:szCs w:val="24"/>
          <w:lang w:val="ka-GE"/>
        </w:rPr>
        <w:t xml:space="preserve">სხდომაზე იმსჯელეს შიდსის, ტუბერკულიოზისა და მალარიის წინააღმდეგ ბრძოლის საკითხებზე. საქართველოს საპარლამენტო დელეგაციის </w:t>
      </w:r>
      <w:r w:rsidR="00274D2A">
        <w:rPr>
          <w:rFonts w:eastAsia="Calibri" w:cs="Times New Roman"/>
          <w:sz w:val="24"/>
          <w:szCs w:val="24"/>
          <w:lang w:val="ka-GE"/>
        </w:rPr>
        <w:t xml:space="preserve">ხელმძღვანელის </w:t>
      </w:r>
      <w:r w:rsidR="003E323B">
        <w:rPr>
          <w:rFonts w:eastAsia="Calibri" w:cs="Times New Roman"/>
          <w:sz w:val="24"/>
          <w:szCs w:val="24"/>
          <w:lang w:val="ka-GE"/>
        </w:rPr>
        <w:t xml:space="preserve">მხრიდან წარდგენილ იქნა მოხსენება საქართველოში ჯანდაცვის მდგომარეობის </w:t>
      </w:r>
      <w:r w:rsidR="00274D2A">
        <w:rPr>
          <w:rFonts w:eastAsia="Calibri" w:cs="Times New Roman"/>
          <w:sz w:val="24"/>
          <w:szCs w:val="24"/>
          <w:lang w:val="ka-GE"/>
        </w:rPr>
        <w:t>შე</w:t>
      </w:r>
      <w:r w:rsidR="003E323B">
        <w:rPr>
          <w:rFonts w:eastAsia="Calibri" w:cs="Times New Roman"/>
          <w:sz w:val="24"/>
          <w:szCs w:val="24"/>
          <w:lang w:val="ka-GE"/>
        </w:rPr>
        <w:t xml:space="preserve">სახებ და ასევე იმ არსებული პროგრამების </w:t>
      </w:r>
      <w:r w:rsidR="00274D2A">
        <w:rPr>
          <w:rFonts w:eastAsia="Calibri" w:cs="Times New Roman"/>
          <w:sz w:val="24"/>
          <w:szCs w:val="24"/>
          <w:lang w:val="ka-GE"/>
        </w:rPr>
        <w:t>შ</w:t>
      </w:r>
      <w:r w:rsidR="003E323B">
        <w:rPr>
          <w:rFonts w:eastAsia="Calibri" w:cs="Times New Roman"/>
          <w:sz w:val="24"/>
          <w:szCs w:val="24"/>
          <w:lang w:val="ka-GE"/>
        </w:rPr>
        <w:t>ესახებ, რომელიც ქვეყანაში ხორციელდება შიდსისა და ტუბერკულიოზთან ბრძოლის წინააღმდეგ.</w:t>
      </w:r>
    </w:p>
    <w:p w:rsidR="00EA0943" w:rsidRPr="00EA0943" w:rsidRDefault="00EA0943" w:rsidP="008A043F">
      <w:pPr>
        <w:numPr>
          <w:ilvl w:val="0"/>
          <w:numId w:val="3"/>
        </w:numPr>
        <w:spacing w:after="160" w:line="256" w:lineRule="auto"/>
        <w:contextualSpacing/>
        <w:rPr>
          <w:rFonts w:eastAsia="Calibri" w:cs="Times New Roman"/>
          <w:b/>
          <w:sz w:val="24"/>
          <w:szCs w:val="24"/>
          <w:lang w:val="ka-GE"/>
        </w:rPr>
      </w:pPr>
      <w:r>
        <w:rPr>
          <w:rFonts w:eastAsia="Calibri" w:cs="Times New Roman"/>
          <w:b/>
          <w:sz w:val="24"/>
          <w:szCs w:val="24"/>
          <w:lang w:val="ka-GE"/>
        </w:rPr>
        <w:t xml:space="preserve">პოლიტიკურ საქმეთა კომიტეტის სხდომა - </w:t>
      </w:r>
      <w:r w:rsidRPr="00EA0943">
        <w:rPr>
          <w:rFonts w:eastAsia="Calibri" w:cs="Times New Roman"/>
          <w:sz w:val="24"/>
          <w:szCs w:val="24"/>
          <w:lang w:val="ka-GE"/>
        </w:rPr>
        <w:t>საქართველოს დელეგაციამ მონაწილეობა მიიღო სხდომაში, რომელზეც განიხილეს</w:t>
      </w:r>
      <w:r>
        <w:rPr>
          <w:rFonts w:eastAsia="Calibri" w:cs="Times New Roman"/>
          <w:b/>
          <w:sz w:val="24"/>
          <w:szCs w:val="24"/>
          <w:lang w:val="ka-GE"/>
        </w:rPr>
        <w:t xml:space="preserve"> </w:t>
      </w:r>
      <w:r>
        <w:rPr>
          <w:rFonts w:eastAsia="Calibri" w:cs="Times New Roman"/>
          <w:sz w:val="24"/>
          <w:szCs w:val="24"/>
          <w:lang w:val="ka-GE"/>
        </w:rPr>
        <w:t xml:space="preserve">ასამბლეის წევრ ქვეყნებში არსებული პოლიტიკური ვითარება და მიიღეს </w:t>
      </w:r>
      <w:r w:rsidR="00274D2A">
        <w:rPr>
          <w:rFonts w:eastAsia="Calibri" w:cs="Times New Roman"/>
          <w:sz w:val="24"/>
          <w:szCs w:val="24"/>
          <w:lang w:val="ka-GE"/>
        </w:rPr>
        <w:t>შ</w:t>
      </w:r>
      <w:r>
        <w:rPr>
          <w:rFonts w:eastAsia="Calibri" w:cs="Times New Roman"/>
          <w:sz w:val="24"/>
          <w:szCs w:val="24"/>
          <w:lang w:val="ka-GE"/>
        </w:rPr>
        <w:t>ესაბამისი რეზოლუციები და რეკომენდაციები;</w:t>
      </w:r>
    </w:p>
    <w:p w:rsidR="00EA0943" w:rsidRPr="00EA0943" w:rsidRDefault="00EA0943" w:rsidP="008A043F">
      <w:pPr>
        <w:numPr>
          <w:ilvl w:val="0"/>
          <w:numId w:val="3"/>
        </w:numPr>
        <w:spacing w:after="160" w:line="256" w:lineRule="auto"/>
        <w:contextualSpacing/>
        <w:rPr>
          <w:rFonts w:eastAsia="Calibri" w:cs="Times New Roman"/>
          <w:b/>
          <w:sz w:val="24"/>
          <w:szCs w:val="24"/>
          <w:lang w:val="ka-GE"/>
        </w:rPr>
      </w:pPr>
      <w:r>
        <w:rPr>
          <w:rFonts w:eastAsia="Calibri" w:cs="Times New Roman"/>
          <w:b/>
          <w:sz w:val="24"/>
          <w:szCs w:val="24"/>
          <w:lang w:val="ka-GE"/>
        </w:rPr>
        <w:t xml:space="preserve">ახალგაზრდა პარლამენტართა კავშირის სხდომა - </w:t>
      </w:r>
      <w:r>
        <w:rPr>
          <w:rFonts w:eastAsia="Calibri" w:cs="Times New Roman"/>
          <w:sz w:val="24"/>
          <w:szCs w:val="24"/>
          <w:lang w:val="ka-GE"/>
        </w:rPr>
        <w:t>სხდომაში საქართველოს დელეგაციიდან მონაწილეობა მიიღო რუსლან პოღოსიანმა. სხდომა შეეხო წევრ ქვეყნებში ახალგაზრდები</w:t>
      </w:r>
      <w:r w:rsidR="00274D2A">
        <w:rPr>
          <w:rFonts w:eastAsia="Calibri" w:cs="Times New Roman"/>
          <w:sz w:val="24"/>
          <w:szCs w:val="24"/>
          <w:lang w:val="ka-GE"/>
        </w:rPr>
        <w:t>ს</w:t>
      </w:r>
      <w:r>
        <w:rPr>
          <w:rFonts w:eastAsia="Calibri" w:cs="Times New Roman"/>
          <w:sz w:val="24"/>
          <w:szCs w:val="24"/>
          <w:lang w:val="ka-GE"/>
        </w:rPr>
        <w:t xml:space="preserve"> დასაქმების საკითხებს. მიღებულ იქნა შესაბამისი მოხსენება და რეკომენდაციები.</w:t>
      </w:r>
    </w:p>
    <w:p w:rsidR="00EA0943" w:rsidRDefault="00EA0943" w:rsidP="00EA0943">
      <w:pPr>
        <w:spacing w:after="160" w:line="256" w:lineRule="auto"/>
        <w:contextualSpacing/>
        <w:rPr>
          <w:rFonts w:eastAsia="Calibri" w:cs="Times New Roman"/>
          <w:b/>
          <w:sz w:val="24"/>
          <w:szCs w:val="24"/>
          <w:lang w:val="ka-GE"/>
        </w:rPr>
      </w:pPr>
    </w:p>
    <w:p w:rsidR="00EA0943" w:rsidRDefault="00EA0943" w:rsidP="00EA0943">
      <w:pPr>
        <w:spacing w:after="160" w:line="256" w:lineRule="auto"/>
        <w:contextualSpacing/>
        <w:rPr>
          <w:rFonts w:eastAsia="Calibri" w:cs="Times New Roman"/>
          <w:b/>
          <w:sz w:val="24"/>
          <w:szCs w:val="24"/>
          <w:u w:val="single"/>
          <w:lang w:val="ka-GE"/>
        </w:rPr>
      </w:pPr>
      <w:r w:rsidRPr="00EA0943">
        <w:rPr>
          <w:rFonts w:eastAsia="Calibri" w:cs="Times New Roman"/>
          <w:b/>
          <w:sz w:val="24"/>
          <w:szCs w:val="24"/>
          <w:u w:val="single"/>
          <w:lang w:val="ka-GE"/>
        </w:rPr>
        <w:lastRenderedPageBreak/>
        <w:t>სხვა აქტივობები:</w:t>
      </w:r>
    </w:p>
    <w:p w:rsidR="00EA0943" w:rsidRPr="00EA0943" w:rsidRDefault="00EA0943" w:rsidP="00EA0943">
      <w:pPr>
        <w:spacing w:after="160" w:line="256" w:lineRule="auto"/>
        <w:contextualSpacing/>
        <w:rPr>
          <w:rFonts w:eastAsia="Calibri" w:cs="Times New Roman"/>
          <w:sz w:val="24"/>
          <w:szCs w:val="24"/>
          <w:lang w:val="ka-GE"/>
        </w:rPr>
      </w:pPr>
      <w:r>
        <w:rPr>
          <w:rFonts w:eastAsia="Calibri" w:cs="Times New Roman"/>
          <w:sz w:val="24"/>
          <w:szCs w:val="24"/>
          <w:lang w:val="ka-GE"/>
        </w:rPr>
        <w:t>საქართველოს დელეგაციამ შეხვედრა გამართა ფრანკოფონიის საპარლამენტო ასამბლეის პრეზიდენტთან და ფრანკოფონიის საპარლამენტო ასამბლეის გენერალურ მდივანთან. შეხვედრებზე განხილულ იქნა ასამბლეასა და საქართველოს შორის ურთიერთობების გაღრმავებისა და სამომავლო თანამშრომლობის საკითხები.</w:t>
      </w:r>
    </w:p>
    <w:p w:rsidR="008A043F" w:rsidRPr="008A043F" w:rsidRDefault="008A043F" w:rsidP="008A043F">
      <w:pPr>
        <w:spacing w:after="160" w:line="256" w:lineRule="auto"/>
        <w:rPr>
          <w:rFonts w:eastAsia="Calibri" w:cs="Times New Roman"/>
          <w:b/>
          <w:i/>
          <w:lang w:val="ka-GE"/>
        </w:rPr>
      </w:pPr>
    </w:p>
    <w:p w:rsidR="008A043F" w:rsidRPr="008A043F" w:rsidRDefault="008A043F" w:rsidP="008A043F">
      <w:pPr>
        <w:spacing w:after="160" w:line="256" w:lineRule="auto"/>
        <w:rPr>
          <w:rFonts w:eastAsia="Calibri" w:cs="Times New Roman"/>
          <w:b/>
          <w:i/>
          <w:lang w:val="ka-GE"/>
        </w:rPr>
      </w:pPr>
      <w:r w:rsidRPr="008A043F">
        <w:rPr>
          <w:rFonts w:eastAsia="Calibri" w:cs="Times New Roman"/>
          <w:b/>
          <w:i/>
          <w:lang w:val="ka-GE"/>
        </w:rPr>
        <w:t xml:space="preserve">წლიური ანგარიში მოამზადა </w:t>
      </w:r>
      <w:r w:rsidR="0047627B">
        <w:rPr>
          <w:rFonts w:eastAsia="Calibri" w:cs="Times New Roman"/>
          <w:b/>
          <w:i/>
          <w:lang w:val="ka-GE"/>
        </w:rPr>
        <w:t>ფრანგულენოვან</w:t>
      </w:r>
      <w:r w:rsidR="00274D2A">
        <w:rPr>
          <w:rFonts w:eastAsia="Calibri" w:cs="Times New Roman"/>
          <w:b/>
          <w:i/>
          <w:lang w:val="ka-GE"/>
        </w:rPr>
        <w:t>ი ქვეყნების</w:t>
      </w:r>
      <w:r w:rsidR="00E24659">
        <w:rPr>
          <w:rFonts w:eastAsia="Calibri" w:cs="Times New Roman"/>
          <w:b/>
          <w:i/>
          <w:lang w:val="ka-GE"/>
        </w:rPr>
        <w:t xml:space="preserve"> </w:t>
      </w:r>
      <w:r w:rsidRPr="008A043F">
        <w:rPr>
          <w:rFonts w:eastAsia="Calibri" w:cs="Times New Roman"/>
          <w:b/>
          <w:i/>
          <w:lang w:val="ka-GE"/>
        </w:rPr>
        <w:t>საპარლამენტო ასამბლეაში საქართველოს მუდმივმოქმედი დელეგაციის მდივანმა - ნინო ბუჯიაშვილმა.</w:t>
      </w:r>
    </w:p>
    <w:p w:rsidR="004D628B" w:rsidRPr="00FE2B9E" w:rsidRDefault="004D628B" w:rsidP="00FE2B9E">
      <w:pPr>
        <w:jc w:val="right"/>
        <w:rPr>
          <w:b/>
          <w:i/>
          <w:sz w:val="24"/>
          <w:szCs w:val="24"/>
          <w:lang w:val="en-US"/>
        </w:rPr>
      </w:pPr>
    </w:p>
    <w:sectPr w:rsidR="004D628B" w:rsidRPr="00FE2B9E" w:rsidSect="00515A2A">
      <w:headerReference w:type="default" r:id="rId7"/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C6A" w:rsidRDefault="00984C6A" w:rsidP="00FC0245">
      <w:r>
        <w:separator/>
      </w:r>
    </w:p>
  </w:endnote>
  <w:endnote w:type="continuationSeparator" w:id="0">
    <w:p w:rsidR="00984C6A" w:rsidRDefault="00984C6A" w:rsidP="00FC02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154" w:rsidRDefault="00E35154">
    <w:pPr>
      <w:pStyle w:val="Footer"/>
    </w:pP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-828172</wp:posOffset>
          </wp:positionH>
          <wp:positionV relativeFrom="paragraph">
            <wp:posOffset>71071</wp:posOffset>
          </wp:positionV>
          <wp:extent cx="1033372" cy="500332"/>
          <wp:effectExtent l="19050" t="0" r="0" b="0"/>
          <wp:wrapNone/>
          <wp:docPr id="1" name="Picture 0" descr="image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33372" cy="5003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35154" w:rsidRPr="008A043F" w:rsidRDefault="00E35154" w:rsidP="00E35154">
    <w:pPr>
      <w:pStyle w:val="Footer"/>
      <w:tabs>
        <w:tab w:val="clear" w:pos="4677"/>
        <w:tab w:val="clear" w:pos="9355"/>
      </w:tabs>
      <w:jc w:val="left"/>
      <w:rPr>
        <w:rFonts w:cs="Calibri"/>
        <w:sz w:val="18"/>
        <w:szCs w:val="18"/>
      </w:rPr>
    </w:pPr>
    <w:r w:rsidRPr="008A043F">
      <w:rPr>
        <w:rFonts w:cs="Calibri"/>
        <w:sz w:val="18"/>
        <w:szCs w:val="18"/>
        <w:lang w:val="en-US"/>
      </w:rPr>
      <w:t xml:space="preserve">         </w:t>
    </w:r>
    <w:r w:rsidRPr="008A043F">
      <w:rPr>
        <w:rFonts w:cs="Calibri"/>
        <w:sz w:val="18"/>
        <w:szCs w:val="18"/>
        <w:lang w:val="ka-GE"/>
      </w:rPr>
      <w:t>საერთაშორისო ურთიერთობათა დეპარტამენტი</w:t>
    </w:r>
    <w:r w:rsidRPr="008A043F">
      <w:rPr>
        <w:rFonts w:cs="Calibri"/>
        <w:sz w:val="18"/>
        <w:szCs w:val="18"/>
      </w:rPr>
      <w:t xml:space="preserve"> </w:t>
    </w:r>
  </w:p>
  <w:p w:rsidR="00E35154" w:rsidRDefault="00E35154" w:rsidP="00E35154">
    <w:pPr>
      <w:pStyle w:val="Footer"/>
      <w:tabs>
        <w:tab w:val="clear" w:pos="4677"/>
      </w:tabs>
      <w:ind w:left="993" w:hanging="993"/>
      <w:jc w:val="left"/>
    </w:pPr>
    <w:r w:rsidRPr="008A043F">
      <w:rPr>
        <w:rFonts w:cs="Calibri"/>
        <w:sz w:val="18"/>
        <w:szCs w:val="18"/>
      </w:rPr>
      <w:t xml:space="preserve">         </w:t>
    </w:r>
    <w:r w:rsidRPr="008A043F">
      <w:rPr>
        <w:rFonts w:cs="Calibri"/>
        <w:sz w:val="18"/>
        <w:szCs w:val="18"/>
        <w:lang w:val="ka-GE"/>
      </w:rPr>
      <w:t xml:space="preserve">საერთაშორისო ორგანიზაციებთან ურთიერთობის განყოფილება </w:t>
    </w:r>
  </w:p>
  <w:p w:rsidR="00151AC2" w:rsidRDefault="00151AC2" w:rsidP="00FC02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C6A" w:rsidRDefault="00984C6A" w:rsidP="00FC0245">
      <w:r>
        <w:separator/>
      </w:r>
    </w:p>
  </w:footnote>
  <w:footnote w:type="continuationSeparator" w:id="0">
    <w:p w:rsidR="00984C6A" w:rsidRDefault="00984C6A" w:rsidP="00FC02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26877"/>
      <w:docPartObj>
        <w:docPartGallery w:val="Page Numbers (Top of Page)"/>
        <w:docPartUnique/>
      </w:docPartObj>
    </w:sdtPr>
    <w:sdtEndPr/>
    <w:sdtContent>
      <w:p w:rsidR="00DE0A1E" w:rsidRDefault="002B496C">
        <w:pPr>
          <w:pStyle w:val="Head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72FF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E0A1E" w:rsidRDefault="00DE0A1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46821"/>
    <w:multiLevelType w:val="hybridMultilevel"/>
    <w:tmpl w:val="23909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25A51"/>
    <w:multiLevelType w:val="hybridMultilevel"/>
    <w:tmpl w:val="410CCE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EA4EA8"/>
    <w:multiLevelType w:val="hybridMultilevel"/>
    <w:tmpl w:val="19AE8D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28B"/>
    <w:rsid w:val="00002D0E"/>
    <w:rsid w:val="000100CC"/>
    <w:rsid w:val="00012D0B"/>
    <w:rsid w:val="000225DC"/>
    <w:rsid w:val="000227D1"/>
    <w:rsid w:val="00025083"/>
    <w:rsid w:val="00026434"/>
    <w:rsid w:val="00044C49"/>
    <w:rsid w:val="00047810"/>
    <w:rsid w:val="0007487C"/>
    <w:rsid w:val="00077AFC"/>
    <w:rsid w:val="000C5A68"/>
    <w:rsid w:val="000D0F68"/>
    <w:rsid w:val="000D410D"/>
    <w:rsid w:val="000E2E4A"/>
    <w:rsid w:val="000E3671"/>
    <w:rsid w:val="000E413F"/>
    <w:rsid w:val="000F47E2"/>
    <w:rsid w:val="000F7D56"/>
    <w:rsid w:val="001205D2"/>
    <w:rsid w:val="0012132C"/>
    <w:rsid w:val="00130AD1"/>
    <w:rsid w:val="00133F94"/>
    <w:rsid w:val="001354B4"/>
    <w:rsid w:val="00137FA7"/>
    <w:rsid w:val="00151AC2"/>
    <w:rsid w:val="00155514"/>
    <w:rsid w:val="00162A79"/>
    <w:rsid w:val="00173AD3"/>
    <w:rsid w:val="00190945"/>
    <w:rsid w:val="00191179"/>
    <w:rsid w:val="001B0BFF"/>
    <w:rsid w:val="001B0C13"/>
    <w:rsid w:val="001C25F1"/>
    <w:rsid w:val="001C6263"/>
    <w:rsid w:val="001D1A61"/>
    <w:rsid w:val="001D5D92"/>
    <w:rsid w:val="001D64D1"/>
    <w:rsid w:val="001F0C05"/>
    <w:rsid w:val="001F54A5"/>
    <w:rsid w:val="00213F1B"/>
    <w:rsid w:val="00234B33"/>
    <w:rsid w:val="0024061A"/>
    <w:rsid w:val="00240EB0"/>
    <w:rsid w:val="00241D24"/>
    <w:rsid w:val="002649A5"/>
    <w:rsid w:val="00267860"/>
    <w:rsid w:val="0027032E"/>
    <w:rsid w:val="00274D2A"/>
    <w:rsid w:val="00290DD5"/>
    <w:rsid w:val="002945C4"/>
    <w:rsid w:val="0029464A"/>
    <w:rsid w:val="002B1EDA"/>
    <w:rsid w:val="002B2C8F"/>
    <w:rsid w:val="002B3382"/>
    <w:rsid w:val="002B496C"/>
    <w:rsid w:val="002B6015"/>
    <w:rsid w:val="002C0361"/>
    <w:rsid w:val="002C12B4"/>
    <w:rsid w:val="002C1378"/>
    <w:rsid w:val="002D1588"/>
    <w:rsid w:val="002D4004"/>
    <w:rsid w:val="002D5100"/>
    <w:rsid w:val="002F31B7"/>
    <w:rsid w:val="002F7852"/>
    <w:rsid w:val="00305C89"/>
    <w:rsid w:val="00314A81"/>
    <w:rsid w:val="00316D5A"/>
    <w:rsid w:val="003224C9"/>
    <w:rsid w:val="003357E9"/>
    <w:rsid w:val="00340AB6"/>
    <w:rsid w:val="00360284"/>
    <w:rsid w:val="00374F4F"/>
    <w:rsid w:val="003A4733"/>
    <w:rsid w:val="003A481D"/>
    <w:rsid w:val="003B2006"/>
    <w:rsid w:val="003D1845"/>
    <w:rsid w:val="003D4554"/>
    <w:rsid w:val="003E323B"/>
    <w:rsid w:val="003E5C34"/>
    <w:rsid w:val="003F0284"/>
    <w:rsid w:val="003F345D"/>
    <w:rsid w:val="0040428E"/>
    <w:rsid w:val="004358F4"/>
    <w:rsid w:val="00446C37"/>
    <w:rsid w:val="00453575"/>
    <w:rsid w:val="00453660"/>
    <w:rsid w:val="00471F3C"/>
    <w:rsid w:val="0047627B"/>
    <w:rsid w:val="00481189"/>
    <w:rsid w:val="004954AF"/>
    <w:rsid w:val="004A2F12"/>
    <w:rsid w:val="004A4DDB"/>
    <w:rsid w:val="004D628B"/>
    <w:rsid w:val="004F40AC"/>
    <w:rsid w:val="004F501C"/>
    <w:rsid w:val="00503A73"/>
    <w:rsid w:val="00505638"/>
    <w:rsid w:val="00506490"/>
    <w:rsid w:val="00515A2A"/>
    <w:rsid w:val="0052634E"/>
    <w:rsid w:val="00530234"/>
    <w:rsid w:val="00541F45"/>
    <w:rsid w:val="00552E73"/>
    <w:rsid w:val="00572722"/>
    <w:rsid w:val="005834AE"/>
    <w:rsid w:val="005855F0"/>
    <w:rsid w:val="00591F4D"/>
    <w:rsid w:val="0059702B"/>
    <w:rsid w:val="005A2B10"/>
    <w:rsid w:val="005B4964"/>
    <w:rsid w:val="005D43B0"/>
    <w:rsid w:val="005F33E1"/>
    <w:rsid w:val="005F4E47"/>
    <w:rsid w:val="00600389"/>
    <w:rsid w:val="00610B18"/>
    <w:rsid w:val="00616846"/>
    <w:rsid w:val="00636BA9"/>
    <w:rsid w:val="006422E0"/>
    <w:rsid w:val="00650EBA"/>
    <w:rsid w:val="006514C9"/>
    <w:rsid w:val="00657382"/>
    <w:rsid w:val="006576AB"/>
    <w:rsid w:val="00675C00"/>
    <w:rsid w:val="006820DC"/>
    <w:rsid w:val="006A523F"/>
    <w:rsid w:val="006A6106"/>
    <w:rsid w:val="006C4256"/>
    <w:rsid w:val="006D041A"/>
    <w:rsid w:val="006D0F79"/>
    <w:rsid w:val="006D7A05"/>
    <w:rsid w:val="006E6079"/>
    <w:rsid w:val="006F2FEB"/>
    <w:rsid w:val="006F71EB"/>
    <w:rsid w:val="00715C8B"/>
    <w:rsid w:val="00717ABA"/>
    <w:rsid w:val="007456EF"/>
    <w:rsid w:val="007464C6"/>
    <w:rsid w:val="00746F13"/>
    <w:rsid w:val="007677BF"/>
    <w:rsid w:val="00775B7F"/>
    <w:rsid w:val="0078273A"/>
    <w:rsid w:val="00791734"/>
    <w:rsid w:val="007A2F13"/>
    <w:rsid w:val="007C3675"/>
    <w:rsid w:val="007C7592"/>
    <w:rsid w:val="007F0320"/>
    <w:rsid w:val="007F129B"/>
    <w:rsid w:val="007F79E8"/>
    <w:rsid w:val="00800FB9"/>
    <w:rsid w:val="008039C1"/>
    <w:rsid w:val="00807386"/>
    <w:rsid w:val="008309E1"/>
    <w:rsid w:val="00873409"/>
    <w:rsid w:val="00873D4D"/>
    <w:rsid w:val="00885EC8"/>
    <w:rsid w:val="008A043F"/>
    <w:rsid w:val="008A4854"/>
    <w:rsid w:val="008A66F3"/>
    <w:rsid w:val="008C5001"/>
    <w:rsid w:val="008D29F2"/>
    <w:rsid w:val="008E3EF9"/>
    <w:rsid w:val="008E61D2"/>
    <w:rsid w:val="008F1978"/>
    <w:rsid w:val="008F2194"/>
    <w:rsid w:val="008F7B19"/>
    <w:rsid w:val="00901A04"/>
    <w:rsid w:val="00902624"/>
    <w:rsid w:val="009047A7"/>
    <w:rsid w:val="009242E0"/>
    <w:rsid w:val="00930707"/>
    <w:rsid w:val="00935CEC"/>
    <w:rsid w:val="009610A9"/>
    <w:rsid w:val="00972BF6"/>
    <w:rsid w:val="00974D0E"/>
    <w:rsid w:val="00984C6A"/>
    <w:rsid w:val="00984FE6"/>
    <w:rsid w:val="009A24B3"/>
    <w:rsid w:val="009A5720"/>
    <w:rsid w:val="009B142C"/>
    <w:rsid w:val="009B4757"/>
    <w:rsid w:val="009B5801"/>
    <w:rsid w:val="009C63BF"/>
    <w:rsid w:val="009C7AF3"/>
    <w:rsid w:val="009D1428"/>
    <w:rsid w:val="009F0ACD"/>
    <w:rsid w:val="009F32E5"/>
    <w:rsid w:val="009F578E"/>
    <w:rsid w:val="00A06906"/>
    <w:rsid w:val="00A121DA"/>
    <w:rsid w:val="00A22B9F"/>
    <w:rsid w:val="00A3320E"/>
    <w:rsid w:val="00A45C99"/>
    <w:rsid w:val="00A57015"/>
    <w:rsid w:val="00A63C4B"/>
    <w:rsid w:val="00A74F50"/>
    <w:rsid w:val="00A775E7"/>
    <w:rsid w:val="00A83E28"/>
    <w:rsid w:val="00A857D9"/>
    <w:rsid w:val="00AB12AE"/>
    <w:rsid w:val="00AB4697"/>
    <w:rsid w:val="00AC32FE"/>
    <w:rsid w:val="00AC472A"/>
    <w:rsid w:val="00AC62C6"/>
    <w:rsid w:val="00AD300A"/>
    <w:rsid w:val="00AD731A"/>
    <w:rsid w:val="00AE0DD0"/>
    <w:rsid w:val="00AE2010"/>
    <w:rsid w:val="00AF7AA9"/>
    <w:rsid w:val="00B1264E"/>
    <w:rsid w:val="00B13928"/>
    <w:rsid w:val="00B252F2"/>
    <w:rsid w:val="00B504DC"/>
    <w:rsid w:val="00B65AC0"/>
    <w:rsid w:val="00B70CFF"/>
    <w:rsid w:val="00B80848"/>
    <w:rsid w:val="00B82AAD"/>
    <w:rsid w:val="00B82C22"/>
    <w:rsid w:val="00B852C4"/>
    <w:rsid w:val="00B911AB"/>
    <w:rsid w:val="00B94ED4"/>
    <w:rsid w:val="00BA3F44"/>
    <w:rsid w:val="00BA7B87"/>
    <w:rsid w:val="00BC11C2"/>
    <w:rsid w:val="00BC5AE3"/>
    <w:rsid w:val="00BD0AF7"/>
    <w:rsid w:val="00BE0287"/>
    <w:rsid w:val="00BF355F"/>
    <w:rsid w:val="00C0418C"/>
    <w:rsid w:val="00C33C28"/>
    <w:rsid w:val="00C33F58"/>
    <w:rsid w:val="00C35803"/>
    <w:rsid w:val="00C35F8F"/>
    <w:rsid w:val="00C46383"/>
    <w:rsid w:val="00C50BEB"/>
    <w:rsid w:val="00C62E38"/>
    <w:rsid w:val="00C708B2"/>
    <w:rsid w:val="00C71D0E"/>
    <w:rsid w:val="00C91933"/>
    <w:rsid w:val="00C91C7F"/>
    <w:rsid w:val="00CA15B8"/>
    <w:rsid w:val="00CD1025"/>
    <w:rsid w:val="00CD594B"/>
    <w:rsid w:val="00CD5A7E"/>
    <w:rsid w:val="00CE03C4"/>
    <w:rsid w:val="00CE7614"/>
    <w:rsid w:val="00CF612D"/>
    <w:rsid w:val="00D03F38"/>
    <w:rsid w:val="00D065A6"/>
    <w:rsid w:val="00D06733"/>
    <w:rsid w:val="00D1012B"/>
    <w:rsid w:val="00D145BE"/>
    <w:rsid w:val="00D17D62"/>
    <w:rsid w:val="00D23F7F"/>
    <w:rsid w:val="00D7033F"/>
    <w:rsid w:val="00D82A9A"/>
    <w:rsid w:val="00DA0AC7"/>
    <w:rsid w:val="00DB4722"/>
    <w:rsid w:val="00DC72E9"/>
    <w:rsid w:val="00DE096F"/>
    <w:rsid w:val="00DE0A1E"/>
    <w:rsid w:val="00DE7090"/>
    <w:rsid w:val="00E00662"/>
    <w:rsid w:val="00E24659"/>
    <w:rsid w:val="00E27914"/>
    <w:rsid w:val="00E35154"/>
    <w:rsid w:val="00E37AF9"/>
    <w:rsid w:val="00E4326A"/>
    <w:rsid w:val="00E50E8D"/>
    <w:rsid w:val="00E62E6E"/>
    <w:rsid w:val="00E71140"/>
    <w:rsid w:val="00E72FF0"/>
    <w:rsid w:val="00E82A1F"/>
    <w:rsid w:val="00E90795"/>
    <w:rsid w:val="00E9187C"/>
    <w:rsid w:val="00E91C14"/>
    <w:rsid w:val="00EA0943"/>
    <w:rsid w:val="00EA4D0B"/>
    <w:rsid w:val="00EC3EFA"/>
    <w:rsid w:val="00EF367B"/>
    <w:rsid w:val="00F11AA8"/>
    <w:rsid w:val="00F3446E"/>
    <w:rsid w:val="00F36AAB"/>
    <w:rsid w:val="00F53BC3"/>
    <w:rsid w:val="00F66750"/>
    <w:rsid w:val="00F70A7D"/>
    <w:rsid w:val="00F72EB4"/>
    <w:rsid w:val="00F77ECD"/>
    <w:rsid w:val="00F94850"/>
    <w:rsid w:val="00F94E6B"/>
    <w:rsid w:val="00FB1DD2"/>
    <w:rsid w:val="00FC0245"/>
    <w:rsid w:val="00FC1AFA"/>
    <w:rsid w:val="00FD0AED"/>
    <w:rsid w:val="00FD4635"/>
    <w:rsid w:val="00FD60A9"/>
    <w:rsid w:val="00FE2B9E"/>
    <w:rsid w:val="00FE4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4469C77-26E5-450C-8482-45BE43B31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0245"/>
    <w:pPr>
      <w:spacing w:after="0"/>
      <w:jc w:val="both"/>
    </w:pPr>
    <w:rPr>
      <w:rFonts w:ascii="Sylfaen" w:hAnsi="Sylfa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1AC2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1AC2"/>
  </w:style>
  <w:style w:type="paragraph" w:styleId="Footer">
    <w:name w:val="footer"/>
    <w:basedOn w:val="Normal"/>
    <w:link w:val="FooterChar"/>
    <w:uiPriority w:val="99"/>
    <w:unhideWhenUsed/>
    <w:rsid w:val="00151AC2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1AC2"/>
  </w:style>
  <w:style w:type="paragraph" w:styleId="BalloonText">
    <w:name w:val="Balloon Text"/>
    <w:basedOn w:val="Normal"/>
    <w:link w:val="BalloonTextChar"/>
    <w:uiPriority w:val="99"/>
    <w:semiHidden/>
    <w:unhideWhenUsed/>
    <w:rsid w:val="00E3515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1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DuDu</dc:creator>
  <cp:lastModifiedBy>Tsisana Tsinadze</cp:lastModifiedBy>
  <cp:revision>2</cp:revision>
  <cp:lastPrinted>2020-02-25T09:43:00Z</cp:lastPrinted>
  <dcterms:created xsi:type="dcterms:W3CDTF">2020-02-25T09:43:00Z</dcterms:created>
  <dcterms:modified xsi:type="dcterms:W3CDTF">2020-02-25T09:43:00Z</dcterms:modified>
</cp:coreProperties>
</file>