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B0ED99" w14:textId="77777777" w:rsidR="0033248D" w:rsidRPr="00191076" w:rsidRDefault="0033248D" w:rsidP="00EF2001">
      <w:pPr>
        <w:spacing w:after="0" w:line="360" w:lineRule="auto"/>
        <w:jc w:val="right"/>
        <w:rPr>
          <w:rFonts w:ascii="Sylfaen" w:hAnsi="Sylfaen" w:cs="Sylfaen"/>
          <w:b/>
        </w:rPr>
      </w:pPr>
      <w:r w:rsidRPr="00191076">
        <w:rPr>
          <w:rFonts w:ascii="Sylfaen" w:hAnsi="Sylfaen" w:cs="Sylfaen"/>
        </w:rPr>
        <w:t>პროექტი</w:t>
      </w:r>
    </w:p>
    <w:p w14:paraId="2D97E1EC" w14:textId="77777777" w:rsidR="007A14BE" w:rsidRPr="00191076" w:rsidRDefault="007A14BE" w:rsidP="00EF2001">
      <w:pPr>
        <w:spacing w:after="0" w:line="360" w:lineRule="auto"/>
        <w:jc w:val="center"/>
        <w:rPr>
          <w:rFonts w:ascii="Sylfaen" w:hAnsi="Sylfaen"/>
          <w:lang w:val="ka-GE"/>
        </w:rPr>
      </w:pPr>
      <w:r w:rsidRPr="00191076">
        <w:rPr>
          <w:rFonts w:ascii="Sylfaen" w:hAnsi="Sylfaen" w:cs="Sylfaen"/>
          <w:b/>
        </w:rPr>
        <w:t>საქართველოს</w:t>
      </w:r>
      <w:r w:rsidRPr="00191076">
        <w:rPr>
          <w:rFonts w:ascii="Sylfaen" w:hAnsi="Sylfaen"/>
          <w:b/>
        </w:rPr>
        <w:t xml:space="preserve"> </w:t>
      </w:r>
      <w:r w:rsidRPr="00191076">
        <w:rPr>
          <w:rFonts w:ascii="Sylfaen" w:hAnsi="Sylfaen" w:cs="Sylfaen"/>
          <w:b/>
        </w:rPr>
        <w:t>კანონი</w:t>
      </w:r>
    </w:p>
    <w:p w14:paraId="36C2DE52" w14:textId="77777777" w:rsidR="007A14BE" w:rsidRPr="00191076" w:rsidRDefault="007A14BE" w:rsidP="00EF2001">
      <w:pPr>
        <w:spacing w:after="0" w:line="360" w:lineRule="auto"/>
        <w:jc w:val="center"/>
        <w:rPr>
          <w:rFonts w:ascii="Sylfaen" w:hAnsi="Sylfaen" w:cs="Sylfaen"/>
          <w:b/>
        </w:rPr>
      </w:pPr>
      <w:r w:rsidRPr="00191076">
        <w:rPr>
          <w:rFonts w:ascii="Sylfaen" w:hAnsi="Sylfaen" w:cs="Sylfaen"/>
          <w:b/>
        </w:rPr>
        <w:t>საქართველოს</w:t>
      </w:r>
      <w:r w:rsidRPr="00191076">
        <w:rPr>
          <w:rFonts w:ascii="Sylfaen" w:hAnsi="Sylfaen"/>
          <w:b/>
        </w:rPr>
        <w:t xml:space="preserve"> </w:t>
      </w:r>
      <w:r w:rsidRPr="00191076">
        <w:rPr>
          <w:rFonts w:ascii="Sylfaen" w:hAnsi="Sylfaen" w:cs="Sylfaen"/>
          <w:b/>
        </w:rPr>
        <w:t>ადმინისტრაციულ</w:t>
      </w:r>
      <w:r w:rsidRPr="00191076">
        <w:rPr>
          <w:rFonts w:ascii="Sylfaen" w:hAnsi="Sylfaen"/>
          <w:b/>
        </w:rPr>
        <w:t xml:space="preserve"> </w:t>
      </w:r>
      <w:r w:rsidRPr="00191076">
        <w:rPr>
          <w:rFonts w:ascii="Sylfaen" w:hAnsi="Sylfaen" w:cs="Sylfaen"/>
          <w:b/>
        </w:rPr>
        <w:t>სამართალდარღვევათა</w:t>
      </w:r>
      <w:r w:rsidRPr="00191076">
        <w:rPr>
          <w:rFonts w:ascii="Sylfaen" w:hAnsi="Sylfaen"/>
          <w:b/>
        </w:rPr>
        <w:t xml:space="preserve"> </w:t>
      </w:r>
      <w:r w:rsidRPr="00191076">
        <w:rPr>
          <w:rFonts w:ascii="Sylfaen" w:hAnsi="Sylfaen" w:cs="Sylfaen"/>
          <w:b/>
        </w:rPr>
        <w:t>კოდექსში</w:t>
      </w:r>
      <w:r w:rsidRPr="00191076">
        <w:rPr>
          <w:rFonts w:ascii="Sylfaen" w:hAnsi="Sylfaen"/>
          <w:b/>
        </w:rPr>
        <w:t xml:space="preserve"> </w:t>
      </w:r>
      <w:r w:rsidRPr="00191076">
        <w:rPr>
          <w:rFonts w:ascii="Sylfaen" w:hAnsi="Sylfaen" w:cs="Sylfaen"/>
          <w:b/>
        </w:rPr>
        <w:t>ცვლილების</w:t>
      </w:r>
      <w:r w:rsidRPr="00191076">
        <w:rPr>
          <w:rFonts w:ascii="Sylfaen" w:hAnsi="Sylfaen"/>
          <w:b/>
        </w:rPr>
        <w:t xml:space="preserve"> </w:t>
      </w:r>
      <w:r w:rsidRPr="00191076">
        <w:rPr>
          <w:rFonts w:ascii="Sylfaen" w:hAnsi="Sylfaen" w:cs="Sylfaen"/>
          <w:b/>
        </w:rPr>
        <w:t>შეტანის</w:t>
      </w:r>
      <w:r w:rsidRPr="00191076">
        <w:rPr>
          <w:rFonts w:ascii="Sylfaen" w:hAnsi="Sylfaen"/>
          <w:b/>
        </w:rPr>
        <w:t xml:space="preserve"> </w:t>
      </w:r>
      <w:r w:rsidRPr="00191076">
        <w:rPr>
          <w:rFonts w:ascii="Sylfaen" w:hAnsi="Sylfaen" w:cs="Sylfaen"/>
          <w:b/>
        </w:rPr>
        <w:t>შესახებ</w:t>
      </w:r>
    </w:p>
    <w:p w14:paraId="6CD7C37B" w14:textId="77777777" w:rsidR="0033248D" w:rsidRPr="00191076" w:rsidRDefault="0033248D" w:rsidP="00EF2001">
      <w:pPr>
        <w:spacing w:after="0" w:line="360" w:lineRule="auto"/>
        <w:jc w:val="both"/>
        <w:rPr>
          <w:rFonts w:ascii="Sylfaen" w:hAnsi="Sylfaen"/>
          <w:b/>
        </w:rPr>
      </w:pPr>
    </w:p>
    <w:p w14:paraId="2C7341C4" w14:textId="77777777" w:rsidR="007A14BE" w:rsidRPr="00191076" w:rsidRDefault="007A14BE" w:rsidP="00EF2001">
      <w:pPr>
        <w:spacing w:after="0" w:line="360" w:lineRule="auto"/>
        <w:jc w:val="both"/>
        <w:rPr>
          <w:rFonts w:ascii="Sylfaen" w:hAnsi="Sylfaen"/>
        </w:rPr>
      </w:pPr>
      <w:r w:rsidRPr="00191076">
        <w:rPr>
          <w:rFonts w:ascii="Sylfaen" w:hAnsi="Sylfaen" w:cs="Sylfaen"/>
          <w:b/>
        </w:rPr>
        <w:t>მუხლი</w:t>
      </w:r>
      <w:r w:rsidRPr="00191076">
        <w:rPr>
          <w:rFonts w:ascii="Sylfaen" w:hAnsi="Sylfaen"/>
          <w:b/>
        </w:rPr>
        <w:t xml:space="preserve"> 1. </w:t>
      </w:r>
      <w:r w:rsidRPr="00191076">
        <w:rPr>
          <w:rFonts w:ascii="Sylfaen" w:hAnsi="Sylfaen" w:cs="Sylfaen"/>
        </w:rPr>
        <w:t>საქართველოს</w:t>
      </w:r>
      <w:r w:rsidRPr="00191076">
        <w:rPr>
          <w:rFonts w:ascii="Sylfaen" w:hAnsi="Sylfaen"/>
        </w:rPr>
        <w:t xml:space="preserve"> </w:t>
      </w:r>
      <w:r w:rsidRPr="00191076">
        <w:rPr>
          <w:rFonts w:ascii="Sylfaen" w:hAnsi="Sylfaen" w:cs="Sylfaen"/>
        </w:rPr>
        <w:t>ადმინისტრაციულ</w:t>
      </w:r>
      <w:r w:rsidRPr="00191076">
        <w:rPr>
          <w:rFonts w:ascii="Sylfaen" w:hAnsi="Sylfaen"/>
        </w:rPr>
        <w:t xml:space="preserve"> </w:t>
      </w:r>
      <w:r w:rsidRPr="00191076">
        <w:rPr>
          <w:rFonts w:ascii="Sylfaen" w:hAnsi="Sylfaen" w:cs="Sylfaen"/>
        </w:rPr>
        <w:t>სამართალდარღვევათა</w:t>
      </w:r>
      <w:r w:rsidRPr="00191076">
        <w:rPr>
          <w:rFonts w:ascii="Sylfaen" w:hAnsi="Sylfaen"/>
        </w:rPr>
        <w:t xml:space="preserve"> </w:t>
      </w:r>
      <w:r w:rsidRPr="00191076">
        <w:rPr>
          <w:rFonts w:ascii="Sylfaen" w:hAnsi="Sylfaen" w:cs="Sylfaen"/>
        </w:rPr>
        <w:t>კოდექსში</w:t>
      </w:r>
      <w:r w:rsidRPr="00191076">
        <w:rPr>
          <w:rFonts w:ascii="Sylfaen" w:hAnsi="Sylfaen"/>
        </w:rPr>
        <w:t xml:space="preserve"> (</w:t>
      </w:r>
      <w:r w:rsidRPr="00191076">
        <w:rPr>
          <w:rFonts w:ascii="Sylfaen" w:hAnsi="Sylfaen" w:cs="Sylfaen"/>
        </w:rPr>
        <w:t>საქართველოს</w:t>
      </w:r>
      <w:r w:rsidRPr="00191076">
        <w:rPr>
          <w:rFonts w:ascii="Sylfaen" w:hAnsi="Sylfaen"/>
        </w:rPr>
        <w:t xml:space="preserve"> </w:t>
      </w:r>
      <w:r w:rsidRPr="00191076">
        <w:rPr>
          <w:rFonts w:ascii="Sylfaen" w:hAnsi="Sylfaen" w:cs="Sylfaen"/>
        </w:rPr>
        <w:t>სსრ</w:t>
      </w:r>
      <w:r w:rsidRPr="00191076">
        <w:rPr>
          <w:rFonts w:ascii="Sylfaen" w:hAnsi="Sylfaen"/>
        </w:rPr>
        <w:t xml:space="preserve"> </w:t>
      </w:r>
      <w:r w:rsidRPr="00191076">
        <w:rPr>
          <w:rFonts w:ascii="Sylfaen" w:hAnsi="Sylfaen" w:cs="Sylfaen"/>
        </w:rPr>
        <w:t>უმაღლესი</w:t>
      </w:r>
      <w:r w:rsidRPr="00191076">
        <w:rPr>
          <w:rFonts w:ascii="Sylfaen" w:hAnsi="Sylfaen"/>
        </w:rPr>
        <w:t xml:space="preserve"> </w:t>
      </w:r>
      <w:r w:rsidRPr="00191076">
        <w:rPr>
          <w:rFonts w:ascii="Sylfaen" w:hAnsi="Sylfaen" w:cs="Sylfaen"/>
        </w:rPr>
        <w:t>საბჭოს</w:t>
      </w:r>
      <w:r w:rsidRPr="00191076">
        <w:rPr>
          <w:rFonts w:ascii="Sylfaen" w:hAnsi="Sylfaen"/>
        </w:rPr>
        <w:t xml:space="preserve"> </w:t>
      </w:r>
      <w:r w:rsidRPr="00191076">
        <w:rPr>
          <w:rFonts w:ascii="Sylfaen" w:hAnsi="Sylfaen" w:cs="Sylfaen"/>
        </w:rPr>
        <w:t>უწყებები</w:t>
      </w:r>
      <w:r w:rsidRPr="00191076">
        <w:rPr>
          <w:rFonts w:ascii="Sylfaen" w:hAnsi="Sylfaen"/>
        </w:rPr>
        <w:t xml:space="preserve">, №12, 1984 </w:t>
      </w:r>
      <w:r w:rsidRPr="00191076">
        <w:rPr>
          <w:rFonts w:ascii="Sylfaen" w:hAnsi="Sylfaen" w:cs="Sylfaen"/>
        </w:rPr>
        <w:t>წელი</w:t>
      </w:r>
      <w:r w:rsidRPr="00191076">
        <w:rPr>
          <w:rFonts w:ascii="Sylfaen" w:hAnsi="Sylfaen"/>
        </w:rPr>
        <w:t xml:space="preserve">, </w:t>
      </w:r>
      <w:r w:rsidRPr="00191076">
        <w:rPr>
          <w:rFonts w:ascii="Sylfaen" w:hAnsi="Sylfaen" w:cs="Sylfaen"/>
        </w:rPr>
        <w:t>მუხ</w:t>
      </w:r>
      <w:r w:rsidRPr="00191076">
        <w:rPr>
          <w:rFonts w:ascii="Sylfaen" w:hAnsi="Sylfaen"/>
        </w:rPr>
        <w:t xml:space="preserve">. 421) </w:t>
      </w:r>
      <w:r w:rsidRPr="00191076">
        <w:rPr>
          <w:rFonts w:ascii="Sylfaen" w:hAnsi="Sylfaen" w:cs="Sylfaen"/>
        </w:rPr>
        <w:t>შეტანილ</w:t>
      </w:r>
      <w:r w:rsidRPr="00191076">
        <w:rPr>
          <w:rFonts w:ascii="Sylfaen" w:hAnsi="Sylfaen"/>
        </w:rPr>
        <w:t xml:space="preserve"> </w:t>
      </w:r>
      <w:r w:rsidRPr="00191076">
        <w:rPr>
          <w:rFonts w:ascii="Sylfaen" w:hAnsi="Sylfaen" w:cs="Sylfaen"/>
        </w:rPr>
        <w:t>იქნეს</w:t>
      </w:r>
      <w:r w:rsidRPr="00191076">
        <w:rPr>
          <w:rFonts w:ascii="Sylfaen" w:hAnsi="Sylfaen"/>
        </w:rPr>
        <w:t xml:space="preserve"> </w:t>
      </w:r>
      <w:r w:rsidRPr="00191076">
        <w:rPr>
          <w:rFonts w:ascii="Sylfaen" w:hAnsi="Sylfaen" w:cs="Sylfaen"/>
        </w:rPr>
        <w:t>შემდეგი</w:t>
      </w:r>
      <w:r w:rsidRPr="00191076">
        <w:rPr>
          <w:rFonts w:ascii="Sylfaen" w:hAnsi="Sylfaen"/>
        </w:rPr>
        <w:t xml:space="preserve"> </w:t>
      </w:r>
      <w:r w:rsidRPr="00191076">
        <w:rPr>
          <w:rFonts w:ascii="Sylfaen" w:hAnsi="Sylfaen" w:cs="Sylfaen"/>
        </w:rPr>
        <w:t>ცვლილება</w:t>
      </w:r>
      <w:r w:rsidRPr="00191076">
        <w:rPr>
          <w:rFonts w:ascii="Sylfaen" w:hAnsi="Sylfaen"/>
        </w:rPr>
        <w:t>:</w:t>
      </w:r>
    </w:p>
    <w:p w14:paraId="5CAECE40" w14:textId="77777777" w:rsidR="005876FB" w:rsidRPr="00191076" w:rsidRDefault="005876FB" w:rsidP="00EF2001">
      <w:pPr>
        <w:spacing w:after="0" w:line="360" w:lineRule="auto"/>
        <w:jc w:val="both"/>
        <w:rPr>
          <w:rFonts w:ascii="Sylfaen" w:hAnsi="Sylfaen"/>
        </w:rPr>
      </w:pPr>
    </w:p>
    <w:p w14:paraId="392B431E" w14:textId="77777777" w:rsidR="007A14BE" w:rsidRPr="00191076" w:rsidRDefault="007A14BE" w:rsidP="00EF2001">
      <w:pPr>
        <w:spacing w:after="0" w:line="360" w:lineRule="auto"/>
        <w:jc w:val="both"/>
        <w:rPr>
          <w:rFonts w:ascii="Sylfaen" w:hAnsi="Sylfaen"/>
          <w:lang w:val="ka-GE"/>
        </w:rPr>
      </w:pPr>
      <w:r w:rsidRPr="00191076">
        <w:rPr>
          <w:rFonts w:ascii="Sylfaen" w:hAnsi="Sylfaen"/>
        </w:rPr>
        <w:t xml:space="preserve">1. </w:t>
      </w:r>
      <w:r w:rsidRPr="00191076">
        <w:rPr>
          <w:rFonts w:ascii="Sylfaen" w:hAnsi="Sylfaen" w:cs="Sylfaen"/>
        </w:rPr>
        <w:t>კოდექსს</w:t>
      </w:r>
      <w:r w:rsidRPr="00191076">
        <w:rPr>
          <w:rFonts w:ascii="Sylfaen" w:hAnsi="Sylfaen"/>
        </w:rPr>
        <w:t xml:space="preserve"> </w:t>
      </w:r>
      <w:r w:rsidRPr="00191076">
        <w:rPr>
          <w:rFonts w:ascii="Sylfaen" w:hAnsi="Sylfaen" w:cs="Sylfaen"/>
        </w:rPr>
        <w:t>დაემატოს</w:t>
      </w:r>
      <w:r w:rsidRPr="00191076">
        <w:rPr>
          <w:rFonts w:ascii="Sylfaen" w:hAnsi="Sylfaen"/>
        </w:rPr>
        <w:t xml:space="preserve"> </w:t>
      </w:r>
      <w:r w:rsidRPr="00191076">
        <w:rPr>
          <w:rFonts w:ascii="Sylfaen" w:hAnsi="Sylfaen" w:cs="Sylfaen"/>
        </w:rPr>
        <w:t>შემდეგი</w:t>
      </w:r>
      <w:r w:rsidRPr="00191076">
        <w:rPr>
          <w:rFonts w:ascii="Sylfaen" w:hAnsi="Sylfaen"/>
        </w:rPr>
        <w:t xml:space="preserve"> </w:t>
      </w:r>
      <w:r w:rsidRPr="00191076">
        <w:rPr>
          <w:rFonts w:ascii="Sylfaen" w:hAnsi="Sylfaen" w:cs="Sylfaen"/>
        </w:rPr>
        <w:t>შინაარსის</w:t>
      </w:r>
      <w:r w:rsidRPr="00191076">
        <w:rPr>
          <w:rFonts w:ascii="Sylfaen" w:hAnsi="Sylfaen"/>
        </w:rPr>
        <w:t xml:space="preserve"> 156</w:t>
      </w:r>
      <w:r w:rsidRPr="00191076">
        <w:rPr>
          <w:rFonts w:ascii="Sylfaen" w:hAnsi="Sylfaen"/>
          <w:vertAlign w:val="superscript"/>
        </w:rPr>
        <w:t>1</w:t>
      </w:r>
      <w:r w:rsidRPr="00191076">
        <w:rPr>
          <w:rFonts w:ascii="Sylfaen" w:hAnsi="Sylfaen"/>
        </w:rPr>
        <w:t xml:space="preserve"> </w:t>
      </w:r>
      <w:r w:rsidRPr="00191076">
        <w:rPr>
          <w:rFonts w:ascii="Sylfaen" w:hAnsi="Sylfaen" w:cs="Sylfaen"/>
        </w:rPr>
        <w:t>მუხლი</w:t>
      </w:r>
      <w:r w:rsidRPr="00191076">
        <w:rPr>
          <w:rFonts w:ascii="Sylfaen" w:hAnsi="Sylfaen"/>
        </w:rPr>
        <w:t>:</w:t>
      </w:r>
      <w:r w:rsidR="0033248D" w:rsidRPr="00191076">
        <w:rPr>
          <w:rFonts w:ascii="Sylfaen" w:hAnsi="Sylfaen"/>
          <w:lang w:val="ka-GE"/>
        </w:rPr>
        <w:t xml:space="preserve"> </w:t>
      </w:r>
    </w:p>
    <w:p w14:paraId="4BBAB5E2" w14:textId="77777777" w:rsidR="007A14BE" w:rsidRPr="00191076" w:rsidRDefault="007A14BE" w:rsidP="00EF2001">
      <w:pPr>
        <w:spacing w:after="0" w:line="360" w:lineRule="auto"/>
        <w:jc w:val="both"/>
        <w:rPr>
          <w:rFonts w:ascii="Sylfaen" w:hAnsi="Sylfaen"/>
          <w:lang w:val="ka-GE"/>
        </w:rPr>
      </w:pPr>
      <w:r w:rsidRPr="00191076">
        <w:rPr>
          <w:rFonts w:ascii="Sylfaen" w:hAnsi="Sylfaen"/>
        </w:rPr>
        <w:t>„</w:t>
      </w:r>
      <w:r w:rsidRPr="00191076">
        <w:rPr>
          <w:rFonts w:ascii="Sylfaen" w:hAnsi="Sylfaen" w:cs="Sylfaen"/>
        </w:rPr>
        <w:t>მუხლი</w:t>
      </w:r>
      <w:r w:rsidRPr="00191076">
        <w:rPr>
          <w:rFonts w:ascii="Sylfaen" w:hAnsi="Sylfaen"/>
        </w:rPr>
        <w:t xml:space="preserve"> 156</w:t>
      </w:r>
      <w:r w:rsidRPr="00191076">
        <w:rPr>
          <w:rFonts w:ascii="Sylfaen" w:hAnsi="Sylfaen"/>
          <w:vertAlign w:val="superscript"/>
        </w:rPr>
        <w:t>1</w:t>
      </w:r>
      <w:r w:rsidRPr="00191076">
        <w:rPr>
          <w:rFonts w:ascii="Sylfaen" w:hAnsi="Sylfaen"/>
        </w:rPr>
        <w:t xml:space="preserve">. </w:t>
      </w:r>
      <w:r w:rsidRPr="00191076">
        <w:rPr>
          <w:rFonts w:ascii="Sylfaen" w:hAnsi="Sylfaen" w:cs="Sylfaen"/>
          <w:lang w:val="ka-GE"/>
        </w:rPr>
        <w:t>პიროტექნიკური ნაკეთობის არ</w:t>
      </w:r>
      <w:r w:rsidR="0033248D" w:rsidRPr="00191076">
        <w:rPr>
          <w:rFonts w:ascii="Sylfaen" w:hAnsi="Sylfaen" w:cs="Sylfaen"/>
          <w:lang w:val="ka-GE"/>
        </w:rPr>
        <w:t>ა</w:t>
      </w:r>
      <w:r w:rsidRPr="00191076">
        <w:rPr>
          <w:rFonts w:ascii="Sylfaen" w:hAnsi="Sylfaen" w:cs="Sylfaen"/>
          <w:lang w:val="ka-GE"/>
        </w:rPr>
        <w:t>სრულწლოვანისათვის მიყიდვა</w:t>
      </w:r>
    </w:p>
    <w:p w14:paraId="54E06CBA" w14:textId="77777777" w:rsidR="007A14BE" w:rsidRPr="00191076" w:rsidRDefault="007365E6" w:rsidP="00EF2001">
      <w:pPr>
        <w:spacing w:after="0" w:line="360" w:lineRule="auto"/>
        <w:jc w:val="both"/>
        <w:rPr>
          <w:rFonts w:ascii="Sylfaen" w:hAnsi="Sylfaen"/>
        </w:rPr>
      </w:pPr>
      <w:r w:rsidRPr="00191076">
        <w:rPr>
          <w:rFonts w:ascii="Sylfaen" w:hAnsi="Sylfaen" w:cs="Sylfaen"/>
          <w:lang w:val="ka-GE"/>
        </w:rPr>
        <w:t>1.</w:t>
      </w:r>
      <w:r w:rsidR="007A14BE" w:rsidRPr="00191076">
        <w:rPr>
          <w:rFonts w:ascii="Sylfaen" w:hAnsi="Sylfaen" w:cs="Sylfaen"/>
          <w:lang w:val="ka-GE"/>
        </w:rPr>
        <w:t>პიროტექნიკური ნაკეთობის არ</w:t>
      </w:r>
      <w:r w:rsidR="005876FB" w:rsidRPr="00191076">
        <w:rPr>
          <w:rFonts w:ascii="Sylfaen" w:hAnsi="Sylfaen" w:cs="Sylfaen"/>
          <w:lang w:val="ka-GE"/>
        </w:rPr>
        <w:t>ა</w:t>
      </w:r>
      <w:r w:rsidR="007A14BE" w:rsidRPr="00191076">
        <w:rPr>
          <w:rFonts w:ascii="Sylfaen" w:hAnsi="Sylfaen" w:cs="Sylfaen"/>
          <w:lang w:val="ka-GE"/>
        </w:rPr>
        <w:t>სრულწლოვანისათვის მიყიდვა</w:t>
      </w:r>
      <w:r w:rsidR="0033248D" w:rsidRPr="00191076">
        <w:rPr>
          <w:rFonts w:ascii="Sylfaen" w:hAnsi="Sylfaen" w:cs="Sylfaen"/>
          <w:lang w:val="ka-GE"/>
        </w:rPr>
        <w:t xml:space="preserve"> </w:t>
      </w:r>
      <w:r w:rsidR="007A14BE" w:rsidRPr="00191076">
        <w:rPr>
          <w:rFonts w:ascii="Sylfaen" w:hAnsi="Sylfaen" w:cs="Sylfaen"/>
          <w:lang w:val="ka-GE"/>
        </w:rPr>
        <w:t>გამოიწვევს ფიზიკური პირის დაჯარიმებას 100 ლარით, ხოლო იურიდიული პირისა 200 ლარით.</w:t>
      </w:r>
    </w:p>
    <w:p w14:paraId="40B7FC4E" w14:textId="77777777" w:rsidR="0073006F" w:rsidRPr="00191076" w:rsidRDefault="007A14BE" w:rsidP="00EF2001">
      <w:pPr>
        <w:spacing w:after="0" w:line="360" w:lineRule="auto"/>
        <w:jc w:val="both"/>
        <w:rPr>
          <w:rFonts w:ascii="Sylfaen" w:hAnsi="Sylfaen"/>
          <w:lang w:val="ka-GE"/>
        </w:rPr>
      </w:pPr>
      <w:r w:rsidRPr="00191076">
        <w:rPr>
          <w:rFonts w:ascii="Sylfaen" w:hAnsi="Sylfaen"/>
          <w:lang w:val="ka-GE"/>
        </w:rPr>
        <w:t>2. ამ მუხლის პირველი ნაწილით გათვალისწინებული ქმედება ჩადენილი განმეორებით</w:t>
      </w:r>
      <w:r w:rsidR="007365E6" w:rsidRPr="00191076">
        <w:rPr>
          <w:rFonts w:ascii="Sylfaen" w:hAnsi="Sylfaen"/>
          <w:lang w:val="ka-GE"/>
        </w:rPr>
        <w:t xml:space="preserve"> ადმინისტრაციული სახდელის დადებიდან ერთი წლის განმავლობაში</w:t>
      </w:r>
      <w:r w:rsidR="0033248D" w:rsidRPr="00191076">
        <w:rPr>
          <w:rFonts w:ascii="Sylfaen" w:hAnsi="Sylfaen"/>
          <w:lang w:val="ka-GE"/>
        </w:rPr>
        <w:t xml:space="preserve"> </w:t>
      </w:r>
      <w:r w:rsidRPr="00191076">
        <w:rPr>
          <w:rFonts w:ascii="Sylfaen" w:hAnsi="Sylfaen"/>
          <w:lang w:val="ka-GE"/>
        </w:rPr>
        <w:t>გამოიწვევს ფიზიკური პირის დაჯარიმებას 200 ლარით, ხოლო იურიდიული პირისა 400 ლარით</w:t>
      </w:r>
      <w:r w:rsidR="00786DAC" w:rsidRPr="00191076">
        <w:rPr>
          <w:rFonts w:ascii="Sylfaen" w:hAnsi="Sylfaen"/>
          <w:lang w:val="ka-GE"/>
        </w:rPr>
        <w:t>“</w:t>
      </w:r>
      <w:r w:rsidRPr="00191076">
        <w:rPr>
          <w:rFonts w:ascii="Sylfaen" w:hAnsi="Sylfaen"/>
          <w:lang w:val="ka-GE"/>
        </w:rPr>
        <w:t>.</w:t>
      </w:r>
    </w:p>
    <w:p w14:paraId="6D5702EA" w14:textId="77777777" w:rsidR="0033248D" w:rsidRPr="00191076" w:rsidRDefault="0033248D" w:rsidP="00EF2001">
      <w:pPr>
        <w:spacing w:after="0" w:line="360" w:lineRule="auto"/>
        <w:jc w:val="both"/>
        <w:rPr>
          <w:rFonts w:ascii="Sylfaen" w:hAnsi="Sylfaen"/>
          <w:b/>
          <w:bCs/>
          <w:lang w:val="ka-GE"/>
        </w:rPr>
      </w:pPr>
    </w:p>
    <w:p w14:paraId="3E17CF42" w14:textId="77777777" w:rsidR="0073006F" w:rsidRPr="00191076" w:rsidRDefault="0073006F" w:rsidP="00EF2001">
      <w:pPr>
        <w:spacing w:after="0" w:line="360" w:lineRule="auto"/>
        <w:jc w:val="both"/>
        <w:rPr>
          <w:rFonts w:ascii="Sylfaen" w:hAnsi="Sylfaen"/>
          <w:lang w:val="ka-GE"/>
        </w:rPr>
      </w:pPr>
      <w:r w:rsidRPr="00191076">
        <w:rPr>
          <w:rFonts w:ascii="Sylfaen" w:hAnsi="Sylfaen"/>
          <w:b/>
          <w:bCs/>
          <w:lang w:val="ka-GE"/>
        </w:rPr>
        <w:t>შენიშვნა:</w:t>
      </w:r>
    </w:p>
    <w:p w14:paraId="3276E162" w14:textId="77777777" w:rsidR="0073006F" w:rsidRPr="00191076" w:rsidRDefault="0073006F" w:rsidP="00EF2001">
      <w:pPr>
        <w:spacing w:after="0" w:line="360" w:lineRule="auto"/>
        <w:jc w:val="both"/>
        <w:rPr>
          <w:rFonts w:ascii="Sylfaen" w:hAnsi="Sylfaen"/>
          <w:lang w:val="ka-GE"/>
        </w:rPr>
      </w:pPr>
      <w:r w:rsidRPr="00191076">
        <w:rPr>
          <w:rFonts w:ascii="Sylfaen" w:hAnsi="Sylfaen"/>
          <w:lang w:val="ka-GE"/>
        </w:rPr>
        <w:t>1. ამ მუხლის მიზნებისათვის პიროტექნიკურ ნაკეთობაში იგულისხმება პიროტექნიკური შემადგენლობის ნაკეთობა, რომლის თავისუფალი გაყიდვა ნებადართულია და რომელიც განკუთვნილია სპეციალური სამუშაოების მიმდინარეობის, აგრეთვე მასობრივი, სადღესასწაულო (საზეიმო) ღონისძიებების ჩატარების დროს სინათლის, ხმის, კვამლის და კომბინირებული (მათ შორის, სასცენო) ეფექტების შესაქმნელად.</w:t>
      </w:r>
    </w:p>
    <w:p w14:paraId="15B12E3E" w14:textId="77777777" w:rsidR="0033248D" w:rsidRPr="00191076" w:rsidRDefault="0033248D" w:rsidP="00EF2001">
      <w:pPr>
        <w:spacing w:after="0" w:line="360" w:lineRule="auto"/>
        <w:jc w:val="both"/>
        <w:rPr>
          <w:rFonts w:ascii="Sylfaen" w:hAnsi="Sylfaen"/>
          <w:lang w:val="ka-GE"/>
        </w:rPr>
      </w:pPr>
    </w:p>
    <w:p w14:paraId="4947B87F" w14:textId="77777777" w:rsidR="001E45CB" w:rsidRPr="00191076" w:rsidRDefault="000814DF" w:rsidP="00EF2001">
      <w:pPr>
        <w:spacing w:after="0" w:line="360" w:lineRule="auto"/>
        <w:jc w:val="both"/>
        <w:rPr>
          <w:rFonts w:ascii="Sylfaen" w:hAnsi="Sylfaen" w:cs="Sylfaen"/>
          <w:lang w:val="ka-GE"/>
        </w:rPr>
      </w:pPr>
      <w:r w:rsidRPr="00191076">
        <w:rPr>
          <w:rFonts w:ascii="Sylfaen" w:hAnsi="Sylfaen"/>
        </w:rPr>
        <w:t>2. 209</w:t>
      </w:r>
      <w:r w:rsidR="00F455D7" w:rsidRPr="00191076">
        <w:rPr>
          <w:rFonts w:ascii="Sylfaen" w:hAnsi="Sylfaen"/>
          <w:vertAlign w:val="superscript"/>
          <w:lang w:val="ka-GE"/>
        </w:rPr>
        <w:t>3</w:t>
      </w:r>
      <w:r w:rsidR="00F455D7" w:rsidRPr="00191076">
        <w:rPr>
          <w:rFonts w:ascii="Sylfaen" w:hAnsi="Sylfaen"/>
          <w:lang w:val="ka-GE"/>
        </w:rPr>
        <w:t xml:space="preserve"> </w:t>
      </w:r>
      <w:r w:rsidR="007A14BE" w:rsidRPr="00191076">
        <w:rPr>
          <w:rFonts w:ascii="Sylfaen" w:hAnsi="Sylfaen"/>
        </w:rPr>
        <w:t>-</w:t>
      </w:r>
      <w:r w:rsidR="007A14BE" w:rsidRPr="00191076">
        <w:rPr>
          <w:rFonts w:ascii="Sylfaen" w:hAnsi="Sylfaen" w:cs="Sylfaen"/>
        </w:rPr>
        <w:t>ე</w:t>
      </w:r>
      <w:r w:rsidR="007A14BE" w:rsidRPr="00191076">
        <w:rPr>
          <w:rFonts w:ascii="Sylfaen" w:hAnsi="Sylfaen"/>
        </w:rPr>
        <w:t xml:space="preserve"> </w:t>
      </w:r>
      <w:r w:rsidR="007A14BE" w:rsidRPr="00191076">
        <w:rPr>
          <w:rFonts w:ascii="Sylfaen" w:hAnsi="Sylfaen" w:cs="Sylfaen"/>
        </w:rPr>
        <w:t>მუხლ</w:t>
      </w:r>
      <w:r w:rsidR="00882633" w:rsidRPr="00191076">
        <w:rPr>
          <w:rFonts w:ascii="Sylfaen" w:hAnsi="Sylfaen" w:cs="Sylfaen"/>
          <w:lang w:val="ka-GE"/>
        </w:rPr>
        <w:t>ი</w:t>
      </w:r>
      <w:r w:rsidRPr="00191076">
        <w:rPr>
          <w:rFonts w:ascii="Sylfaen" w:hAnsi="Sylfaen" w:cs="Sylfaen"/>
          <w:lang w:val="ka-GE"/>
        </w:rPr>
        <w:t>ს</w:t>
      </w:r>
      <w:r w:rsidR="001E45CB" w:rsidRPr="00191076">
        <w:rPr>
          <w:rFonts w:ascii="Sylfaen" w:hAnsi="Sylfaen" w:cs="Sylfaen"/>
          <w:lang w:val="ka-GE"/>
        </w:rPr>
        <w:t>:</w:t>
      </w:r>
    </w:p>
    <w:p w14:paraId="5F7DADE9" w14:textId="77777777" w:rsidR="007A14BE" w:rsidRPr="00191076" w:rsidRDefault="000814DF" w:rsidP="00EF2001">
      <w:pPr>
        <w:spacing w:after="0" w:line="360" w:lineRule="auto"/>
        <w:jc w:val="both"/>
        <w:rPr>
          <w:rFonts w:ascii="Sylfaen" w:hAnsi="Sylfaen" w:cs="Sylfaen"/>
          <w:lang w:val="ka-GE"/>
        </w:rPr>
      </w:pPr>
      <w:r w:rsidRPr="00191076">
        <w:rPr>
          <w:rFonts w:ascii="Sylfaen" w:hAnsi="Sylfaen" w:cs="Sylfaen"/>
          <w:lang w:val="ka-GE"/>
        </w:rPr>
        <w:t xml:space="preserve"> </w:t>
      </w:r>
      <w:r w:rsidR="001E45CB" w:rsidRPr="00191076">
        <w:rPr>
          <w:rFonts w:ascii="Sylfaen" w:hAnsi="Sylfaen" w:cs="Sylfaen"/>
          <w:lang w:val="ka-GE"/>
        </w:rPr>
        <w:t xml:space="preserve">ა) </w:t>
      </w:r>
      <w:r w:rsidRPr="00191076">
        <w:rPr>
          <w:rFonts w:ascii="Sylfaen" w:hAnsi="Sylfaen" w:cs="Sylfaen"/>
          <w:lang w:val="ka-GE"/>
        </w:rPr>
        <w:t xml:space="preserve">პირველი </w:t>
      </w:r>
      <w:r w:rsidR="00F455D7" w:rsidRPr="00191076">
        <w:rPr>
          <w:rFonts w:ascii="Sylfaen" w:hAnsi="Sylfaen" w:cs="Sylfaen"/>
          <w:lang w:val="ka-GE"/>
        </w:rPr>
        <w:t xml:space="preserve"> </w:t>
      </w:r>
      <w:r w:rsidRPr="00191076">
        <w:rPr>
          <w:rFonts w:ascii="Sylfaen" w:hAnsi="Sylfaen" w:cs="Sylfaen"/>
          <w:lang w:val="ka-GE"/>
        </w:rPr>
        <w:t>ნაწილი</w:t>
      </w:r>
      <w:r w:rsidR="0007649F" w:rsidRPr="00191076">
        <w:rPr>
          <w:rFonts w:ascii="Sylfaen" w:hAnsi="Sylfaen" w:cs="Sylfaen"/>
          <w:lang w:val="ka-GE"/>
        </w:rPr>
        <w:t xml:space="preserve"> ჩამოყალიბდეს შემდეგი რედაქციით:</w:t>
      </w:r>
    </w:p>
    <w:p w14:paraId="7385B250" w14:textId="77777777" w:rsidR="00F455D7" w:rsidRPr="00191076" w:rsidRDefault="000814DF" w:rsidP="00EF2001">
      <w:pPr>
        <w:spacing w:after="0" w:line="360" w:lineRule="auto"/>
        <w:jc w:val="both"/>
        <w:rPr>
          <w:rFonts w:ascii="Sylfaen" w:hAnsi="Sylfaen" w:cs="Sylfaen"/>
        </w:rPr>
      </w:pPr>
      <w:r w:rsidRPr="00191076">
        <w:rPr>
          <w:rFonts w:ascii="Sylfaen" w:hAnsi="Sylfaen" w:cs="Sylfaen"/>
        </w:rPr>
        <w:t xml:space="preserve"> „1. </w:t>
      </w:r>
      <w:r w:rsidR="0033248D" w:rsidRPr="00191076">
        <w:rPr>
          <w:rFonts w:ascii="Sylfaen" w:hAnsi="Sylfaen" w:cs="Sylfaen"/>
          <w:lang w:val="ka-GE"/>
        </w:rPr>
        <w:t>ა</w:t>
      </w:r>
      <w:r w:rsidR="00F455D7" w:rsidRPr="00191076">
        <w:rPr>
          <w:rFonts w:ascii="Sylfaen" w:hAnsi="Sylfaen" w:cs="Sylfaen"/>
        </w:rPr>
        <w:t>მ კოდექსის 55 </w:t>
      </w:r>
      <w:r w:rsidR="00F455D7" w:rsidRPr="00191076">
        <w:rPr>
          <w:rFonts w:ascii="Cambria Math" w:hAnsi="Cambria Math" w:cs="Cambria Math"/>
          <w:vertAlign w:val="superscript"/>
        </w:rPr>
        <w:t>​</w:t>
      </w:r>
      <w:r w:rsidR="00F455D7" w:rsidRPr="00191076">
        <w:rPr>
          <w:rFonts w:ascii="Sylfaen" w:hAnsi="Sylfaen" w:cs="Sylfaen"/>
          <w:vertAlign w:val="superscript"/>
        </w:rPr>
        <w:t>5</w:t>
      </w:r>
      <w:r w:rsidR="00F455D7" w:rsidRPr="00191076">
        <w:rPr>
          <w:rFonts w:ascii="Sylfaen" w:hAnsi="Sylfaen" w:cs="Sylfaen"/>
        </w:rPr>
        <w:t>, 77 </w:t>
      </w:r>
      <w:r w:rsidR="00F455D7" w:rsidRPr="00191076">
        <w:rPr>
          <w:rFonts w:ascii="Cambria Math" w:hAnsi="Cambria Math" w:cs="Cambria Math"/>
          <w:vertAlign w:val="superscript"/>
        </w:rPr>
        <w:t>​</w:t>
      </w:r>
      <w:r w:rsidR="00F455D7" w:rsidRPr="00191076">
        <w:rPr>
          <w:rFonts w:ascii="Sylfaen" w:hAnsi="Sylfaen" w:cs="Sylfaen"/>
          <w:vertAlign w:val="superscript"/>
        </w:rPr>
        <w:t>1</w:t>
      </w:r>
      <w:r w:rsidR="00F455D7" w:rsidRPr="00191076">
        <w:rPr>
          <w:rFonts w:ascii="Sylfaen" w:hAnsi="Sylfaen" w:cs="Sylfaen"/>
        </w:rPr>
        <w:t>, 77 </w:t>
      </w:r>
      <w:r w:rsidR="00F455D7" w:rsidRPr="00191076">
        <w:rPr>
          <w:rFonts w:ascii="Cambria Math" w:hAnsi="Cambria Math" w:cs="Cambria Math"/>
          <w:vertAlign w:val="superscript"/>
        </w:rPr>
        <w:t>​</w:t>
      </w:r>
      <w:r w:rsidR="00F455D7" w:rsidRPr="00191076">
        <w:rPr>
          <w:rFonts w:ascii="Sylfaen" w:hAnsi="Sylfaen" w:cs="Sylfaen"/>
          <w:vertAlign w:val="superscript"/>
        </w:rPr>
        <w:t>2</w:t>
      </w:r>
      <w:r w:rsidR="00F455D7" w:rsidRPr="00191076">
        <w:rPr>
          <w:rFonts w:ascii="Sylfaen" w:hAnsi="Sylfaen" w:cs="Sylfaen"/>
        </w:rPr>
        <w:t>, 103-ე და 107 </w:t>
      </w:r>
      <w:r w:rsidR="00F455D7" w:rsidRPr="00191076">
        <w:rPr>
          <w:rFonts w:ascii="Cambria Math" w:hAnsi="Cambria Math" w:cs="Cambria Math"/>
          <w:vertAlign w:val="superscript"/>
        </w:rPr>
        <w:t>​</w:t>
      </w:r>
      <w:r w:rsidR="00F455D7" w:rsidRPr="00191076">
        <w:rPr>
          <w:rFonts w:ascii="Sylfaen" w:hAnsi="Sylfaen" w:cs="Sylfaen"/>
          <w:vertAlign w:val="superscript"/>
        </w:rPr>
        <w:t>2</w:t>
      </w:r>
      <w:r w:rsidR="00F455D7" w:rsidRPr="00191076">
        <w:rPr>
          <w:rFonts w:ascii="Sylfaen" w:hAnsi="Sylfaen" w:cs="Sylfaen"/>
        </w:rPr>
        <w:t>–107 </w:t>
      </w:r>
      <w:r w:rsidR="00F455D7" w:rsidRPr="00191076">
        <w:rPr>
          <w:rFonts w:ascii="Cambria Math" w:hAnsi="Cambria Math" w:cs="Cambria Math"/>
          <w:vertAlign w:val="superscript"/>
        </w:rPr>
        <w:t>​</w:t>
      </w:r>
      <w:r w:rsidR="00F455D7" w:rsidRPr="00191076">
        <w:rPr>
          <w:rFonts w:ascii="Sylfaen" w:hAnsi="Sylfaen" w:cs="Sylfaen"/>
          <w:vertAlign w:val="superscript"/>
        </w:rPr>
        <w:t>4</w:t>
      </w:r>
      <w:r w:rsidR="00F455D7" w:rsidRPr="00191076">
        <w:rPr>
          <w:rFonts w:ascii="Sylfaen" w:hAnsi="Sylfaen" w:cs="Sylfaen"/>
        </w:rPr>
        <w:t> მუხლებით, 114 </w:t>
      </w:r>
      <w:r w:rsidR="00F455D7" w:rsidRPr="00191076">
        <w:rPr>
          <w:rFonts w:ascii="Cambria Math" w:hAnsi="Cambria Math" w:cs="Cambria Math"/>
          <w:vertAlign w:val="superscript"/>
        </w:rPr>
        <w:t>​</w:t>
      </w:r>
      <w:r w:rsidR="00F455D7" w:rsidRPr="00191076">
        <w:rPr>
          <w:rFonts w:ascii="Sylfaen" w:hAnsi="Sylfaen" w:cs="Sylfaen"/>
          <w:vertAlign w:val="superscript"/>
        </w:rPr>
        <w:t>2</w:t>
      </w:r>
      <w:r w:rsidR="00F455D7" w:rsidRPr="00191076">
        <w:rPr>
          <w:rFonts w:ascii="Sylfaen" w:hAnsi="Sylfaen" w:cs="Sylfaen"/>
        </w:rPr>
        <w:t> მუხლის მე-6 ნაწილით, 125-ე მუხლის მე-8 ნაწილით, 125 </w:t>
      </w:r>
      <w:r w:rsidR="00F455D7" w:rsidRPr="00191076">
        <w:rPr>
          <w:rFonts w:ascii="Cambria Math" w:hAnsi="Cambria Math" w:cs="Cambria Math"/>
          <w:vertAlign w:val="superscript"/>
        </w:rPr>
        <w:t>​</w:t>
      </w:r>
      <w:r w:rsidR="00F455D7" w:rsidRPr="00191076">
        <w:rPr>
          <w:rFonts w:ascii="Sylfaen" w:hAnsi="Sylfaen" w:cs="Sylfaen"/>
          <w:vertAlign w:val="superscript"/>
        </w:rPr>
        <w:t>2</w:t>
      </w:r>
      <w:r w:rsidR="00F455D7" w:rsidRPr="00191076">
        <w:rPr>
          <w:rFonts w:ascii="Sylfaen" w:hAnsi="Sylfaen" w:cs="Sylfaen"/>
        </w:rPr>
        <w:t>−125 </w:t>
      </w:r>
      <w:r w:rsidR="00F455D7" w:rsidRPr="00191076">
        <w:rPr>
          <w:rFonts w:ascii="Cambria Math" w:hAnsi="Cambria Math" w:cs="Cambria Math"/>
          <w:vertAlign w:val="superscript"/>
        </w:rPr>
        <w:t>​</w:t>
      </w:r>
      <w:r w:rsidR="00F455D7" w:rsidRPr="00191076">
        <w:rPr>
          <w:rFonts w:ascii="Sylfaen" w:hAnsi="Sylfaen" w:cs="Sylfaen"/>
          <w:vertAlign w:val="superscript"/>
        </w:rPr>
        <w:t>4</w:t>
      </w:r>
      <w:r w:rsidR="00F455D7" w:rsidRPr="00191076">
        <w:rPr>
          <w:rFonts w:ascii="Sylfaen" w:hAnsi="Sylfaen" w:cs="Sylfaen"/>
        </w:rPr>
        <w:t> მუხლებით, 130-ე მუხლის მე-4 ნაწილის „ა“ ქვეპუნქტით, 135-ე−135 </w:t>
      </w:r>
      <w:r w:rsidR="00F455D7" w:rsidRPr="00191076">
        <w:rPr>
          <w:rFonts w:ascii="Cambria Math" w:hAnsi="Cambria Math" w:cs="Cambria Math"/>
          <w:vertAlign w:val="superscript"/>
        </w:rPr>
        <w:t>​</w:t>
      </w:r>
      <w:r w:rsidR="00F455D7" w:rsidRPr="00191076">
        <w:rPr>
          <w:rFonts w:ascii="Sylfaen" w:hAnsi="Sylfaen" w:cs="Sylfaen"/>
          <w:vertAlign w:val="superscript"/>
        </w:rPr>
        <w:t>4</w:t>
      </w:r>
      <w:r w:rsidR="00F455D7" w:rsidRPr="00191076">
        <w:rPr>
          <w:rFonts w:ascii="Sylfaen" w:hAnsi="Sylfaen" w:cs="Sylfaen"/>
        </w:rPr>
        <w:t> და 146 </w:t>
      </w:r>
      <w:r w:rsidR="00F455D7" w:rsidRPr="00191076">
        <w:rPr>
          <w:rFonts w:ascii="Cambria Math" w:hAnsi="Cambria Math" w:cs="Cambria Math"/>
          <w:vertAlign w:val="superscript"/>
        </w:rPr>
        <w:t>​</w:t>
      </w:r>
      <w:r w:rsidR="00F455D7" w:rsidRPr="00191076">
        <w:rPr>
          <w:rFonts w:ascii="Sylfaen" w:hAnsi="Sylfaen" w:cs="Sylfaen"/>
          <w:vertAlign w:val="superscript"/>
        </w:rPr>
        <w:t>1</w:t>
      </w:r>
      <w:r w:rsidR="00F455D7" w:rsidRPr="00191076">
        <w:rPr>
          <w:rFonts w:ascii="Sylfaen" w:hAnsi="Sylfaen" w:cs="Sylfaen"/>
        </w:rPr>
        <w:t> მუხლებით, 148-ე მუხლის მე-3 და მე-4 ნაწილებით, 151-ე მუხლის მე-3 ნაწილით, 151 </w:t>
      </w:r>
      <w:r w:rsidR="00F455D7" w:rsidRPr="00191076">
        <w:rPr>
          <w:rFonts w:ascii="Cambria Math" w:hAnsi="Cambria Math" w:cs="Cambria Math"/>
          <w:vertAlign w:val="superscript"/>
        </w:rPr>
        <w:t>​</w:t>
      </w:r>
      <w:r w:rsidR="00F455D7" w:rsidRPr="00191076">
        <w:rPr>
          <w:rFonts w:ascii="Sylfaen" w:hAnsi="Sylfaen" w:cs="Sylfaen"/>
          <w:vertAlign w:val="superscript"/>
        </w:rPr>
        <w:t>1</w:t>
      </w:r>
      <w:r w:rsidR="00F455D7" w:rsidRPr="00191076">
        <w:rPr>
          <w:rFonts w:ascii="Sylfaen" w:hAnsi="Sylfaen" w:cs="Sylfaen"/>
        </w:rPr>
        <w:t>, 151 </w:t>
      </w:r>
      <w:r w:rsidR="00F455D7" w:rsidRPr="00191076">
        <w:rPr>
          <w:rFonts w:ascii="Cambria Math" w:hAnsi="Cambria Math" w:cs="Cambria Math"/>
          <w:vertAlign w:val="superscript"/>
        </w:rPr>
        <w:t>​</w:t>
      </w:r>
      <w:r w:rsidR="00F455D7" w:rsidRPr="00191076">
        <w:rPr>
          <w:rFonts w:ascii="Sylfaen" w:hAnsi="Sylfaen" w:cs="Sylfaen"/>
          <w:vertAlign w:val="superscript"/>
        </w:rPr>
        <w:t>2</w:t>
      </w:r>
      <w:r w:rsidR="00F455D7" w:rsidRPr="00191076">
        <w:rPr>
          <w:rFonts w:ascii="Sylfaen" w:hAnsi="Sylfaen" w:cs="Sylfaen"/>
        </w:rPr>
        <w:t> და 152 </w:t>
      </w:r>
      <w:r w:rsidR="00F455D7" w:rsidRPr="00191076">
        <w:rPr>
          <w:rFonts w:ascii="Cambria Math" w:hAnsi="Cambria Math" w:cs="Cambria Math"/>
          <w:vertAlign w:val="superscript"/>
        </w:rPr>
        <w:t>​</w:t>
      </w:r>
      <w:r w:rsidR="00F455D7" w:rsidRPr="00191076">
        <w:rPr>
          <w:rFonts w:ascii="Sylfaen" w:hAnsi="Sylfaen" w:cs="Sylfaen"/>
          <w:vertAlign w:val="superscript"/>
        </w:rPr>
        <w:t>3</w:t>
      </w:r>
      <w:r w:rsidR="00F455D7" w:rsidRPr="00191076">
        <w:rPr>
          <w:rFonts w:ascii="Sylfaen" w:hAnsi="Sylfaen" w:cs="Sylfaen"/>
        </w:rPr>
        <w:t> მუხლებითა და 153 </w:t>
      </w:r>
      <w:r w:rsidR="00F455D7" w:rsidRPr="00191076">
        <w:rPr>
          <w:rFonts w:ascii="Cambria Math" w:hAnsi="Cambria Math" w:cs="Cambria Math"/>
          <w:vertAlign w:val="superscript"/>
        </w:rPr>
        <w:t>​</w:t>
      </w:r>
      <w:r w:rsidR="00F455D7" w:rsidRPr="00191076">
        <w:rPr>
          <w:rFonts w:ascii="Sylfaen" w:hAnsi="Sylfaen" w:cs="Sylfaen"/>
          <w:vertAlign w:val="superscript"/>
        </w:rPr>
        <w:t>6</w:t>
      </w:r>
      <w:r w:rsidR="00F455D7" w:rsidRPr="00191076">
        <w:rPr>
          <w:rFonts w:ascii="Sylfaen" w:hAnsi="Sylfaen" w:cs="Sylfaen"/>
        </w:rPr>
        <w:t> მუხლის პირველი და მე-3 ნაწილებით</w:t>
      </w:r>
      <w:r w:rsidR="0035564F" w:rsidRPr="00191076">
        <w:rPr>
          <w:rFonts w:ascii="Sylfaen" w:hAnsi="Sylfaen" w:cs="Sylfaen"/>
        </w:rPr>
        <w:t>,</w:t>
      </w:r>
      <w:r w:rsidR="00F455D7" w:rsidRPr="00191076">
        <w:rPr>
          <w:rFonts w:ascii="Sylfaen" w:hAnsi="Sylfaen" w:cs="Sylfaen"/>
        </w:rPr>
        <w:t xml:space="preserve"> </w:t>
      </w:r>
      <w:r w:rsidR="00F455D7" w:rsidRPr="00191076">
        <w:rPr>
          <w:rFonts w:ascii="Sylfaen" w:hAnsi="Sylfaen" w:cs="Sylfaen"/>
          <w:lang w:val="ka-GE"/>
        </w:rPr>
        <w:t xml:space="preserve"> 156</w:t>
      </w:r>
      <w:r w:rsidR="00F455D7" w:rsidRPr="00191076">
        <w:rPr>
          <w:rFonts w:ascii="Sylfaen" w:hAnsi="Sylfaen" w:cs="Sylfaen"/>
          <w:vertAlign w:val="superscript"/>
          <w:lang w:val="ka-GE"/>
        </w:rPr>
        <w:t xml:space="preserve">1 </w:t>
      </w:r>
      <w:r w:rsidR="00F455D7" w:rsidRPr="00191076">
        <w:rPr>
          <w:rFonts w:ascii="Sylfaen" w:hAnsi="Sylfaen" w:cs="Sylfaen"/>
          <w:lang w:val="ka-GE"/>
        </w:rPr>
        <w:t xml:space="preserve">მუხლით </w:t>
      </w:r>
      <w:r w:rsidR="00F455D7" w:rsidRPr="00191076">
        <w:rPr>
          <w:rFonts w:ascii="Sylfaen" w:hAnsi="Sylfaen" w:cs="Sylfaen"/>
        </w:rPr>
        <w:t>გათვალისწინებულ ადმინისტრაციულ</w:t>
      </w:r>
      <w:r w:rsidR="0033248D" w:rsidRPr="00191076">
        <w:rPr>
          <w:rFonts w:ascii="Sylfaen" w:hAnsi="Sylfaen" w:cs="Sylfaen"/>
        </w:rPr>
        <w:t xml:space="preserve"> </w:t>
      </w:r>
      <w:r w:rsidR="00F455D7" w:rsidRPr="00191076">
        <w:rPr>
          <w:rFonts w:ascii="Sylfaen" w:hAnsi="Sylfaen" w:cs="Sylfaen"/>
        </w:rPr>
        <w:t>სამართალდარღვევათა</w:t>
      </w:r>
      <w:r w:rsidR="0033248D" w:rsidRPr="00191076">
        <w:rPr>
          <w:rFonts w:ascii="Sylfaen" w:hAnsi="Sylfaen" w:cs="Sylfaen"/>
          <w:lang w:val="ka-GE"/>
        </w:rPr>
        <w:t xml:space="preserve"> </w:t>
      </w:r>
      <w:r w:rsidR="00F455D7" w:rsidRPr="00191076">
        <w:rPr>
          <w:rFonts w:ascii="Sylfaen" w:hAnsi="Sylfaen" w:cs="Sylfaen"/>
        </w:rPr>
        <w:t>საქმეებს განიხილავს მუნიციპალიტეტის აღმასრულებელი ორგანოს შესაბამისი სამსახური ან მის მიერ უფლებამოსილი პირი</w:t>
      </w:r>
      <w:r w:rsidR="001E45CB" w:rsidRPr="00191076">
        <w:rPr>
          <w:rFonts w:ascii="Sylfaen" w:hAnsi="Sylfaen" w:cs="Sylfaen"/>
          <w:lang w:val="ka-GE"/>
        </w:rPr>
        <w:t>“</w:t>
      </w:r>
      <w:r w:rsidR="00F455D7" w:rsidRPr="00191076">
        <w:rPr>
          <w:rFonts w:ascii="Sylfaen" w:hAnsi="Sylfaen" w:cs="Sylfaen"/>
        </w:rPr>
        <w:t>.</w:t>
      </w:r>
    </w:p>
    <w:p w14:paraId="6B168BC4" w14:textId="77777777" w:rsidR="001E45CB" w:rsidRPr="00191076" w:rsidRDefault="001E45CB" w:rsidP="00EF2001">
      <w:pPr>
        <w:spacing w:after="0" w:line="360" w:lineRule="auto"/>
        <w:jc w:val="both"/>
        <w:rPr>
          <w:rFonts w:ascii="Sylfaen" w:hAnsi="Sylfaen" w:cs="Sylfaen"/>
        </w:rPr>
      </w:pPr>
      <w:r w:rsidRPr="00191076">
        <w:rPr>
          <w:rFonts w:ascii="Sylfaen" w:hAnsi="Sylfaen" w:cs="Sylfaen"/>
          <w:lang w:val="ka-GE"/>
        </w:rPr>
        <w:lastRenderedPageBreak/>
        <w:t>ბ) მე-2</w:t>
      </w:r>
      <w:r w:rsidRPr="00191076">
        <w:rPr>
          <w:rFonts w:ascii="Sylfaen" w:hAnsi="Sylfaen" w:cs="Sylfaen"/>
          <w:vertAlign w:val="superscript"/>
        </w:rPr>
        <w:t>1</w:t>
      </w:r>
      <w:r w:rsidRPr="00191076">
        <w:rPr>
          <w:rFonts w:ascii="Sylfaen" w:hAnsi="Sylfaen" w:cs="Sylfaen"/>
          <w:lang w:val="ka-GE"/>
        </w:rPr>
        <w:t xml:space="preserve"> ნაწილი ჩამოყალიბდეს შემდეგი რედაქციით</w:t>
      </w:r>
      <w:r w:rsidRPr="00191076">
        <w:rPr>
          <w:rFonts w:ascii="Sylfaen" w:hAnsi="Sylfaen" w:cs="Sylfaen"/>
        </w:rPr>
        <w:t>:</w:t>
      </w:r>
    </w:p>
    <w:p w14:paraId="5AFCBCD6" w14:textId="77777777" w:rsidR="001E45CB" w:rsidRPr="00191076" w:rsidRDefault="001E45CB" w:rsidP="00EF2001">
      <w:pPr>
        <w:spacing w:after="0" w:line="360" w:lineRule="auto"/>
        <w:jc w:val="both"/>
        <w:rPr>
          <w:rFonts w:ascii="Sylfaen" w:hAnsi="Sylfaen" w:cs="Sylfaen"/>
        </w:rPr>
      </w:pPr>
      <w:r w:rsidRPr="00191076">
        <w:rPr>
          <w:rFonts w:ascii="Sylfaen" w:hAnsi="Sylfaen" w:cs="Sylfaen"/>
          <w:lang w:val="ka-GE"/>
        </w:rPr>
        <w:t>,,2</w:t>
      </w:r>
      <w:r w:rsidRPr="00191076">
        <w:rPr>
          <w:rFonts w:ascii="Sylfaen" w:hAnsi="Sylfaen" w:cs="Sylfaen"/>
          <w:vertAlign w:val="superscript"/>
          <w:lang w:val="ka-GE"/>
        </w:rPr>
        <w:t xml:space="preserve">1. </w:t>
      </w:r>
      <w:r w:rsidRPr="00191076">
        <w:rPr>
          <w:rFonts w:ascii="Sylfaen" w:hAnsi="Sylfaen" w:cs="Sylfaen"/>
        </w:rPr>
        <w:t xml:space="preserve"> ამ კოდექსის 82</w:t>
      </w:r>
      <w:r w:rsidRPr="00191076">
        <w:rPr>
          <w:rFonts w:ascii="Cambria Math" w:hAnsi="Cambria Math" w:cs="Cambria Math"/>
          <w:vertAlign w:val="superscript"/>
        </w:rPr>
        <w:t>​</w:t>
      </w:r>
      <w:r w:rsidRPr="00191076">
        <w:rPr>
          <w:rFonts w:ascii="Sylfaen" w:hAnsi="Sylfaen" w:cs="Sylfaen"/>
          <w:vertAlign w:val="superscript"/>
        </w:rPr>
        <w:t>5</w:t>
      </w:r>
      <w:r w:rsidRPr="00191076">
        <w:rPr>
          <w:rFonts w:ascii="Sylfaen" w:hAnsi="Sylfaen" w:cs="Sylfaen"/>
        </w:rPr>
        <w:t> მუხლით (პლასტიკის და ბიოდეგრადირებადი პარკების რეალიზაციის ნაწილში), 119</w:t>
      </w:r>
      <w:r w:rsidRPr="00191076">
        <w:rPr>
          <w:rFonts w:ascii="Cambria Math" w:hAnsi="Cambria Math" w:cs="Cambria Math"/>
          <w:vertAlign w:val="superscript"/>
        </w:rPr>
        <w:t>​</w:t>
      </w:r>
      <w:r w:rsidRPr="00191076">
        <w:rPr>
          <w:rFonts w:ascii="Sylfaen" w:hAnsi="Sylfaen" w:cs="Sylfaen"/>
          <w:vertAlign w:val="superscript"/>
        </w:rPr>
        <w:t>1</w:t>
      </w:r>
      <w:r w:rsidRPr="00191076">
        <w:rPr>
          <w:rFonts w:ascii="Sylfaen" w:hAnsi="Sylfaen" w:cs="Sylfaen"/>
        </w:rPr>
        <w:t> მუხლით და 153</w:t>
      </w:r>
      <w:r w:rsidRPr="00191076">
        <w:rPr>
          <w:rFonts w:ascii="Cambria Math" w:hAnsi="Cambria Math" w:cs="Cambria Math"/>
          <w:vertAlign w:val="superscript"/>
        </w:rPr>
        <w:t>​</w:t>
      </w:r>
      <w:r w:rsidRPr="00191076">
        <w:rPr>
          <w:rFonts w:ascii="Sylfaen" w:hAnsi="Sylfaen" w:cs="Sylfaen"/>
          <w:vertAlign w:val="superscript"/>
        </w:rPr>
        <w:t>6</w:t>
      </w:r>
      <w:r w:rsidRPr="00191076">
        <w:rPr>
          <w:rFonts w:ascii="Sylfaen" w:hAnsi="Sylfaen" w:cs="Sylfaen"/>
        </w:rPr>
        <w:t> მუხლის პირველი, მე-3 და მე-4 ნაწილებით</w:t>
      </w:r>
      <w:r w:rsidRPr="00191076">
        <w:rPr>
          <w:rFonts w:ascii="Sylfaen" w:hAnsi="Sylfaen" w:cs="Sylfaen"/>
          <w:lang w:val="ka-GE"/>
        </w:rPr>
        <w:t>, აგრეთვე</w:t>
      </w:r>
      <w:r w:rsidRPr="00191076">
        <w:rPr>
          <w:rFonts w:ascii="Sylfaen" w:hAnsi="Sylfaen" w:cs="Sylfaen"/>
        </w:rPr>
        <w:t xml:space="preserve"> </w:t>
      </w:r>
      <w:r w:rsidRPr="00191076">
        <w:rPr>
          <w:rFonts w:ascii="Sylfaen" w:hAnsi="Sylfaen" w:cs="Sylfaen"/>
          <w:lang w:val="ka-GE"/>
        </w:rPr>
        <w:t>156</w:t>
      </w:r>
      <w:r w:rsidRPr="00191076">
        <w:rPr>
          <w:rFonts w:ascii="Sylfaen" w:hAnsi="Sylfaen" w:cs="Sylfaen"/>
          <w:vertAlign w:val="superscript"/>
          <w:lang w:val="ka-GE"/>
        </w:rPr>
        <w:t>1</w:t>
      </w:r>
      <w:r w:rsidRPr="00191076">
        <w:rPr>
          <w:rFonts w:ascii="Sylfaen" w:hAnsi="Sylfaen" w:cs="Sylfaen"/>
          <w:lang w:val="ka-GE"/>
        </w:rPr>
        <w:t xml:space="preserve"> მუხლით </w:t>
      </w:r>
      <w:r w:rsidRPr="00191076">
        <w:rPr>
          <w:rFonts w:ascii="Sylfaen" w:hAnsi="Sylfaen" w:cs="Sylfaen"/>
        </w:rPr>
        <w:t>გათვალისწინებულ ადმინისტრაციულ სამართალდარღვევათა ჩადენისას, თუ შესაბამისი სამართალდარღვევა არ საჭიროებს ადმინისტრაციულ გამოკვლევას, მუნიციპალიტეტის აღმასრულებელი ორგანოს შესაბამისი სამსახური ან მის მიერ უფლებამოსილი პირი ადგილზე განიხილავს ადმინისტრაციული სამართალდარღვევის საქმეს და სამართალდამრღვევს ადგილზევე შეუფარდებს ადმინისტრაციულ სახდელს (ჯარიმას)</w:t>
      </w:r>
      <w:r w:rsidRPr="00191076">
        <w:rPr>
          <w:rFonts w:ascii="Sylfaen" w:hAnsi="Sylfaen" w:cs="Sylfaen"/>
          <w:lang w:val="ka-GE"/>
        </w:rPr>
        <w:t>“</w:t>
      </w:r>
      <w:r w:rsidRPr="00191076">
        <w:rPr>
          <w:rFonts w:ascii="Sylfaen" w:hAnsi="Sylfaen" w:cs="Sylfaen"/>
        </w:rPr>
        <w:t>.</w:t>
      </w:r>
    </w:p>
    <w:p w14:paraId="2CE54778" w14:textId="77777777" w:rsidR="0033248D" w:rsidRPr="00191076" w:rsidRDefault="0033248D" w:rsidP="00EF2001">
      <w:pPr>
        <w:spacing w:after="0" w:line="360" w:lineRule="auto"/>
        <w:jc w:val="both"/>
        <w:rPr>
          <w:rFonts w:ascii="Sylfaen" w:hAnsi="Sylfaen" w:cs="Sylfaen"/>
        </w:rPr>
      </w:pPr>
    </w:p>
    <w:p w14:paraId="72F38562" w14:textId="77777777" w:rsidR="001E45CB" w:rsidRPr="00191076" w:rsidRDefault="001E45CB" w:rsidP="00EF2001">
      <w:pPr>
        <w:spacing w:after="0" w:line="360" w:lineRule="auto"/>
        <w:jc w:val="both"/>
        <w:rPr>
          <w:rFonts w:ascii="Sylfaen" w:hAnsi="Sylfaen" w:cs="Sylfaen"/>
          <w:lang w:val="ka-GE"/>
        </w:rPr>
      </w:pPr>
      <w:r w:rsidRPr="00191076">
        <w:rPr>
          <w:rFonts w:ascii="Sylfaen" w:hAnsi="Sylfaen" w:cs="Sylfaen"/>
          <w:lang w:val="ka-GE"/>
        </w:rPr>
        <w:t>გ) მე-3 ნაწილი ჩამოყალიბდეს შემდეგი რედაქციით:</w:t>
      </w:r>
    </w:p>
    <w:p w14:paraId="0350E2B0" w14:textId="77777777" w:rsidR="00F455D7" w:rsidRPr="00191076" w:rsidRDefault="001E45CB" w:rsidP="00EF2001">
      <w:pPr>
        <w:spacing w:after="0" w:line="360" w:lineRule="auto"/>
        <w:jc w:val="both"/>
        <w:rPr>
          <w:rFonts w:ascii="Sylfaen" w:hAnsi="Sylfaen" w:cs="Sylfaen"/>
        </w:rPr>
      </w:pPr>
      <w:r w:rsidRPr="00191076">
        <w:rPr>
          <w:rFonts w:ascii="Sylfaen" w:hAnsi="Sylfaen" w:cs="Sylfaen"/>
          <w:lang w:val="ka-GE"/>
        </w:rPr>
        <w:t>,,</w:t>
      </w:r>
      <w:r w:rsidR="00F455D7" w:rsidRPr="00191076">
        <w:rPr>
          <w:rFonts w:ascii="Sylfaen" w:hAnsi="Sylfaen" w:cs="Sylfaen"/>
          <w:lang w:val="ka-GE"/>
        </w:rPr>
        <w:t xml:space="preserve">3. </w:t>
      </w:r>
      <w:r w:rsidR="00F455D7" w:rsidRPr="00191076">
        <w:rPr>
          <w:rFonts w:ascii="Sylfaen" w:hAnsi="Sylfaen" w:cs="Sylfaen"/>
        </w:rPr>
        <w:t>ამ კოდექსის 55 </w:t>
      </w:r>
      <w:r w:rsidR="00F455D7" w:rsidRPr="00191076">
        <w:rPr>
          <w:rFonts w:ascii="Cambria Math" w:hAnsi="Cambria Math" w:cs="Cambria Math"/>
          <w:vertAlign w:val="superscript"/>
        </w:rPr>
        <w:t>​</w:t>
      </w:r>
      <w:r w:rsidR="00F455D7" w:rsidRPr="00191076">
        <w:rPr>
          <w:rFonts w:ascii="Sylfaen" w:hAnsi="Sylfaen" w:cs="Sylfaen"/>
          <w:vertAlign w:val="superscript"/>
        </w:rPr>
        <w:t>5</w:t>
      </w:r>
      <w:r w:rsidR="00F455D7" w:rsidRPr="00191076">
        <w:rPr>
          <w:rFonts w:ascii="Sylfaen" w:hAnsi="Sylfaen" w:cs="Sylfaen"/>
        </w:rPr>
        <w:t>, 77 </w:t>
      </w:r>
      <w:r w:rsidR="00F455D7" w:rsidRPr="00191076">
        <w:rPr>
          <w:rFonts w:ascii="Cambria Math" w:hAnsi="Cambria Math" w:cs="Cambria Math"/>
          <w:vertAlign w:val="superscript"/>
        </w:rPr>
        <w:t>​</w:t>
      </w:r>
      <w:r w:rsidR="00F455D7" w:rsidRPr="00191076">
        <w:rPr>
          <w:rFonts w:ascii="Sylfaen" w:hAnsi="Sylfaen" w:cs="Sylfaen"/>
          <w:vertAlign w:val="superscript"/>
        </w:rPr>
        <w:t>1</w:t>
      </w:r>
      <w:r w:rsidR="00F455D7" w:rsidRPr="00191076">
        <w:rPr>
          <w:rFonts w:ascii="Sylfaen" w:hAnsi="Sylfaen" w:cs="Sylfaen"/>
        </w:rPr>
        <w:t>, 77 </w:t>
      </w:r>
      <w:r w:rsidR="00F455D7" w:rsidRPr="00191076">
        <w:rPr>
          <w:rFonts w:ascii="Cambria Math" w:hAnsi="Cambria Math" w:cs="Cambria Math"/>
          <w:vertAlign w:val="superscript"/>
        </w:rPr>
        <w:t>​</w:t>
      </w:r>
      <w:r w:rsidR="00F455D7" w:rsidRPr="00191076">
        <w:rPr>
          <w:rFonts w:ascii="Sylfaen" w:hAnsi="Sylfaen" w:cs="Sylfaen"/>
          <w:vertAlign w:val="superscript"/>
        </w:rPr>
        <w:t>2</w:t>
      </w:r>
      <w:r w:rsidR="00F455D7" w:rsidRPr="00191076">
        <w:rPr>
          <w:rFonts w:ascii="Sylfaen" w:hAnsi="Sylfaen" w:cs="Sylfaen"/>
        </w:rPr>
        <w:t> და 103-ე მუხლებით, 130-ე მუხლის მე-4 ნაწილის „ა“ ქვეპუნქტით, 135-ე−135 </w:t>
      </w:r>
      <w:r w:rsidR="00F455D7" w:rsidRPr="00191076">
        <w:rPr>
          <w:rFonts w:ascii="Cambria Math" w:hAnsi="Cambria Math" w:cs="Cambria Math"/>
          <w:vertAlign w:val="superscript"/>
        </w:rPr>
        <w:t>​</w:t>
      </w:r>
      <w:r w:rsidR="00F455D7" w:rsidRPr="00191076">
        <w:rPr>
          <w:rFonts w:ascii="Sylfaen" w:hAnsi="Sylfaen" w:cs="Sylfaen"/>
          <w:vertAlign w:val="superscript"/>
        </w:rPr>
        <w:t>4</w:t>
      </w:r>
      <w:r w:rsidR="00F455D7" w:rsidRPr="00191076">
        <w:rPr>
          <w:rFonts w:ascii="Sylfaen" w:hAnsi="Sylfaen" w:cs="Sylfaen"/>
        </w:rPr>
        <w:t> მუხლებით, 148-ე მუხლის მე-3 და მე-4 ნაწილებით, 151-ე მუხლის მე-3 ნაწილითა და 151 </w:t>
      </w:r>
      <w:r w:rsidR="00F455D7" w:rsidRPr="00191076">
        <w:rPr>
          <w:rFonts w:ascii="Cambria Math" w:hAnsi="Cambria Math" w:cs="Cambria Math"/>
          <w:vertAlign w:val="superscript"/>
        </w:rPr>
        <w:t>​</w:t>
      </w:r>
      <w:r w:rsidR="00F455D7" w:rsidRPr="00191076">
        <w:rPr>
          <w:rFonts w:ascii="Sylfaen" w:hAnsi="Sylfaen" w:cs="Sylfaen"/>
          <w:vertAlign w:val="superscript"/>
        </w:rPr>
        <w:t>1</w:t>
      </w:r>
      <w:r w:rsidR="00F455D7" w:rsidRPr="00191076">
        <w:rPr>
          <w:rFonts w:ascii="Sylfaen" w:hAnsi="Sylfaen" w:cs="Sylfaen"/>
        </w:rPr>
        <w:t>, 151 </w:t>
      </w:r>
      <w:r w:rsidR="00F455D7" w:rsidRPr="00191076">
        <w:rPr>
          <w:rFonts w:ascii="Cambria Math" w:hAnsi="Cambria Math" w:cs="Cambria Math"/>
          <w:vertAlign w:val="superscript"/>
        </w:rPr>
        <w:t>​</w:t>
      </w:r>
      <w:r w:rsidR="00F455D7" w:rsidRPr="00191076">
        <w:rPr>
          <w:rFonts w:ascii="Sylfaen" w:hAnsi="Sylfaen" w:cs="Sylfaen"/>
          <w:vertAlign w:val="superscript"/>
        </w:rPr>
        <w:t>2</w:t>
      </w:r>
      <w:r w:rsidR="00F455D7" w:rsidRPr="00191076">
        <w:rPr>
          <w:rFonts w:ascii="Sylfaen" w:hAnsi="Sylfaen" w:cs="Sylfaen"/>
        </w:rPr>
        <w:t> , 152 </w:t>
      </w:r>
      <w:r w:rsidR="00F455D7" w:rsidRPr="00191076">
        <w:rPr>
          <w:rFonts w:ascii="Cambria Math" w:hAnsi="Cambria Math" w:cs="Cambria Math"/>
          <w:vertAlign w:val="superscript"/>
        </w:rPr>
        <w:t>​</w:t>
      </w:r>
      <w:r w:rsidR="00F455D7" w:rsidRPr="00191076">
        <w:rPr>
          <w:rFonts w:ascii="Sylfaen" w:hAnsi="Sylfaen" w:cs="Sylfaen"/>
          <w:vertAlign w:val="superscript"/>
        </w:rPr>
        <w:t>3</w:t>
      </w:r>
      <w:r w:rsidR="00F455D7" w:rsidRPr="00191076">
        <w:rPr>
          <w:rFonts w:ascii="Sylfaen" w:hAnsi="Sylfaen" w:cs="Sylfaen"/>
        </w:rPr>
        <w:t> </w:t>
      </w:r>
      <w:r w:rsidR="00F455D7" w:rsidRPr="00191076">
        <w:rPr>
          <w:rFonts w:ascii="Sylfaen" w:hAnsi="Sylfaen" w:cs="Sylfaen"/>
          <w:lang w:val="ka-GE"/>
        </w:rPr>
        <w:t>და 156</w:t>
      </w:r>
      <w:r w:rsidR="00F455D7" w:rsidRPr="00191076">
        <w:rPr>
          <w:rFonts w:ascii="Sylfaen" w:hAnsi="Sylfaen" w:cs="Sylfaen"/>
          <w:vertAlign w:val="superscript"/>
          <w:lang w:val="ka-GE"/>
        </w:rPr>
        <w:t xml:space="preserve">1 </w:t>
      </w:r>
      <w:r w:rsidR="00F455D7" w:rsidRPr="00191076">
        <w:rPr>
          <w:rFonts w:ascii="Sylfaen" w:hAnsi="Sylfaen" w:cs="Sylfaen"/>
        </w:rPr>
        <w:t>მუხლებით გათვალისწინებულ ადმინისტრაციულ სამართალდარღვევათა ჩადენისას მუნიციპალიტეტის აღმასრულებელი ორგანოს შესაბამისი სამსახური ან მის მიერ უფლებამოსილი პირი, თუ სამართალდამრღვევის იდენტიფიცირებისათვის ან სხვა ფაქტობრივი გარემოებების დადგენისათვის ადმინისტრაციული წარმოება საჭირო არ არის, ადგილზე განიხილავს ადმინისტრაციული სამართალდარღვევის საქმეს და სამართალდამრღვევს ადგილზევე შეუფარდებს ადმინისტრაციულ სახდელს (ჯარიმას)</w:t>
      </w:r>
      <w:r w:rsidRPr="00191076">
        <w:rPr>
          <w:rFonts w:ascii="Sylfaen" w:hAnsi="Sylfaen" w:cs="Sylfaen"/>
          <w:lang w:val="ka-GE"/>
        </w:rPr>
        <w:t>“</w:t>
      </w:r>
      <w:r w:rsidR="00F455D7" w:rsidRPr="00191076">
        <w:rPr>
          <w:rFonts w:ascii="Sylfaen" w:hAnsi="Sylfaen" w:cs="Sylfaen"/>
        </w:rPr>
        <w:t>.  </w:t>
      </w:r>
    </w:p>
    <w:p w14:paraId="51152492" w14:textId="77777777" w:rsidR="0033248D" w:rsidRPr="00191076" w:rsidRDefault="0033248D" w:rsidP="00EF2001">
      <w:pPr>
        <w:spacing w:after="0" w:line="360" w:lineRule="auto"/>
        <w:jc w:val="both"/>
        <w:rPr>
          <w:rFonts w:ascii="Sylfaen" w:hAnsi="Sylfaen" w:cs="Sylfaen"/>
        </w:rPr>
      </w:pPr>
    </w:p>
    <w:p w14:paraId="3328DC72" w14:textId="77777777" w:rsidR="000814DF" w:rsidRPr="00191076" w:rsidRDefault="00993D81" w:rsidP="00EF2001">
      <w:pPr>
        <w:spacing w:after="0" w:line="360" w:lineRule="auto"/>
        <w:jc w:val="both"/>
        <w:rPr>
          <w:rFonts w:ascii="Sylfaen" w:hAnsi="Sylfaen"/>
        </w:rPr>
      </w:pPr>
      <w:r w:rsidRPr="00191076">
        <w:rPr>
          <w:rFonts w:ascii="Sylfaen" w:hAnsi="Sylfaen"/>
          <w:lang w:val="ka-GE"/>
        </w:rPr>
        <w:t xml:space="preserve">3. 239-ე მუხლის </w:t>
      </w:r>
      <w:r w:rsidR="00E43F44" w:rsidRPr="00191076">
        <w:rPr>
          <w:rFonts w:ascii="Sylfaen" w:hAnsi="Sylfaen"/>
        </w:rPr>
        <w:t>27-</w:t>
      </w:r>
      <w:r w:rsidR="00E43F44" w:rsidRPr="00191076">
        <w:rPr>
          <w:rFonts w:ascii="Sylfaen" w:hAnsi="Sylfaen"/>
          <w:lang w:val="ka-GE"/>
        </w:rPr>
        <w:t>ე</w:t>
      </w:r>
      <w:r w:rsidR="000814DF" w:rsidRPr="00191076">
        <w:rPr>
          <w:rFonts w:ascii="Sylfaen" w:hAnsi="Sylfaen"/>
        </w:rPr>
        <w:t> ნაწილი ჩამოყალიბდეს შემდეგი რედაქციით:</w:t>
      </w:r>
    </w:p>
    <w:p w14:paraId="419DBF01" w14:textId="77777777" w:rsidR="00E43F44" w:rsidRPr="00191076" w:rsidRDefault="00E43F44" w:rsidP="00EF2001">
      <w:pPr>
        <w:spacing w:after="0" w:line="360" w:lineRule="auto"/>
        <w:jc w:val="both"/>
        <w:rPr>
          <w:rFonts w:ascii="Sylfaen" w:hAnsi="Sylfaen"/>
          <w:lang w:val="ka-GE"/>
        </w:rPr>
      </w:pPr>
      <w:r w:rsidRPr="00191076">
        <w:rPr>
          <w:rFonts w:ascii="Sylfaen" w:hAnsi="Sylfaen"/>
        </w:rPr>
        <w:t>27. ამ კოდექსის 55 </w:t>
      </w:r>
      <w:r w:rsidRPr="00191076">
        <w:rPr>
          <w:rFonts w:ascii="Cambria Math" w:hAnsi="Cambria Math" w:cs="Cambria Math"/>
          <w:vertAlign w:val="superscript"/>
        </w:rPr>
        <w:t>​</w:t>
      </w:r>
      <w:r w:rsidRPr="00191076">
        <w:rPr>
          <w:rFonts w:ascii="Sylfaen" w:hAnsi="Sylfaen"/>
          <w:vertAlign w:val="superscript"/>
        </w:rPr>
        <w:t>5</w:t>
      </w:r>
      <w:r w:rsidRPr="00191076">
        <w:rPr>
          <w:rFonts w:ascii="Sylfaen" w:hAnsi="Sylfaen"/>
        </w:rPr>
        <w:t>, 77 </w:t>
      </w:r>
      <w:r w:rsidRPr="00191076">
        <w:rPr>
          <w:rFonts w:ascii="Cambria Math" w:hAnsi="Cambria Math" w:cs="Cambria Math"/>
          <w:vertAlign w:val="superscript"/>
        </w:rPr>
        <w:t>​</w:t>
      </w:r>
      <w:r w:rsidRPr="00191076">
        <w:rPr>
          <w:rFonts w:ascii="Sylfaen" w:hAnsi="Sylfaen"/>
          <w:vertAlign w:val="superscript"/>
        </w:rPr>
        <w:t>1</w:t>
      </w:r>
      <w:r w:rsidRPr="00191076">
        <w:rPr>
          <w:rFonts w:ascii="Sylfaen" w:hAnsi="Sylfaen"/>
        </w:rPr>
        <w:t>, 77 </w:t>
      </w:r>
      <w:r w:rsidRPr="00191076">
        <w:rPr>
          <w:rFonts w:ascii="Cambria Math" w:hAnsi="Cambria Math" w:cs="Cambria Math"/>
          <w:vertAlign w:val="superscript"/>
        </w:rPr>
        <w:t>​</w:t>
      </w:r>
      <w:r w:rsidRPr="00191076">
        <w:rPr>
          <w:rFonts w:ascii="Sylfaen" w:hAnsi="Sylfaen"/>
          <w:vertAlign w:val="superscript"/>
        </w:rPr>
        <w:t>2</w:t>
      </w:r>
      <w:r w:rsidRPr="00191076">
        <w:rPr>
          <w:rFonts w:ascii="Sylfaen" w:hAnsi="Sylfaen"/>
        </w:rPr>
        <w:t>, 107 </w:t>
      </w:r>
      <w:r w:rsidRPr="00191076">
        <w:rPr>
          <w:rFonts w:ascii="Cambria Math" w:hAnsi="Cambria Math" w:cs="Cambria Math"/>
          <w:vertAlign w:val="superscript"/>
        </w:rPr>
        <w:t>​</w:t>
      </w:r>
      <w:r w:rsidRPr="00191076">
        <w:rPr>
          <w:rFonts w:ascii="Sylfaen" w:hAnsi="Sylfaen"/>
          <w:vertAlign w:val="superscript"/>
        </w:rPr>
        <w:t>2</w:t>
      </w:r>
      <w:r w:rsidRPr="00191076">
        <w:rPr>
          <w:rFonts w:ascii="Sylfaen" w:hAnsi="Sylfaen"/>
        </w:rPr>
        <w:t> და 107 </w:t>
      </w:r>
      <w:r w:rsidRPr="00191076">
        <w:rPr>
          <w:rFonts w:ascii="Cambria Math" w:hAnsi="Cambria Math" w:cs="Cambria Math"/>
          <w:vertAlign w:val="superscript"/>
        </w:rPr>
        <w:t>​</w:t>
      </w:r>
      <w:r w:rsidRPr="00191076">
        <w:rPr>
          <w:rFonts w:ascii="Sylfaen" w:hAnsi="Sylfaen"/>
          <w:vertAlign w:val="superscript"/>
        </w:rPr>
        <w:t>3</w:t>
      </w:r>
      <w:r w:rsidRPr="00191076">
        <w:rPr>
          <w:rFonts w:ascii="Sylfaen" w:hAnsi="Sylfaen"/>
        </w:rPr>
        <w:t> მუხლებით, 125-ე მუხლის მე-8 ნაწილით, 125 </w:t>
      </w:r>
      <w:r w:rsidRPr="00191076">
        <w:rPr>
          <w:rFonts w:ascii="Cambria Math" w:hAnsi="Cambria Math" w:cs="Cambria Math"/>
          <w:vertAlign w:val="superscript"/>
        </w:rPr>
        <w:t>​</w:t>
      </w:r>
      <w:r w:rsidRPr="00191076">
        <w:rPr>
          <w:rFonts w:ascii="Sylfaen" w:hAnsi="Sylfaen"/>
          <w:vertAlign w:val="superscript"/>
        </w:rPr>
        <w:t>2</w:t>
      </w:r>
      <w:r w:rsidRPr="00191076">
        <w:rPr>
          <w:rFonts w:ascii="Sylfaen" w:hAnsi="Sylfaen"/>
        </w:rPr>
        <w:t>−125 </w:t>
      </w:r>
      <w:r w:rsidRPr="00191076">
        <w:rPr>
          <w:rFonts w:ascii="Cambria Math" w:hAnsi="Cambria Math" w:cs="Cambria Math"/>
          <w:vertAlign w:val="superscript"/>
        </w:rPr>
        <w:t>​</w:t>
      </w:r>
      <w:r w:rsidRPr="00191076">
        <w:rPr>
          <w:rFonts w:ascii="Sylfaen" w:hAnsi="Sylfaen"/>
          <w:vertAlign w:val="superscript"/>
        </w:rPr>
        <w:t>4</w:t>
      </w:r>
      <w:r w:rsidRPr="00191076">
        <w:rPr>
          <w:rFonts w:ascii="Sylfaen" w:hAnsi="Sylfaen"/>
        </w:rPr>
        <w:t> მუხლებით, 130-ე მუხლის მე-4 ნაწილის „ა“ ქვეპუნქტით, 135-ე−135 </w:t>
      </w:r>
      <w:r w:rsidRPr="00191076">
        <w:rPr>
          <w:rFonts w:ascii="Cambria Math" w:hAnsi="Cambria Math" w:cs="Cambria Math"/>
          <w:vertAlign w:val="superscript"/>
        </w:rPr>
        <w:t>​</w:t>
      </w:r>
      <w:r w:rsidRPr="00191076">
        <w:rPr>
          <w:rFonts w:ascii="Sylfaen" w:hAnsi="Sylfaen"/>
          <w:vertAlign w:val="superscript"/>
        </w:rPr>
        <w:t>4</w:t>
      </w:r>
      <w:r w:rsidRPr="00191076">
        <w:rPr>
          <w:rFonts w:ascii="Sylfaen" w:hAnsi="Sylfaen"/>
        </w:rPr>
        <w:t>, 146 </w:t>
      </w:r>
      <w:r w:rsidRPr="00191076">
        <w:rPr>
          <w:rFonts w:ascii="Cambria Math" w:hAnsi="Cambria Math" w:cs="Cambria Math"/>
          <w:vertAlign w:val="superscript"/>
        </w:rPr>
        <w:t>​</w:t>
      </w:r>
      <w:r w:rsidRPr="00191076">
        <w:rPr>
          <w:rFonts w:ascii="Sylfaen" w:hAnsi="Sylfaen"/>
          <w:vertAlign w:val="superscript"/>
        </w:rPr>
        <w:t>1</w:t>
      </w:r>
      <w:r w:rsidRPr="00191076">
        <w:rPr>
          <w:rFonts w:ascii="Sylfaen" w:hAnsi="Sylfaen"/>
        </w:rPr>
        <w:t>, 150 </w:t>
      </w:r>
      <w:r w:rsidRPr="00191076">
        <w:rPr>
          <w:rFonts w:ascii="Cambria Math" w:hAnsi="Cambria Math" w:cs="Cambria Math"/>
          <w:vertAlign w:val="superscript"/>
        </w:rPr>
        <w:t>​</w:t>
      </w:r>
      <w:r w:rsidRPr="00191076">
        <w:rPr>
          <w:rFonts w:ascii="Sylfaen" w:hAnsi="Sylfaen"/>
          <w:vertAlign w:val="superscript"/>
        </w:rPr>
        <w:t>1</w:t>
      </w:r>
      <w:r w:rsidRPr="00191076">
        <w:rPr>
          <w:rFonts w:ascii="Sylfaen" w:hAnsi="Sylfaen"/>
        </w:rPr>
        <w:t>, 151 </w:t>
      </w:r>
      <w:r w:rsidRPr="00191076">
        <w:rPr>
          <w:rFonts w:ascii="Cambria Math" w:hAnsi="Cambria Math" w:cs="Cambria Math"/>
          <w:vertAlign w:val="superscript"/>
        </w:rPr>
        <w:t>​</w:t>
      </w:r>
      <w:r w:rsidRPr="00191076">
        <w:rPr>
          <w:rFonts w:ascii="Sylfaen" w:hAnsi="Sylfaen"/>
          <w:vertAlign w:val="superscript"/>
        </w:rPr>
        <w:t>1</w:t>
      </w:r>
      <w:r w:rsidRPr="00191076">
        <w:rPr>
          <w:rFonts w:ascii="Sylfaen" w:hAnsi="Sylfaen"/>
        </w:rPr>
        <w:t>, 152 </w:t>
      </w:r>
      <w:r w:rsidRPr="00191076">
        <w:rPr>
          <w:rFonts w:ascii="Cambria Math" w:hAnsi="Cambria Math" w:cs="Cambria Math"/>
          <w:vertAlign w:val="superscript"/>
        </w:rPr>
        <w:t>​</w:t>
      </w:r>
      <w:r w:rsidRPr="00191076">
        <w:rPr>
          <w:rFonts w:ascii="Sylfaen" w:hAnsi="Sylfaen"/>
          <w:vertAlign w:val="superscript"/>
        </w:rPr>
        <w:t>2</w:t>
      </w:r>
      <w:r w:rsidRPr="00191076">
        <w:rPr>
          <w:rFonts w:ascii="Sylfaen" w:hAnsi="Sylfaen"/>
        </w:rPr>
        <w:t> და 152 </w:t>
      </w:r>
      <w:r w:rsidRPr="00191076">
        <w:rPr>
          <w:rFonts w:ascii="Cambria Math" w:hAnsi="Cambria Math" w:cs="Cambria Math"/>
          <w:vertAlign w:val="superscript"/>
        </w:rPr>
        <w:t>​</w:t>
      </w:r>
      <w:r w:rsidRPr="00191076">
        <w:rPr>
          <w:rFonts w:ascii="Sylfaen" w:hAnsi="Sylfaen"/>
          <w:vertAlign w:val="superscript"/>
        </w:rPr>
        <w:t>3</w:t>
      </w:r>
      <w:r w:rsidRPr="00191076">
        <w:rPr>
          <w:rFonts w:ascii="Sylfaen" w:hAnsi="Sylfaen"/>
        </w:rPr>
        <w:t> მუხლებითა და 153 </w:t>
      </w:r>
      <w:r w:rsidRPr="00191076">
        <w:rPr>
          <w:rFonts w:ascii="Cambria Math" w:hAnsi="Cambria Math" w:cs="Cambria Math"/>
          <w:vertAlign w:val="superscript"/>
        </w:rPr>
        <w:t>​</w:t>
      </w:r>
      <w:r w:rsidRPr="00191076">
        <w:rPr>
          <w:rFonts w:ascii="Sylfaen" w:hAnsi="Sylfaen"/>
          <w:vertAlign w:val="superscript"/>
        </w:rPr>
        <w:t>6</w:t>
      </w:r>
      <w:r w:rsidRPr="00191076">
        <w:rPr>
          <w:rFonts w:ascii="Sylfaen" w:hAnsi="Sylfaen"/>
        </w:rPr>
        <w:t> მუხლის პირველი და მე-3 ნაწილებით</w:t>
      </w:r>
      <w:r w:rsidR="001E45CB" w:rsidRPr="00191076">
        <w:rPr>
          <w:rFonts w:ascii="Sylfaen" w:hAnsi="Sylfaen"/>
          <w:lang w:val="ka-GE"/>
        </w:rPr>
        <w:t>, აგრეთვე 156</w:t>
      </w:r>
      <w:r w:rsidR="001E45CB" w:rsidRPr="00191076">
        <w:rPr>
          <w:rFonts w:ascii="Sylfaen" w:hAnsi="Sylfaen"/>
          <w:vertAlign w:val="superscript"/>
          <w:lang w:val="ka-GE"/>
        </w:rPr>
        <w:t>1</w:t>
      </w:r>
      <w:r w:rsidR="001E45CB" w:rsidRPr="00191076">
        <w:rPr>
          <w:rFonts w:ascii="Sylfaen" w:hAnsi="Sylfaen"/>
          <w:lang w:val="ka-GE"/>
        </w:rPr>
        <w:t xml:space="preserve"> მუხლით</w:t>
      </w:r>
      <w:r w:rsidRPr="00191076">
        <w:rPr>
          <w:rFonts w:ascii="Sylfaen" w:hAnsi="Sylfaen"/>
        </w:rPr>
        <w:t xml:space="preserve"> გათვალისწინებულ ადმინისტრაციულ სამართალდარღვევათა ოქმებს ადგენს მუნიციპალიტეტის აღმასრულებელი ორგანოს შესაბამისი სამსახური ან მის მიერ უფლებამოსილი პირი.</w:t>
      </w:r>
    </w:p>
    <w:p w14:paraId="5BB56F0A" w14:textId="77777777" w:rsidR="0033248D" w:rsidRPr="00191076" w:rsidRDefault="0033248D" w:rsidP="00EF2001">
      <w:pPr>
        <w:spacing w:after="0" w:line="360" w:lineRule="auto"/>
        <w:jc w:val="both"/>
        <w:rPr>
          <w:rFonts w:ascii="Sylfaen" w:hAnsi="Sylfaen" w:cs="Sylfaen"/>
          <w:b/>
        </w:rPr>
      </w:pPr>
    </w:p>
    <w:p w14:paraId="5A71BF21" w14:textId="77777777" w:rsidR="007A14BE" w:rsidRPr="00191076" w:rsidRDefault="007A14BE" w:rsidP="00EF2001">
      <w:pPr>
        <w:spacing w:after="0" w:line="360" w:lineRule="auto"/>
        <w:jc w:val="both"/>
        <w:rPr>
          <w:rFonts w:ascii="Sylfaen" w:hAnsi="Sylfaen"/>
          <w:lang w:val="ka-GE"/>
        </w:rPr>
      </w:pPr>
      <w:r w:rsidRPr="00191076">
        <w:rPr>
          <w:rFonts w:ascii="Sylfaen" w:hAnsi="Sylfaen" w:cs="Sylfaen"/>
          <w:b/>
        </w:rPr>
        <w:t>მუხლი</w:t>
      </w:r>
      <w:r w:rsidRPr="00191076">
        <w:rPr>
          <w:rFonts w:ascii="Sylfaen" w:hAnsi="Sylfaen"/>
          <w:b/>
        </w:rPr>
        <w:t xml:space="preserve"> 2.</w:t>
      </w:r>
      <w:r w:rsidRPr="00191076">
        <w:rPr>
          <w:rFonts w:ascii="Sylfaen" w:hAnsi="Sylfaen"/>
        </w:rPr>
        <w:t xml:space="preserve"> </w:t>
      </w:r>
      <w:r w:rsidRPr="00191076">
        <w:rPr>
          <w:rFonts w:ascii="Sylfaen" w:hAnsi="Sylfaen" w:cs="Sylfaen"/>
        </w:rPr>
        <w:t>ეს</w:t>
      </w:r>
      <w:r w:rsidRPr="00191076">
        <w:rPr>
          <w:rFonts w:ascii="Sylfaen" w:hAnsi="Sylfaen"/>
        </w:rPr>
        <w:t xml:space="preserve"> </w:t>
      </w:r>
      <w:r w:rsidRPr="00191076">
        <w:rPr>
          <w:rFonts w:ascii="Sylfaen" w:hAnsi="Sylfaen" w:cs="Sylfaen"/>
        </w:rPr>
        <w:t>კანონი</w:t>
      </w:r>
      <w:r w:rsidRPr="00191076">
        <w:rPr>
          <w:rFonts w:ascii="Sylfaen" w:hAnsi="Sylfaen"/>
        </w:rPr>
        <w:t xml:space="preserve"> </w:t>
      </w:r>
      <w:r w:rsidRPr="00191076">
        <w:rPr>
          <w:rFonts w:ascii="Sylfaen" w:hAnsi="Sylfaen" w:cs="Sylfaen"/>
        </w:rPr>
        <w:t>ამოქმედდეს</w:t>
      </w:r>
      <w:r w:rsidR="00636C4B" w:rsidRPr="00191076">
        <w:rPr>
          <w:rFonts w:ascii="Sylfaen" w:hAnsi="Sylfaen"/>
        </w:rPr>
        <w:t xml:space="preserve"> </w:t>
      </w:r>
      <w:r w:rsidR="0033248D" w:rsidRPr="00191076">
        <w:rPr>
          <w:rFonts w:ascii="Sylfaen" w:hAnsi="Sylfaen"/>
          <w:lang w:val="ka-GE"/>
        </w:rPr>
        <w:t>გამოქვეყნებისთანავე</w:t>
      </w:r>
    </w:p>
    <w:p w14:paraId="58BE2F6D" w14:textId="77777777" w:rsidR="0033248D" w:rsidRPr="00191076" w:rsidRDefault="0033248D" w:rsidP="00EF2001">
      <w:pPr>
        <w:spacing w:after="0" w:line="360" w:lineRule="auto"/>
        <w:jc w:val="both"/>
        <w:rPr>
          <w:rFonts w:ascii="Sylfaen" w:hAnsi="Sylfaen" w:cs="Sylfaen"/>
          <w:b/>
        </w:rPr>
      </w:pPr>
    </w:p>
    <w:p w14:paraId="132E4BA8" w14:textId="77777777" w:rsidR="000814DF" w:rsidRPr="00191076" w:rsidRDefault="007A14BE" w:rsidP="00EF2001">
      <w:pPr>
        <w:spacing w:after="0" w:line="360" w:lineRule="auto"/>
        <w:jc w:val="both"/>
        <w:rPr>
          <w:rFonts w:ascii="Sylfaen" w:hAnsi="Sylfaen"/>
          <w:b/>
          <w:bCs/>
        </w:rPr>
      </w:pPr>
      <w:r w:rsidRPr="00191076">
        <w:rPr>
          <w:rFonts w:ascii="Sylfaen" w:hAnsi="Sylfaen" w:cs="Sylfaen"/>
          <w:b/>
        </w:rPr>
        <w:t>საქართველოს</w:t>
      </w:r>
      <w:r w:rsidRPr="00191076">
        <w:rPr>
          <w:rFonts w:ascii="Sylfaen" w:hAnsi="Sylfaen"/>
          <w:b/>
        </w:rPr>
        <w:t xml:space="preserve"> </w:t>
      </w:r>
      <w:r w:rsidRPr="00191076">
        <w:rPr>
          <w:rFonts w:ascii="Sylfaen" w:hAnsi="Sylfaen" w:cs="Sylfaen"/>
          <w:b/>
        </w:rPr>
        <w:t>პრეზიდენტი</w:t>
      </w:r>
    </w:p>
    <w:p w14:paraId="7849E8E3" w14:textId="77777777" w:rsidR="00591633" w:rsidRDefault="00591633" w:rsidP="00EF2001">
      <w:pPr>
        <w:spacing w:after="0" w:line="360" w:lineRule="auto"/>
        <w:contextualSpacing/>
        <w:jc w:val="center"/>
        <w:rPr>
          <w:rFonts w:ascii="Sylfaen" w:hAnsi="Sylfaen"/>
          <w:b/>
          <w:bCs/>
        </w:rPr>
      </w:pPr>
      <w:bookmarkStart w:id="0" w:name="_GoBack"/>
      <w:bookmarkEnd w:id="0"/>
    </w:p>
    <w:sectPr w:rsidR="00591633" w:rsidSect="005876FB">
      <w:pgSz w:w="11909" w:h="16834" w:code="9"/>
      <w:pgMar w:top="1135"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CE0DDB" w14:textId="77777777" w:rsidR="00072E0B" w:rsidRDefault="00072E0B" w:rsidP="0098011D">
      <w:pPr>
        <w:spacing w:after="0" w:line="240" w:lineRule="auto"/>
      </w:pPr>
      <w:r>
        <w:separator/>
      </w:r>
    </w:p>
  </w:endnote>
  <w:endnote w:type="continuationSeparator" w:id="0">
    <w:p w14:paraId="3FFE6233" w14:textId="77777777" w:rsidR="00072E0B" w:rsidRDefault="00072E0B" w:rsidP="009801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8E4275" w14:textId="77777777" w:rsidR="00072E0B" w:rsidRDefault="00072E0B" w:rsidP="0098011D">
      <w:pPr>
        <w:spacing w:after="0" w:line="240" w:lineRule="auto"/>
      </w:pPr>
      <w:r>
        <w:separator/>
      </w:r>
    </w:p>
  </w:footnote>
  <w:footnote w:type="continuationSeparator" w:id="0">
    <w:p w14:paraId="10D41368" w14:textId="77777777" w:rsidR="00072E0B" w:rsidRDefault="00072E0B" w:rsidP="0098011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442D9B"/>
    <w:multiLevelType w:val="hybridMultilevel"/>
    <w:tmpl w:val="BDE6ABA6"/>
    <w:lvl w:ilvl="0" w:tplc="04090001">
      <w:start w:val="1"/>
      <w:numFmt w:val="bullet"/>
      <w:lvlText w:val=""/>
      <w:lvlJc w:val="left"/>
      <w:pPr>
        <w:ind w:left="1440" w:hanging="72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E4D4715"/>
    <w:multiLevelType w:val="hybridMultilevel"/>
    <w:tmpl w:val="13529964"/>
    <w:lvl w:ilvl="0" w:tplc="55F02C2C">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5164EC"/>
    <w:multiLevelType w:val="hybridMultilevel"/>
    <w:tmpl w:val="6FC2C8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A7B7D28"/>
    <w:multiLevelType w:val="hybridMultilevel"/>
    <w:tmpl w:val="0870F8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86F43C1"/>
    <w:multiLevelType w:val="hybridMultilevel"/>
    <w:tmpl w:val="FF5E615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88A4B68"/>
    <w:multiLevelType w:val="hybridMultilevel"/>
    <w:tmpl w:val="1CF2F3AA"/>
    <w:lvl w:ilvl="0" w:tplc="99026C0A">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D33033E"/>
    <w:multiLevelType w:val="hybridMultilevel"/>
    <w:tmpl w:val="191C9FA6"/>
    <w:lvl w:ilvl="0" w:tplc="0DB6552A">
      <w:start w:val="1"/>
      <w:numFmt w:val="decimal"/>
      <w:lvlText w:val="(%1)"/>
      <w:lvlJc w:val="left"/>
      <w:pPr>
        <w:ind w:left="1440" w:hanging="720"/>
      </w:pPr>
      <w:rPr>
        <w:rFonts w:ascii="Sylfaen" w:eastAsiaTheme="minorHAnsi" w:hAnsi="Sylfaen" w:cs="Sylfae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5FCF553E"/>
    <w:multiLevelType w:val="hybridMultilevel"/>
    <w:tmpl w:val="696CB1F0"/>
    <w:lvl w:ilvl="0" w:tplc="4400155A">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3"/>
  </w:num>
  <w:num w:numId="3">
    <w:abstractNumId w:val="7"/>
  </w:num>
  <w:num w:numId="4">
    <w:abstractNumId w:val="5"/>
  </w:num>
  <w:num w:numId="5">
    <w:abstractNumId w:val="6"/>
  </w:num>
  <w:num w:numId="6">
    <w:abstractNumId w:val="2"/>
  </w:num>
  <w:num w:numId="7">
    <w:abstractNumId w:val="0"/>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7FF3"/>
    <w:rsid w:val="00016F98"/>
    <w:rsid w:val="00072E0B"/>
    <w:rsid w:val="0007649F"/>
    <w:rsid w:val="000814DF"/>
    <w:rsid w:val="000853FA"/>
    <w:rsid w:val="00091C63"/>
    <w:rsid w:val="000B6913"/>
    <w:rsid w:val="000C740A"/>
    <w:rsid w:val="000D0596"/>
    <w:rsid w:val="0010107E"/>
    <w:rsid w:val="001409BB"/>
    <w:rsid w:val="00143B72"/>
    <w:rsid w:val="00191076"/>
    <w:rsid w:val="001B3A4A"/>
    <w:rsid w:val="001B7FC4"/>
    <w:rsid w:val="001E45CB"/>
    <w:rsid w:val="001E72C8"/>
    <w:rsid w:val="00225179"/>
    <w:rsid w:val="00267FF3"/>
    <w:rsid w:val="00271943"/>
    <w:rsid w:val="00291C8D"/>
    <w:rsid w:val="002B1572"/>
    <w:rsid w:val="002C5781"/>
    <w:rsid w:val="0031790E"/>
    <w:rsid w:val="0033209B"/>
    <w:rsid w:val="0033248D"/>
    <w:rsid w:val="0035564F"/>
    <w:rsid w:val="003948BE"/>
    <w:rsid w:val="003B1234"/>
    <w:rsid w:val="00430730"/>
    <w:rsid w:val="00446A52"/>
    <w:rsid w:val="00446CBC"/>
    <w:rsid w:val="0045220F"/>
    <w:rsid w:val="00454FF9"/>
    <w:rsid w:val="004551BB"/>
    <w:rsid w:val="00482E31"/>
    <w:rsid w:val="004A4D44"/>
    <w:rsid w:val="005107D8"/>
    <w:rsid w:val="00540227"/>
    <w:rsid w:val="0055386B"/>
    <w:rsid w:val="00577221"/>
    <w:rsid w:val="005876FB"/>
    <w:rsid w:val="00591633"/>
    <w:rsid w:val="005D28CA"/>
    <w:rsid w:val="005E73F7"/>
    <w:rsid w:val="00636C4B"/>
    <w:rsid w:val="006407C3"/>
    <w:rsid w:val="006558F6"/>
    <w:rsid w:val="00664E0E"/>
    <w:rsid w:val="00694E0F"/>
    <w:rsid w:val="006A228F"/>
    <w:rsid w:val="006E4B9E"/>
    <w:rsid w:val="00725579"/>
    <w:rsid w:val="0073006F"/>
    <w:rsid w:val="00735B5A"/>
    <w:rsid w:val="00736421"/>
    <w:rsid w:val="007365E6"/>
    <w:rsid w:val="00765287"/>
    <w:rsid w:val="00781E74"/>
    <w:rsid w:val="00786DAC"/>
    <w:rsid w:val="007A10C4"/>
    <w:rsid w:val="007A14BE"/>
    <w:rsid w:val="007F2546"/>
    <w:rsid w:val="00816761"/>
    <w:rsid w:val="00867137"/>
    <w:rsid w:val="00882633"/>
    <w:rsid w:val="008840D3"/>
    <w:rsid w:val="008A6EAB"/>
    <w:rsid w:val="008B4EF5"/>
    <w:rsid w:val="008B5D6F"/>
    <w:rsid w:val="0090551F"/>
    <w:rsid w:val="00906B71"/>
    <w:rsid w:val="0093755C"/>
    <w:rsid w:val="0094032E"/>
    <w:rsid w:val="00966DCD"/>
    <w:rsid w:val="0098011D"/>
    <w:rsid w:val="00993D81"/>
    <w:rsid w:val="009A00AC"/>
    <w:rsid w:val="009B18D5"/>
    <w:rsid w:val="009B38B9"/>
    <w:rsid w:val="009E1CBB"/>
    <w:rsid w:val="00A46D8B"/>
    <w:rsid w:val="00A65C8F"/>
    <w:rsid w:val="00B01F88"/>
    <w:rsid w:val="00B12162"/>
    <w:rsid w:val="00B21F2B"/>
    <w:rsid w:val="00B57486"/>
    <w:rsid w:val="00B70784"/>
    <w:rsid w:val="00BB7D68"/>
    <w:rsid w:val="00BE2776"/>
    <w:rsid w:val="00BE43AC"/>
    <w:rsid w:val="00BF1EB2"/>
    <w:rsid w:val="00C34668"/>
    <w:rsid w:val="00C7303C"/>
    <w:rsid w:val="00C85397"/>
    <w:rsid w:val="00C859E6"/>
    <w:rsid w:val="00CA1CF2"/>
    <w:rsid w:val="00CC142B"/>
    <w:rsid w:val="00CF53E4"/>
    <w:rsid w:val="00D06585"/>
    <w:rsid w:val="00D528A0"/>
    <w:rsid w:val="00D62F3F"/>
    <w:rsid w:val="00DB29B1"/>
    <w:rsid w:val="00DB2A50"/>
    <w:rsid w:val="00DC6F81"/>
    <w:rsid w:val="00DE31B4"/>
    <w:rsid w:val="00E37F8C"/>
    <w:rsid w:val="00E43F44"/>
    <w:rsid w:val="00E528B4"/>
    <w:rsid w:val="00ED25DD"/>
    <w:rsid w:val="00EF2001"/>
    <w:rsid w:val="00EF23B8"/>
    <w:rsid w:val="00F1755D"/>
    <w:rsid w:val="00F24EDF"/>
    <w:rsid w:val="00F455D7"/>
    <w:rsid w:val="00F61524"/>
    <w:rsid w:val="00F81A90"/>
    <w:rsid w:val="00F828FF"/>
    <w:rsid w:val="00F91120"/>
    <w:rsid w:val="00FC0392"/>
    <w:rsid w:val="00FF3A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FD7347"/>
  <w15:chartTrackingRefBased/>
  <w15:docId w15:val="{F6B3CC56-AC70-4D38-B4EF-C2682D650D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365E6"/>
    <w:pPr>
      <w:ind w:left="720"/>
      <w:contextualSpacing/>
    </w:pPr>
  </w:style>
  <w:style w:type="paragraph" w:styleId="BalloonText">
    <w:name w:val="Balloon Text"/>
    <w:basedOn w:val="Normal"/>
    <w:link w:val="BalloonTextChar"/>
    <w:uiPriority w:val="99"/>
    <w:semiHidden/>
    <w:unhideWhenUsed/>
    <w:rsid w:val="006E4B9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E4B9E"/>
    <w:rPr>
      <w:rFonts w:ascii="Segoe UI" w:hAnsi="Segoe UI" w:cs="Segoe UI"/>
      <w:sz w:val="18"/>
      <w:szCs w:val="18"/>
    </w:rPr>
  </w:style>
  <w:style w:type="character" w:styleId="Hyperlink">
    <w:name w:val="Hyperlink"/>
    <w:basedOn w:val="DefaultParagraphFont"/>
    <w:uiPriority w:val="99"/>
    <w:unhideWhenUsed/>
    <w:rsid w:val="00430730"/>
    <w:rPr>
      <w:color w:val="0563C1" w:themeColor="hyperlink"/>
      <w:u w:val="single"/>
    </w:rPr>
  </w:style>
  <w:style w:type="paragraph" w:styleId="Header">
    <w:name w:val="header"/>
    <w:basedOn w:val="Normal"/>
    <w:link w:val="HeaderChar"/>
    <w:uiPriority w:val="99"/>
    <w:unhideWhenUsed/>
    <w:rsid w:val="0098011D"/>
    <w:pPr>
      <w:tabs>
        <w:tab w:val="center" w:pos="4680"/>
        <w:tab w:val="right" w:pos="9360"/>
      </w:tabs>
      <w:spacing w:after="0" w:line="240" w:lineRule="auto"/>
    </w:pPr>
  </w:style>
  <w:style w:type="character" w:customStyle="1" w:styleId="HeaderChar">
    <w:name w:val="Header Char"/>
    <w:basedOn w:val="DefaultParagraphFont"/>
    <w:link w:val="Header"/>
    <w:uiPriority w:val="99"/>
    <w:rsid w:val="0098011D"/>
  </w:style>
  <w:style w:type="paragraph" w:styleId="Footer">
    <w:name w:val="footer"/>
    <w:basedOn w:val="Normal"/>
    <w:link w:val="FooterChar"/>
    <w:uiPriority w:val="99"/>
    <w:unhideWhenUsed/>
    <w:rsid w:val="0098011D"/>
    <w:pPr>
      <w:tabs>
        <w:tab w:val="center" w:pos="4680"/>
        <w:tab w:val="right" w:pos="9360"/>
      </w:tabs>
      <w:spacing w:after="0" w:line="240" w:lineRule="auto"/>
    </w:pPr>
  </w:style>
  <w:style w:type="character" w:customStyle="1" w:styleId="FooterChar">
    <w:name w:val="Footer Char"/>
    <w:basedOn w:val="DefaultParagraphFont"/>
    <w:link w:val="Footer"/>
    <w:uiPriority w:val="99"/>
    <w:rsid w:val="0098011D"/>
  </w:style>
  <w:style w:type="character" w:styleId="CommentReference">
    <w:name w:val="annotation reference"/>
    <w:basedOn w:val="DefaultParagraphFont"/>
    <w:uiPriority w:val="99"/>
    <w:semiHidden/>
    <w:unhideWhenUsed/>
    <w:rsid w:val="00C7303C"/>
    <w:rPr>
      <w:sz w:val="16"/>
      <w:szCs w:val="16"/>
    </w:rPr>
  </w:style>
  <w:style w:type="paragraph" w:styleId="CommentText">
    <w:name w:val="annotation text"/>
    <w:basedOn w:val="Normal"/>
    <w:link w:val="CommentTextChar"/>
    <w:uiPriority w:val="99"/>
    <w:semiHidden/>
    <w:unhideWhenUsed/>
    <w:rsid w:val="00C7303C"/>
    <w:pPr>
      <w:spacing w:line="240" w:lineRule="auto"/>
    </w:pPr>
    <w:rPr>
      <w:sz w:val="20"/>
      <w:szCs w:val="20"/>
    </w:rPr>
  </w:style>
  <w:style w:type="character" w:customStyle="1" w:styleId="CommentTextChar">
    <w:name w:val="Comment Text Char"/>
    <w:basedOn w:val="DefaultParagraphFont"/>
    <w:link w:val="CommentText"/>
    <w:uiPriority w:val="99"/>
    <w:semiHidden/>
    <w:rsid w:val="00C7303C"/>
    <w:rPr>
      <w:sz w:val="20"/>
      <w:szCs w:val="20"/>
    </w:rPr>
  </w:style>
  <w:style w:type="paragraph" w:styleId="CommentSubject">
    <w:name w:val="annotation subject"/>
    <w:basedOn w:val="CommentText"/>
    <w:next w:val="CommentText"/>
    <w:link w:val="CommentSubjectChar"/>
    <w:uiPriority w:val="99"/>
    <w:semiHidden/>
    <w:unhideWhenUsed/>
    <w:rsid w:val="00C7303C"/>
    <w:rPr>
      <w:b/>
      <w:bCs/>
    </w:rPr>
  </w:style>
  <w:style w:type="character" w:customStyle="1" w:styleId="CommentSubjectChar">
    <w:name w:val="Comment Subject Char"/>
    <w:basedOn w:val="CommentTextChar"/>
    <w:link w:val="CommentSubject"/>
    <w:uiPriority w:val="99"/>
    <w:semiHidden/>
    <w:rsid w:val="00C7303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6540197">
      <w:bodyDiv w:val="1"/>
      <w:marLeft w:val="0"/>
      <w:marRight w:val="0"/>
      <w:marTop w:val="0"/>
      <w:marBottom w:val="0"/>
      <w:divBdr>
        <w:top w:val="none" w:sz="0" w:space="0" w:color="auto"/>
        <w:left w:val="none" w:sz="0" w:space="0" w:color="auto"/>
        <w:bottom w:val="none" w:sz="0" w:space="0" w:color="auto"/>
        <w:right w:val="none" w:sz="0" w:space="0" w:color="auto"/>
      </w:divBdr>
    </w:div>
    <w:div w:id="1054351134">
      <w:bodyDiv w:val="1"/>
      <w:marLeft w:val="0"/>
      <w:marRight w:val="0"/>
      <w:marTop w:val="0"/>
      <w:marBottom w:val="0"/>
      <w:divBdr>
        <w:top w:val="none" w:sz="0" w:space="0" w:color="auto"/>
        <w:left w:val="none" w:sz="0" w:space="0" w:color="auto"/>
        <w:bottom w:val="none" w:sz="0" w:space="0" w:color="auto"/>
        <w:right w:val="none" w:sz="0" w:space="0" w:color="auto"/>
      </w:divBdr>
    </w:div>
    <w:div w:id="1210069266">
      <w:bodyDiv w:val="1"/>
      <w:marLeft w:val="0"/>
      <w:marRight w:val="0"/>
      <w:marTop w:val="0"/>
      <w:marBottom w:val="0"/>
      <w:divBdr>
        <w:top w:val="none" w:sz="0" w:space="0" w:color="auto"/>
        <w:left w:val="none" w:sz="0" w:space="0" w:color="auto"/>
        <w:bottom w:val="none" w:sz="0" w:space="0" w:color="auto"/>
        <w:right w:val="none" w:sz="0" w:space="0" w:color="auto"/>
      </w:divBdr>
      <w:divsChild>
        <w:div w:id="1540127711">
          <w:marLeft w:val="0"/>
          <w:marRight w:val="0"/>
          <w:marTop w:val="0"/>
          <w:marBottom w:val="0"/>
          <w:divBdr>
            <w:top w:val="none" w:sz="0" w:space="0" w:color="auto"/>
            <w:left w:val="none" w:sz="0" w:space="0" w:color="auto"/>
            <w:bottom w:val="none" w:sz="0" w:space="0" w:color="auto"/>
            <w:right w:val="none" w:sz="0" w:space="0" w:color="auto"/>
          </w:divBdr>
        </w:div>
      </w:divsChild>
    </w:div>
    <w:div w:id="1240478196">
      <w:bodyDiv w:val="1"/>
      <w:marLeft w:val="0"/>
      <w:marRight w:val="0"/>
      <w:marTop w:val="0"/>
      <w:marBottom w:val="0"/>
      <w:divBdr>
        <w:top w:val="none" w:sz="0" w:space="0" w:color="auto"/>
        <w:left w:val="none" w:sz="0" w:space="0" w:color="auto"/>
        <w:bottom w:val="none" w:sz="0" w:space="0" w:color="auto"/>
        <w:right w:val="none" w:sz="0" w:space="0" w:color="auto"/>
      </w:divBdr>
    </w:div>
    <w:div w:id="1408304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1</Pages>
  <Words>534</Words>
  <Characters>3050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Otar Bezhitashvili</dc:creator>
  <cp:keywords/>
  <dc:description/>
  <cp:lastModifiedBy>Khatuna Kapanadze</cp:lastModifiedBy>
  <cp:revision>19</cp:revision>
  <cp:lastPrinted>2018-12-07T08:27:00Z</cp:lastPrinted>
  <dcterms:created xsi:type="dcterms:W3CDTF">2018-12-06T06:49:00Z</dcterms:created>
  <dcterms:modified xsi:type="dcterms:W3CDTF">2018-12-07T12:00:00Z</dcterms:modified>
</cp:coreProperties>
</file>