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73A1" w:rsidRDefault="006D73A1" w:rsidP="006D73A1">
      <w:pPr>
        <w:jc w:val="right"/>
        <w:rPr>
          <w:rFonts w:ascii="Sylfaen" w:hAnsi="Sylfaen"/>
          <w:sz w:val="24"/>
          <w:szCs w:val="24"/>
          <w:lang w:val="ka-GE"/>
        </w:rPr>
      </w:pPr>
      <w:r w:rsidRPr="00330BD1">
        <w:rPr>
          <w:rFonts w:ascii="Sylfaen" w:hAnsi="Sylfaen"/>
          <w:sz w:val="24"/>
          <w:szCs w:val="24"/>
          <w:lang w:val="ka-GE"/>
        </w:rPr>
        <w:t>პროექტი</w:t>
      </w:r>
    </w:p>
    <w:p w:rsidR="006D73A1" w:rsidRDefault="006D73A1" w:rsidP="006D73A1">
      <w:pPr>
        <w:jc w:val="right"/>
        <w:rPr>
          <w:rFonts w:ascii="Sylfaen" w:hAnsi="Sylfaen"/>
          <w:sz w:val="24"/>
          <w:szCs w:val="24"/>
          <w:lang w:val="ka-GE"/>
        </w:rPr>
      </w:pPr>
    </w:p>
    <w:p w:rsidR="006D73A1" w:rsidRDefault="006D73A1" w:rsidP="006D73A1">
      <w:pPr>
        <w:jc w:val="right"/>
        <w:rPr>
          <w:rFonts w:ascii="Sylfaen" w:hAnsi="Sylfaen"/>
          <w:sz w:val="24"/>
          <w:szCs w:val="24"/>
          <w:lang w:val="ka-GE"/>
        </w:rPr>
      </w:pPr>
    </w:p>
    <w:p w:rsidR="006D73A1" w:rsidRPr="00330BD1" w:rsidRDefault="006D73A1" w:rsidP="006D73A1">
      <w:pPr>
        <w:jc w:val="right"/>
        <w:rPr>
          <w:rFonts w:ascii="Sylfaen" w:hAnsi="Sylfaen"/>
          <w:sz w:val="24"/>
          <w:szCs w:val="24"/>
          <w:lang w:val="ka-GE"/>
        </w:rPr>
      </w:pPr>
    </w:p>
    <w:p w:rsidR="006D73A1" w:rsidRPr="00330BD1" w:rsidRDefault="006D73A1" w:rsidP="006D73A1">
      <w:pPr>
        <w:jc w:val="center"/>
        <w:rPr>
          <w:rFonts w:ascii="Sylfaen" w:hAnsi="Sylfaen"/>
          <w:sz w:val="24"/>
          <w:szCs w:val="24"/>
          <w:lang w:val="ka-GE"/>
        </w:rPr>
      </w:pPr>
      <w:r w:rsidRPr="00330BD1">
        <w:rPr>
          <w:rFonts w:ascii="Sylfaen" w:hAnsi="Sylfaen"/>
          <w:sz w:val="24"/>
          <w:szCs w:val="24"/>
          <w:lang w:val="ka-GE"/>
        </w:rPr>
        <w:t xml:space="preserve">,,ეროვნული უშიშროების საბჭოს შესახებ’’ საქართველოს </w:t>
      </w:r>
      <w:r w:rsidR="00E17C72">
        <w:rPr>
          <w:rFonts w:ascii="Sylfaen" w:hAnsi="Sylfaen"/>
          <w:sz w:val="24"/>
          <w:szCs w:val="24"/>
          <w:lang w:val="ka-GE"/>
        </w:rPr>
        <w:t xml:space="preserve">ორგანული </w:t>
      </w:r>
      <w:r w:rsidRPr="00330BD1">
        <w:rPr>
          <w:rFonts w:ascii="Sylfaen" w:hAnsi="Sylfaen"/>
          <w:sz w:val="24"/>
          <w:szCs w:val="24"/>
          <w:lang w:val="ka-GE"/>
        </w:rPr>
        <w:t>კანონის ძალადაკარგულად გამოცხადების თაობაზე.</w:t>
      </w:r>
    </w:p>
    <w:p w:rsidR="006D73A1" w:rsidRPr="00330BD1" w:rsidRDefault="006D73A1" w:rsidP="006D73A1">
      <w:pPr>
        <w:jc w:val="center"/>
        <w:rPr>
          <w:rFonts w:ascii="Sylfaen" w:hAnsi="Sylfaen"/>
          <w:sz w:val="24"/>
          <w:szCs w:val="24"/>
          <w:lang w:val="ka-GE"/>
        </w:rPr>
      </w:pPr>
    </w:p>
    <w:p w:rsidR="006D73A1" w:rsidRDefault="006D73A1" w:rsidP="006D73A1">
      <w:pPr>
        <w:jc w:val="both"/>
        <w:rPr>
          <w:rFonts w:ascii="Sylfaen" w:hAnsi="Sylfaen" w:cs="Helvetica"/>
          <w:color w:val="333333"/>
          <w:sz w:val="24"/>
          <w:szCs w:val="24"/>
          <w:shd w:val="clear" w:color="auto" w:fill="FFFFFF"/>
          <w:lang w:val="ka-GE"/>
        </w:rPr>
      </w:pPr>
      <w:r w:rsidRPr="00330BD1">
        <w:rPr>
          <w:rFonts w:ascii="Sylfaen" w:hAnsi="Sylfaen"/>
          <w:b/>
          <w:sz w:val="24"/>
          <w:szCs w:val="24"/>
          <w:lang w:val="ka-GE"/>
        </w:rPr>
        <w:t>მუხლი 1</w:t>
      </w:r>
      <w:r w:rsidRPr="00330BD1">
        <w:rPr>
          <w:rFonts w:ascii="Sylfaen" w:hAnsi="Sylfaen"/>
          <w:sz w:val="24"/>
          <w:szCs w:val="24"/>
          <w:lang w:val="ka-GE"/>
        </w:rPr>
        <w:t xml:space="preserve">. ძალადაკარგულად გამოცხადდეს საქართველოს </w:t>
      </w:r>
      <w:r w:rsidR="00C81096">
        <w:rPr>
          <w:rFonts w:ascii="Sylfaen" w:hAnsi="Sylfaen"/>
          <w:sz w:val="24"/>
          <w:szCs w:val="24"/>
          <w:lang w:val="ka-GE"/>
        </w:rPr>
        <w:t xml:space="preserve">ორგანული </w:t>
      </w:r>
      <w:r w:rsidRPr="00330BD1">
        <w:rPr>
          <w:rFonts w:ascii="Sylfaen" w:hAnsi="Sylfaen"/>
          <w:sz w:val="24"/>
          <w:szCs w:val="24"/>
          <w:lang w:val="ka-GE"/>
        </w:rPr>
        <w:t>კანონი ,,ეროვნული უშიშროების საბჭოს შესახებ’’</w:t>
      </w:r>
      <w:r>
        <w:rPr>
          <w:rFonts w:ascii="Sylfaen" w:hAnsi="Sylfaen"/>
          <w:sz w:val="24"/>
          <w:szCs w:val="24"/>
          <w:lang w:val="ka-GE"/>
        </w:rPr>
        <w:t xml:space="preserve">. </w:t>
      </w:r>
      <w:r w:rsidRPr="00330BD1">
        <w:rPr>
          <w:rFonts w:ascii="Sylfaen" w:hAnsi="Sylfaen"/>
          <w:sz w:val="24"/>
          <w:szCs w:val="24"/>
          <w:lang w:val="ka-GE"/>
        </w:rPr>
        <w:t xml:space="preserve">(საქართველოს საკანონმდებლო მაცნე </w:t>
      </w:r>
      <w:hyperlink r:id="rId6" w:history="1">
        <w:r w:rsidRPr="00841B44">
          <w:rPr>
            <w:rStyle w:val="Hyperlink"/>
            <w:rFonts w:ascii="Sylfaen" w:hAnsi="Sylfaen"/>
            <w:sz w:val="24"/>
            <w:szCs w:val="24"/>
            <w:lang w:val="ka-GE"/>
          </w:rPr>
          <w:t>www.matsne.gov.ge</w:t>
        </w:r>
      </w:hyperlink>
      <w:r w:rsidRPr="00841B44">
        <w:rPr>
          <w:rFonts w:ascii="Sylfaen" w:hAnsi="Sylfaen"/>
          <w:sz w:val="24"/>
          <w:szCs w:val="24"/>
          <w:lang w:val="ka-GE"/>
        </w:rPr>
        <w:t xml:space="preserve"> </w:t>
      </w:r>
      <w:r w:rsidRPr="006D73A1">
        <w:rPr>
          <w:rFonts w:ascii="Sylfaen" w:hAnsi="Sylfaen" w:cs="Sylfaen"/>
          <w:color w:val="333333"/>
          <w:sz w:val="24"/>
          <w:szCs w:val="24"/>
          <w:shd w:val="clear" w:color="auto" w:fill="FFFFFF"/>
          <w:lang w:val="ka-GE"/>
        </w:rPr>
        <w:t>სსმ</w:t>
      </w:r>
      <w:r w:rsidRPr="006D73A1">
        <w:rPr>
          <w:rFonts w:ascii="Helvetica" w:hAnsi="Helvetica" w:cs="Helvetica"/>
          <w:color w:val="333333"/>
          <w:sz w:val="24"/>
          <w:szCs w:val="24"/>
          <w:shd w:val="clear" w:color="auto" w:fill="FFFFFF"/>
          <w:lang w:val="ka-GE"/>
        </w:rPr>
        <w:t>,33,12/11/2004</w:t>
      </w:r>
      <w:r>
        <w:rPr>
          <w:rFonts w:ascii="Sylfaen" w:hAnsi="Sylfaen" w:cs="Helvetica"/>
          <w:color w:val="333333"/>
          <w:sz w:val="24"/>
          <w:szCs w:val="24"/>
          <w:shd w:val="clear" w:color="auto" w:fill="FFFFFF"/>
          <w:lang w:val="ka-GE"/>
        </w:rPr>
        <w:t>,</w:t>
      </w:r>
      <w:r w:rsidRPr="00841B44">
        <w:rPr>
          <w:rFonts w:ascii="Sylfaen" w:hAnsi="Sylfaen" w:cs="Helvetica"/>
          <w:color w:val="333333"/>
          <w:sz w:val="24"/>
          <w:szCs w:val="24"/>
          <w:shd w:val="clear" w:color="auto" w:fill="FFFFFF"/>
          <w:lang w:val="ka-GE"/>
        </w:rPr>
        <w:t xml:space="preserve"> </w:t>
      </w:r>
      <w:r w:rsidRPr="00330BD1">
        <w:rPr>
          <w:rFonts w:ascii="Sylfaen" w:hAnsi="Sylfaen" w:cs="Helvetica"/>
          <w:color w:val="333333"/>
          <w:sz w:val="24"/>
          <w:szCs w:val="24"/>
          <w:shd w:val="clear" w:color="auto" w:fill="FFFFFF"/>
          <w:lang w:val="ka-GE"/>
        </w:rPr>
        <w:t>სარეგისტრაციო</w:t>
      </w:r>
      <w:r>
        <w:rPr>
          <w:rFonts w:ascii="Sylfaen" w:hAnsi="Sylfaen" w:cs="Helvetica"/>
          <w:color w:val="333333"/>
          <w:sz w:val="24"/>
          <w:szCs w:val="24"/>
          <w:shd w:val="clear" w:color="auto" w:fill="FFFFFF"/>
          <w:lang w:val="ka-GE"/>
        </w:rPr>
        <w:t xml:space="preserve"> </w:t>
      </w:r>
      <w:r w:rsidRPr="00330BD1">
        <w:rPr>
          <w:rFonts w:ascii="Sylfaen" w:hAnsi="Sylfaen" w:cs="Helvetica"/>
          <w:color w:val="333333"/>
          <w:sz w:val="24"/>
          <w:szCs w:val="24"/>
          <w:shd w:val="clear" w:color="auto" w:fill="FFFFFF"/>
          <w:lang w:val="ka-GE"/>
        </w:rPr>
        <w:t xml:space="preserve">კოდი </w:t>
      </w:r>
      <w:r w:rsidRPr="00330BD1">
        <w:rPr>
          <w:rFonts w:ascii="Helvetica" w:hAnsi="Helvetica" w:cs="Helvetica"/>
          <w:color w:val="333333"/>
          <w:sz w:val="24"/>
          <w:szCs w:val="24"/>
          <w:shd w:val="clear" w:color="auto" w:fill="FFFFFF"/>
          <w:lang w:val="ka-GE"/>
        </w:rPr>
        <w:t>010.210.050.04.001.001.591</w:t>
      </w:r>
      <w:r w:rsidRPr="00330BD1">
        <w:rPr>
          <w:rFonts w:ascii="Sylfaen" w:hAnsi="Sylfaen" w:cs="Helvetica"/>
          <w:color w:val="333333"/>
          <w:sz w:val="24"/>
          <w:szCs w:val="24"/>
          <w:shd w:val="clear" w:color="auto" w:fill="FFFFFF"/>
          <w:lang w:val="ka-GE"/>
        </w:rPr>
        <w:t>).</w:t>
      </w:r>
    </w:p>
    <w:p w:rsidR="006D73A1" w:rsidRPr="00330BD1" w:rsidRDefault="006D73A1" w:rsidP="006D73A1">
      <w:pPr>
        <w:jc w:val="both"/>
        <w:rPr>
          <w:rFonts w:ascii="Sylfaen" w:hAnsi="Sylfaen" w:cs="Helvetica"/>
          <w:color w:val="333333"/>
          <w:sz w:val="24"/>
          <w:szCs w:val="24"/>
          <w:shd w:val="clear" w:color="auto" w:fill="FFFFFF"/>
          <w:lang w:val="ka-GE"/>
        </w:rPr>
      </w:pPr>
    </w:p>
    <w:p w:rsidR="006D73A1" w:rsidRPr="00330BD1" w:rsidRDefault="006D73A1" w:rsidP="006D73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360" w:lineRule="auto"/>
        <w:ind w:left="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  <w:r w:rsidRPr="00330BD1">
        <w:rPr>
          <w:rFonts w:ascii="Sylfaen" w:eastAsia="Times New Roman" w:hAnsi="Sylfaen" w:cs="Sylfaen"/>
          <w:b/>
          <w:sz w:val="24"/>
          <w:szCs w:val="24"/>
          <w:lang w:val="ka-GE" w:eastAsia="x-none"/>
        </w:rPr>
        <w:t>მუხლი 2.</w:t>
      </w:r>
      <w:r w:rsidRPr="00330BD1">
        <w:rPr>
          <w:rFonts w:ascii="Sylfaen" w:eastAsia="Times New Roman" w:hAnsi="Sylfaen" w:cs="Sylfaen"/>
          <w:sz w:val="24"/>
          <w:szCs w:val="24"/>
          <w:lang w:val="ka-GE" w:eastAsia="x-none"/>
        </w:rPr>
        <w:t xml:space="preserve"> ეს კანონი ამოქმედდეს საქართველოს პრეზიდენტის მომდევნო არჩევნებში არჩეული პრეზიდენტის მიერ ფიცის დადებისთანავე.</w:t>
      </w:r>
    </w:p>
    <w:p w:rsidR="006D73A1" w:rsidRDefault="006D73A1" w:rsidP="006D73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360" w:lineRule="auto"/>
        <w:ind w:left="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6D73A1" w:rsidRDefault="006D73A1" w:rsidP="006D73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360" w:lineRule="auto"/>
        <w:ind w:left="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6D73A1" w:rsidRPr="00330BD1" w:rsidRDefault="006D73A1" w:rsidP="006D73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360" w:lineRule="auto"/>
        <w:ind w:left="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6D73A1" w:rsidRPr="00330BD1" w:rsidRDefault="006D73A1" w:rsidP="006D73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360" w:lineRule="auto"/>
        <w:ind w:left="0"/>
        <w:jc w:val="both"/>
        <w:rPr>
          <w:rFonts w:ascii="Sylfaen" w:eastAsia="Times New Roman" w:hAnsi="Sylfaen" w:cs="Sylfaen"/>
          <w:b/>
          <w:sz w:val="24"/>
          <w:szCs w:val="24"/>
          <w:lang w:val="ka-GE" w:eastAsia="x-none"/>
        </w:rPr>
      </w:pPr>
      <w:r w:rsidRPr="00330BD1">
        <w:rPr>
          <w:rFonts w:ascii="Sylfaen" w:eastAsia="Times New Roman" w:hAnsi="Sylfaen" w:cs="Sylfaen"/>
          <w:b/>
          <w:sz w:val="24"/>
          <w:szCs w:val="24"/>
          <w:lang w:val="ka-GE" w:eastAsia="x-none"/>
        </w:rPr>
        <w:t>საქართველოს პრეზიდენტი                               გიორგი მარგველაშვილი</w:t>
      </w:r>
    </w:p>
    <w:p w:rsidR="006D73A1" w:rsidRDefault="006D73A1" w:rsidP="006D73A1">
      <w:pPr>
        <w:spacing w:line="36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841B44" w:rsidRDefault="00841B44" w:rsidP="006D73A1">
      <w:pPr>
        <w:spacing w:line="36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6D73A1" w:rsidRDefault="006D73A1" w:rsidP="006D73A1">
      <w:pPr>
        <w:spacing w:line="36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6D73A1" w:rsidRDefault="006D73A1" w:rsidP="006D73A1">
      <w:pPr>
        <w:spacing w:line="36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6D73A1" w:rsidRDefault="006D73A1" w:rsidP="006D73A1">
      <w:pPr>
        <w:spacing w:line="36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6D73A1" w:rsidRDefault="006D73A1" w:rsidP="006D73A1">
      <w:pPr>
        <w:spacing w:line="36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6D73A1" w:rsidRDefault="006D73A1" w:rsidP="006D73A1">
      <w:pPr>
        <w:spacing w:line="36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841B44" w:rsidRPr="00841B44" w:rsidRDefault="00841B44" w:rsidP="006D73A1">
      <w:pPr>
        <w:spacing w:line="360" w:lineRule="auto"/>
        <w:jc w:val="both"/>
        <w:rPr>
          <w:rFonts w:ascii="Sylfaen" w:hAnsi="Sylfaen"/>
          <w:lang w:val="ka-GE"/>
        </w:rPr>
      </w:pPr>
      <w:bookmarkStart w:id="0" w:name="_GoBack"/>
      <w:bookmarkEnd w:id="0"/>
    </w:p>
    <w:sectPr w:rsidR="00841B44" w:rsidRPr="00841B44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733D" w:rsidRDefault="00AD733D" w:rsidP="00841B44">
      <w:pPr>
        <w:spacing w:after="0" w:line="240" w:lineRule="auto"/>
      </w:pPr>
      <w:r>
        <w:separator/>
      </w:r>
    </w:p>
  </w:endnote>
  <w:endnote w:type="continuationSeparator" w:id="0">
    <w:p w:rsidR="00AD733D" w:rsidRDefault="00AD733D" w:rsidP="00841B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733D" w:rsidRDefault="00AD733D" w:rsidP="00841B44">
      <w:pPr>
        <w:spacing w:after="0" w:line="240" w:lineRule="auto"/>
      </w:pPr>
      <w:r>
        <w:separator/>
      </w:r>
    </w:p>
  </w:footnote>
  <w:footnote w:type="continuationSeparator" w:id="0">
    <w:p w:rsidR="00AD733D" w:rsidRDefault="00AD733D" w:rsidP="00841B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9007501"/>
      <w:docPartObj>
        <w:docPartGallery w:val="Page Numbers (Top of Page)"/>
        <w:docPartUnique/>
      </w:docPartObj>
    </w:sdtPr>
    <w:sdtEndPr>
      <w:rPr>
        <w:noProof/>
      </w:rPr>
    </w:sdtEndPr>
    <w:sdtContent>
      <w:p w:rsidR="00841B44" w:rsidRDefault="00841B44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E278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41B44" w:rsidRDefault="00841B4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8BE"/>
    <w:rsid w:val="00235495"/>
    <w:rsid w:val="002D2D9B"/>
    <w:rsid w:val="002E38B9"/>
    <w:rsid w:val="0036489A"/>
    <w:rsid w:val="003665DD"/>
    <w:rsid w:val="0042747A"/>
    <w:rsid w:val="00431ADE"/>
    <w:rsid w:val="004F6EAC"/>
    <w:rsid w:val="006D73A1"/>
    <w:rsid w:val="007F7E9D"/>
    <w:rsid w:val="00841B44"/>
    <w:rsid w:val="008F18BE"/>
    <w:rsid w:val="00AD733D"/>
    <w:rsid w:val="00BA0BD1"/>
    <w:rsid w:val="00BB566D"/>
    <w:rsid w:val="00BB7527"/>
    <w:rsid w:val="00C2002E"/>
    <w:rsid w:val="00C81096"/>
    <w:rsid w:val="00D61BAD"/>
    <w:rsid w:val="00D7072D"/>
    <w:rsid w:val="00E02B32"/>
    <w:rsid w:val="00E17C72"/>
    <w:rsid w:val="00F64259"/>
    <w:rsid w:val="00FE2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BE4E31D-0D57-40F6-8BA9-7EC1EBEB1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73A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D73A1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D73A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D73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6D73A1"/>
  </w:style>
  <w:style w:type="character" w:styleId="Strong">
    <w:name w:val="Strong"/>
    <w:basedOn w:val="DefaultParagraphFont"/>
    <w:uiPriority w:val="22"/>
    <w:qFormat/>
    <w:rsid w:val="006D73A1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00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002E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41B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1B44"/>
  </w:style>
  <w:style w:type="paragraph" w:styleId="Footer">
    <w:name w:val="footer"/>
    <w:basedOn w:val="Normal"/>
    <w:link w:val="FooterChar"/>
    <w:uiPriority w:val="99"/>
    <w:unhideWhenUsed/>
    <w:rsid w:val="00841B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1B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56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matsne.gov.ge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Begiashvili</dc:creator>
  <cp:keywords/>
  <dc:description/>
  <cp:lastModifiedBy>Khatuna Kapanadze</cp:lastModifiedBy>
  <cp:revision>24</cp:revision>
  <cp:lastPrinted>2018-05-24T13:00:00Z</cp:lastPrinted>
  <dcterms:created xsi:type="dcterms:W3CDTF">2018-05-18T15:45:00Z</dcterms:created>
  <dcterms:modified xsi:type="dcterms:W3CDTF">2018-05-25T13:27:00Z</dcterms:modified>
</cp:coreProperties>
</file>