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en-US"/>
        </w:rPr>
      </w:pPr>
      <w:r>
        <w:rPr>
          <w:rFonts w:ascii="Sylfaen" w:hAnsi="Sylfaen" w:cs="Sylfaen"/>
          <w:b/>
          <w:bCs/>
          <w:lang w:val="en-US"/>
        </w:rPr>
        <w:t>საქართველოს კანონი</w:t>
      </w: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en-US"/>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en-US"/>
        </w:rPr>
      </w:pPr>
      <w:r>
        <w:rPr>
          <w:rFonts w:ascii="Sylfaen" w:hAnsi="Sylfaen" w:cs="Sylfaen"/>
          <w:b/>
          <w:bCs/>
          <w:lang w:val="en-US"/>
        </w:rPr>
        <w:t>„არასამხედრო, ალტერნატიული შრომითი სამსახურის შესახებ“ საქართველოს კანონში ცვლილების შეტანის თაობაზე</w:t>
      </w: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en-US"/>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en-US"/>
        </w:rPr>
      </w:pPr>
      <w:r>
        <w:rPr>
          <w:rFonts w:ascii="Sylfaen" w:hAnsi="Sylfaen" w:cs="Sylfaen"/>
          <w:b/>
          <w:bCs/>
          <w:lang w:val="en-US"/>
        </w:rPr>
        <w:t xml:space="preserve">მუხლი 1. </w:t>
      </w:r>
      <w:r>
        <w:rPr>
          <w:rFonts w:ascii="Sylfaen" w:hAnsi="Sylfaen" w:cs="Sylfaen"/>
          <w:lang w:val="en-US"/>
        </w:rPr>
        <w:t xml:space="preserve">„არასამხედრო, ალტერნატიული შრომითი სამსახურის შესახებ“ საქართველოს კანონში (პარლამენტის უწყებანი, №45, 21.11.1997, გვ. 32) შეტანილ იქნეს  </w:t>
      </w:r>
      <w:r>
        <w:rPr>
          <w:rFonts w:ascii="Sylfaen" w:hAnsi="Sylfaen" w:cs="Sylfaen"/>
        </w:rPr>
        <w:t xml:space="preserve">შემდეგი </w:t>
      </w:r>
      <w:r>
        <w:rPr>
          <w:rFonts w:ascii="Sylfaen" w:hAnsi="Sylfaen" w:cs="Sylfaen"/>
          <w:lang w:val="en-US"/>
        </w:rPr>
        <w:t>ცვლილება:</w:t>
      </w: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en-US"/>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rPr>
      </w:pPr>
      <w:r>
        <w:rPr>
          <w:rFonts w:ascii="Sylfaen" w:hAnsi="Sylfaen" w:cs="Sylfaen"/>
          <w:b/>
        </w:rPr>
        <w:t>1. მე-5 მუხლის მე-3 პუნქტი ჩამოყალიბდეს შემდეგი რედაქციით:</w:t>
      </w:r>
    </w:p>
    <w:p w:rsidR="00AD68F5" w:rsidRDefault="00AD68F5" w:rsidP="00AD68F5">
      <w:pPr>
        <w:widowControl w:val="0"/>
        <w:autoSpaceDE w:val="0"/>
        <w:autoSpaceDN w:val="0"/>
        <w:adjustRightInd w:val="0"/>
        <w:spacing w:after="0" w:line="20" w:lineRule="atLeast"/>
        <w:ind w:firstLine="720"/>
        <w:jc w:val="both"/>
        <w:rPr>
          <w:rFonts w:ascii="Sylfaen" w:hAnsi="Sylfaen" w:cs="Sylfaen"/>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rPr>
      </w:pPr>
      <w:r>
        <w:rPr>
          <w:rFonts w:ascii="Sylfaen" w:hAnsi="Sylfaen" w:cs="Sylfaen"/>
        </w:rPr>
        <w:t>,,</w:t>
      </w:r>
      <w:r>
        <w:rPr>
          <w:rFonts w:ascii="Sylfaen" w:hAnsi="Sylfaen" w:cs="Sylfaen"/>
          <w:lang w:val="en-US"/>
        </w:rPr>
        <w:t xml:space="preserve">3. მოქალაქეს არასამხედრო, ალტერნატიული შრომითი სამსახური შეუძლია გაიაროს სხვა სამსახურებსა თუ არასამხედრო-შრომით ფორმირებებშიც, რომელთა ნუსხას ამტკიცებს საქართველოს მთავრობა. მოქალაქეს არასამხედრო, ალტერნატიული შრომითი სამსახური შეუძლია გაიაროს საქართველოს </w:t>
      </w:r>
      <w:r>
        <w:rPr>
          <w:rFonts w:ascii="Sylfaen" w:hAnsi="Sylfaen" w:cs="Sylfaen"/>
        </w:rPr>
        <w:t xml:space="preserve">თავდაცვის </w:t>
      </w:r>
      <w:r>
        <w:rPr>
          <w:rFonts w:ascii="Sylfaen" w:hAnsi="Sylfaen" w:cs="Sylfaen"/>
          <w:lang w:val="en-US"/>
        </w:rPr>
        <w:t>ძალების სამშენებლო, სამეურნეო და სხვა ქვედანაყოფებში შესაბამის სამოქალაქო თანამდებობაზე.”</w:t>
      </w: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jc w:val="both"/>
        <w:rPr>
          <w:rFonts w:ascii="Sylfaen" w:hAnsi="Sylfaen" w:cs="Sylfaen"/>
          <w:b/>
        </w:rPr>
      </w:pPr>
      <w:r>
        <w:rPr>
          <w:rFonts w:ascii="Sylfaen" w:hAnsi="Sylfaen" w:cs="Sylfaen"/>
          <w:b/>
        </w:rPr>
        <w:t>2. მე-18 მუხლის მე-3 პუნქტი ჩამოყალიბდეს შემდეგი რედაქციით:</w:t>
      </w:r>
    </w:p>
    <w:p w:rsidR="00AD68F5" w:rsidRDefault="00AD68F5" w:rsidP="00AD68F5">
      <w:pPr>
        <w:widowControl w:val="0"/>
        <w:autoSpaceDE w:val="0"/>
        <w:autoSpaceDN w:val="0"/>
        <w:adjustRightInd w:val="0"/>
        <w:spacing w:after="0" w:line="20" w:lineRule="atLeast"/>
        <w:ind w:firstLine="720"/>
        <w:jc w:val="both"/>
        <w:rPr>
          <w:rFonts w:ascii="Sylfaen" w:hAnsi="Sylfaen" w:cs="Sylfaen"/>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r>
        <w:rPr>
          <w:rFonts w:ascii="Sylfaen" w:hAnsi="Sylfaen" w:cs="Sylfaen"/>
        </w:rPr>
        <w:t>3. სამსახურის რეზერვში ჩარიცხული პირის (რეზერვისტის) აღრიცხვის, გაწვევის, გამოძახების და მის მიერ სარეზერვო სამსახურის გავლის წესი და პირობები განისაზღვრება „თავდაცვის ძალების რეზერვისა და სამხედრო სარეზერვო სამსახურის შესახებ“ საქართველოს კანონის შესაბამისად სამობილიზაციო რეზერვისათვის დადგენილი წესით და პირობებით. აღნიშნული პირი არ ექვემდებარება საბრძოლო მომზადების გავლას</w:t>
      </w:r>
      <w:r>
        <w:rPr>
          <w:rFonts w:ascii="Sylfaen" w:hAnsi="Sylfaen" w:cs="Sylfaen"/>
          <w:lang w:val="en-US"/>
        </w:rPr>
        <w:t>.</w:t>
      </w: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rPr>
      </w:pPr>
      <w:r>
        <w:rPr>
          <w:rFonts w:ascii="Sylfaen" w:hAnsi="Sylfaen" w:cs="Sylfaen"/>
          <w:b/>
        </w:rPr>
        <w:tab/>
        <w:t>მუხლი 2.</w:t>
      </w:r>
      <w:r>
        <w:rPr>
          <w:rFonts w:ascii="Sylfaen" w:hAnsi="Sylfaen" w:cs="Sylfaen"/>
        </w:rPr>
        <w:t xml:space="preserve"> ეს კანონი ამოქმედდეს</w:t>
      </w:r>
      <w:r>
        <w:rPr>
          <w:rFonts w:ascii="Sylfaen" w:hAnsi="Sylfaen" w:cs="Sylfaen"/>
          <w:lang w:val="en-US"/>
        </w:rPr>
        <w:t xml:space="preserve"> </w:t>
      </w:r>
      <w:r>
        <w:rPr>
          <w:rFonts w:ascii="Sylfaen" w:hAnsi="Sylfaen" w:cs="Sylfaen"/>
        </w:rPr>
        <w:t>საქართველოს პრეზიდენტის მომდევნო არჩევნებში არჩეული პრეზიდენტის მიერ ფიცის დადებისთანავე.</w:t>
      </w: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rPr>
      </w:pPr>
    </w:p>
    <w:p w:rsidR="00AD68F5" w:rsidRDefault="00AD68F5" w:rsidP="00AD68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rPr>
      </w:pPr>
      <w:r>
        <w:rPr>
          <w:rFonts w:ascii="Sylfaen" w:hAnsi="Sylfaen" w:cs="Sylfaen"/>
        </w:rPr>
        <w:t>საქართველოს პრეზიდენტი</w:t>
      </w:r>
      <w:r>
        <w:rPr>
          <w:rFonts w:ascii="Sylfaen" w:hAnsi="Sylfaen" w:cs="Sylfaen"/>
        </w:rPr>
        <w:tab/>
      </w:r>
      <w:r>
        <w:rPr>
          <w:rFonts w:ascii="Sylfaen" w:hAnsi="Sylfaen" w:cs="Sylfaen"/>
        </w:rPr>
        <w:tab/>
        <w:t>გიორგი მარგველაშვილი</w:t>
      </w: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AD68F5" w:rsidRDefault="00AD68F5" w:rsidP="00AD68F5">
      <w:pPr>
        <w:widowControl w:val="0"/>
        <w:autoSpaceDE w:val="0"/>
        <w:autoSpaceDN w:val="0"/>
        <w:adjustRightInd w:val="0"/>
        <w:spacing w:after="0" w:line="20" w:lineRule="atLeast"/>
        <w:ind w:firstLine="720"/>
        <w:jc w:val="both"/>
        <w:rPr>
          <w:rFonts w:ascii="Sylfaen" w:hAnsi="Sylfaen" w:cs="Sylfaen"/>
          <w:lang w:val="en-US"/>
        </w:rPr>
      </w:pPr>
    </w:p>
    <w:p w:rsidR="00993B3A" w:rsidRDefault="00993B3A">
      <w:bookmarkStart w:id="0" w:name="_GoBack"/>
      <w:bookmarkEnd w:id="0"/>
    </w:p>
    <w:sectPr w:rsidR="00993B3A" w:rsidSect="004F6EAC">
      <w:head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7953" w:rsidRDefault="007A7953" w:rsidP="009A54F8">
      <w:pPr>
        <w:spacing w:after="0" w:line="240" w:lineRule="auto"/>
      </w:pPr>
      <w:r>
        <w:separator/>
      </w:r>
    </w:p>
  </w:endnote>
  <w:endnote w:type="continuationSeparator" w:id="0">
    <w:p w:rsidR="007A7953" w:rsidRDefault="007A7953" w:rsidP="009A5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7953" w:rsidRDefault="007A7953" w:rsidP="009A54F8">
      <w:pPr>
        <w:spacing w:after="0" w:line="240" w:lineRule="auto"/>
      </w:pPr>
      <w:r>
        <w:separator/>
      </w:r>
    </w:p>
  </w:footnote>
  <w:footnote w:type="continuationSeparator" w:id="0">
    <w:p w:rsidR="007A7953" w:rsidRDefault="007A7953" w:rsidP="009A54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9598950"/>
      <w:docPartObj>
        <w:docPartGallery w:val="Page Numbers (Top of Page)"/>
        <w:docPartUnique/>
      </w:docPartObj>
    </w:sdtPr>
    <w:sdtEndPr>
      <w:rPr>
        <w:noProof/>
      </w:rPr>
    </w:sdtEndPr>
    <w:sdtContent>
      <w:p w:rsidR="009A54F8" w:rsidRDefault="009A54F8">
        <w:pPr>
          <w:pStyle w:val="Header"/>
          <w:jc w:val="right"/>
        </w:pPr>
        <w:r>
          <w:fldChar w:fldCharType="begin"/>
        </w:r>
        <w:r>
          <w:instrText xml:space="preserve"> PAGE   \* MERGEFORMAT </w:instrText>
        </w:r>
        <w:r>
          <w:fldChar w:fldCharType="separate"/>
        </w:r>
        <w:r w:rsidR="00334A17">
          <w:rPr>
            <w:noProof/>
          </w:rPr>
          <w:t>1</w:t>
        </w:r>
        <w:r>
          <w:rPr>
            <w:noProof/>
          </w:rPr>
          <w:fldChar w:fldCharType="end"/>
        </w:r>
      </w:p>
    </w:sdtContent>
  </w:sdt>
  <w:p w:rsidR="009A54F8" w:rsidRDefault="009A54F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56C"/>
    <w:rsid w:val="00334A17"/>
    <w:rsid w:val="004E7725"/>
    <w:rsid w:val="004F6EAC"/>
    <w:rsid w:val="0061356C"/>
    <w:rsid w:val="007A7953"/>
    <w:rsid w:val="00993B3A"/>
    <w:rsid w:val="009A54F8"/>
    <w:rsid w:val="00AD68F5"/>
    <w:rsid w:val="00B31F0B"/>
    <w:rsid w:val="00CA7D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6D3FF8-D765-4AAB-8CD6-6413A69C7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68F5"/>
    <w:pPr>
      <w:spacing w:line="256" w:lineRule="auto"/>
    </w:pPr>
    <w:rPr>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D68F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Normal0">
    <w:name w:val="[Normal]"/>
    <w:uiPriority w:val="99"/>
    <w:rsid w:val="00AD68F5"/>
    <w:pPr>
      <w:widowControl w:val="0"/>
      <w:autoSpaceDE w:val="0"/>
      <w:autoSpaceDN w:val="0"/>
      <w:adjustRightInd w:val="0"/>
      <w:spacing w:after="0" w:line="240" w:lineRule="auto"/>
    </w:pPr>
    <w:rPr>
      <w:rFonts w:ascii="Arial" w:hAnsi="Arial" w:cs="Arial"/>
      <w:sz w:val="24"/>
      <w:szCs w:val="24"/>
    </w:rPr>
  </w:style>
  <w:style w:type="character" w:customStyle="1" w:styleId="apple-converted-space">
    <w:name w:val="apple-converted-space"/>
    <w:basedOn w:val="DefaultParagraphFont"/>
    <w:rsid w:val="00AD68F5"/>
  </w:style>
  <w:style w:type="character" w:styleId="Strong">
    <w:name w:val="Strong"/>
    <w:basedOn w:val="DefaultParagraphFont"/>
    <w:uiPriority w:val="22"/>
    <w:qFormat/>
    <w:rsid w:val="00AD68F5"/>
    <w:rPr>
      <w:b/>
      <w:bCs/>
    </w:rPr>
  </w:style>
  <w:style w:type="paragraph" w:styleId="Header">
    <w:name w:val="header"/>
    <w:basedOn w:val="Normal"/>
    <w:link w:val="HeaderChar"/>
    <w:uiPriority w:val="99"/>
    <w:unhideWhenUsed/>
    <w:rsid w:val="009A54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54F8"/>
    <w:rPr>
      <w:lang w:val="ka-GE"/>
    </w:rPr>
  </w:style>
  <w:style w:type="paragraph" w:styleId="Footer">
    <w:name w:val="footer"/>
    <w:basedOn w:val="Normal"/>
    <w:link w:val="FooterChar"/>
    <w:uiPriority w:val="99"/>
    <w:unhideWhenUsed/>
    <w:rsid w:val="009A54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54F8"/>
    <w:rPr>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3057300">
      <w:bodyDiv w:val="1"/>
      <w:marLeft w:val="0"/>
      <w:marRight w:val="0"/>
      <w:marTop w:val="0"/>
      <w:marBottom w:val="0"/>
      <w:divBdr>
        <w:top w:val="none" w:sz="0" w:space="0" w:color="auto"/>
        <w:left w:val="none" w:sz="0" w:space="0" w:color="auto"/>
        <w:bottom w:val="none" w:sz="0" w:space="0" w:color="auto"/>
        <w:right w:val="none" w:sz="0" w:space="0" w:color="auto"/>
      </w:divBdr>
    </w:div>
    <w:div w:id="1459177628">
      <w:bodyDiv w:val="1"/>
      <w:marLeft w:val="0"/>
      <w:marRight w:val="0"/>
      <w:marTop w:val="0"/>
      <w:marBottom w:val="0"/>
      <w:divBdr>
        <w:top w:val="none" w:sz="0" w:space="0" w:color="auto"/>
        <w:left w:val="none" w:sz="0" w:space="0" w:color="auto"/>
        <w:bottom w:val="none" w:sz="0" w:space="0" w:color="auto"/>
        <w:right w:val="none" w:sz="0" w:space="0" w:color="auto"/>
      </w:divBdr>
    </w:div>
    <w:div w:id="1468085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198</Words>
  <Characters>1129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Begiashvili</dc:creator>
  <cp:keywords/>
  <dc:description/>
  <cp:lastModifiedBy>Khatuna Kapanadze</cp:lastModifiedBy>
  <cp:revision>7</cp:revision>
  <dcterms:created xsi:type="dcterms:W3CDTF">2018-05-18T10:42:00Z</dcterms:created>
  <dcterms:modified xsi:type="dcterms:W3CDTF">2018-05-25T11:41:00Z</dcterms:modified>
</cp:coreProperties>
</file>