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1D4C9D" w14:textId="77777777" w:rsidR="00865A8D" w:rsidRPr="00CC605F" w:rsidRDefault="00520770" w:rsidP="00865A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right"/>
        <w:rPr>
          <w:rFonts w:ascii="Sylfaen" w:hAnsi="Sylfaen" w:cs="Sylfaen"/>
          <w:lang w:val="ka-GE"/>
        </w:rPr>
      </w:pPr>
      <w:r w:rsidRPr="00CC605F">
        <w:rPr>
          <w:rFonts w:ascii="Sylfaen" w:hAnsi="Sylfaen" w:cs="Sylfaen"/>
          <w:lang w:val="ka-GE"/>
        </w:rPr>
        <w:tab/>
      </w:r>
      <w:r w:rsidR="00865A8D" w:rsidRPr="00CC605F">
        <w:rPr>
          <w:rFonts w:ascii="Sylfaen" w:hAnsi="Sylfaen" w:cs="Sylfaen"/>
          <w:lang w:val="ka-GE"/>
        </w:rPr>
        <w:t>პროექტი</w:t>
      </w:r>
    </w:p>
    <w:p w14:paraId="0E10FFF3" w14:textId="77777777" w:rsidR="00865A8D" w:rsidRPr="00CC605F" w:rsidRDefault="00865A8D" w:rsidP="00865A8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right"/>
        <w:rPr>
          <w:rFonts w:ascii="Sylfaen" w:hAnsi="Sylfaen" w:cs="Sylfaen"/>
          <w:lang w:val="ka-GE"/>
        </w:rPr>
      </w:pPr>
    </w:p>
    <w:p w14:paraId="3D37C9BF" w14:textId="77777777" w:rsidR="00865A8D" w:rsidRPr="00CC605F" w:rsidRDefault="00865A8D"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20436E45" w14:textId="77777777" w:rsidR="00865A8D" w:rsidRPr="00890869" w:rsidRDefault="00865A8D" w:rsidP="00865A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ka-GE"/>
        </w:rPr>
      </w:pPr>
      <w:r w:rsidRPr="00890869">
        <w:rPr>
          <w:rFonts w:ascii="Sylfaen" w:hAnsi="Sylfaen" w:cs="Sylfaen"/>
          <w:b/>
          <w:bCs/>
          <w:lang w:val="ka-GE"/>
        </w:rPr>
        <w:t>საქართველოს კანონი</w:t>
      </w:r>
    </w:p>
    <w:p w14:paraId="55EA044A" w14:textId="77777777" w:rsidR="00865A8D" w:rsidRPr="00890869" w:rsidRDefault="00865A8D" w:rsidP="00865A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ka-GE"/>
        </w:rPr>
      </w:pPr>
    </w:p>
    <w:p w14:paraId="0DB35FB4" w14:textId="77777777" w:rsidR="00865A8D" w:rsidRPr="00890869" w:rsidRDefault="00865A8D" w:rsidP="00865A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center"/>
        <w:rPr>
          <w:rFonts w:ascii="Sylfaen" w:hAnsi="Sylfaen" w:cs="Sylfaen"/>
          <w:b/>
          <w:bCs/>
          <w:lang w:val="ka-GE"/>
        </w:rPr>
      </w:pPr>
      <w:r w:rsidRPr="00890869">
        <w:rPr>
          <w:rFonts w:ascii="Sylfaen" w:hAnsi="Sylfaen" w:cs="Sylfaen"/>
          <w:b/>
          <w:bCs/>
          <w:lang w:val="ka-GE"/>
        </w:rPr>
        <w:t>„სამხედრო მოსამსახურის სტატუსის შესახებ“ საქართველოს კანონში ცვლილების შეტანის თაობაზე</w:t>
      </w:r>
    </w:p>
    <w:p w14:paraId="356B478B" w14:textId="77777777" w:rsidR="00865A8D" w:rsidRPr="00890869" w:rsidRDefault="00865A8D" w:rsidP="00865A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6FA48073" w14:textId="77777777" w:rsidR="00865A8D" w:rsidRPr="00890869" w:rsidRDefault="00865A8D" w:rsidP="00865A8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890869">
        <w:rPr>
          <w:rFonts w:ascii="Sylfaen" w:hAnsi="Sylfaen" w:cs="Sylfaen"/>
          <w:b/>
          <w:bCs/>
          <w:lang w:val="ka-GE"/>
        </w:rPr>
        <w:t xml:space="preserve">მუხლი 1. </w:t>
      </w:r>
      <w:r w:rsidRPr="00890869">
        <w:rPr>
          <w:rFonts w:ascii="Sylfaen" w:hAnsi="Sylfaen" w:cs="Sylfaen"/>
          <w:lang w:val="ka-GE"/>
        </w:rPr>
        <w:t>„სამხედრო მოსამსახურის სტატუსის შესახებ“ საქართველოს კანონ</w:t>
      </w:r>
      <w:r w:rsidRPr="00CC605F">
        <w:rPr>
          <w:rFonts w:ascii="Sylfaen" w:hAnsi="Sylfaen" w:cs="Sylfaen"/>
          <w:lang w:val="ka-GE"/>
        </w:rPr>
        <w:t>ში</w:t>
      </w:r>
      <w:r w:rsidRPr="00890869">
        <w:rPr>
          <w:rFonts w:ascii="Sylfaen" w:hAnsi="Sylfaen" w:cs="Sylfaen"/>
          <w:lang w:val="ka-GE"/>
        </w:rPr>
        <w:t xml:space="preserve"> (პარლამენტის უწყებანი, №25-26, 15.07.1998, გვ. 14) </w:t>
      </w:r>
      <w:r w:rsidRPr="00CC605F">
        <w:rPr>
          <w:rFonts w:ascii="Sylfaen" w:hAnsi="Sylfaen" w:cs="Sylfaen"/>
          <w:lang w:val="ka-GE"/>
        </w:rPr>
        <w:t>შეტანილ იქნეს შემდეგი ცვლილება:</w:t>
      </w:r>
      <w:r w:rsidRPr="00890869">
        <w:rPr>
          <w:rFonts w:ascii="Sylfaen" w:hAnsi="Sylfaen" w:cs="Sylfaen"/>
          <w:lang w:val="ka-GE"/>
        </w:rPr>
        <w:t xml:space="preserve"> </w:t>
      </w:r>
    </w:p>
    <w:p w14:paraId="14E0BDA2" w14:textId="77777777" w:rsidR="00865A8D" w:rsidRPr="00CC605F" w:rsidRDefault="00865A8D"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0CD79B17" w14:textId="77777777" w:rsidR="00520770" w:rsidRPr="00CC605F" w:rsidRDefault="00865A8D"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r w:rsidRPr="00CC605F">
        <w:rPr>
          <w:rFonts w:ascii="Sylfaen" w:hAnsi="Sylfaen" w:cs="Sylfaen"/>
          <w:lang w:val="ka-GE"/>
        </w:rPr>
        <w:tab/>
      </w:r>
      <w:r w:rsidR="00520770" w:rsidRPr="00CC605F">
        <w:rPr>
          <w:rFonts w:ascii="Sylfaen" w:hAnsi="Sylfaen" w:cs="Sylfaen"/>
          <w:b/>
          <w:lang w:val="ka-GE"/>
        </w:rPr>
        <w:t>1. პირველი მუხლის:</w:t>
      </w:r>
    </w:p>
    <w:p w14:paraId="46656D6A" w14:textId="77777777" w:rsidR="00520770" w:rsidRPr="00CC605F"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r w:rsidRPr="00CC605F">
        <w:rPr>
          <w:rFonts w:ascii="Sylfaen" w:hAnsi="Sylfaen" w:cs="Sylfaen"/>
          <w:b/>
          <w:lang w:val="ka-GE"/>
        </w:rPr>
        <w:tab/>
        <w:t>ა) „ა“ ქვეპუნქტი ჩამოყალიბდეს შემდეგი რედაქციით:</w:t>
      </w:r>
    </w:p>
    <w:p w14:paraId="3C234DDB" w14:textId="3B91F49F" w:rsidR="00520770" w:rsidRPr="00CC605F"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r w:rsidRPr="00CC605F">
        <w:rPr>
          <w:rFonts w:ascii="Sylfaen" w:hAnsi="Sylfaen" w:cs="Sylfaen"/>
          <w:lang w:val="ka-GE"/>
        </w:rPr>
        <w:tab/>
        <w:t>„</w:t>
      </w:r>
      <w:r w:rsidRPr="00890869">
        <w:rPr>
          <w:rFonts w:ascii="Sylfaen" w:hAnsi="Sylfaen" w:cs="Sylfaen"/>
          <w:lang w:val="ka-GE"/>
        </w:rPr>
        <w:t xml:space="preserve">ა) სამხედრო მოსამსახურე − საქართველოს მოქალაქე, საქართველოში სტატუსის მქონე მოქალაქეობის არმქონე პირი ან უცხო ქვეყნის მოქალაქე („სამხედრო ვალდებულებისა და სამხედრო სამსახურის შესახებ“ საქართველოს კანონის მე-5 მუხლით დადგენილ შემთხვევაში), რომელიც სამხედრო სამსახურს გადის საქართველოს </w:t>
      </w:r>
      <w:r w:rsidRPr="00CC605F">
        <w:rPr>
          <w:rFonts w:ascii="Sylfaen" w:hAnsi="Sylfaen" w:cs="Sylfaen"/>
          <w:lang w:val="ka-GE"/>
        </w:rPr>
        <w:t>თავდაცვის</w:t>
      </w:r>
      <w:r w:rsidRPr="00890869">
        <w:rPr>
          <w:rFonts w:ascii="Sylfaen" w:hAnsi="Sylfaen" w:cs="Sylfaen"/>
          <w:lang w:val="ka-GE"/>
        </w:rPr>
        <w:t xml:space="preserve"> ძალებში, საქართველოს თავდაცვის სამინისტროს სისტემის საჯარო სამართლის იურიდიულ პირში, სამხედრო უწყებებში, აგრეთვე სამხედრო სარეზერვო სამსახურში გაწვეული პირი სამხედრო სარეზერვო სამსახურის გავლისას;</w:t>
      </w:r>
      <w:r w:rsidR="00FA68F5" w:rsidRPr="00CC605F">
        <w:rPr>
          <w:rFonts w:ascii="Sylfaen" w:hAnsi="Sylfaen" w:cs="Sylfaen"/>
          <w:lang w:val="ka-GE"/>
        </w:rPr>
        <w:t>“;</w:t>
      </w:r>
    </w:p>
    <w:p w14:paraId="316E95F0" w14:textId="77777777" w:rsidR="00FA68F5" w:rsidRPr="00CC605F" w:rsidRDefault="00FA68F5"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7A7AE7AF" w14:textId="77777777" w:rsidR="00520770" w:rsidRPr="00CC605F"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r w:rsidRPr="00CC605F">
        <w:rPr>
          <w:rFonts w:ascii="Sylfaen" w:hAnsi="Sylfaen" w:cs="Sylfaen"/>
          <w:b/>
          <w:lang w:val="ka-GE"/>
        </w:rPr>
        <w:tab/>
        <w:t>ბ) „</w:t>
      </w:r>
      <w:r w:rsidR="00FA68F5" w:rsidRPr="00CC605F">
        <w:rPr>
          <w:rFonts w:ascii="Sylfaen" w:hAnsi="Sylfaen" w:cs="Sylfaen"/>
          <w:b/>
          <w:lang w:val="ka-GE"/>
        </w:rPr>
        <w:t>გ</w:t>
      </w:r>
      <w:r w:rsidRPr="00CC605F">
        <w:rPr>
          <w:rFonts w:ascii="Sylfaen" w:hAnsi="Sylfaen" w:cs="Sylfaen"/>
          <w:b/>
          <w:lang w:val="ka-GE"/>
        </w:rPr>
        <w:t>“ ქვეპუნქტი ჩამოყალიბდეს შემდეგი რედაქციით:</w:t>
      </w:r>
    </w:p>
    <w:p w14:paraId="58171A10" w14:textId="64888121" w:rsidR="00520770" w:rsidRPr="00CC605F"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r w:rsidRPr="00CC605F">
        <w:rPr>
          <w:rFonts w:ascii="Sylfaen" w:hAnsi="Sylfaen" w:cs="Sylfaen"/>
          <w:lang w:val="ka-GE"/>
        </w:rPr>
        <w:tab/>
      </w:r>
      <w:r w:rsidR="00FA68F5" w:rsidRPr="00CC605F">
        <w:rPr>
          <w:rFonts w:ascii="Sylfaen" w:hAnsi="Sylfaen" w:cs="Sylfaen"/>
          <w:lang w:val="ka-GE"/>
        </w:rPr>
        <w:t>„</w:t>
      </w:r>
      <w:r w:rsidRPr="00890869">
        <w:rPr>
          <w:rFonts w:ascii="Sylfaen" w:hAnsi="Sylfaen" w:cs="Sylfaen"/>
          <w:lang w:val="ka-GE"/>
        </w:rPr>
        <w:t xml:space="preserve">გ) სამხედრო მოსამსახურის სტატუსის მქონე პირები − საქართველოს </w:t>
      </w:r>
      <w:r w:rsidRPr="00CC605F">
        <w:rPr>
          <w:rFonts w:ascii="Sylfaen" w:hAnsi="Sylfaen" w:cs="Sylfaen"/>
          <w:lang w:val="ka-GE"/>
        </w:rPr>
        <w:t>თავდაცვის</w:t>
      </w:r>
      <w:r w:rsidRPr="00890869">
        <w:rPr>
          <w:rFonts w:ascii="Sylfaen" w:hAnsi="Sylfaen" w:cs="Sylfaen"/>
          <w:lang w:val="ka-GE"/>
        </w:rPr>
        <w:t xml:space="preserve"> ძალების, საქართველოს თავდაცვის სამინისტროს სისტემის საჯარო სამართლის იურიდიული პირის, სამხედრო უწყებების სამხედრო მოსამსახურეები, აგრეთვე რეზერვისტები სამხედრო სარეზერვო სამსახურის გავლისას.</w:t>
      </w:r>
      <w:r w:rsidR="00FA68F5" w:rsidRPr="00CC605F">
        <w:rPr>
          <w:rFonts w:ascii="Sylfaen" w:hAnsi="Sylfaen" w:cs="Sylfaen"/>
          <w:lang w:val="ka-GE"/>
        </w:rPr>
        <w:t>“.</w:t>
      </w:r>
    </w:p>
    <w:p w14:paraId="094FAA76" w14:textId="77777777" w:rsidR="00520770" w:rsidRPr="00CC605F"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p>
    <w:p w14:paraId="504B31C1" w14:textId="77777777" w:rsidR="00520770" w:rsidRPr="00CC605F" w:rsidRDefault="00FC7AE6"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r w:rsidRPr="00CC605F">
        <w:rPr>
          <w:rFonts w:ascii="Sylfaen" w:hAnsi="Sylfaen" w:cs="Sylfaen"/>
          <w:b/>
          <w:lang w:val="ka-GE"/>
        </w:rPr>
        <w:tab/>
        <w:t>2. მე-2 მუხლის მე-4 პუნქტი ჩამოყალიბდეს შემდეგი რედაქციით:</w:t>
      </w:r>
    </w:p>
    <w:p w14:paraId="6FC09E7D" w14:textId="65A6F7BB" w:rsidR="00520770" w:rsidRPr="00CC605F" w:rsidRDefault="00FC7AE6" w:rsidP="00FC7A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r w:rsidRPr="00CC605F">
        <w:rPr>
          <w:rFonts w:ascii="Sylfaen" w:hAnsi="Sylfaen" w:cs="Sylfaen"/>
          <w:lang w:val="ka-GE"/>
        </w:rPr>
        <w:tab/>
        <w:t>„</w:t>
      </w:r>
      <w:r w:rsidR="00520770" w:rsidRPr="00890869">
        <w:rPr>
          <w:rFonts w:ascii="Sylfaen" w:hAnsi="Sylfaen" w:cs="Sylfaen"/>
          <w:lang w:val="ka-GE"/>
        </w:rPr>
        <w:t>4. სამხედრო მოსამსახურეს უფლება აქვს შეინახოს, ატაროს და გამოიყენოს ცეცხლსასროლი იარაღი საქართველოს კანონმდებლობითა და სამხედრო წესდებებით დადგენილი წესის შესაბამისად.</w:t>
      </w:r>
      <w:r w:rsidRPr="00CC605F">
        <w:rPr>
          <w:rFonts w:ascii="Sylfaen" w:hAnsi="Sylfaen" w:cs="Sylfaen"/>
          <w:lang w:val="ka-GE"/>
        </w:rPr>
        <w:t>“.</w:t>
      </w:r>
    </w:p>
    <w:p w14:paraId="4B8D1865" w14:textId="77777777" w:rsidR="008A2B0C" w:rsidRDefault="00520770" w:rsidP="008A2B0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r w:rsidRPr="00890869">
        <w:rPr>
          <w:rFonts w:ascii="Sylfaen" w:hAnsi="Sylfaen" w:cs="Sylfaen"/>
          <w:lang w:val="ka-GE"/>
        </w:rPr>
        <w:tab/>
      </w:r>
    </w:p>
    <w:p w14:paraId="7EEDC59C" w14:textId="77777777" w:rsidR="00FA68F5" w:rsidRPr="00CC605F" w:rsidRDefault="008A2B0C" w:rsidP="008A2B0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r>
        <w:rPr>
          <w:rFonts w:ascii="Sylfaen" w:hAnsi="Sylfaen" w:cs="Sylfaen"/>
          <w:lang w:val="ka-GE"/>
        </w:rPr>
        <w:tab/>
      </w:r>
      <w:r w:rsidR="00FA68F5" w:rsidRPr="00CC605F">
        <w:rPr>
          <w:rFonts w:ascii="Sylfaen" w:hAnsi="Sylfaen" w:cs="Sylfaen"/>
          <w:b/>
          <w:lang w:val="ka-GE"/>
        </w:rPr>
        <w:t xml:space="preserve">3. მე-11 მუხლის </w:t>
      </w:r>
      <w:r w:rsidR="00FA68F5" w:rsidRPr="00890869">
        <w:rPr>
          <w:rFonts w:ascii="Sylfaen" w:hAnsi="Sylfaen" w:cs="Sylfaen"/>
          <w:b/>
          <w:lang w:val="ka-GE"/>
        </w:rPr>
        <w:t>5</w:t>
      </w:r>
      <w:r w:rsidR="00FA68F5" w:rsidRPr="00890869">
        <w:rPr>
          <w:rFonts w:ascii="Sylfaen" w:hAnsi="Sylfaen" w:cs="Sylfaen"/>
          <w:b/>
          <w:position w:val="12"/>
          <w:lang w:val="ka-GE"/>
        </w:rPr>
        <w:t>1</w:t>
      </w:r>
      <w:r w:rsidR="00FA68F5" w:rsidRPr="00CC605F">
        <w:rPr>
          <w:rFonts w:ascii="Sylfaen" w:hAnsi="Sylfaen" w:cs="Sylfaen"/>
          <w:b/>
          <w:lang w:val="ka-GE"/>
        </w:rPr>
        <w:t xml:space="preserve"> პუნქტი ჩამოყალიბდეს შემდეგი რედაქციით:</w:t>
      </w:r>
    </w:p>
    <w:p w14:paraId="02C2F999" w14:textId="6AC68A9D" w:rsidR="00520770" w:rsidRDefault="00FA68F5"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CC605F">
        <w:rPr>
          <w:rFonts w:ascii="Sylfaen" w:hAnsi="Sylfaen" w:cs="Sylfaen"/>
          <w:lang w:val="ka-GE"/>
        </w:rPr>
        <w:t>„</w:t>
      </w:r>
      <w:r w:rsidR="00520770" w:rsidRPr="00890869">
        <w:rPr>
          <w:rFonts w:ascii="Sylfaen" w:hAnsi="Sylfaen" w:cs="Sylfaen"/>
          <w:lang w:val="ka-GE"/>
        </w:rPr>
        <w:t>5</w:t>
      </w:r>
      <w:r w:rsidR="00520770" w:rsidRPr="00890869">
        <w:rPr>
          <w:rFonts w:ascii="Sylfaen" w:hAnsi="Sylfaen" w:cs="Sylfaen"/>
          <w:position w:val="12"/>
          <w:lang w:val="ka-GE"/>
        </w:rPr>
        <w:t>1</w:t>
      </w:r>
      <w:r w:rsidR="00520770" w:rsidRPr="00890869">
        <w:rPr>
          <w:rFonts w:ascii="Sylfaen" w:hAnsi="Sylfaen" w:cs="Sylfaen"/>
          <w:lang w:val="ka-GE"/>
        </w:rPr>
        <w:t xml:space="preserve">. „საქართველოს </w:t>
      </w:r>
      <w:r w:rsidRPr="00CC605F">
        <w:rPr>
          <w:rFonts w:ascii="Sylfaen" w:hAnsi="Sylfaen" w:cs="Sylfaen"/>
          <w:lang w:val="ka-GE"/>
        </w:rPr>
        <w:t>თავდაცვის</w:t>
      </w:r>
      <w:r w:rsidRPr="00890869">
        <w:rPr>
          <w:rFonts w:ascii="Sylfaen" w:hAnsi="Sylfaen" w:cs="Sylfaen"/>
          <w:lang w:val="ka-GE"/>
        </w:rPr>
        <w:t xml:space="preserve"> </w:t>
      </w:r>
      <w:r w:rsidR="00520770" w:rsidRPr="00890869">
        <w:rPr>
          <w:rFonts w:ascii="Sylfaen" w:hAnsi="Sylfaen" w:cs="Sylfaen"/>
          <w:lang w:val="ka-GE"/>
        </w:rPr>
        <w:t xml:space="preserve">ძალების სამშვიდობო ოპერაციებში მონაწილეობის შესახებ“ საქართველოს კანონითა და საქართველოს საერთაშორისო ხელშეკრულებებით განსაზღვრულ </w:t>
      </w:r>
      <w:r w:rsidR="00520770" w:rsidRPr="00890869">
        <w:rPr>
          <w:rFonts w:ascii="Sylfaen" w:hAnsi="Sylfaen" w:cs="Sylfaen"/>
          <w:color w:val="000000"/>
          <w:lang w:val="ka-GE"/>
        </w:rPr>
        <w:t xml:space="preserve">საერთაშორისო ოპერაციებში ან სხვა სახის სამშვიდობო საქმიანობაში მონაწილე </w:t>
      </w:r>
      <w:r w:rsidR="00520770" w:rsidRPr="00890869">
        <w:rPr>
          <w:rFonts w:ascii="Sylfaen" w:hAnsi="Sylfaen" w:cs="Sylfaen"/>
          <w:lang w:val="ka-GE"/>
        </w:rPr>
        <w:t>სამხედრო მოსამსახურეს საქართველოში დაბრუნების შემდეგ ეძლევა დამატებითი შვებულება 30 დღემდე ვადით. დამატებითი შვებულება არ ჩაითვლება ამ მუხლის მე-4 და მე-5 პუნქტებით გათვალისწინებული შვებულებების ანგარიშში.</w:t>
      </w:r>
      <w:r w:rsidRPr="00CC605F">
        <w:rPr>
          <w:rFonts w:ascii="Sylfaen" w:hAnsi="Sylfaen" w:cs="Sylfaen"/>
          <w:lang w:val="ka-GE"/>
        </w:rPr>
        <w:t>“.</w:t>
      </w:r>
    </w:p>
    <w:p w14:paraId="40FE0E05" w14:textId="77777777" w:rsidR="00E27F95" w:rsidRDefault="00E27F95"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p>
    <w:p w14:paraId="261EB544" w14:textId="77777777" w:rsidR="007A49EB" w:rsidRDefault="007A49EB"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p>
    <w:p w14:paraId="031CBB36" w14:textId="77777777" w:rsidR="007A49EB" w:rsidRDefault="007A49EB"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p>
    <w:p w14:paraId="3574CFD9" w14:textId="1724F9CD" w:rsidR="007A49EB" w:rsidRPr="00CC605F" w:rsidRDefault="007A49EB" w:rsidP="007A49E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b/>
          <w:lang w:val="ka-GE"/>
        </w:rPr>
      </w:pPr>
      <w:r>
        <w:rPr>
          <w:rFonts w:ascii="Sylfaen" w:hAnsi="Sylfaen" w:cs="Sylfaen"/>
          <w:b/>
          <w:lang w:val="ka-GE"/>
        </w:rPr>
        <w:t>4.</w:t>
      </w:r>
      <w:r w:rsidRPr="00CC605F">
        <w:rPr>
          <w:rFonts w:ascii="Sylfaen" w:hAnsi="Sylfaen" w:cs="Sylfaen"/>
          <w:b/>
          <w:lang w:val="ka-GE"/>
        </w:rPr>
        <w:t xml:space="preserve"> მე-16 მუხლის 4</w:t>
      </w:r>
      <w:r w:rsidRPr="00890869">
        <w:rPr>
          <w:rFonts w:ascii="Sylfaen" w:hAnsi="Sylfaen" w:cs="Sylfaen"/>
          <w:b/>
          <w:position w:val="12"/>
          <w:lang w:val="ka-GE"/>
        </w:rPr>
        <w:t>1</w:t>
      </w:r>
      <w:r w:rsidRPr="00CC605F">
        <w:rPr>
          <w:rFonts w:ascii="Sylfaen" w:hAnsi="Sylfaen" w:cs="Sylfaen"/>
          <w:b/>
          <w:lang w:val="ka-GE"/>
        </w:rPr>
        <w:t xml:space="preserve"> პუნქტი ჩამოყალიბდეს შემდეგი რედაქციით:</w:t>
      </w:r>
    </w:p>
    <w:p w14:paraId="5D56981C" w14:textId="77777777" w:rsidR="007A49EB" w:rsidRDefault="007A49EB" w:rsidP="007A49E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CC605F">
        <w:rPr>
          <w:rFonts w:ascii="Sylfaen" w:hAnsi="Sylfaen" w:cs="Sylfaen"/>
          <w:lang w:val="ka-GE"/>
        </w:rPr>
        <w:lastRenderedPageBreak/>
        <w:t>„</w:t>
      </w:r>
      <w:r w:rsidRPr="00890869">
        <w:rPr>
          <w:rFonts w:ascii="Sylfaen" w:hAnsi="Sylfaen" w:cs="Sylfaen"/>
          <w:lang w:val="ka-GE"/>
        </w:rPr>
        <w:t>4</w:t>
      </w:r>
      <w:r w:rsidRPr="00890869">
        <w:rPr>
          <w:rFonts w:ascii="Sylfaen" w:hAnsi="Sylfaen" w:cs="Sylfaen"/>
          <w:position w:val="6"/>
          <w:lang w:val="ka-GE"/>
        </w:rPr>
        <w:t>1</w:t>
      </w:r>
      <w:r w:rsidRPr="00890869">
        <w:rPr>
          <w:rFonts w:ascii="Sylfaen" w:hAnsi="Sylfaen" w:cs="Sylfaen"/>
          <w:lang w:val="ka-GE"/>
        </w:rPr>
        <w:t xml:space="preserve">. სამსახურებრივი მოვალეობის შესრულებისას „საქართველოს </w:t>
      </w:r>
      <w:r w:rsidRPr="00CC605F">
        <w:rPr>
          <w:rFonts w:ascii="Sylfaen" w:hAnsi="Sylfaen" w:cs="Sylfaen"/>
          <w:lang w:val="ka-GE"/>
        </w:rPr>
        <w:t>თავდაცვის</w:t>
      </w:r>
      <w:r w:rsidRPr="00890869">
        <w:rPr>
          <w:rFonts w:ascii="Sylfaen" w:hAnsi="Sylfaen" w:cs="Sylfaen"/>
          <w:lang w:val="ka-GE"/>
        </w:rPr>
        <w:t xml:space="preserve"> ძალების სამშვიდობო ოპერაციებში მონაწილეობის შესახებ“ საქართველოს კანონით განსაზღვრულ საერთაშორისო ოპერაციებში მონაწილეობის ან სხვა სახის სამშვიდობო საქმიანობის განხორციელების დროს, აგრეთვე საქართველოს ტერიტორიული მთლიანობისათვის, თავისუფლებისა და დამოუკიდებლობისათვის სამხედრო მოსამსახურის დაღუპვის ან მიღებული ჯანმრთელობის დაზიანების გამო გარდაცვალების შემთხვევაში, საქართველოს მთავრობის გადაწყვეტილებით (განკარგულებით) მის ოჯახს სახელმწიფო ბიუჯეტიდან მიეცემა ერთჯერადი დახმარება 100 000 ლარის ოდენობით.</w:t>
      </w:r>
      <w:r w:rsidRPr="00CC605F">
        <w:rPr>
          <w:rFonts w:ascii="Sylfaen" w:hAnsi="Sylfaen" w:cs="Sylfaen"/>
          <w:lang w:val="ka-GE"/>
        </w:rPr>
        <w:t>“.</w:t>
      </w:r>
      <w:r w:rsidRPr="00890869">
        <w:rPr>
          <w:rFonts w:ascii="Sylfaen" w:hAnsi="Sylfaen" w:cs="Sylfaen"/>
          <w:lang w:val="ka-GE"/>
        </w:rPr>
        <w:t xml:space="preserve"> </w:t>
      </w:r>
    </w:p>
    <w:p w14:paraId="0046C15D" w14:textId="77777777" w:rsidR="007A49EB" w:rsidRDefault="007A49EB"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p>
    <w:p w14:paraId="6D6C99C6" w14:textId="29D5660A" w:rsidR="00E27F95" w:rsidRPr="007A49EB" w:rsidRDefault="007A49EB" w:rsidP="00FA68F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424ACC">
        <w:rPr>
          <w:rFonts w:ascii="Sylfaen" w:hAnsi="Sylfaen" w:cs="Sylfaen"/>
          <w:lang w:val="ka-GE"/>
        </w:rPr>
        <w:t>5</w:t>
      </w:r>
      <w:r w:rsidR="00E27F95" w:rsidRPr="00424ACC">
        <w:rPr>
          <w:rFonts w:ascii="Sylfaen" w:hAnsi="Sylfaen" w:cs="Sylfaen"/>
          <w:lang w:val="ka-GE"/>
        </w:rPr>
        <w:t xml:space="preserve">. </w:t>
      </w:r>
      <w:r w:rsidR="00E27F95" w:rsidRPr="007A49EB">
        <w:rPr>
          <w:rFonts w:ascii="Sylfaen" w:hAnsi="Sylfaen" w:cs="Sylfaen"/>
          <w:lang w:val="ka-GE"/>
        </w:rPr>
        <w:t>მე-17 მუხლის მე-3 პუნქტი ჩამოყალიბდეს შემდეგი რედაქციით:</w:t>
      </w:r>
    </w:p>
    <w:p w14:paraId="4DD4F75F" w14:textId="5FFDCB4D" w:rsidR="00E27F95" w:rsidRPr="00E27F95" w:rsidRDefault="00E27F95" w:rsidP="00E27F95">
      <w:pPr>
        <w:spacing w:line="20" w:lineRule="atLeast"/>
        <w:ind w:firstLine="720"/>
        <w:jc w:val="both"/>
        <w:rPr>
          <w:rFonts w:ascii="Sylfaen" w:eastAsia="Times New Roman" w:hAnsi="Sylfaen" w:cs="Sylfaen"/>
          <w:lang w:val="ka-GE" w:eastAsia="x-none"/>
        </w:rPr>
      </w:pPr>
      <w:r w:rsidRPr="007A49EB">
        <w:rPr>
          <w:rFonts w:ascii="Sylfaen" w:hAnsi="Sylfaen" w:cs="Sylfaen"/>
          <w:lang w:val="ka-GE"/>
        </w:rPr>
        <w:t xml:space="preserve">„3. </w:t>
      </w:r>
      <w:r w:rsidRPr="00424ACC">
        <w:rPr>
          <w:rFonts w:ascii="Sylfaen" w:eastAsia="Times New Roman" w:hAnsi="Sylfaen" w:cs="Sylfaen"/>
          <w:lang w:val="ka-GE" w:eastAsia="x-none"/>
        </w:rPr>
        <w:t>ამ მუხლით დადგენილი გარანტიები შეიძლება გავრცელდეს აგრეთვე სამხედრო სამსახურიდან ზღვრული ასაკის მიღწევის, ჯანმრთელობის მდგომარეობის გამო, რეორგანიზაციის ან შტატების შემცირების შედეგად დათხოვნილ პირებზე, რომლებსაც აქვთ პოლკოვნიკის ან უმაღლესი სამხედრო წოდება, აგრეთვე სამხედრო სამსახურიდან ზემოთ აღნიშნული მიზეზებით დათხოვნილ ომისა და თავდაცვის ძალების ვეტერანებსა და სარეზერვო სამხედრო სამსახურში გაწვეულ პირებზე.</w:t>
      </w:r>
      <w:r w:rsidRPr="007A49EB">
        <w:rPr>
          <w:rFonts w:ascii="Sylfaen" w:eastAsia="Times New Roman" w:hAnsi="Sylfaen" w:cs="Sylfaen"/>
          <w:lang w:val="ka-GE" w:eastAsia="x-none"/>
        </w:rPr>
        <w:t>“</w:t>
      </w:r>
    </w:p>
    <w:p w14:paraId="3AC586A0" w14:textId="77777777" w:rsidR="00156DB2" w:rsidRPr="00156DB2" w:rsidRDefault="00156DB2" w:rsidP="005207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p>
    <w:p w14:paraId="413BA88F" w14:textId="30C29D55" w:rsidR="00520770" w:rsidRPr="00156DB2" w:rsidRDefault="009A77AF" w:rsidP="008908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b/>
          <w:lang w:val="ka-GE"/>
        </w:rPr>
      </w:pPr>
      <w:r>
        <w:rPr>
          <w:rFonts w:ascii="Sylfaen" w:hAnsi="Sylfaen" w:cs="Sylfaen"/>
          <w:lang w:val="ka-GE"/>
        </w:rPr>
        <w:tab/>
      </w:r>
      <w:r w:rsidR="00E27F95">
        <w:rPr>
          <w:rFonts w:ascii="Sylfaen" w:hAnsi="Sylfaen" w:cs="Sylfaen"/>
          <w:b/>
          <w:lang w:val="ka-GE"/>
        </w:rPr>
        <w:t>6</w:t>
      </w:r>
      <w:r w:rsidR="00A54F4A" w:rsidRPr="00CC605F">
        <w:rPr>
          <w:rFonts w:ascii="Sylfaen" w:hAnsi="Sylfaen" w:cs="Sylfaen"/>
          <w:b/>
          <w:lang w:val="ka-GE"/>
        </w:rPr>
        <w:t xml:space="preserve">. </w:t>
      </w:r>
      <w:r w:rsidR="00FC7AE6" w:rsidRPr="00CC605F">
        <w:rPr>
          <w:rFonts w:ascii="Sylfaen" w:hAnsi="Sylfaen" w:cs="Sylfaen"/>
          <w:b/>
          <w:lang w:val="ka-GE"/>
        </w:rPr>
        <w:t>მე-</w:t>
      </w:r>
      <w:r w:rsidR="00520770" w:rsidRPr="00156DB2">
        <w:rPr>
          <w:rFonts w:ascii="Sylfaen" w:hAnsi="Sylfaen" w:cs="Sylfaen"/>
          <w:b/>
          <w:lang w:val="ka-GE"/>
        </w:rPr>
        <w:t>20</w:t>
      </w:r>
      <w:r w:rsidR="00FC7AE6" w:rsidRPr="00CC605F">
        <w:rPr>
          <w:rFonts w:ascii="Sylfaen" w:hAnsi="Sylfaen" w:cs="Sylfaen"/>
          <w:b/>
          <w:lang w:val="ka-GE"/>
        </w:rPr>
        <w:t xml:space="preserve"> მუხლის მე-6 პუნქტი ჩამოყალიბდეს შემდეგი რედაქციით: </w:t>
      </w:r>
      <w:r w:rsidR="00520770" w:rsidRPr="00156DB2">
        <w:rPr>
          <w:rFonts w:ascii="Sylfaen" w:hAnsi="Sylfaen" w:cs="Sylfaen"/>
          <w:b/>
          <w:lang w:val="ka-GE"/>
        </w:rPr>
        <w:t xml:space="preserve"> </w:t>
      </w:r>
    </w:p>
    <w:p w14:paraId="28BE411B" w14:textId="67C2281B" w:rsidR="00520770" w:rsidRPr="00156DB2" w:rsidRDefault="00A54F4A"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CC605F">
        <w:rPr>
          <w:rFonts w:ascii="Sylfaen" w:hAnsi="Sylfaen" w:cs="Sylfaen"/>
          <w:lang w:val="ka-GE"/>
        </w:rPr>
        <w:t>„</w:t>
      </w:r>
      <w:r w:rsidR="00520770" w:rsidRPr="00156DB2">
        <w:rPr>
          <w:rFonts w:ascii="Sylfaen" w:hAnsi="Sylfaen" w:cs="Sylfaen"/>
          <w:lang w:val="ka-GE"/>
        </w:rPr>
        <w:t xml:space="preserve">6. საქართველოს </w:t>
      </w:r>
      <w:r w:rsidRPr="00CC605F">
        <w:rPr>
          <w:rFonts w:ascii="Sylfaen" w:hAnsi="Sylfaen" w:cs="Sylfaen"/>
          <w:lang w:val="ka-GE"/>
        </w:rPr>
        <w:t>თავდაცვის</w:t>
      </w:r>
      <w:r w:rsidRPr="00156DB2">
        <w:rPr>
          <w:rFonts w:ascii="Sylfaen" w:hAnsi="Sylfaen" w:cs="Sylfaen"/>
          <w:lang w:val="ka-GE"/>
        </w:rPr>
        <w:t xml:space="preserve"> </w:t>
      </w:r>
      <w:r w:rsidR="00520770" w:rsidRPr="00156DB2">
        <w:rPr>
          <w:rFonts w:ascii="Sylfaen" w:hAnsi="Sylfaen" w:cs="Sylfaen"/>
          <w:lang w:val="ka-GE"/>
        </w:rPr>
        <w:t xml:space="preserve">ძალებიდან დათხოვნილ სამხედრო მოსამსახურეს უფლება აქვს, მისი საქართველოს </w:t>
      </w:r>
      <w:r w:rsidRPr="00CC605F">
        <w:rPr>
          <w:rFonts w:ascii="Sylfaen" w:hAnsi="Sylfaen" w:cs="Sylfaen"/>
          <w:lang w:val="ka-GE"/>
        </w:rPr>
        <w:t>თავდაცვის</w:t>
      </w:r>
      <w:r w:rsidRPr="00156DB2">
        <w:rPr>
          <w:rFonts w:ascii="Sylfaen" w:hAnsi="Sylfaen" w:cs="Sylfaen"/>
          <w:lang w:val="ka-GE"/>
        </w:rPr>
        <w:t xml:space="preserve"> </w:t>
      </w:r>
      <w:r w:rsidR="00520770" w:rsidRPr="00156DB2">
        <w:rPr>
          <w:rFonts w:ascii="Sylfaen" w:hAnsi="Sylfaen" w:cs="Sylfaen"/>
          <w:lang w:val="ka-GE"/>
        </w:rPr>
        <w:t>ძალებიდან დათხოვნის შესახებ გამოცემული აქტი საქართველოს კანონმდებლობით დადგენილი წესით, გაცნობიდან 3 თვის განმავლობაში გაასაჩივროს სასამართლოში.</w:t>
      </w:r>
      <w:r w:rsidRPr="00CC605F">
        <w:rPr>
          <w:rFonts w:ascii="Sylfaen" w:hAnsi="Sylfaen" w:cs="Sylfaen"/>
          <w:lang w:val="ka-GE"/>
        </w:rPr>
        <w:t>“.</w:t>
      </w:r>
      <w:r w:rsidR="00520770" w:rsidRPr="00156DB2">
        <w:rPr>
          <w:rFonts w:ascii="Sylfaen" w:hAnsi="Sylfaen" w:cs="Sylfaen"/>
          <w:lang w:val="ka-GE"/>
        </w:rPr>
        <w:t xml:space="preserve"> </w:t>
      </w:r>
    </w:p>
    <w:p w14:paraId="5FF641E7" w14:textId="77777777" w:rsidR="00C77117" w:rsidRPr="00CC605F" w:rsidRDefault="00C77117"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b/>
          <w:lang w:val="ka-GE"/>
        </w:rPr>
      </w:pPr>
    </w:p>
    <w:p w14:paraId="054B32CF" w14:textId="54BF7D72" w:rsidR="00520770" w:rsidRPr="00CC605F" w:rsidRDefault="00E27F95"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b/>
          <w:lang w:val="ka-GE"/>
        </w:rPr>
      </w:pPr>
      <w:r>
        <w:rPr>
          <w:rFonts w:ascii="Sylfaen" w:hAnsi="Sylfaen" w:cs="Sylfaen"/>
          <w:b/>
          <w:lang w:val="ka-GE"/>
        </w:rPr>
        <w:t>7</w:t>
      </w:r>
      <w:r w:rsidR="00A54F4A" w:rsidRPr="00CC605F">
        <w:rPr>
          <w:rFonts w:ascii="Sylfaen" w:hAnsi="Sylfaen" w:cs="Sylfaen"/>
          <w:b/>
          <w:lang w:val="ka-GE"/>
        </w:rPr>
        <w:t xml:space="preserve">. </w:t>
      </w:r>
      <w:r w:rsidR="00C77117" w:rsidRPr="00CC605F">
        <w:rPr>
          <w:rFonts w:ascii="Sylfaen" w:hAnsi="Sylfaen" w:cs="Sylfaen"/>
          <w:b/>
          <w:lang w:val="ka-GE"/>
        </w:rPr>
        <w:t>21-ე მუხლის მე-3 პუნქტი ჩამოყალიბდეს შემდეგი რედაქციით:</w:t>
      </w:r>
    </w:p>
    <w:p w14:paraId="30E8D44A" w14:textId="1D1A3E9F" w:rsidR="00520770" w:rsidRPr="00156DB2" w:rsidRDefault="00C77117"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ind w:firstLine="720"/>
        <w:jc w:val="both"/>
        <w:rPr>
          <w:rFonts w:ascii="Sylfaen" w:hAnsi="Sylfaen" w:cs="Sylfaen"/>
          <w:lang w:val="ka-GE"/>
        </w:rPr>
      </w:pPr>
      <w:r w:rsidRPr="00CC605F">
        <w:rPr>
          <w:rFonts w:ascii="Sylfaen" w:hAnsi="Sylfaen" w:cs="Sylfaen"/>
          <w:lang w:val="ka-GE"/>
        </w:rPr>
        <w:t>„</w:t>
      </w:r>
      <w:r w:rsidR="00520770" w:rsidRPr="00156DB2">
        <w:rPr>
          <w:rFonts w:ascii="Sylfaen" w:hAnsi="Sylfaen" w:cs="Sylfaen"/>
          <w:lang w:val="ka-GE"/>
        </w:rPr>
        <w:t xml:space="preserve">3. სამხედრო სამსახურიდან უსაფუძვლოდ და უკანონოდ  დათხოვნილი სამხედრო მოსამსახურე საქართველოს თავდაცვის მინისტრმა ან შესაბამისი უწყების ხელმძღვანელმა უნდა აღადგინოს იმავე თანამდებობაზე და იმ ნაწილში, რომელშიც გადიოდა სამსახურს სამხედრო სამსახურიდან დათხოვნამდე, ხოლო უმაღლესი სამხედრო წოდების ოფიცრებს აღადგენს საქართველოს </w:t>
      </w:r>
      <w:r w:rsidRPr="00CC605F">
        <w:rPr>
          <w:rFonts w:ascii="Sylfaen" w:hAnsi="Sylfaen" w:cs="Sylfaen"/>
          <w:lang w:val="ka-GE"/>
        </w:rPr>
        <w:t>თავდაცვის</w:t>
      </w:r>
      <w:r w:rsidRPr="00156DB2">
        <w:rPr>
          <w:rFonts w:ascii="Sylfaen" w:hAnsi="Sylfaen" w:cs="Sylfaen"/>
          <w:lang w:val="ka-GE"/>
        </w:rPr>
        <w:t xml:space="preserve"> </w:t>
      </w:r>
      <w:r w:rsidR="00520770" w:rsidRPr="00156DB2">
        <w:rPr>
          <w:rFonts w:ascii="Sylfaen" w:hAnsi="Sylfaen" w:cs="Sylfaen"/>
          <w:lang w:val="ka-GE"/>
        </w:rPr>
        <w:t>ძალების უმაღლესი მთავარსარდალი. სამხედრო სამსახურიდან დათხოვნის შემდეგ იძულებით გაცდენილი დრო მათ ჩაეთვლებათ ნამსახურობის წლებში. სამხედრო მოსამსახურეს საკუთარი უფლებების დასაცავად შეუძლია მიმართოს სასამართლოს.</w:t>
      </w:r>
      <w:r w:rsidRPr="00CC605F">
        <w:rPr>
          <w:rFonts w:ascii="Sylfaen" w:hAnsi="Sylfaen" w:cs="Sylfaen"/>
          <w:lang w:val="ka-GE"/>
        </w:rPr>
        <w:t>“.</w:t>
      </w:r>
      <w:r w:rsidR="00520770" w:rsidRPr="00156DB2">
        <w:rPr>
          <w:rFonts w:ascii="Sylfaen" w:hAnsi="Sylfaen" w:cs="Sylfaen"/>
          <w:lang w:val="ka-GE"/>
        </w:rPr>
        <w:t xml:space="preserve"> </w:t>
      </w:r>
    </w:p>
    <w:p w14:paraId="6F24F159" w14:textId="77777777" w:rsidR="00520770" w:rsidRPr="00156DB2"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774BD4B2" w14:textId="77777777" w:rsidR="00520770" w:rsidRPr="00156DB2" w:rsidRDefault="00520770" w:rsidP="0052077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0" w:lineRule="atLeast"/>
        <w:jc w:val="both"/>
        <w:rPr>
          <w:rFonts w:ascii="Sylfaen" w:hAnsi="Sylfaen" w:cs="Sylfaen"/>
          <w:lang w:val="ka-GE"/>
        </w:rPr>
      </w:pPr>
    </w:p>
    <w:p w14:paraId="332BAA20" w14:textId="77777777" w:rsidR="00CC605F" w:rsidRPr="008A2B0C" w:rsidRDefault="00CC605F" w:rsidP="008A2B0C">
      <w:pPr>
        <w:ind w:firstLine="720"/>
        <w:rPr>
          <w:rFonts w:ascii="Sylfaen" w:hAnsi="Sylfaen"/>
          <w:lang w:val="ka-GE"/>
        </w:rPr>
      </w:pPr>
      <w:r w:rsidRPr="008A2B0C">
        <w:rPr>
          <w:rFonts w:ascii="Sylfaen" w:hAnsi="Sylfaen"/>
          <w:b/>
          <w:lang w:val="ka-GE"/>
        </w:rPr>
        <w:t>მუხლი 2.</w:t>
      </w:r>
      <w:r w:rsidRPr="008A2B0C">
        <w:rPr>
          <w:rFonts w:ascii="Sylfaen" w:hAnsi="Sylfaen"/>
          <w:lang w:val="ka-GE"/>
        </w:rPr>
        <w:t xml:space="preserve"> ეს კანონი ამოქმედდეს საქართველოს პრეზიდენტის მომდევნო არჩევნებში არჩეული პრეზიდენტის მიერ ფიცის დადებისთანავე.</w:t>
      </w:r>
    </w:p>
    <w:p w14:paraId="2D2A5209" w14:textId="77777777" w:rsidR="00CC605F" w:rsidRPr="008A2B0C" w:rsidRDefault="00CC605F" w:rsidP="00CC605F">
      <w:pPr>
        <w:rPr>
          <w:rFonts w:ascii="Sylfaen" w:hAnsi="Sylfaen"/>
          <w:lang w:val="ka-GE"/>
        </w:rPr>
      </w:pPr>
    </w:p>
    <w:p w14:paraId="4B99F6E4" w14:textId="77777777" w:rsidR="00CC605F" w:rsidRPr="008A2B0C" w:rsidRDefault="00CC605F" w:rsidP="008A2B0C">
      <w:pPr>
        <w:ind w:firstLine="720"/>
        <w:rPr>
          <w:rFonts w:ascii="Sylfaen" w:hAnsi="Sylfaen"/>
          <w:b/>
          <w:lang w:val="ka-GE"/>
        </w:rPr>
      </w:pPr>
      <w:r w:rsidRPr="008A2B0C">
        <w:rPr>
          <w:rFonts w:ascii="Sylfaen" w:hAnsi="Sylfaen"/>
          <w:b/>
          <w:lang w:val="ka-GE"/>
        </w:rPr>
        <w:t>საქართველოს პრეზიდენტი</w:t>
      </w:r>
      <w:r w:rsidRPr="008A2B0C">
        <w:rPr>
          <w:rFonts w:ascii="Sylfaen" w:hAnsi="Sylfaen"/>
          <w:b/>
          <w:lang w:val="ka-GE"/>
        </w:rPr>
        <w:tab/>
      </w:r>
      <w:r w:rsidRPr="008A2B0C">
        <w:rPr>
          <w:rFonts w:ascii="Sylfaen" w:hAnsi="Sylfaen"/>
          <w:b/>
          <w:lang w:val="ka-GE"/>
        </w:rPr>
        <w:tab/>
      </w:r>
      <w:r w:rsidRPr="008A2B0C">
        <w:rPr>
          <w:rFonts w:ascii="Sylfaen" w:hAnsi="Sylfaen"/>
          <w:b/>
          <w:lang w:val="ka-GE"/>
        </w:rPr>
        <w:tab/>
      </w:r>
      <w:r w:rsidRPr="008A2B0C">
        <w:rPr>
          <w:rFonts w:ascii="Sylfaen" w:hAnsi="Sylfaen"/>
          <w:b/>
          <w:lang w:val="ka-GE"/>
        </w:rPr>
        <w:tab/>
        <w:t xml:space="preserve">გიორგი მარგველაშვილი </w:t>
      </w:r>
    </w:p>
    <w:p w14:paraId="6CA15793" w14:textId="77777777" w:rsidR="00CC605F" w:rsidRDefault="00CC605F" w:rsidP="005B310F">
      <w:pPr>
        <w:jc w:val="center"/>
        <w:rPr>
          <w:rStyle w:val="Strong"/>
          <w:rFonts w:ascii="Sylfaen" w:hAnsi="Sylfaen" w:cs="Sylfaen"/>
          <w:lang w:val="ka-GE"/>
        </w:rPr>
      </w:pPr>
      <w:bookmarkStart w:id="0" w:name="_GoBack"/>
      <w:bookmarkEnd w:id="0"/>
    </w:p>
    <w:sectPr w:rsidR="00CC605F" w:rsidSect="0069117C">
      <w:headerReference w:type="default" r:id="rId7"/>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EE76A2" w14:textId="77777777" w:rsidR="00D7081D" w:rsidRDefault="00D7081D" w:rsidP="00424ACC">
      <w:pPr>
        <w:spacing w:after="0" w:line="240" w:lineRule="auto"/>
      </w:pPr>
      <w:r>
        <w:separator/>
      </w:r>
    </w:p>
  </w:endnote>
  <w:endnote w:type="continuationSeparator" w:id="0">
    <w:p w14:paraId="0F7B5A80" w14:textId="77777777" w:rsidR="00D7081D" w:rsidRDefault="00D7081D" w:rsidP="00424A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E0EB0C" w14:textId="77777777" w:rsidR="00D7081D" w:rsidRDefault="00D7081D" w:rsidP="00424ACC">
      <w:pPr>
        <w:spacing w:after="0" w:line="240" w:lineRule="auto"/>
      </w:pPr>
      <w:r>
        <w:separator/>
      </w:r>
    </w:p>
  </w:footnote>
  <w:footnote w:type="continuationSeparator" w:id="0">
    <w:p w14:paraId="13F34436" w14:textId="77777777" w:rsidR="00D7081D" w:rsidRDefault="00D7081D" w:rsidP="00424A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54176"/>
      <w:docPartObj>
        <w:docPartGallery w:val="Page Numbers (Top of Page)"/>
        <w:docPartUnique/>
      </w:docPartObj>
    </w:sdtPr>
    <w:sdtEndPr>
      <w:rPr>
        <w:noProof/>
      </w:rPr>
    </w:sdtEndPr>
    <w:sdtContent>
      <w:p w14:paraId="6E020D00" w14:textId="6F2E9DCF" w:rsidR="00424ACC" w:rsidRDefault="00424ACC">
        <w:pPr>
          <w:pStyle w:val="Header"/>
          <w:jc w:val="right"/>
        </w:pPr>
        <w:r>
          <w:fldChar w:fldCharType="begin"/>
        </w:r>
        <w:r>
          <w:instrText xml:space="preserve"> PAGE   \* MERGEFORMAT </w:instrText>
        </w:r>
        <w:r>
          <w:fldChar w:fldCharType="separate"/>
        </w:r>
        <w:r w:rsidR="002D0359">
          <w:rPr>
            <w:noProof/>
          </w:rPr>
          <w:t>1</w:t>
        </w:r>
        <w:r>
          <w:rPr>
            <w:noProof/>
          </w:rPr>
          <w:fldChar w:fldCharType="end"/>
        </w:r>
      </w:p>
    </w:sdtContent>
  </w:sdt>
  <w:p w14:paraId="3A7529EF" w14:textId="77777777" w:rsidR="00424ACC" w:rsidRDefault="00424AC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770"/>
    <w:rsid w:val="0001430E"/>
    <w:rsid w:val="00081FCE"/>
    <w:rsid w:val="00125492"/>
    <w:rsid w:val="00156DB2"/>
    <w:rsid w:val="001838E8"/>
    <w:rsid w:val="001B2A6E"/>
    <w:rsid w:val="002D0359"/>
    <w:rsid w:val="003E6010"/>
    <w:rsid w:val="003F3798"/>
    <w:rsid w:val="00410061"/>
    <w:rsid w:val="00424ACC"/>
    <w:rsid w:val="004645DD"/>
    <w:rsid w:val="004C33DD"/>
    <w:rsid w:val="00520770"/>
    <w:rsid w:val="00536CC9"/>
    <w:rsid w:val="005B310F"/>
    <w:rsid w:val="00636807"/>
    <w:rsid w:val="00642F6B"/>
    <w:rsid w:val="006E3706"/>
    <w:rsid w:val="007A49EB"/>
    <w:rsid w:val="00865A8D"/>
    <w:rsid w:val="00890869"/>
    <w:rsid w:val="008A2B0C"/>
    <w:rsid w:val="009A77AF"/>
    <w:rsid w:val="009F54C1"/>
    <w:rsid w:val="00A23DD4"/>
    <w:rsid w:val="00A54F4A"/>
    <w:rsid w:val="00B00ED6"/>
    <w:rsid w:val="00B664AF"/>
    <w:rsid w:val="00C125B1"/>
    <w:rsid w:val="00C548BD"/>
    <w:rsid w:val="00C77117"/>
    <w:rsid w:val="00CC605F"/>
    <w:rsid w:val="00D7081D"/>
    <w:rsid w:val="00DE572B"/>
    <w:rsid w:val="00E11413"/>
    <w:rsid w:val="00E27F95"/>
    <w:rsid w:val="00E8484B"/>
    <w:rsid w:val="00F71148"/>
    <w:rsid w:val="00FA68F5"/>
    <w:rsid w:val="00FC7A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294C0"/>
  <w15:docId w15:val="{C0FADF1F-87BA-41FB-B717-518637452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07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520770"/>
    <w:pPr>
      <w:widowControl w:val="0"/>
      <w:autoSpaceDE w:val="0"/>
      <w:autoSpaceDN w:val="0"/>
      <w:adjustRightInd w:val="0"/>
      <w:spacing w:after="0" w:line="240" w:lineRule="auto"/>
    </w:pPr>
    <w:rPr>
      <w:rFonts w:ascii="Arial" w:hAnsi="Arial" w:cs="Arial"/>
      <w:sz w:val="24"/>
      <w:szCs w:val="24"/>
    </w:rPr>
  </w:style>
  <w:style w:type="paragraph" w:customStyle="1" w:styleId="sataurixml">
    <w:name w:val="sataurixml"/>
    <w:basedOn w:val="Normal"/>
    <w:uiPriority w:val="99"/>
    <w:rsid w:val="00520770"/>
    <w:pPr>
      <w:autoSpaceDE w:val="0"/>
      <w:autoSpaceDN w:val="0"/>
      <w:adjustRightInd w:val="0"/>
      <w:spacing w:before="100" w:after="100" w:line="240" w:lineRule="auto"/>
    </w:pPr>
    <w:rPr>
      <w:rFonts w:ascii="Times New Roman" w:hAnsi="Times New Roman" w:cs="Times New Roman"/>
      <w:sz w:val="24"/>
      <w:szCs w:val="24"/>
    </w:rPr>
  </w:style>
  <w:style w:type="paragraph" w:customStyle="1" w:styleId="CharCharCarCharCarCharCarCharCarCharCarCharCarCharCarChar">
    <w:name w:val="Char Char Car Char Car Char Car Char Car Char Car Char Car Char Car Char"/>
    <w:basedOn w:val="Normal"/>
    <w:uiPriority w:val="99"/>
    <w:rsid w:val="00520770"/>
    <w:pPr>
      <w:autoSpaceDE w:val="0"/>
      <w:autoSpaceDN w:val="0"/>
      <w:adjustRightInd w:val="0"/>
      <w:spacing w:after="160" w:line="240" w:lineRule="exact"/>
    </w:pPr>
    <w:rPr>
      <w:rFonts w:ascii="Arial" w:hAnsi="Arial" w:cs="Arial"/>
      <w:sz w:val="20"/>
      <w:szCs w:val="20"/>
    </w:rPr>
  </w:style>
  <w:style w:type="paragraph" w:styleId="NormalWeb">
    <w:name w:val="Normal (Web)"/>
    <w:basedOn w:val="Normal"/>
    <w:uiPriority w:val="99"/>
    <w:rsid w:val="00520770"/>
    <w:pPr>
      <w:autoSpaceDE w:val="0"/>
      <w:autoSpaceDN w:val="0"/>
      <w:adjustRightInd w:val="0"/>
      <w:spacing w:before="100" w:after="100" w:line="240" w:lineRule="auto"/>
    </w:pPr>
    <w:rPr>
      <w:rFonts w:ascii="Times New Roman" w:hAnsi="Times New Roman" w:cs="Times New Roman"/>
      <w:sz w:val="24"/>
      <w:szCs w:val="24"/>
    </w:rPr>
  </w:style>
  <w:style w:type="character" w:styleId="Hyperlink">
    <w:name w:val="Hyperlink"/>
    <w:basedOn w:val="DefaultParagraphFont"/>
    <w:uiPriority w:val="99"/>
    <w:rsid w:val="00520770"/>
    <w:rPr>
      <w:color w:val="0000FF"/>
      <w:u w:val="single"/>
    </w:rPr>
  </w:style>
  <w:style w:type="character" w:customStyle="1" w:styleId="apple-converted-space">
    <w:name w:val="apple-converted-space"/>
    <w:basedOn w:val="DefaultParagraphFont"/>
    <w:rsid w:val="00520770"/>
  </w:style>
  <w:style w:type="paragraph" w:styleId="ListParagraph">
    <w:name w:val="List Paragraph"/>
    <w:basedOn w:val="Normal"/>
    <w:uiPriority w:val="34"/>
    <w:qFormat/>
    <w:rsid w:val="00520770"/>
    <w:pPr>
      <w:ind w:left="720"/>
      <w:contextualSpacing/>
    </w:pPr>
  </w:style>
  <w:style w:type="character" w:styleId="Strong">
    <w:name w:val="Strong"/>
    <w:basedOn w:val="DefaultParagraphFont"/>
    <w:uiPriority w:val="22"/>
    <w:qFormat/>
    <w:rsid w:val="005B310F"/>
    <w:rPr>
      <w:b/>
      <w:bCs/>
    </w:rPr>
  </w:style>
  <w:style w:type="paragraph" w:styleId="BalloonText">
    <w:name w:val="Balloon Text"/>
    <w:basedOn w:val="Normal"/>
    <w:link w:val="BalloonTextChar"/>
    <w:uiPriority w:val="99"/>
    <w:semiHidden/>
    <w:unhideWhenUsed/>
    <w:rsid w:val="004C33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33DD"/>
    <w:rPr>
      <w:rFonts w:ascii="Tahoma" w:hAnsi="Tahoma" w:cs="Tahoma"/>
      <w:sz w:val="16"/>
      <w:szCs w:val="16"/>
    </w:rPr>
  </w:style>
  <w:style w:type="character" w:styleId="CommentReference">
    <w:name w:val="annotation reference"/>
    <w:basedOn w:val="DefaultParagraphFont"/>
    <w:uiPriority w:val="99"/>
    <w:semiHidden/>
    <w:unhideWhenUsed/>
    <w:rsid w:val="00156DB2"/>
    <w:rPr>
      <w:sz w:val="16"/>
      <w:szCs w:val="16"/>
    </w:rPr>
  </w:style>
  <w:style w:type="paragraph" w:styleId="CommentText">
    <w:name w:val="annotation text"/>
    <w:basedOn w:val="Normal"/>
    <w:link w:val="CommentTextChar"/>
    <w:uiPriority w:val="99"/>
    <w:semiHidden/>
    <w:unhideWhenUsed/>
    <w:rsid w:val="00156DB2"/>
    <w:pPr>
      <w:spacing w:line="240" w:lineRule="auto"/>
    </w:pPr>
    <w:rPr>
      <w:sz w:val="20"/>
      <w:szCs w:val="20"/>
    </w:rPr>
  </w:style>
  <w:style w:type="character" w:customStyle="1" w:styleId="CommentTextChar">
    <w:name w:val="Comment Text Char"/>
    <w:basedOn w:val="DefaultParagraphFont"/>
    <w:link w:val="CommentText"/>
    <w:uiPriority w:val="99"/>
    <w:semiHidden/>
    <w:rsid w:val="00156DB2"/>
    <w:rPr>
      <w:sz w:val="20"/>
      <w:szCs w:val="20"/>
    </w:rPr>
  </w:style>
  <w:style w:type="paragraph" w:styleId="CommentSubject">
    <w:name w:val="annotation subject"/>
    <w:basedOn w:val="CommentText"/>
    <w:next w:val="CommentText"/>
    <w:link w:val="CommentSubjectChar"/>
    <w:uiPriority w:val="99"/>
    <w:semiHidden/>
    <w:unhideWhenUsed/>
    <w:rsid w:val="00156DB2"/>
    <w:rPr>
      <w:b/>
      <w:bCs/>
    </w:rPr>
  </w:style>
  <w:style w:type="character" w:customStyle="1" w:styleId="CommentSubjectChar">
    <w:name w:val="Comment Subject Char"/>
    <w:basedOn w:val="CommentTextChar"/>
    <w:link w:val="CommentSubject"/>
    <w:uiPriority w:val="99"/>
    <w:semiHidden/>
    <w:rsid w:val="00156DB2"/>
    <w:rPr>
      <w:b/>
      <w:bCs/>
      <w:sz w:val="20"/>
      <w:szCs w:val="20"/>
    </w:rPr>
  </w:style>
  <w:style w:type="paragraph" w:styleId="Header">
    <w:name w:val="header"/>
    <w:basedOn w:val="Normal"/>
    <w:link w:val="HeaderChar"/>
    <w:uiPriority w:val="99"/>
    <w:unhideWhenUsed/>
    <w:rsid w:val="00424A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4ACC"/>
  </w:style>
  <w:style w:type="paragraph" w:styleId="Footer">
    <w:name w:val="footer"/>
    <w:basedOn w:val="Normal"/>
    <w:link w:val="FooterChar"/>
    <w:uiPriority w:val="99"/>
    <w:unhideWhenUsed/>
    <w:rsid w:val="00424A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4A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655083">
      <w:bodyDiv w:val="1"/>
      <w:marLeft w:val="0"/>
      <w:marRight w:val="0"/>
      <w:marTop w:val="0"/>
      <w:marBottom w:val="0"/>
      <w:divBdr>
        <w:top w:val="none" w:sz="0" w:space="0" w:color="auto"/>
        <w:left w:val="none" w:sz="0" w:space="0" w:color="auto"/>
        <w:bottom w:val="none" w:sz="0" w:space="0" w:color="auto"/>
        <w:right w:val="none" w:sz="0" w:space="0" w:color="auto"/>
      </w:divBdr>
    </w:div>
    <w:div w:id="59926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3BAC51-B760-4432-A5AA-F8177F207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Pages>
  <Words>612</Words>
  <Characters>3491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zzerekidze</dc:creator>
  <cp:keywords/>
  <dc:description/>
  <cp:lastModifiedBy>Khatuna Kapanadze</cp:lastModifiedBy>
  <cp:revision>11</cp:revision>
  <cp:lastPrinted>2018-05-24T14:29:00Z</cp:lastPrinted>
  <dcterms:created xsi:type="dcterms:W3CDTF">2018-05-18T07:47:00Z</dcterms:created>
  <dcterms:modified xsi:type="dcterms:W3CDTF">2018-05-25T11:40:00Z</dcterms:modified>
</cp:coreProperties>
</file>