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12A8" w:rsidRPr="00DC441D" w:rsidRDefault="001212A8" w:rsidP="001212A8">
      <w:pPr>
        <w:spacing w:after="0"/>
        <w:jc w:val="right"/>
        <w:rPr>
          <w:rFonts w:ascii="Sylfaen" w:hAnsi="Sylfaen"/>
          <w:i/>
          <w:sz w:val="24"/>
          <w:szCs w:val="24"/>
          <w:u w:val="single"/>
          <w:lang w:val="ka-GE"/>
        </w:rPr>
      </w:pPr>
      <w:r w:rsidRPr="00DC441D">
        <w:rPr>
          <w:rFonts w:ascii="Sylfaen" w:hAnsi="Sylfaen"/>
          <w:i/>
          <w:sz w:val="24"/>
          <w:szCs w:val="24"/>
          <w:u w:val="single"/>
          <w:lang w:val="ka-GE"/>
        </w:rPr>
        <w:t>პროექტი</w:t>
      </w:r>
    </w:p>
    <w:p w:rsidR="001212A8" w:rsidRPr="00DC441D" w:rsidRDefault="001212A8" w:rsidP="001212A8">
      <w:pPr>
        <w:spacing w:after="0"/>
        <w:jc w:val="center"/>
        <w:rPr>
          <w:rFonts w:ascii="Sylfaen" w:hAnsi="Sylfaen"/>
          <w:b/>
          <w:sz w:val="24"/>
          <w:szCs w:val="24"/>
          <w:lang w:val="ka-GE"/>
        </w:rPr>
      </w:pPr>
      <w:r w:rsidRPr="00DC441D">
        <w:rPr>
          <w:rFonts w:ascii="Sylfaen" w:hAnsi="Sylfaen"/>
          <w:b/>
          <w:sz w:val="24"/>
          <w:szCs w:val="24"/>
          <w:lang w:val="ka-GE"/>
        </w:rPr>
        <w:t>საქართველოს კანონი</w:t>
      </w:r>
    </w:p>
    <w:p w:rsidR="001212A8" w:rsidRPr="00DC441D" w:rsidRDefault="001212A8" w:rsidP="001212A8">
      <w:pPr>
        <w:spacing w:after="0"/>
        <w:jc w:val="center"/>
        <w:rPr>
          <w:rFonts w:ascii="Sylfaen" w:hAnsi="Sylfaen"/>
          <w:b/>
          <w:sz w:val="24"/>
          <w:szCs w:val="24"/>
          <w:lang w:val="ka-GE"/>
        </w:rPr>
      </w:pPr>
      <w:r w:rsidRPr="00DC441D">
        <w:rPr>
          <w:rFonts w:ascii="Sylfaen" w:hAnsi="Sylfaen"/>
          <w:b/>
          <w:sz w:val="24"/>
          <w:szCs w:val="24"/>
          <w:lang w:val="ka-GE"/>
        </w:rPr>
        <w:t>„აუცილებელი საზოგადოებრივი საჭიროებისათვის საკუთრების ჩამორთმევის წესის შესახებ“ საქართველოს კანონში ცვლილების შეტანის თაობაზე</w:t>
      </w:r>
    </w:p>
    <w:p w:rsidR="001212A8" w:rsidRPr="00DC441D" w:rsidRDefault="001212A8" w:rsidP="001212A8">
      <w:pPr>
        <w:spacing w:after="0"/>
        <w:jc w:val="both"/>
        <w:rPr>
          <w:rFonts w:ascii="Sylfaen" w:hAnsi="Sylfaen"/>
          <w:sz w:val="24"/>
          <w:szCs w:val="24"/>
          <w:lang w:val="ka-GE"/>
        </w:rPr>
      </w:pPr>
    </w:p>
    <w:p w:rsidR="001212A8" w:rsidRDefault="001212A8" w:rsidP="001212A8">
      <w:pPr>
        <w:spacing w:after="0"/>
        <w:jc w:val="both"/>
        <w:rPr>
          <w:rFonts w:ascii="Sylfaen" w:hAnsi="Sylfaen"/>
          <w:sz w:val="24"/>
          <w:szCs w:val="24"/>
          <w:lang w:val="ka-GE"/>
        </w:rPr>
      </w:pPr>
      <w:r w:rsidRPr="00DC441D">
        <w:rPr>
          <w:rFonts w:ascii="Sylfaen" w:hAnsi="Sylfaen"/>
          <w:b/>
          <w:sz w:val="24"/>
          <w:szCs w:val="24"/>
          <w:lang w:val="ka-GE"/>
        </w:rPr>
        <w:t>მუხლი 1.</w:t>
      </w:r>
      <w:r w:rsidRPr="00DC441D">
        <w:rPr>
          <w:rFonts w:ascii="Sylfaen" w:hAnsi="Sylfaen"/>
          <w:sz w:val="24"/>
          <w:szCs w:val="24"/>
          <w:lang w:val="ka-GE"/>
        </w:rPr>
        <w:t xml:space="preserve"> „აუცილებელი საზოგადოებრივი საჭიროებისათვის საკუთრების ჩამორთმევის წესის შესახებ“ საქართველოს კანონში (საქართველოს საკანონმდებლო მაცნე, №40(47), 1999 წელი, მუხ. 197) შეტანილ იქნეს შემდეგი ცვლილება:</w:t>
      </w:r>
    </w:p>
    <w:p w:rsidR="001212A8" w:rsidRPr="00DC441D" w:rsidRDefault="001212A8" w:rsidP="001212A8">
      <w:pPr>
        <w:spacing w:after="0"/>
        <w:jc w:val="both"/>
        <w:rPr>
          <w:rFonts w:ascii="Sylfaen" w:hAnsi="Sylfaen"/>
          <w:sz w:val="24"/>
          <w:szCs w:val="24"/>
          <w:lang w:val="ka-GE"/>
        </w:rPr>
      </w:pPr>
    </w:p>
    <w:p w:rsidR="001212A8" w:rsidRPr="00DC441D" w:rsidRDefault="001212A8" w:rsidP="001212A8">
      <w:pPr>
        <w:pStyle w:val="ListParagraph"/>
        <w:numPr>
          <w:ilvl w:val="0"/>
          <w:numId w:val="1"/>
        </w:numPr>
        <w:spacing w:after="0"/>
        <w:jc w:val="both"/>
        <w:rPr>
          <w:rFonts w:ascii="Sylfaen" w:hAnsi="Sylfaen"/>
          <w:sz w:val="24"/>
          <w:szCs w:val="24"/>
          <w:lang w:val="ka-GE"/>
        </w:rPr>
      </w:pPr>
      <w:r w:rsidRPr="00DC441D">
        <w:rPr>
          <w:rFonts w:ascii="Sylfaen" w:hAnsi="Sylfaen"/>
          <w:sz w:val="24"/>
          <w:szCs w:val="24"/>
          <w:lang w:val="ka-GE"/>
        </w:rPr>
        <w:t xml:space="preserve"> პირველი მუხლის „დ“−„ვ“ ქვეპუნქტები ჩამოყალიბდეს შემდეგი რედაქციით:</w:t>
      </w:r>
    </w:p>
    <w:p w:rsidR="001212A8" w:rsidRPr="00DC441D" w:rsidRDefault="001212A8" w:rsidP="001212A8">
      <w:pPr>
        <w:spacing w:after="0"/>
        <w:jc w:val="both"/>
        <w:rPr>
          <w:rFonts w:ascii="Sylfaen" w:hAnsi="Sylfaen"/>
          <w:sz w:val="24"/>
          <w:szCs w:val="24"/>
          <w:lang w:val="ka-GE"/>
        </w:rPr>
      </w:pPr>
      <w:r w:rsidRPr="00DC441D">
        <w:rPr>
          <w:rFonts w:ascii="Sylfaen" w:hAnsi="Sylfaen"/>
          <w:sz w:val="24"/>
          <w:szCs w:val="24"/>
          <w:lang w:val="ka-GE"/>
        </w:rPr>
        <w:t xml:space="preserve">„დ) ექსპროპრიაციის უფლება – საქართველოს კონსტიტუციის </w:t>
      </w:r>
      <w:r>
        <w:rPr>
          <w:rFonts w:ascii="Sylfaen" w:hAnsi="Sylfaen"/>
          <w:sz w:val="24"/>
          <w:szCs w:val="24"/>
          <w:lang w:val="ka-GE"/>
        </w:rPr>
        <w:t>მე-19</w:t>
      </w:r>
      <w:r w:rsidRPr="00DC441D">
        <w:rPr>
          <w:rFonts w:ascii="Sylfaen" w:hAnsi="Sylfaen"/>
          <w:sz w:val="24"/>
          <w:szCs w:val="24"/>
          <w:lang w:val="ka-GE"/>
        </w:rPr>
        <w:t xml:space="preserve"> მუხლითა და ამ კანონით განსაზღვრული აუცილებელი საზოგადოებრივი საჭიროებისათვის საკუთრების ჩამორთმევის ერთჯერადი უფლება წინასწარი, სრული და სამართლიანი </w:t>
      </w:r>
      <w:r>
        <w:rPr>
          <w:rFonts w:ascii="Sylfaen" w:hAnsi="Sylfaen"/>
          <w:sz w:val="24"/>
          <w:szCs w:val="24"/>
          <w:lang w:val="ka-GE"/>
        </w:rPr>
        <w:t>კომპენსაცი</w:t>
      </w:r>
      <w:r w:rsidRPr="00DC441D">
        <w:rPr>
          <w:rFonts w:ascii="Sylfaen" w:hAnsi="Sylfaen"/>
          <w:sz w:val="24"/>
          <w:szCs w:val="24"/>
          <w:lang w:val="ka-GE"/>
        </w:rPr>
        <w:t>ით;</w:t>
      </w:r>
    </w:p>
    <w:p w:rsidR="001212A8" w:rsidRPr="00DC441D" w:rsidRDefault="001212A8" w:rsidP="001212A8">
      <w:pPr>
        <w:spacing w:after="0"/>
        <w:jc w:val="both"/>
        <w:rPr>
          <w:rFonts w:ascii="Sylfaen" w:hAnsi="Sylfaen"/>
          <w:sz w:val="24"/>
          <w:szCs w:val="24"/>
          <w:lang w:val="ka-GE"/>
        </w:rPr>
      </w:pPr>
      <w:r w:rsidRPr="00DC441D">
        <w:rPr>
          <w:rFonts w:ascii="Sylfaen" w:hAnsi="Sylfaen"/>
          <w:sz w:val="24"/>
          <w:szCs w:val="24"/>
          <w:lang w:val="ka-GE"/>
        </w:rPr>
        <w:t xml:space="preserve">ე) ექსპროპრიაცია – საქართველოს კონსტიტუციის </w:t>
      </w:r>
      <w:r>
        <w:rPr>
          <w:rFonts w:ascii="Sylfaen" w:hAnsi="Sylfaen"/>
          <w:sz w:val="24"/>
          <w:szCs w:val="24"/>
          <w:lang w:val="ka-GE"/>
        </w:rPr>
        <w:t>მე-19</w:t>
      </w:r>
      <w:r w:rsidRPr="00DC441D">
        <w:rPr>
          <w:rFonts w:ascii="Sylfaen" w:hAnsi="Sylfaen"/>
          <w:sz w:val="24"/>
          <w:szCs w:val="24"/>
          <w:lang w:val="ka-GE"/>
        </w:rPr>
        <w:t xml:space="preserve"> მუხლისა და ამ კანონის შესაბამისად საკუთრების ჩამორთმევა ჩამორთმეული ქონების წინასწარი, სრული და სამართლიანი კომპენსაციით;</w:t>
      </w:r>
    </w:p>
    <w:p w:rsidR="001212A8" w:rsidRPr="00DC441D" w:rsidRDefault="001212A8" w:rsidP="001212A8">
      <w:pPr>
        <w:spacing w:after="0"/>
        <w:jc w:val="both"/>
        <w:rPr>
          <w:rFonts w:ascii="Sylfaen" w:hAnsi="Sylfaen"/>
          <w:sz w:val="24"/>
          <w:szCs w:val="24"/>
          <w:lang w:val="ka-GE"/>
        </w:rPr>
      </w:pPr>
      <w:r w:rsidRPr="00DC441D">
        <w:rPr>
          <w:rFonts w:ascii="Sylfaen" w:hAnsi="Sylfaen"/>
          <w:sz w:val="24"/>
          <w:szCs w:val="24"/>
          <w:lang w:val="ka-GE"/>
        </w:rPr>
        <w:t xml:space="preserve">ვ) კომპენსაცია – მესაკუთრისათვის ჩამორთმეული ქონების სანაცვლოდ საქართველოს კონსტიტუციის </w:t>
      </w:r>
      <w:r>
        <w:rPr>
          <w:rFonts w:ascii="Sylfaen" w:hAnsi="Sylfaen"/>
          <w:sz w:val="24"/>
          <w:szCs w:val="24"/>
          <w:lang w:val="ka-GE"/>
        </w:rPr>
        <w:t>მე-19</w:t>
      </w:r>
      <w:r w:rsidRPr="00DC441D">
        <w:rPr>
          <w:rFonts w:ascii="Sylfaen" w:hAnsi="Sylfaen"/>
          <w:sz w:val="24"/>
          <w:szCs w:val="24"/>
          <w:lang w:val="ka-GE"/>
        </w:rPr>
        <w:t xml:space="preserve"> მუხლითა და ამ კანონით გათვალისწინებული წინასწარი, სრული და სამართლიანი ანაზღაურება თანხის გადახდით ან ჩამორთმეული ქონების საბაზრო ღირებულების მქონე სხვა ქონების გადაცემით.“.</w:t>
      </w:r>
    </w:p>
    <w:p w:rsidR="001212A8" w:rsidRPr="00DC441D" w:rsidRDefault="001212A8" w:rsidP="001212A8">
      <w:pPr>
        <w:spacing w:after="0"/>
        <w:jc w:val="both"/>
        <w:rPr>
          <w:rFonts w:ascii="Sylfaen" w:hAnsi="Sylfaen"/>
          <w:sz w:val="24"/>
          <w:szCs w:val="24"/>
          <w:lang w:val="ka-GE"/>
        </w:rPr>
      </w:pPr>
    </w:p>
    <w:p w:rsidR="001212A8" w:rsidRPr="00DC441D" w:rsidRDefault="001212A8" w:rsidP="001212A8">
      <w:pPr>
        <w:pStyle w:val="ListParagraph"/>
        <w:numPr>
          <w:ilvl w:val="0"/>
          <w:numId w:val="1"/>
        </w:numPr>
        <w:spacing w:after="0"/>
        <w:jc w:val="both"/>
        <w:rPr>
          <w:rFonts w:ascii="Sylfaen" w:hAnsi="Sylfaen"/>
          <w:sz w:val="24"/>
          <w:szCs w:val="24"/>
          <w:lang w:val="ka-GE"/>
        </w:rPr>
      </w:pPr>
      <w:r w:rsidRPr="00DC441D">
        <w:rPr>
          <w:rFonts w:ascii="Sylfaen" w:hAnsi="Sylfaen"/>
          <w:sz w:val="24"/>
          <w:szCs w:val="24"/>
          <w:lang w:val="ka-GE"/>
        </w:rPr>
        <w:t xml:space="preserve"> მე-3 მუხლი</w:t>
      </w:r>
      <w:r>
        <w:rPr>
          <w:rFonts w:ascii="Sylfaen" w:hAnsi="Sylfaen"/>
          <w:sz w:val="24"/>
          <w:szCs w:val="24"/>
        </w:rPr>
        <w:t xml:space="preserve"> </w:t>
      </w:r>
      <w:r w:rsidRPr="00DC441D">
        <w:rPr>
          <w:rFonts w:ascii="Sylfaen" w:hAnsi="Sylfaen"/>
          <w:sz w:val="24"/>
          <w:szCs w:val="24"/>
          <w:lang w:val="ka-GE"/>
        </w:rPr>
        <w:t>ჩამოყალიბდეს შემდეგი რედაქციით:</w:t>
      </w:r>
    </w:p>
    <w:p w:rsidR="001212A8" w:rsidRPr="006C30B0" w:rsidRDefault="001212A8" w:rsidP="001212A8">
      <w:pPr>
        <w:spacing w:after="0"/>
        <w:ind w:left="60"/>
        <w:jc w:val="both"/>
        <w:rPr>
          <w:rFonts w:ascii="Sylfaen" w:hAnsi="Sylfaen"/>
          <w:sz w:val="24"/>
          <w:szCs w:val="24"/>
          <w:lang w:val="ka-GE"/>
        </w:rPr>
      </w:pPr>
      <w:bookmarkStart w:id="0" w:name="part_6"/>
      <w:r>
        <w:rPr>
          <w:rFonts w:ascii="Sylfaen" w:hAnsi="Sylfaen"/>
          <w:sz w:val="24"/>
          <w:szCs w:val="24"/>
          <w:lang w:val="ka-GE"/>
        </w:rPr>
        <w:t>„</w:t>
      </w:r>
      <w:hyperlink r:id="rId5" w:anchor="!" w:history="1">
        <w:r w:rsidRPr="006C30B0">
          <w:rPr>
            <w:rFonts w:ascii="Sylfaen" w:hAnsi="Sylfaen"/>
            <w:b/>
            <w:sz w:val="24"/>
            <w:szCs w:val="24"/>
            <w:lang w:val="ka-GE"/>
          </w:rPr>
          <w:t>მუხლი 3. ექსპროპრიაციის უფლების მოპოვების საფუძველი</w:t>
        </w:r>
      </w:hyperlink>
      <w:bookmarkEnd w:id="0"/>
    </w:p>
    <w:p w:rsidR="001212A8" w:rsidRPr="006C30B0" w:rsidRDefault="001212A8" w:rsidP="001212A8">
      <w:pPr>
        <w:spacing w:after="0"/>
        <w:jc w:val="both"/>
        <w:rPr>
          <w:rFonts w:ascii="Sylfaen" w:hAnsi="Sylfaen"/>
          <w:sz w:val="24"/>
          <w:szCs w:val="24"/>
          <w:lang w:val="ka-GE"/>
        </w:rPr>
      </w:pPr>
      <w:r w:rsidRPr="006C30B0">
        <w:rPr>
          <w:rFonts w:ascii="Sylfaen" w:hAnsi="Sylfaen"/>
          <w:sz w:val="24"/>
          <w:szCs w:val="24"/>
          <w:lang w:val="ka-GE"/>
        </w:rPr>
        <w:t xml:space="preserve">1. საქართველოს კონსტიტუციის </w:t>
      </w:r>
      <w:r>
        <w:rPr>
          <w:rFonts w:ascii="Sylfaen" w:hAnsi="Sylfaen"/>
          <w:sz w:val="24"/>
          <w:szCs w:val="24"/>
          <w:lang w:val="ka-GE"/>
        </w:rPr>
        <w:t>მე-19</w:t>
      </w:r>
      <w:r w:rsidRPr="006C30B0">
        <w:rPr>
          <w:rFonts w:ascii="Sylfaen" w:hAnsi="Sylfaen"/>
          <w:sz w:val="24"/>
          <w:szCs w:val="24"/>
          <w:lang w:val="ka-GE"/>
        </w:rPr>
        <w:t xml:space="preserve"> მუხლის შესაბამისად აუცილებელი საზოგადოებრივი საჭიროებისათვის დასაშვებია საკუთრების ჩამორთმევა ექსპროპრიაციის გზით. ექსპროპრიაციის უფლების მინიჭება ხორციელდება მინისტრის ბრძანების საფუძველზე და სასამართლოს გადაწყვეტილებით. მინისტრის ბრძანებით განისაზღვრება აუცილებელი საზოგადოებრივი საჭიროებისათვის ექსპროპრიაციის გარდაუვალობა და სუბიექტი, რომელსაც შეიძლება მიენიჭოს ექსპროპრიაციის უფლება.</w:t>
      </w:r>
    </w:p>
    <w:p w:rsidR="001212A8" w:rsidRPr="006C30B0" w:rsidRDefault="001212A8" w:rsidP="001212A8">
      <w:pPr>
        <w:spacing w:after="0"/>
        <w:jc w:val="both"/>
        <w:rPr>
          <w:rFonts w:ascii="Sylfaen" w:hAnsi="Sylfaen"/>
          <w:sz w:val="24"/>
          <w:szCs w:val="24"/>
          <w:lang w:val="ka-GE"/>
        </w:rPr>
      </w:pPr>
      <w:r w:rsidRPr="006C30B0">
        <w:rPr>
          <w:rFonts w:ascii="Sylfaen" w:hAnsi="Sylfaen"/>
          <w:sz w:val="24"/>
          <w:szCs w:val="24"/>
          <w:lang w:val="ka-GE"/>
        </w:rPr>
        <w:t xml:space="preserve">2. ექსპროპრიაციის თაობაზე გადაწყვეტილებას იღებს სასამართლო. სასამართლოს გადაწყვეტილებით დგინდება სახელმწიფო ორგანო ან ადგილობრივი თვითმმართველობის ორგანო ანდა საჯარო ან კერძო სამართლის იურიდიული პირი, რომელსაც ენიჭება ექსპროპრიაციის უფლება. სასამართლოს გადაწყვეტილება </w:t>
      </w:r>
      <w:r w:rsidRPr="006C30B0">
        <w:rPr>
          <w:rFonts w:ascii="Sylfaen" w:hAnsi="Sylfaen"/>
          <w:sz w:val="24"/>
          <w:szCs w:val="24"/>
          <w:lang w:val="ka-GE"/>
        </w:rPr>
        <w:lastRenderedPageBreak/>
        <w:t xml:space="preserve">აგრეთვე უნდა შეიცავდეს </w:t>
      </w:r>
      <w:proofErr w:type="spellStart"/>
      <w:r w:rsidRPr="006C30B0">
        <w:rPr>
          <w:rFonts w:ascii="Sylfaen" w:hAnsi="Sylfaen"/>
          <w:sz w:val="24"/>
          <w:szCs w:val="24"/>
          <w:lang w:val="ka-GE"/>
        </w:rPr>
        <w:t>საექსპროპრიაციო</w:t>
      </w:r>
      <w:proofErr w:type="spellEnd"/>
      <w:r w:rsidRPr="006C30B0">
        <w:rPr>
          <w:rFonts w:ascii="Sylfaen" w:hAnsi="Sylfaen"/>
          <w:sz w:val="24"/>
          <w:szCs w:val="24"/>
          <w:lang w:val="ka-GE"/>
        </w:rPr>
        <w:t xml:space="preserve"> ქონების დეტალურ აღწერას და შესაბამის მითითებას მესაკუთრის წინასწარი, სრული და სამართლიანი კომპენსაციით უზრუნველყოფის თაობაზე.</w:t>
      </w:r>
      <w:r>
        <w:rPr>
          <w:rFonts w:ascii="Sylfaen" w:hAnsi="Sylfaen"/>
          <w:sz w:val="24"/>
          <w:szCs w:val="24"/>
          <w:lang w:val="ka-GE"/>
        </w:rPr>
        <w:t>“.</w:t>
      </w:r>
    </w:p>
    <w:p w:rsidR="001212A8" w:rsidRPr="00DC441D" w:rsidRDefault="001212A8" w:rsidP="001212A8">
      <w:pPr>
        <w:spacing w:after="0"/>
        <w:jc w:val="both"/>
        <w:rPr>
          <w:rFonts w:ascii="Sylfaen" w:hAnsi="Sylfaen"/>
          <w:sz w:val="24"/>
          <w:szCs w:val="24"/>
          <w:lang w:val="ka-GE"/>
        </w:rPr>
      </w:pPr>
    </w:p>
    <w:p w:rsidR="001212A8" w:rsidRDefault="001212A8" w:rsidP="001212A8">
      <w:pPr>
        <w:spacing w:after="0"/>
        <w:jc w:val="both"/>
        <w:rPr>
          <w:rFonts w:ascii="Sylfaen" w:hAnsi="Sylfaen"/>
          <w:sz w:val="24"/>
          <w:szCs w:val="24"/>
          <w:lang w:val="ka-GE"/>
        </w:rPr>
      </w:pPr>
      <w:r w:rsidRPr="00DC441D">
        <w:rPr>
          <w:rFonts w:ascii="Sylfaen" w:hAnsi="Sylfaen"/>
          <w:b/>
          <w:sz w:val="24"/>
          <w:szCs w:val="24"/>
          <w:lang w:val="ka-GE"/>
        </w:rPr>
        <w:t>მუხლი 2.</w:t>
      </w:r>
      <w:r w:rsidRPr="00DC441D">
        <w:rPr>
          <w:rFonts w:ascii="Sylfaen" w:hAnsi="Sylfaen"/>
          <w:sz w:val="24"/>
          <w:szCs w:val="24"/>
          <w:lang w:val="ka-GE"/>
        </w:rPr>
        <w:t xml:space="preserve"> ეს კანონი ამოქმედდეს საქართველოს პრეზიდენტის მომდევნო არჩევნებში არჩეული საქართველოს პრეზიდენტის მიერ ფიცის დადებისთანავე.</w:t>
      </w:r>
    </w:p>
    <w:p w:rsidR="001212A8" w:rsidRPr="00DC441D" w:rsidRDefault="001212A8" w:rsidP="001212A8">
      <w:pPr>
        <w:spacing w:after="0"/>
        <w:jc w:val="both"/>
        <w:rPr>
          <w:rFonts w:ascii="Sylfaen" w:hAnsi="Sylfaen"/>
          <w:sz w:val="24"/>
          <w:szCs w:val="24"/>
          <w:lang w:val="ka-GE"/>
        </w:rPr>
      </w:pPr>
    </w:p>
    <w:p w:rsidR="001212A8" w:rsidRPr="00DC441D" w:rsidRDefault="001212A8" w:rsidP="001212A8">
      <w:pPr>
        <w:spacing w:after="0"/>
        <w:jc w:val="both"/>
        <w:rPr>
          <w:rFonts w:ascii="Sylfaen" w:hAnsi="Sylfaen"/>
          <w:sz w:val="24"/>
          <w:szCs w:val="24"/>
          <w:lang w:val="ka-GE"/>
        </w:rPr>
      </w:pPr>
    </w:p>
    <w:p w:rsidR="001212A8" w:rsidRDefault="001212A8" w:rsidP="001212A8">
      <w:pPr>
        <w:spacing w:after="0"/>
        <w:jc w:val="both"/>
        <w:rPr>
          <w:rFonts w:ascii="Sylfaen" w:hAnsi="Sylfaen"/>
          <w:b/>
          <w:sz w:val="24"/>
          <w:szCs w:val="24"/>
          <w:lang w:val="ka-GE"/>
        </w:rPr>
      </w:pPr>
      <w:r w:rsidRPr="00DC441D">
        <w:rPr>
          <w:rFonts w:ascii="Sylfaen" w:hAnsi="Sylfaen"/>
          <w:b/>
          <w:sz w:val="24"/>
          <w:szCs w:val="24"/>
          <w:lang w:val="ka-GE"/>
        </w:rPr>
        <w:t>საქართველოს პრეზიდენტი</w:t>
      </w:r>
      <w:r w:rsidRPr="00DC441D">
        <w:rPr>
          <w:rFonts w:ascii="Sylfaen" w:hAnsi="Sylfaen"/>
          <w:b/>
          <w:sz w:val="24"/>
          <w:szCs w:val="24"/>
          <w:lang w:val="ka-GE"/>
        </w:rPr>
        <w:tab/>
      </w:r>
      <w:r w:rsidRPr="00DC441D">
        <w:rPr>
          <w:rFonts w:ascii="Sylfaen" w:hAnsi="Sylfaen"/>
          <w:b/>
          <w:sz w:val="24"/>
          <w:szCs w:val="24"/>
          <w:lang w:val="ka-GE"/>
        </w:rPr>
        <w:tab/>
        <w:t xml:space="preserve">                            </w:t>
      </w:r>
      <w:r>
        <w:rPr>
          <w:rFonts w:ascii="Sylfaen" w:hAnsi="Sylfaen"/>
          <w:b/>
          <w:sz w:val="24"/>
          <w:szCs w:val="24"/>
          <w:lang w:val="ka-GE"/>
        </w:rPr>
        <w:t xml:space="preserve">        </w:t>
      </w:r>
      <w:r w:rsidRPr="00DC441D">
        <w:rPr>
          <w:rFonts w:ascii="Sylfaen" w:hAnsi="Sylfaen"/>
          <w:b/>
          <w:sz w:val="24"/>
          <w:szCs w:val="24"/>
          <w:lang w:val="ka-GE"/>
        </w:rPr>
        <w:t xml:space="preserve">  გიორგი მარგველაშვილი</w:t>
      </w:r>
    </w:p>
    <w:p w:rsidR="00CC7F6A" w:rsidRPr="001212A8" w:rsidRDefault="00CC7F6A">
      <w:pPr>
        <w:rPr>
          <w:rFonts w:ascii="Sylfaen" w:hAnsi="Sylfaen"/>
          <w:b/>
          <w:sz w:val="24"/>
          <w:szCs w:val="24"/>
          <w:lang w:val="ka-GE"/>
        </w:rPr>
      </w:pPr>
      <w:bookmarkStart w:id="1" w:name="_GoBack"/>
      <w:bookmarkEnd w:id="1"/>
    </w:p>
    <w:sectPr w:rsidR="00CC7F6A" w:rsidRPr="001212A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9933EB9"/>
    <w:multiLevelType w:val="hybridMultilevel"/>
    <w:tmpl w:val="A9BAC098"/>
    <w:lvl w:ilvl="0" w:tplc="34889A0A">
      <w:start w:val="1"/>
      <w:numFmt w:val="decimal"/>
      <w:lvlText w:val="%1."/>
      <w:lvlJc w:val="left"/>
      <w:pPr>
        <w:ind w:left="420" w:hanging="360"/>
      </w:pPr>
      <w:rPr>
        <w:rFonts w:hint="default"/>
        <w:b/>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12A8"/>
    <w:rsid w:val="001212A8"/>
    <w:rsid w:val="00CC7F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FD0A365-EFFD-4A0A-8D85-E806C6C2C4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212A8"/>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212A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matsne.gov.ge/ka/document/view/1648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348</Words>
  <Characters>1987</Characters>
  <Application>Microsoft Office Word</Application>
  <DocSecurity>0</DocSecurity>
  <Lines>16</Lines>
  <Paragraphs>4</Paragraphs>
  <ScaleCrop>false</ScaleCrop>
  <Company/>
  <LinksUpToDate>false</LinksUpToDate>
  <CharactersWithSpaces>2331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Khatuna Kapanadze</dc:creator>
  <cp:keywords/>
  <dc:description/>
  <cp:lastModifiedBy>Khatuna Kapanadze</cp:lastModifiedBy>
  <cp:revision>1</cp:revision>
  <dcterms:created xsi:type="dcterms:W3CDTF">2018-05-11T16:37:00Z</dcterms:created>
  <dcterms:modified xsi:type="dcterms:W3CDTF">2018-05-11T16:38:00Z</dcterms:modified>
</cp:coreProperties>
</file>